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F3" w:rsidRPr="000810F3" w:rsidRDefault="000810F3" w:rsidP="000810F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0288" behindDoc="1" locked="0" layoutInCell="1" allowOverlap="1">
            <wp:simplePos x="0" y="0"/>
            <wp:positionH relativeFrom="column">
              <wp:posOffset>2388235</wp:posOffset>
            </wp:positionH>
            <wp:positionV relativeFrom="paragraph">
              <wp:posOffset>-203200</wp:posOffset>
            </wp:positionV>
            <wp:extent cx="772160" cy="914400"/>
            <wp:effectExtent l="0" t="0" r="8890" b="0"/>
            <wp:wrapThrough wrapText="bothSides">
              <wp:wrapPolygon edited="0">
                <wp:start x="0" y="0"/>
                <wp:lineTo x="0" y="21150"/>
                <wp:lineTo x="21316" y="21150"/>
                <wp:lineTo x="21316" y="0"/>
                <wp:lineTo x="0"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7216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0F3" w:rsidRPr="000810F3" w:rsidRDefault="000810F3" w:rsidP="000810F3">
      <w:pPr>
        <w:autoSpaceDE w:val="0"/>
        <w:autoSpaceDN w:val="0"/>
        <w:adjustRightInd w:val="0"/>
        <w:spacing w:after="0" w:line="240" w:lineRule="auto"/>
        <w:rPr>
          <w:rFonts w:ascii="Times New Roman" w:eastAsia="Times New Roman" w:hAnsi="Times New Roman" w:cs="Times New Roman"/>
          <w:b/>
          <w:sz w:val="26"/>
          <w:szCs w:val="26"/>
          <w:lang w:eastAsia="ru-RU"/>
        </w:rPr>
      </w:pPr>
    </w:p>
    <w:p w:rsidR="000810F3" w:rsidRPr="000810F3" w:rsidRDefault="000810F3" w:rsidP="000810F3">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810F3" w:rsidRPr="000810F3" w:rsidRDefault="000810F3" w:rsidP="000810F3">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810F3" w:rsidRPr="000810F3" w:rsidRDefault="000810F3" w:rsidP="000810F3">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810F3" w:rsidRPr="000810F3" w:rsidRDefault="000810F3" w:rsidP="000810F3">
      <w:pPr>
        <w:autoSpaceDE w:val="0"/>
        <w:autoSpaceDN w:val="0"/>
        <w:adjustRightInd w:val="0"/>
        <w:spacing w:after="0" w:line="240" w:lineRule="auto"/>
        <w:rPr>
          <w:rFonts w:ascii="Times New Roman" w:eastAsia="Times New Roman" w:hAnsi="Times New Roman" w:cs="Times New Roman"/>
          <w:b/>
          <w:sz w:val="26"/>
          <w:szCs w:val="26"/>
          <w:lang w:eastAsia="ru-RU"/>
        </w:rPr>
      </w:pPr>
    </w:p>
    <w:p w:rsidR="000810F3" w:rsidRPr="000810F3" w:rsidRDefault="000810F3" w:rsidP="000810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810F3">
        <w:rPr>
          <w:rFonts w:ascii="Times New Roman" w:eastAsia="Times New Roman" w:hAnsi="Times New Roman" w:cs="Times New Roman"/>
          <w:b/>
          <w:sz w:val="24"/>
          <w:szCs w:val="24"/>
          <w:lang w:eastAsia="ru-RU"/>
        </w:rPr>
        <w:t xml:space="preserve"> КОНТРОЛЬНО-СЧЁТНАЯ ПАЛАТА</w:t>
      </w:r>
    </w:p>
    <w:p w:rsidR="000810F3" w:rsidRPr="000810F3" w:rsidRDefault="000810F3" w:rsidP="000810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810F3">
        <w:rPr>
          <w:rFonts w:ascii="Times New Roman" w:eastAsia="Times New Roman" w:hAnsi="Times New Roman" w:cs="Times New Roman"/>
          <w:b/>
          <w:sz w:val="24"/>
          <w:szCs w:val="24"/>
          <w:lang w:eastAsia="ru-RU"/>
        </w:rPr>
        <w:t>ВАРНЕНСКОГО МУНИЦИПАЛЬНОГО РАЙОНА ЧЕЛЯБИНСКОЙ ОБЛАСТИ</w:t>
      </w:r>
    </w:p>
    <w:p w:rsidR="000810F3" w:rsidRPr="000810F3" w:rsidRDefault="000810F3" w:rsidP="000810F3">
      <w:pPr>
        <w:widowControl w:val="0"/>
        <w:autoSpaceDE w:val="0"/>
        <w:autoSpaceDN w:val="0"/>
        <w:adjustRightInd w:val="0"/>
        <w:spacing w:after="0" w:line="240" w:lineRule="auto"/>
        <w:ind w:right="19772"/>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79375</wp:posOffset>
                </wp:positionV>
                <wp:extent cx="5943600" cy="0"/>
                <wp:effectExtent l="30480" t="31115" r="36195" b="355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25pt" to="471.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hWAIAAGoEAAAOAAAAZHJzL2Uyb0RvYy54bWysVNFu0zAUfUfiH6y8d0m6rNuithNqWl4G&#10;TNr4ANd2GmuObdle0wohwZ6R9gn8Ag8gTRrwDekfce2mhcELQuTBubavT+495zjDs1Ut0JIZy5Uc&#10;RelBEiEmiaJcLkbR66tZ7yRC1mFJsVCSjaI1s9HZ+OmTYaNz1leVEpQZBCDS5o0eRZVzOo9jSypW&#10;Y3ugNJOwWSpTYwdTs4ipwQ2g1yLuJ8kgbpSh2ijCrIXVYrsZjQN+WTLiXpWlZQ6JUQS1uTCaMM79&#10;GI+HOF8YrCtOujLwP1RRYy7ho3uoAjuMbgz/A6rmxCirSndAVB2rsuSEhR6gmzT5rZvLCmsWegFy&#10;rN7TZP8fLHm5vDCIU9AuQhLXIFH7cfNuc9d+bT9t7tDmffu9/dJ+bu/bb+395hbih80HiP1m+9At&#10;36HUM9lomwPgRF4YzwVZyUt9rsi1RVJNKiwXLHR0tdbwmXAifnTET6yGeubNC0UhB984FWhdlab2&#10;kEAYWgX11nv12MohAotHp9nhIAGRyW4vxvnuoDbWPWeqRj4YRYJLTyzO8fLcOigdUncpflmqGRci&#10;mENI1AD4cXrkoWsNVDkwy/VV1UluleDUp/uD1izmE2HQEnvDhcczA/CP0oy6kTTAVwzTaRc7zMU2&#10;hnwhPR40BwV20dZRb06T0+nJ9CTrZf3BtJclRdF7NptkvcEsPT4qDovJpEjf+u7SLK84pUz66nbu&#10;TrO/c093z7a+3Pt7T0z8GD20CMXu3qHooK4XdGuNuaLrC+PZ8EKDoUNyd/n8jfl1HrJ+/iLGPwAA&#10;AP//AwBQSwMEFAAGAAgAAAAhAJsplcnYAAAABwEAAA8AAABkcnMvZG93bnJldi54bWxMjkFOwzAQ&#10;RfdIvYM1ldhRp2kLIcSpqlYcgJQFSzcekgh7HNluGzg9g1jAct7/+vOq7eSsuGCIgycFy0UGAqn1&#10;ZqBOwevx+a4AEZMmo60nVPCJEbb17KbSpfFXesFLkzrBIxRLraBPaSyljG2PTseFH5E4e/fB6cRn&#10;6KQJ+srjzso8y+6l0wPxh16PuO+x/WjOTkHjM3uYdivbfBXrt4NvizFsolK382n3BCLhlP7K8KPP&#10;6lCz08mfyURhFTzkXGScb0Bw/LheMTj9AllX8r9//Q0AAP//AwBQSwECLQAUAAYACAAAACEAtoM4&#10;kv4AAADhAQAAEwAAAAAAAAAAAAAAAAAAAAAAW0NvbnRlbnRfVHlwZXNdLnhtbFBLAQItABQABgAI&#10;AAAAIQA4/SH/1gAAAJQBAAALAAAAAAAAAAAAAAAAAC8BAABfcmVscy8ucmVsc1BLAQItABQABgAI&#10;AAAAIQDnkinhWAIAAGoEAAAOAAAAAAAAAAAAAAAAAC4CAABkcnMvZTJvRG9jLnhtbFBLAQItABQA&#10;BgAIAAAAIQCbKZXJ2AAAAAcBAAAPAAAAAAAAAAAAAAAAALIEAABkcnMvZG93bnJldi54bWxQSwUG&#10;AAAAAAQABADzAAAAtwUAAAAA&#10;" strokeweight="4.5pt">
                <v:stroke linestyle="thickThin"/>
              </v:line>
            </w:pict>
          </mc:Fallback>
        </mc:AlternateContent>
      </w:r>
    </w:p>
    <w:p w:rsidR="000810F3" w:rsidRPr="000810F3" w:rsidRDefault="000810F3" w:rsidP="000810F3">
      <w:pPr>
        <w:autoSpaceDE w:val="0"/>
        <w:autoSpaceDN w:val="0"/>
        <w:adjustRightInd w:val="0"/>
        <w:spacing w:after="0" w:line="240" w:lineRule="auto"/>
        <w:rPr>
          <w:rFonts w:ascii="Times New Roman" w:eastAsia="Times New Roman" w:hAnsi="Times New Roman" w:cs="Times New Roman"/>
          <w:sz w:val="24"/>
          <w:szCs w:val="24"/>
          <w:lang w:eastAsia="ru-RU"/>
        </w:rPr>
      </w:pPr>
      <w:r w:rsidRPr="000810F3">
        <w:rPr>
          <w:rFonts w:ascii="Times New Roman" w:eastAsia="Times New Roman" w:hAnsi="Times New Roman" w:cs="Times New Roman"/>
          <w:sz w:val="24"/>
          <w:szCs w:val="24"/>
          <w:lang w:eastAsia="ru-RU"/>
        </w:rPr>
        <w:t xml:space="preserve">  РФ, 457200, с.Варна, ул.Советская, 135 ,тел.(35142) 3-05-03, </w:t>
      </w:r>
      <w:r w:rsidRPr="000810F3">
        <w:rPr>
          <w:rFonts w:ascii="Times New Roman" w:eastAsia="Times New Roman" w:hAnsi="Times New Roman" w:cs="Times New Roman"/>
          <w:sz w:val="24"/>
          <w:szCs w:val="24"/>
          <w:lang w:val="en-US" w:eastAsia="ru-RU"/>
        </w:rPr>
        <w:t>revotdelvarna</w:t>
      </w:r>
      <w:r w:rsidRPr="000810F3">
        <w:rPr>
          <w:rFonts w:ascii="Times New Roman" w:eastAsia="Times New Roman" w:hAnsi="Times New Roman" w:cs="Times New Roman"/>
          <w:sz w:val="24"/>
          <w:szCs w:val="24"/>
          <w:lang w:eastAsia="ru-RU"/>
        </w:rPr>
        <w:t>@</w:t>
      </w:r>
      <w:r w:rsidRPr="000810F3">
        <w:rPr>
          <w:rFonts w:ascii="Times New Roman" w:eastAsia="Times New Roman" w:hAnsi="Times New Roman" w:cs="Times New Roman"/>
          <w:sz w:val="24"/>
          <w:szCs w:val="24"/>
          <w:lang w:val="en-US" w:eastAsia="ru-RU"/>
        </w:rPr>
        <w:t>mail</w:t>
      </w:r>
      <w:r w:rsidRPr="000810F3">
        <w:rPr>
          <w:rFonts w:ascii="Times New Roman" w:eastAsia="Times New Roman" w:hAnsi="Times New Roman" w:cs="Times New Roman"/>
          <w:sz w:val="24"/>
          <w:szCs w:val="24"/>
          <w:lang w:eastAsia="ru-RU"/>
        </w:rPr>
        <w:t>.</w:t>
      </w:r>
      <w:r w:rsidRPr="000810F3">
        <w:rPr>
          <w:rFonts w:ascii="Times New Roman" w:eastAsia="Times New Roman" w:hAnsi="Times New Roman" w:cs="Times New Roman"/>
          <w:sz w:val="24"/>
          <w:szCs w:val="24"/>
          <w:lang w:val="en-US" w:eastAsia="ru-RU"/>
        </w:rPr>
        <w:t>ru</w:t>
      </w:r>
    </w:p>
    <w:p w:rsidR="000810F3" w:rsidRPr="000810F3" w:rsidRDefault="000810F3" w:rsidP="000810F3">
      <w:pPr>
        <w:spacing w:after="0" w:line="240" w:lineRule="auto"/>
        <w:rPr>
          <w:rFonts w:ascii="Times New Roman" w:eastAsia="Times New Roman" w:hAnsi="Times New Roman" w:cs="Times New Roman"/>
          <w:b/>
          <w:sz w:val="32"/>
          <w:szCs w:val="32"/>
          <w:lang w:eastAsia="ru-RU"/>
        </w:rPr>
      </w:pPr>
      <w:r w:rsidRPr="000810F3">
        <w:rPr>
          <w:rFonts w:ascii="Times New Roman" w:eastAsia="Times New Roman" w:hAnsi="Times New Roman" w:cs="Times New Roman"/>
          <w:b/>
          <w:sz w:val="32"/>
          <w:szCs w:val="32"/>
          <w:lang w:eastAsia="ru-RU"/>
        </w:rPr>
        <w:t xml:space="preserve">                                      </w:t>
      </w:r>
    </w:p>
    <w:p w:rsidR="000810F3" w:rsidRPr="000810F3" w:rsidRDefault="000810F3" w:rsidP="000810F3">
      <w:pPr>
        <w:spacing w:after="0" w:line="240" w:lineRule="auto"/>
        <w:jc w:val="center"/>
        <w:rPr>
          <w:rFonts w:ascii="Times New Roman" w:eastAsia="Times New Roman" w:hAnsi="Times New Roman" w:cs="Times New Roman"/>
          <w:b/>
          <w:sz w:val="32"/>
          <w:szCs w:val="32"/>
          <w:lang w:eastAsia="ru-RU"/>
        </w:rPr>
      </w:pPr>
      <w:r w:rsidRPr="000810F3">
        <w:rPr>
          <w:rFonts w:ascii="Times New Roman" w:eastAsia="Times New Roman" w:hAnsi="Times New Roman" w:cs="Times New Roman"/>
          <w:b/>
          <w:sz w:val="32"/>
          <w:szCs w:val="32"/>
          <w:lang w:eastAsia="ru-RU"/>
        </w:rPr>
        <w:t>Заключение №19</w:t>
      </w:r>
    </w:p>
    <w:p w:rsidR="000810F3" w:rsidRPr="000810F3" w:rsidRDefault="000810F3" w:rsidP="000810F3">
      <w:pPr>
        <w:spacing w:after="0" w:line="240" w:lineRule="auto"/>
        <w:jc w:val="center"/>
        <w:rPr>
          <w:rFonts w:ascii="Times New Roman" w:eastAsia="Times New Roman" w:hAnsi="Times New Roman" w:cs="Times New Roman"/>
          <w:b/>
          <w:sz w:val="28"/>
          <w:szCs w:val="28"/>
          <w:lang w:eastAsia="ru-RU"/>
        </w:rPr>
      </w:pPr>
      <w:r w:rsidRPr="000810F3">
        <w:rPr>
          <w:rFonts w:ascii="Times New Roman" w:eastAsia="Times New Roman" w:hAnsi="Times New Roman" w:cs="Times New Roman"/>
          <w:b/>
          <w:sz w:val="28"/>
          <w:szCs w:val="28"/>
          <w:lang w:eastAsia="ru-RU"/>
        </w:rPr>
        <w:t>Контрольно – счётной палаты</w:t>
      </w:r>
    </w:p>
    <w:p w:rsidR="000810F3" w:rsidRPr="000810F3" w:rsidRDefault="000810F3" w:rsidP="000810F3">
      <w:pPr>
        <w:spacing w:after="0" w:line="240" w:lineRule="auto"/>
        <w:jc w:val="center"/>
        <w:rPr>
          <w:rFonts w:ascii="Times New Roman" w:eastAsia="Times New Roman" w:hAnsi="Times New Roman" w:cs="Times New Roman"/>
          <w:b/>
          <w:sz w:val="28"/>
          <w:szCs w:val="28"/>
          <w:lang w:eastAsia="ru-RU"/>
        </w:rPr>
      </w:pPr>
      <w:r w:rsidRPr="000810F3">
        <w:rPr>
          <w:rFonts w:ascii="Times New Roman" w:eastAsia="Times New Roman" w:hAnsi="Times New Roman" w:cs="Times New Roman"/>
          <w:b/>
          <w:sz w:val="28"/>
          <w:szCs w:val="28"/>
          <w:lang w:eastAsia="ru-RU"/>
        </w:rPr>
        <w:t>Варненского муниципального района Челябинской области</w:t>
      </w:r>
    </w:p>
    <w:p w:rsidR="000810F3" w:rsidRPr="000810F3" w:rsidRDefault="000810F3" w:rsidP="000810F3">
      <w:pPr>
        <w:spacing w:after="0" w:line="240" w:lineRule="auto"/>
        <w:jc w:val="center"/>
        <w:rPr>
          <w:rFonts w:ascii="Times New Roman" w:eastAsia="Times New Roman" w:hAnsi="Times New Roman" w:cs="Times New Roman"/>
          <w:b/>
          <w:sz w:val="28"/>
          <w:szCs w:val="28"/>
          <w:lang w:eastAsia="ru-RU"/>
        </w:rPr>
      </w:pPr>
      <w:r w:rsidRPr="000810F3">
        <w:rPr>
          <w:rFonts w:ascii="Times New Roman" w:eastAsia="Times New Roman" w:hAnsi="Times New Roman" w:cs="Times New Roman"/>
          <w:b/>
          <w:sz w:val="28"/>
          <w:szCs w:val="28"/>
          <w:lang w:eastAsia="ru-RU"/>
        </w:rPr>
        <w:t>по результатам экспертно-аналитического мероприятия «Внешняя проверка годового отчета об исполнении районного бюджета за 2023 год»</w:t>
      </w:r>
    </w:p>
    <w:p w:rsidR="000810F3" w:rsidRPr="000810F3" w:rsidRDefault="000810F3" w:rsidP="000810F3">
      <w:pPr>
        <w:spacing w:after="0" w:line="240" w:lineRule="auto"/>
        <w:jc w:val="center"/>
        <w:rPr>
          <w:rFonts w:ascii="Times New Roman" w:eastAsia="Times New Roman" w:hAnsi="Times New Roman" w:cs="Times New Roman"/>
          <w:b/>
          <w:sz w:val="28"/>
          <w:szCs w:val="28"/>
          <w:lang w:eastAsia="ru-RU"/>
        </w:rPr>
      </w:pPr>
    </w:p>
    <w:p w:rsidR="000810F3" w:rsidRPr="000810F3" w:rsidRDefault="000810F3" w:rsidP="000810F3">
      <w:pPr>
        <w:spacing w:after="0" w:line="240" w:lineRule="auto"/>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от 27 апреля 2024г.                                                                         с.Варна</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 xml:space="preserve">     </w:t>
      </w:r>
    </w:p>
    <w:p w:rsidR="000810F3" w:rsidRPr="000810F3" w:rsidRDefault="000810F3" w:rsidP="000810F3">
      <w:pPr>
        <w:spacing w:after="0" w:line="240" w:lineRule="auto"/>
        <w:jc w:val="both"/>
        <w:rPr>
          <w:rFonts w:ascii="Times New Roman" w:eastAsia="Times New Roman" w:hAnsi="Times New Roman" w:cs="Times New Roman"/>
          <w:color w:val="FF0000"/>
          <w:sz w:val="28"/>
          <w:szCs w:val="28"/>
          <w:lang w:eastAsia="ru-RU"/>
        </w:rPr>
      </w:pPr>
      <w:r w:rsidRPr="000810F3">
        <w:rPr>
          <w:rFonts w:ascii="Times New Roman" w:eastAsia="Times New Roman" w:hAnsi="Times New Roman" w:cs="Times New Roman"/>
          <w:sz w:val="28"/>
          <w:szCs w:val="28"/>
          <w:lang w:eastAsia="ru-RU"/>
        </w:rPr>
        <w:t xml:space="preserve">  В соответствии с «Порядком представления, рассмотрения и утверждения годового отчета об исполнении бюджета Варненского муниципального района</w:t>
      </w:r>
      <w:r w:rsidRPr="000810F3">
        <w:rPr>
          <w:rFonts w:ascii="Times New Roman" w:eastAsia="Times New Roman" w:hAnsi="Times New Roman" w:cs="Times New Roman"/>
          <w:sz w:val="24"/>
          <w:szCs w:val="24"/>
          <w:vertAlign w:val="superscript"/>
          <w:lang w:eastAsia="ru-RU"/>
        </w:rPr>
        <w:t>2</w:t>
      </w:r>
      <w:r w:rsidRPr="000810F3">
        <w:rPr>
          <w:rFonts w:ascii="Times New Roman" w:eastAsia="Times New Roman" w:hAnsi="Times New Roman" w:cs="Times New Roman"/>
          <w:sz w:val="28"/>
          <w:szCs w:val="28"/>
          <w:lang w:eastAsia="ru-RU"/>
        </w:rPr>
        <w:t>» и Положения «О бюджетном процессе в Варненском муниципальном районе»</w:t>
      </w:r>
      <w:r w:rsidRPr="000810F3">
        <w:rPr>
          <w:rFonts w:ascii="Times New Roman" w:eastAsia="Times New Roman" w:hAnsi="Times New Roman" w:cs="Times New Roman"/>
          <w:sz w:val="28"/>
          <w:szCs w:val="28"/>
          <w:vertAlign w:val="superscript"/>
          <w:lang w:eastAsia="ru-RU"/>
        </w:rPr>
        <w:footnoteReference w:id="1"/>
      </w:r>
      <w:r w:rsidRPr="000810F3">
        <w:rPr>
          <w:rFonts w:ascii="Times New Roman" w:eastAsia="Times New Roman" w:hAnsi="Times New Roman" w:cs="Times New Roman"/>
          <w:sz w:val="28"/>
          <w:szCs w:val="28"/>
          <w:lang w:eastAsia="ru-RU"/>
        </w:rPr>
        <w:t>, Контрольно-счетной палатой Варненского муниципального района (далее-КСП) проведена внешняя проверка годового отчета об исполнении местного бюджета на основании данных консолидированной отчетности и годовой бюджетной отчетности главных администраторов бюджетных средств за 2023 год.</w:t>
      </w:r>
      <w:r w:rsidRPr="000810F3">
        <w:rPr>
          <w:rFonts w:ascii="Times New Roman" w:eastAsia="Times New Roman" w:hAnsi="Times New Roman" w:cs="Times New Roman"/>
          <w:sz w:val="28"/>
          <w:szCs w:val="28"/>
          <w:vertAlign w:val="superscript"/>
          <w:lang w:eastAsia="ru-RU"/>
        </w:rPr>
        <w:footnoteReference w:id="2"/>
      </w:r>
    </w:p>
    <w:p w:rsidR="000810F3" w:rsidRPr="000810F3" w:rsidRDefault="000810F3" w:rsidP="000810F3">
      <w:pPr>
        <w:spacing w:after="0" w:line="240" w:lineRule="auto"/>
        <w:jc w:val="both"/>
        <w:rPr>
          <w:rFonts w:ascii="Times New Roman" w:eastAsia="Times New Roman" w:hAnsi="Times New Roman" w:cs="Times New Roman"/>
          <w:b/>
          <w:bCs/>
          <w:sz w:val="28"/>
          <w:szCs w:val="28"/>
          <w:lang w:eastAsia="ru-RU"/>
        </w:rPr>
      </w:pPr>
      <w:r w:rsidRPr="000810F3">
        <w:rPr>
          <w:rFonts w:ascii="Times New Roman" w:eastAsia="Times New Roman" w:hAnsi="Times New Roman" w:cs="Times New Roman"/>
          <w:b/>
          <w:bCs/>
          <w:sz w:val="28"/>
          <w:szCs w:val="28"/>
          <w:lang w:eastAsia="ru-RU"/>
        </w:rPr>
        <w:t xml:space="preserve">Основание для проведения </w:t>
      </w:r>
      <w:r w:rsidRPr="000810F3">
        <w:rPr>
          <w:rFonts w:ascii="Times New Roman" w:eastAsia="Times New Roman" w:hAnsi="Times New Roman" w:cs="Times New Roman"/>
          <w:b/>
          <w:sz w:val="28"/>
          <w:szCs w:val="28"/>
          <w:lang w:eastAsia="ru-RU"/>
        </w:rPr>
        <w:t>экспертно-аналитического мероприятия</w:t>
      </w:r>
      <w:r w:rsidRPr="000810F3">
        <w:rPr>
          <w:rFonts w:ascii="Times New Roman" w:eastAsia="Times New Roman" w:hAnsi="Times New Roman" w:cs="Times New Roman"/>
          <w:b/>
          <w:bCs/>
          <w:sz w:val="28"/>
          <w:szCs w:val="28"/>
          <w:lang w:eastAsia="ru-RU"/>
        </w:rPr>
        <w:t>:</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Статьи 157, 264.4 Бюджетного кодекса Российской Федерации;</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Статьи103Положения«О бюджетном процессе в Варненском муниципальном районе</w:t>
      </w:r>
      <w:r w:rsidRPr="000810F3">
        <w:rPr>
          <w:rFonts w:ascii="Times New Roman" w:eastAsia="Times New Roman" w:hAnsi="Times New Roman" w:cs="Times New Roman"/>
          <w:sz w:val="28"/>
          <w:szCs w:val="28"/>
          <w:vertAlign w:val="superscript"/>
          <w:lang w:eastAsia="ru-RU"/>
        </w:rPr>
        <w:t>1</w:t>
      </w:r>
      <w:r w:rsidRPr="000810F3">
        <w:rPr>
          <w:rFonts w:ascii="Times New Roman" w:eastAsia="Times New Roman" w:hAnsi="Times New Roman" w:cs="Times New Roman"/>
          <w:sz w:val="28"/>
          <w:szCs w:val="28"/>
          <w:lang w:eastAsia="ru-RU"/>
        </w:rPr>
        <w:t>»;</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 xml:space="preserve">Статьи 8 </w:t>
      </w:r>
      <w:r w:rsidRPr="000810F3">
        <w:rPr>
          <w:rFonts w:ascii="Times New Roman" w:eastAsia="Times New Roman" w:hAnsi="Times New Roman" w:cs="Times New Roman"/>
          <w:sz w:val="24"/>
          <w:szCs w:val="24"/>
          <w:lang w:eastAsia="ru-RU"/>
        </w:rPr>
        <w:t>«</w:t>
      </w:r>
      <w:r w:rsidRPr="000810F3">
        <w:rPr>
          <w:rFonts w:ascii="Times New Roman" w:eastAsia="Times New Roman" w:hAnsi="Times New Roman" w:cs="Times New Roman"/>
          <w:sz w:val="28"/>
          <w:szCs w:val="28"/>
          <w:lang w:eastAsia="ru-RU"/>
        </w:rPr>
        <w:t>Положение о Контрольно-счетной палате Варненского муниципального района</w:t>
      </w:r>
      <w:r w:rsidRPr="000810F3">
        <w:rPr>
          <w:rFonts w:ascii="Times New Roman" w:eastAsia="Times New Roman" w:hAnsi="Times New Roman" w:cs="Times New Roman"/>
          <w:sz w:val="24"/>
          <w:szCs w:val="24"/>
          <w:vertAlign w:val="superscript"/>
          <w:lang w:eastAsia="ru-RU"/>
        </w:rPr>
        <w:t>3</w:t>
      </w:r>
      <w:r w:rsidRPr="000810F3">
        <w:rPr>
          <w:rFonts w:ascii="Times New Roman" w:eastAsia="Times New Roman" w:hAnsi="Times New Roman" w:cs="Times New Roman"/>
          <w:sz w:val="28"/>
          <w:szCs w:val="28"/>
          <w:lang w:eastAsia="ru-RU"/>
        </w:rPr>
        <w:t xml:space="preserve">»; </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 xml:space="preserve">План работы КСП на 2024год, утвержденный приказом от 29.12.2023г.№92. </w:t>
      </w:r>
    </w:p>
    <w:p w:rsidR="000810F3" w:rsidRPr="000810F3" w:rsidRDefault="000810F3" w:rsidP="000810F3">
      <w:pPr>
        <w:spacing w:after="0" w:line="240" w:lineRule="auto"/>
        <w:jc w:val="both"/>
        <w:rPr>
          <w:rFonts w:ascii="Times New Roman" w:eastAsia="Times New Roman" w:hAnsi="Times New Roman" w:cs="Times New Roman"/>
          <w:b/>
          <w:sz w:val="28"/>
          <w:szCs w:val="28"/>
          <w:lang w:eastAsia="ru-RU"/>
        </w:rPr>
      </w:pPr>
      <w:r w:rsidRPr="000810F3">
        <w:rPr>
          <w:rFonts w:ascii="Times New Roman" w:eastAsia="Times New Roman" w:hAnsi="Times New Roman" w:cs="Times New Roman"/>
          <w:b/>
          <w:sz w:val="28"/>
          <w:szCs w:val="28"/>
          <w:lang w:eastAsia="ru-RU"/>
        </w:rPr>
        <w:t xml:space="preserve">Объекты экспертно-аналитического мероприятия: </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-отчет об исполнении районного бюджета;</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-годовые отчеты главных администраторов бюджетных средств;</w:t>
      </w:r>
    </w:p>
    <w:p w:rsidR="000810F3" w:rsidRPr="000810F3" w:rsidRDefault="000810F3" w:rsidP="000810F3">
      <w:pPr>
        <w:spacing w:after="0" w:line="240" w:lineRule="auto"/>
        <w:jc w:val="both"/>
        <w:rPr>
          <w:rFonts w:ascii="Times New Roman" w:eastAsia="Times New Roman" w:hAnsi="Times New Roman" w:cs="Times New Roman"/>
          <w:b/>
          <w:sz w:val="28"/>
          <w:szCs w:val="28"/>
          <w:lang w:eastAsia="ru-RU"/>
        </w:rPr>
      </w:pPr>
      <w:r w:rsidRPr="000810F3">
        <w:rPr>
          <w:rFonts w:ascii="Times New Roman" w:eastAsia="Times New Roman" w:hAnsi="Times New Roman" w:cs="Times New Roman"/>
          <w:b/>
          <w:sz w:val="28"/>
          <w:szCs w:val="28"/>
          <w:lang w:eastAsia="ru-RU"/>
        </w:rPr>
        <w:t xml:space="preserve">Предмет экспертно-аналитического мероприятия: </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бюджетная отчетность Варненского муниципального района.</w:t>
      </w:r>
    </w:p>
    <w:p w:rsidR="000810F3" w:rsidRPr="000810F3" w:rsidRDefault="000810F3" w:rsidP="000810F3">
      <w:pPr>
        <w:spacing w:after="0" w:line="240" w:lineRule="auto"/>
        <w:jc w:val="both"/>
        <w:rPr>
          <w:rFonts w:ascii="TimesNewRomanPSMT" w:eastAsia="Times New Roman" w:hAnsi="TimesNewRomanPSMT" w:cs="Times New Roman"/>
          <w:sz w:val="28"/>
          <w:szCs w:val="28"/>
          <w:lang w:eastAsia="ru-RU"/>
        </w:rPr>
      </w:pPr>
      <w:r w:rsidRPr="000810F3">
        <w:rPr>
          <w:rFonts w:ascii="TimesNewRomanPSMT" w:eastAsia="Times New Roman" w:hAnsi="TimesNewRomanPSMT" w:cs="Times New Roman"/>
          <w:sz w:val="28"/>
          <w:szCs w:val="28"/>
          <w:lang w:eastAsia="ru-RU"/>
        </w:rPr>
        <w:t>Процесс и результаты исполнения решения Собрания депутатов Варненского</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NewRomanPSMT" w:eastAsia="Times New Roman" w:hAnsi="TimesNewRomanPSMT" w:cs="Times New Roman"/>
          <w:sz w:val="28"/>
          <w:szCs w:val="28"/>
          <w:lang w:eastAsia="ru-RU"/>
        </w:rPr>
        <w:lastRenderedPageBreak/>
        <w:t>муниципального района от 21 декабря 2022года № 109 «О бюджете Варненского муниципального района на 2023год и на плановый период 2024 и 2025годов», в том числе деятельность объектов внешней проверки в процессе использования средств бюджета Варненского муниципального района, а также формирования, управления и распоряжения муниципальной собственностью Варненского муниципального района за 2023год.</w:t>
      </w:r>
    </w:p>
    <w:p w:rsidR="000810F3" w:rsidRPr="000810F3" w:rsidRDefault="000810F3" w:rsidP="000810F3">
      <w:pPr>
        <w:spacing w:after="0" w:line="240" w:lineRule="auto"/>
        <w:jc w:val="both"/>
        <w:rPr>
          <w:rFonts w:ascii="Times New Roman" w:eastAsia="Times New Roman" w:hAnsi="Times New Roman" w:cs="Times New Roman"/>
          <w:b/>
          <w:sz w:val="28"/>
          <w:szCs w:val="28"/>
          <w:lang w:eastAsia="ru-RU"/>
        </w:rPr>
      </w:pPr>
      <w:r w:rsidRPr="000810F3">
        <w:rPr>
          <w:rFonts w:ascii="Times New Roman" w:eastAsia="Times New Roman" w:hAnsi="Times New Roman" w:cs="Times New Roman"/>
          <w:b/>
          <w:sz w:val="28"/>
          <w:szCs w:val="28"/>
          <w:lang w:eastAsia="ru-RU"/>
        </w:rPr>
        <w:t xml:space="preserve">Цель экспертно-аналитического мероприятия: </w:t>
      </w:r>
    </w:p>
    <w:p w:rsidR="000810F3" w:rsidRPr="000810F3" w:rsidRDefault="000810F3" w:rsidP="000810F3">
      <w:pPr>
        <w:shd w:val="clear" w:color="auto" w:fill="FFFFFF"/>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-проверка соответствия требованиям ст.95 Положения «О бюджетном процессе» перечня документов, представленных в составе отчета об исполнении районного бюджета за 2023год;</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Calibri" w:eastAsia="Times New Roman" w:hAnsi="Calibri" w:cs="Calibri"/>
          <w:sz w:val="28"/>
          <w:szCs w:val="28"/>
          <w:lang w:eastAsia="ru-RU"/>
        </w:rPr>
        <w:t>-</w:t>
      </w:r>
      <w:r w:rsidRPr="000810F3">
        <w:rPr>
          <w:rFonts w:ascii="Times New Roman" w:eastAsia="Times New Roman" w:hAnsi="Times New Roman" w:cs="Times New Roman"/>
          <w:sz w:val="28"/>
          <w:szCs w:val="28"/>
          <w:lang w:eastAsia="ru-RU"/>
        </w:rPr>
        <w:t>исполнение текстовых статей решения «О бюджете района</w:t>
      </w:r>
      <w:r w:rsidRPr="000810F3">
        <w:rPr>
          <w:rFonts w:ascii="Times New Roman" w:eastAsia="Times New Roman" w:hAnsi="Times New Roman" w:cs="Times New Roman"/>
          <w:sz w:val="28"/>
          <w:szCs w:val="28"/>
          <w:vertAlign w:val="superscript"/>
          <w:lang w:eastAsia="ru-RU"/>
        </w:rPr>
        <w:t>4</w:t>
      </w:r>
      <w:r w:rsidRPr="000810F3">
        <w:rPr>
          <w:rFonts w:ascii="Times New Roman" w:eastAsia="Times New Roman" w:hAnsi="Times New Roman" w:cs="Times New Roman"/>
          <w:sz w:val="28"/>
          <w:szCs w:val="28"/>
          <w:lang w:eastAsia="ru-RU"/>
        </w:rPr>
        <w:t>» (с учетом изменений и дополнений);</w:t>
      </w:r>
    </w:p>
    <w:p w:rsidR="000810F3" w:rsidRPr="000810F3" w:rsidRDefault="000810F3" w:rsidP="000810F3">
      <w:pPr>
        <w:shd w:val="clear" w:color="auto" w:fill="FFFFFF"/>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-исполнение бюджетных назначений и использование в 2023году средств районного бюджета, достоверность бюджетной отчетности главных администраторов средств районного бюджета;</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 определение соответствия  годового  отчета  об  исполнении  районного  бюджета  за  2023год  требованиям бюджетного законодательства,  оценка достоверности годового отчета;</w:t>
      </w:r>
    </w:p>
    <w:p w:rsidR="000810F3" w:rsidRPr="000810F3" w:rsidRDefault="000810F3" w:rsidP="000810F3">
      <w:pPr>
        <w:shd w:val="clear" w:color="auto" w:fill="FFFFFF"/>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 xml:space="preserve">Оценка  достоверности  годового  отчета  включала  в  себя  изучение  и </w:t>
      </w:r>
    </w:p>
    <w:p w:rsidR="000810F3" w:rsidRPr="000810F3" w:rsidRDefault="000810F3" w:rsidP="000810F3">
      <w:pPr>
        <w:shd w:val="clear" w:color="auto" w:fill="FFFFFF"/>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оценку:</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-полноты  годовой  бюджетной  отчетности  и  ее  соответствие установленным формам;</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-форм  бюджетной  отчетности,  в  части  соблюдения  требований составления  отчетности  и  контрольных  соотношений  между  формами отчетности;</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-соблюдение требований Инструкции №  191н</w:t>
      </w:r>
      <w:r w:rsidRPr="000810F3">
        <w:rPr>
          <w:rFonts w:ascii="Times New Roman" w:eastAsia="Times New Roman" w:hAnsi="Times New Roman" w:cs="Times New Roman"/>
          <w:sz w:val="28"/>
          <w:szCs w:val="28"/>
          <w:vertAlign w:val="superscript"/>
          <w:lang w:eastAsia="ru-RU"/>
        </w:rPr>
        <w:t>5</w:t>
      </w:r>
      <w:r w:rsidRPr="000810F3">
        <w:rPr>
          <w:rFonts w:ascii="Times New Roman" w:eastAsia="Times New Roman" w:hAnsi="Times New Roman" w:cs="Times New Roman"/>
          <w:sz w:val="28"/>
          <w:szCs w:val="28"/>
          <w:lang w:eastAsia="ru-RU"/>
        </w:rPr>
        <w:t>, в части полноты объема форм  годовой  отчетности;  правильности  их  заполнения  и  своевременности  представления.</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color w:val="FF0000"/>
          <w:sz w:val="28"/>
          <w:szCs w:val="28"/>
          <w:lang w:eastAsia="ru-RU"/>
        </w:rPr>
        <w:t xml:space="preserve">    </w:t>
      </w:r>
      <w:r w:rsidRPr="000810F3">
        <w:rPr>
          <w:rFonts w:ascii="Times New Roman" w:eastAsia="Times New Roman" w:hAnsi="Times New Roman" w:cs="Times New Roman"/>
          <w:sz w:val="28"/>
          <w:szCs w:val="28"/>
          <w:lang w:eastAsia="ru-RU"/>
        </w:rPr>
        <w:t>Приказом  Министерства  финансов  Челябинской  области  от 31.10.2022г. №45-НП</w:t>
      </w:r>
      <w:r w:rsidRPr="000810F3">
        <w:rPr>
          <w:rFonts w:ascii="Times New Roman" w:eastAsia="Times New Roman" w:hAnsi="Times New Roman" w:cs="Times New Roman"/>
          <w:sz w:val="24"/>
          <w:szCs w:val="24"/>
          <w:vertAlign w:val="superscript"/>
          <w:lang w:eastAsia="ru-RU"/>
        </w:rPr>
        <w:t>6</w:t>
      </w:r>
      <w:r w:rsidRPr="000810F3">
        <w:rPr>
          <w:rFonts w:ascii="Times New Roman" w:eastAsia="Times New Roman" w:hAnsi="Times New Roman" w:cs="Times New Roman"/>
          <w:color w:val="FF0000"/>
          <w:sz w:val="28"/>
          <w:szCs w:val="28"/>
          <w:lang w:eastAsia="ru-RU"/>
        </w:rPr>
        <w:t xml:space="preserve"> </w:t>
      </w:r>
      <w:r w:rsidRPr="000810F3">
        <w:rPr>
          <w:rFonts w:ascii="Times New Roman" w:eastAsia="Times New Roman" w:hAnsi="Times New Roman" w:cs="Times New Roman"/>
          <w:sz w:val="28"/>
          <w:szCs w:val="28"/>
          <w:lang w:eastAsia="ru-RU"/>
        </w:rPr>
        <w:t xml:space="preserve">Варненский муниципальный район  включен  в  перечень  муниципальных  образований Челябинской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не превышала   </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_______________________</w:t>
      </w:r>
    </w:p>
    <w:p w:rsidR="000810F3" w:rsidRPr="000810F3" w:rsidRDefault="000810F3" w:rsidP="000810F3">
      <w:pPr>
        <w:spacing w:after="0" w:line="240" w:lineRule="auto"/>
        <w:rPr>
          <w:rFonts w:ascii="Times New Roman" w:eastAsia="Times New Roman" w:hAnsi="Times New Roman" w:cs="Times New Roman"/>
          <w:sz w:val="20"/>
          <w:szCs w:val="20"/>
          <w:lang w:eastAsia="ru-RU"/>
        </w:rPr>
      </w:pPr>
      <w:r w:rsidRPr="000810F3">
        <w:rPr>
          <w:rFonts w:ascii="Calibri" w:eastAsia="Times New Roman" w:hAnsi="Calibri" w:cs="Calibri"/>
          <w:sz w:val="20"/>
          <w:szCs w:val="20"/>
          <w:vertAlign w:val="superscript"/>
          <w:lang w:eastAsia="ru-RU"/>
        </w:rPr>
        <w:t>4</w:t>
      </w:r>
      <w:r w:rsidRPr="000810F3">
        <w:rPr>
          <w:rFonts w:ascii="Calibri" w:eastAsia="Times New Roman" w:hAnsi="Calibri" w:cs="Calibri"/>
          <w:sz w:val="20"/>
          <w:szCs w:val="20"/>
          <w:lang w:eastAsia="ru-RU"/>
        </w:rPr>
        <w:t xml:space="preserve">  </w:t>
      </w:r>
      <w:r w:rsidRPr="000810F3">
        <w:rPr>
          <w:rFonts w:ascii="Times New Roman" w:eastAsia="Times New Roman" w:hAnsi="Times New Roman" w:cs="Times New Roman"/>
          <w:sz w:val="20"/>
          <w:szCs w:val="20"/>
          <w:lang w:eastAsia="ru-RU"/>
        </w:rPr>
        <w:t>Решение собрания депутатов от 21.12.2022№ 109 «О бюджете Варненского муниципального района на 2023 год и на плановый период на 2024- 2025годы»</w:t>
      </w:r>
    </w:p>
    <w:p w:rsidR="000810F3" w:rsidRPr="000810F3" w:rsidRDefault="000810F3" w:rsidP="000810F3">
      <w:pPr>
        <w:spacing w:after="0" w:line="240" w:lineRule="auto"/>
        <w:rPr>
          <w:rFonts w:ascii="Times New Roman" w:eastAsia="Times New Roman" w:hAnsi="Times New Roman" w:cs="Times New Roman"/>
          <w:sz w:val="20"/>
          <w:szCs w:val="20"/>
          <w:lang w:eastAsia="ru-RU"/>
        </w:rPr>
      </w:pPr>
      <w:r w:rsidRPr="000810F3">
        <w:rPr>
          <w:rFonts w:ascii="Calibri" w:eastAsia="Times New Roman" w:hAnsi="Calibri" w:cs="Calibri"/>
          <w:sz w:val="20"/>
          <w:szCs w:val="20"/>
          <w:vertAlign w:val="superscript"/>
          <w:lang w:eastAsia="ru-RU"/>
        </w:rPr>
        <w:t>5</w:t>
      </w:r>
      <w:r w:rsidRPr="000810F3">
        <w:rPr>
          <w:rFonts w:ascii="Calibri" w:eastAsia="Times New Roman" w:hAnsi="Calibri" w:cs="Calibri"/>
          <w:sz w:val="20"/>
          <w:szCs w:val="20"/>
          <w:lang w:eastAsia="ru-RU"/>
        </w:rPr>
        <w:t xml:space="preserve"> </w:t>
      </w:r>
      <w:r w:rsidRPr="000810F3">
        <w:rPr>
          <w:rFonts w:ascii="Times New Roman" w:eastAsia="Times New Roman" w:hAnsi="Times New Roman" w:cs="Times New Roman"/>
          <w:sz w:val="20"/>
          <w:szCs w:val="20"/>
          <w:lang w:eastAsia="ru-RU"/>
        </w:rPr>
        <w:t>Инструкция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утвержденная приказом Минфина РФ о т 28.12.2010 №  191н (с изменениями).</w:t>
      </w:r>
    </w:p>
    <w:p w:rsidR="000810F3" w:rsidRPr="000810F3" w:rsidRDefault="000810F3" w:rsidP="000810F3">
      <w:pPr>
        <w:spacing w:after="0" w:line="240" w:lineRule="auto"/>
        <w:rPr>
          <w:rFonts w:ascii="Times New Roman" w:eastAsia="Times New Roman" w:hAnsi="Times New Roman" w:cs="Times New Roman"/>
          <w:sz w:val="20"/>
          <w:szCs w:val="20"/>
          <w:lang w:eastAsia="ru-RU"/>
        </w:rPr>
      </w:pPr>
      <w:r w:rsidRPr="000810F3">
        <w:rPr>
          <w:rFonts w:ascii="Calibri" w:eastAsia="Times New Roman" w:hAnsi="Calibri" w:cs="Calibri"/>
          <w:sz w:val="20"/>
          <w:szCs w:val="20"/>
          <w:vertAlign w:val="superscript"/>
          <w:lang w:eastAsia="ru-RU"/>
        </w:rPr>
        <w:t>6</w:t>
      </w:r>
      <w:r w:rsidRPr="000810F3">
        <w:rPr>
          <w:rFonts w:ascii="Times New Roman" w:eastAsia="Times New Roman" w:hAnsi="Times New Roman" w:cs="Times New Roman"/>
          <w:sz w:val="20"/>
          <w:szCs w:val="20"/>
          <w:lang w:eastAsia="ru-RU"/>
        </w:rPr>
        <w:t>Приказ  Министерства  финансов  Челябинской  области  от 31.10.2022г.  № 45-НП  «Об утверждении  на  2023год  перечня  муниципальных образований Челябинской области,  распределенных в  соответствии со статьей 136 Бюджетного Кодекса Российской Федерации»;</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lastRenderedPageBreak/>
        <w:t>5 процентов доходов местного бюджета в Катенинском сельском поселении Варненского муниципального района и от   20  до  50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 xml:space="preserve">    Минфином Челябинской области с муниципальным районом заключено Соглашение от 12/2-22 от 29.12.22года о  мерах  по  повышению  эффективности  использования бюджетных  средств  и  увеличению  поступлений  налоговых  и неналоговых доходов местного бюджета Варненского муниципального района.</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 xml:space="preserve">Заключение  подготовлено  с  учетом  комплекса  внешних  проверок ГРБС, </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проведенных в объеме  7 контрольных мероприятий.</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b/>
          <w:sz w:val="28"/>
          <w:szCs w:val="28"/>
          <w:lang w:eastAsia="ru-RU"/>
        </w:rPr>
        <w:t>Исполнители</w:t>
      </w:r>
      <w:r w:rsidRPr="000810F3">
        <w:rPr>
          <w:rFonts w:ascii="Times New Roman" w:eastAsia="Times New Roman" w:hAnsi="Times New Roman" w:cs="Times New Roman"/>
          <w:sz w:val="28"/>
          <w:szCs w:val="28"/>
          <w:lang w:eastAsia="ru-RU"/>
        </w:rPr>
        <w:t xml:space="preserve">: </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Колычева Светлана Геннадьевна – председатель Контрольно-счётной палаты Варненского муниципального района Челябинской области;</w:t>
      </w:r>
    </w:p>
    <w:p w:rsidR="000810F3" w:rsidRPr="000810F3" w:rsidRDefault="000810F3" w:rsidP="000810F3">
      <w:pPr>
        <w:spacing w:after="0" w:line="240" w:lineRule="auto"/>
        <w:rPr>
          <w:rFonts w:ascii="Times New Roman" w:eastAsia="Times New Roman" w:hAnsi="Times New Roman" w:cs="Times New Roman"/>
          <w:b/>
          <w:sz w:val="28"/>
          <w:szCs w:val="28"/>
          <w:lang w:eastAsia="ru-RU"/>
        </w:rPr>
      </w:pPr>
      <w:r w:rsidRPr="000810F3">
        <w:rPr>
          <w:rFonts w:ascii="Times New Roman" w:eastAsia="Times New Roman" w:hAnsi="Times New Roman" w:cs="Times New Roman"/>
          <w:b/>
          <w:sz w:val="28"/>
          <w:szCs w:val="28"/>
          <w:lang w:eastAsia="ru-RU"/>
        </w:rPr>
        <w:t>Вид экспертно-аналитического мероприятия:</w:t>
      </w:r>
    </w:p>
    <w:p w:rsidR="000810F3" w:rsidRPr="000810F3" w:rsidRDefault="000810F3" w:rsidP="000810F3">
      <w:pPr>
        <w:spacing w:after="0" w:line="240" w:lineRule="auto"/>
        <w:rPr>
          <w:rFonts w:ascii="Times New Roman" w:eastAsia="Times New Roman" w:hAnsi="Times New Roman" w:cs="Times New Roman"/>
          <w:sz w:val="28"/>
          <w:szCs w:val="28"/>
          <w:lang w:eastAsia="ru-RU"/>
        </w:rPr>
      </w:pPr>
      <w:r w:rsidRPr="000810F3">
        <w:rPr>
          <w:rFonts w:ascii="Times New Roman" w:eastAsia="Times New Roman" w:hAnsi="Times New Roman" w:cs="Times New Roman"/>
          <w:b/>
          <w:sz w:val="28"/>
          <w:szCs w:val="28"/>
          <w:lang w:eastAsia="ru-RU"/>
        </w:rPr>
        <w:t xml:space="preserve">- </w:t>
      </w:r>
      <w:r w:rsidRPr="000810F3">
        <w:rPr>
          <w:rFonts w:ascii="Times New Roman" w:eastAsia="Times New Roman" w:hAnsi="Times New Roman" w:cs="Times New Roman"/>
          <w:sz w:val="28"/>
          <w:szCs w:val="28"/>
          <w:lang w:eastAsia="ru-RU"/>
        </w:rPr>
        <w:t>тематический</w:t>
      </w:r>
    </w:p>
    <w:p w:rsidR="000810F3" w:rsidRPr="000810F3" w:rsidRDefault="000810F3" w:rsidP="000810F3">
      <w:pPr>
        <w:spacing w:after="0" w:line="240" w:lineRule="auto"/>
        <w:rPr>
          <w:rFonts w:ascii="Times New Roman" w:eastAsia="Times New Roman" w:hAnsi="Times New Roman" w:cs="Times New Roman"/>
          <w:b/>
          <w:sz w:val="28"/>
          <w:szCs w:val="28"/>
          <w:lang w:eastAsia="ru-RU"/>
        </w:rPr>
      </w:pPr>
      <w:r w:rsidRPr="000810F3">
        <w:rPr>
          <w:rFonts w:ascii="Times New Roman" w:eastAsia="Times New Roman" w:hAnsi="Times New Roman" w:cs="Times New Roman"/>
          <w:b/>
          <w:sz w:val="28"/>
          <w:szCs w:val="28"/>
          <w:lang w:eastAsia="ru-RU"/>
        </w:rPr>
        <w:t xml:space="preserve">Срок экспертно-аналитического мероприятия: </w:t>
      </w:r>
    </w:p>
    <w:p w:rsidR="000810F3" w:rsidRPr="000810F3" w:rsidRDefault="000810F3" w:rsidP="000810F3">
      <w:pPr>
        <w:spacing w:after="0" w:line="240" w:lineRule="auto"/>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с 01апреля по 27 апреля 2024года</w:t>
      </w:r>
    </w:p>
    <w:p w:rsidR="000810F3" w:rsidRPr="000810F3" w:rsidRDefault="000810F3" w:rsidP="000810F3">
      <w:pPr>
        <w:spacing w:after="0" w:line="240" w:lineRule="auto"/>
        <w:jc w:val="both"/>
        <w:rPr>
          <w:rFonts w:ascii="Times New Roman" w:eastAsia="Times New Roman" w:hAnsi="Times New Roman" w:cs="Times New Roman"/>
          <w:b/>
          <w:sz w:val="28"/>
          <w:szCs w:val="28"/>
          <w:lang w:eastAsia="ru-RU"/>
        </w:rPr>
      </w:pPr>
      <w:r w:rsidRPr="000810F3">
        <w:rPr>
          <w:rFonts w:ascii="Times New Roman" w:eastAsia="Times New Roman" w:hAnsi="Times New Roman" w:cs="Times New Roman"/>
          <w:b/>
          <w:sz w:val="28"/>
          <w:szCs w:val="28"/>
          <w:lang w:eastAsia="ru-RU"/>
        </w:rPr>
        <w:t>Результаты внешней проверки отчетности об исполнении бюджета.</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 xml:space="preserve">      Внешняя проверка бюджетной отчетности ГРБС</w:t>
      </w:r>
      <w:r w:rsidRPr="000810F3">
        <w:rPr>
          <w:rFonts w:ascii="Times New Roman" w:eastAsia="Times New Roman" w:hAnsi="Times New Roman" w:cs="Times New Roman"/>
          <w:sz w:val="24"/>
          <w:szCs w:val="24"/>
          <w:vertAlign w:val="superscript"/>
          <w:lang w:eastAsia="ru-RU"/>
        </w:rPr>
        <w:t>17</w:t>
      </w:r>
      <w:r w:rsidRPr="000810F3">
        <w:rPr>
          <w:rFonts w:ascii="Times New Roman" w:eastAsia="Times New Roman" w:hAnsi="Times New Roman" w:cs="Times New Roman"/>
          <w:sz w:val="28"/>
          <w:szCs w:val="28"/>
          <w:lang w:eastAsia="ru-RU"/>
        </w:rPr>
        <w:t xml:space="preserve"> проводилась Контрольно-счетной палатой в форме контрольного мероприятия по анализу данных бюджетной отчетности и иной информации об исполнении бюджета в виде камеральной проверки выборочным методом, т.е. на основании представленных объектом проверки документов (информации) без выхода на объект проверки.  </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 xml:space="preserve">  При проведении проверки оформлено 7 актов и заключений по результатам внешней проверки годовой бюджетной отчетности по каждому главному администратору бюджетных средств Варненского муниципального района за 2023год.</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 xml:space="preserve">       По  результатам  7 заключений  контрольных мероприятий: «внешняя проверка годового отчета об исполнении местного бюджета за 2023год на основании данных внешней проверки годовой бюджетной отчетности ГРБС</w:t>
      </w:r>
      <w:r w:rsidRPr="000810F3">
        <w:rPr>
          <w:rFonts w:ascii="Times New Roman" w:eastAsia="Times New Roman" w:hAnsi="Times New Roman" w:cs="Times New Roman"/>
          <w:sz w:val="28"/>
          <w:szCs w:val="28"/>
          <w:vertAlign w:val="superscript"/>
          <w:lang w:eastAsia="ru-RU"/>
        </w:rPr>
        <w:t>17</w:t>
      </w:r>
      <w:r w:rsidRPr="000810F3">
        <w:rPr>
          <w:rFonts w:ascii="Times New Roman" w:eastAsia="Times New Roman" w:hAnsi="Times New Roman" w:cs="Times New Roman"/>
          <w:sz w:val="28"/>
          <w:szCs w:val="28"/>
          <w:lang w:eastAsia="ru-RU"/>
        </w:rPr>
        <w:t xml:space="preserve">местного бюджета» установлены нарушения в количестве 44 единицы на  общую  сумму 25023,2тыс. рублей: </w:t>
      </w:r>
    </w:p>
    <w:p w:rsidR="000810F3" w:rsidRPr="000810F3" w:rsidRDefault="000810F3" w:rsidP="000810F3">
      <w:pPr>
        <w:spacing w:after="0" w:line="240" w:lineRule="auto"/>
        <w:jc w:val="both"/>
        <w:rPr>
          <w:rFonts w:ascii="Times New Roman" w:eastAsia="Times New Roman" w:hAnsi="Times New Roman" w:cs="Times New Roman"/>
          <w:b/>
          <w:i/>
          <w:sz w:val="28"/>
          <w:szCs w:val="28"/>
          <w:lang w:eastAsia="ru-RU"/>
        </w:rPr>
      </w:pPr>
    </w:p>
    <w:p w:rsidR="000810F3" w:rsidRPr="000810F3" w:rsidRDefault="000810F3" w:rsidP="000810F3">
      <w:pPr>
        <w:spacing w:after="0" w:line="240" w:lineRule="auto"/>
        <w:jc w:val="both"/>
        <w:rPr>
          <w:rFonts w:ascii="Times New Roman" w:eastAsia="Times New Roman" w:hAnsi="Times New Roman" w:cs="Times New Roman"/>
          <w:b/>
          <w:i/>
          <w:sz w:val="28"/>
          <w:szCs w:val="28"/>
          <w:lang w:eastAsia="ru-RU"/>
        </w:rPr>
      </w:pPr>
      <w:r w:rsidRPr="000810F3">
        <w:rPr>
          <w:rFonts w:ascii="Times New Roman" w:eastAsia="Times New Roman" w:hAnsi="Times New Roman" w:cs="Times New Roman"/>
          <w:b/>
          <w:i/>
          <w:sz w:val="28"/>
          <w:szCs w:val="28"/>
          <w:lang w:eastAsia="ru-RU"/>
        </w:rPr>
        <w:t>1.</w:t>
      </w:r>
      <w:r w:rsidRPr="000810F3">
        <w:rPr>
          <w:rFonts w:ascii="Times New Roman" w:eastAsia="Times New Roman" w:hAnsi="Times New Roman" w:cs="Times New Roman"/>
          <w:b/>
          <w:sz w:val="28"/>
          <w:szCs w:val="28"/>
          <w:lang w:eastAsia="ru-RU"/>
        </w:rPr>
        <w:t>Нарушения  установленных  процедур  бюджетного  законодательства Российской  Федерации  при  исполнении  районного  бюджета</w:t>
      </w:r>
      <w:r w:rsidRPr="000810F3">
        <w:rPr>
          <w:rFonts w:ascii="Times New Roman" w:eastAsia="Times New Roman" w:hAnsi="Times New Roman" w:cs="Times New Roman"/>
          <w:b/>
          <w:i/>
          <w:sz w:val="28"/>
          <w:szCs w:val="28"/>
          <w:lang w:eastAsia="ru-RU"/>
        </w:rPr>
        <w:t xml:space="preserve">  </w:t>
      </w:r>
    </w:p>
    <w:p w:rsidR="000810F3" w:rsidRPr="000810F3" w:rsidRDefault="000810F3" w:rsidP="000810F3">
      <w:pPr>
        <w:spacing w:after="0" w:line="240" w:lineRule="auto"/>
        <w:rPr>
          <w:rFonts w:ascii="Times New Roman" w:eastAsia="Times New Roman" w:hAnsi="Times New Roman" w:cs="Times New Roman"/>
          <w:b/>
          <w:i/>
          <w:sz w:val="28"/>
          <w:szCs w:val="28"/>
          <w:lang w:eastAsia="ru-RU"/>
        </w:rPr>
      </w:pPr>
      <w:r w:rsidRPr="000810F3">
        <w:rPr>
          <w:rFonts w:ascii="Times New Roman" w:eastAsia="Times New Roman" w:hAnsi="Times New Roman" w:cs="Times New Roman"/>
          <w:b/>
          <w:i/>
          <w:sz w:val="28"/>
          <w:szCs w:val="28"/>
          <w:lang w:eastAsia="ru-RU"/>
        </w:rPr>
        <w:t>1.1. допущено  неэффективное  использование  бюджетных     средств, в нарушении статьи 34 Бюджетного Кодекса:</w:t>
      </w:r>
    </w:p>
    <w:p w:rsidR="000810F3" w:rsidRPr="000810F3" w:rsidRDefault="000810F3" w:rsidP="000810F3">
      <w:pPr>
        <w:numPr>
          <w:ilvl w:val="0"/>
          <w:numId w:val="1"/>
        </w:numPr>
        <w:tabs>
          <w:tab w:val="left" w:pos="-57"/>
          <w:tab w:val="left" w:pos="0"/>
          <w:tab w:val="left" w:pos="285"/>
          <w:tab w:val="left" w:pos="741"/>
        </w:tabs>
        <w:spacing w:after="0" w:line="240" w:lineRule="auto"/>
        <w:jc w:val="both"/>
        <w:rPr>
          <w:rFonts w:ascii="Times New Roman" w:eastAsia="Times New Roman" w:hAnsi="Times New Roman" w:cs="Times New Roman"/>
          <w:b/>
          <w:bCs/>
          <w:sz w:val="28"/>
          <w:szCs w:val="28"/>
          <w:lang w:eastAsia="ru-RU"/>
        </w:rPr>
      </w:pPr>
      <w:r w:rsidRPr="000810F3">
        <w:rPr>
          <w:rFonts w:ascii="Times New Roman" w:eastAsia="Times New Roman" w:hAnsi="Times New Roman" w:cs="Times New Roman"/>
          <w:b/>
          <w:sz w:val="28"/>
          <w:szCs w:val="28"/>
          <w:lang w:eastAsia="ru-RU"/>
        </w:rPr>
        <w:t xml:space="preserve">В Администрации </w:t>
      </w:r>
      <w:r w:rsidRPr="000810F3">
        <w:rPr>
          <w:rFonts w:ascii="Times New Roman" w:eastAsia="Times New Roman" w:hAnsi="Times New Roman" w:cs="Times New Roman"/>
          <w:bCs/>
          <w:sz w:val="28"/>
          <w:szCs w:val="28"/>
          <w:lang w:eastAsia="ru-RU"/>
        </w:rPr>
        <w:t xml:space="preserve">по </w:t>
      </w:r>
      <w:r w:rsidRPr="000810F3">
        <w:rPr>
          <w:rFonts w:ascii="Times New Roman" w:eastAsia="Times New Roman" w:hAnsi="Times New Roman" w:cs="Times New Roman"/>
          <w:bCs/>
          <w:iCs/>
          <w:sz w:val="28"/>
          <w:szCs w:val="28"/>
          <w:lang w:eastAsia="ru-RU"/>
        </w:rPr>
        <w:t>исполнению судебных решений</w:t>
      </w:r>
      <w:r w:rsidRPr="000810F3">
        <w:rPr>
          <w:rFonts w:ascii="Times New Roman" w:eastAsia="Times New Roman" w:hAnsi="Times New Roman" w:cs="Times New Roman"/>
          <w:bCs/>
          <w:sz w:val="28"/>
          <w:szCs w:val="28"/>
          <w:lang w:eastAsia="ru-RU"/>
        </w:rPr>
        <w:t xml:space="preserve"> в сумме </w:t>
      </w:r>
      <w:r w:rsidRPr="000810F3">
        <w:rPr>
          <w:rFonts w:ascii="Times New Roman" w:eastAsia="Times New Roman" w:hAnsi="Times New Roman" w:cs="Times New Roman"/>
          <w:b/>
          <w:bCs/>
          <w:sz w:val="28"/>
          <w:szCs w:val="28"/>
          <w:lang w:eastAsia="ru-RU"/>
        </w:rPr>
        <w:t>285,0тыс.рублей;</w:t>
      </w:r>
    </w:p>
    <w:p w:rsidR="000810F3" w:rsidRPr="000810F3" w:rsidRDefault="000810F3" w:rsidP="000810F3">
      <w:pPr>
        <w:numPr>
          <w:ilvl w:val="0"/>
          <w:numId w:val="1"/>
        </w:numPr>
        <w:tabs>
          <w:tab w:val="left" w:pos="-57"/>
          <w:tab w:val="left" w:pos="0"/>
          <w:tab w:val="left" w:pos="285"/>
          <w:tab w:val="left" w:pos="741"/>
        </w:tabs>
        <w:spacing w:after="0" w:line="240" w:lineRule="auto"/>
        <w:jc w:val="both"/>
        <w:rPr>
          <w:rFonts w:ascii="Times New Roman" w:eastAsia="Times New Roman" w:hAnsi="Times New Roman" w:cs="Times New Roman"/>
          <w:b/>
          <w:bCs/>
          <w:sz w:val="28"/>
          <w:szCs w:val="28"/>
          <w:lang w:eastAsia="ru-RU"/>
        </w:rPr>
      </w:pPr>
      <w:r w:rsidRPr="000810F3">
        <w:rPr>
          <w:rFonts w:ascii="Times New Roman" w:eastAsia="Times New Roman" w:hAnsi="Times New Roman" w:cs="Times New Roman"/>
          <w:b/>
          <w:sz w:val="28"/>
          <w:szCs w:val="28"/>
          <w:lang w:eastAsia="ru-RU"/>
        </w:rPr>
        <w:t>УСЗН</w:t>
      </w:r>
      <w:r w:rsidRPr="000810F3">
        <w:rPr>
          <w:rFonts w:ascii="Times New Roman" w:eastAsia="Times New Roman" w:hAnsi="Times New Roman" w:cs="Times New Roman"/>
          <w:bCs/>
          <w:sz w:val="28"/>
          <w:szCs w:val="28"/>
          <w:lang w:eastAsia="ru-RU"/>
        </w:rPr>
        <w:t xml:space="preserve"> по </w:t>
      </w:r>
      <w:r w:rsidRPr="000810F3">
        <w:rPr>
          <w:rFonts w:ascii="Times New Roman" w:eastAsia="Times New Roman" w:hAnsi="Times New Roman" w:cs="Times New Roman"/>
          <w:bCs/>
          <w:iCs/>
          <w:sz w:val="28"/>
          <w:szCs w:val="28"/>
          <w:lang w:eastAsia="ru-RU"/>
        </w:rPr>
        <w:t>исполнению судебных решений</w:t>
      </w:r>
      <w:r w:rsidRPr="000810F3">
        <w:rPr>
          <w:rFonts w:ascii="Times New Roman" w:eastAsia="Times New Roman" w:hAnsi="Times New Roman" w:cs="Times New Roman"/>
          <w:bCs/>
          <w:sz w:val="28"/>
          <w:szCs w:val="28"/>
          <w:lang w:eastAsia="ru-RU"/>
        </w:rPr>
        <w:t xml:space="preserve"> в сумме </w:t>
      </w:r>
      <w:r w:rsidRPr="000810F3">
        <w:rPr>
          <w:rFonts w:ascii="Times New Roman" w:eastAsia="Times New Roman" w:hAnsi="Times New Roman" w:cs="Times New Roman"/>
          <w:b/>
          <w:bCs/>
          <w:sz w:val="28"/>
          <w:szCs w:val="28"/>
          <w:lang w:eastAsia="ru-RU"/>
        </w:rPr>
        <w:t>5,0тыс.рублей;</w:t>
      </w:r>
    </w:p>
    <w:p w:rsidR="000810F3" w:rsidRPr="000810F3" w:rsidRDefault="000810F3" w:rsidP="000810F3">
      <w:pPr>
        <w:numPr>
          <w:ilvl w:val="0"/>
          <w:numId w:val="1"/>
        </w:numPr>
        <w:spacing w:after="0" w:line="240" w:lineRule="auto"/>
        <w:jc w:val="both"/>
        <w:rPr>
          <w:rFonts w:ascii="Times New Roman" w:eastAsia="Times New Roman" w:hAnsi="Times New Roman" w:cs="Times New Roman"/>
          <w:b/>
          <w:i/>
          <w:sz w:val="28"/>
          <w:szCs w:val="28"/>
          <w:lang w:eastAsia="ru-RU"/>
        </w:rPr>
      </w:pPr>
      <w:r w:rsidRPr="000810F3">
        <w:rPr>
          <w:rFonts w:ascii="Times New Roman" w:eastAsia="Times New Roman" w:hAnsi="Times New Roman" w:cs="Times New Roman"/>
          <w:b/>
          <w:i/>
          <w:sz w:val="28"/>
          <w:szCs w:val="28"/>
          <w:lang w:eastAsia="ru-RU"/>
        </w:rPr>
        <w:t>Управление образования</w:t>
      </w:r>
    </w:p>
    <w:p w:rsidR="000810F3" w:rsidRPr="000810F3" w:rsidRDefault="000810F3" w:rsidP="000810F3">
      <w:pPr>
        <w:tabs>
          <w:tab w:val="left" w:pos="-57"/>
          <w:tab w:val="left" w:pos="0"/>
          <w:tab w:val="left" w:pos="285"/>
          <w:tab w:val="left" w:pos="741"/>
        </w:tabs>
        <w:overflowPunct w:val="0"/>
        <w:spacing w:after="0" w:line="240" w:lineRule="auto"/>
        <w:jc w:val="both"/>
        <w:rPr>
          <w:rFonts w:ascii="Times New Roman" w:eastAsia="Times New Roman" w:hAnsi="Times New Roman" w:cs="Times New Roman"/>
          <w:bCs/>
          <w:iCs/>
          <w:sz w:val="28"/>
          <w:szCs w:val="28"/>
          <w:lang w:eastAsia="ru-RU"/>
        </w:rPr>
      </w:pPr>
      <w:r w:rsidRPr="000810F3">
        <w:rPr>
          <w:rFonts w:ascii="Times New Roman" w:eastAsia="Times New Roman" w:hAnsi="Times New Roman" w:cs="Times New Roman"/>
          <w:bCs/>
          <w:iCs/>
          <w:sz w:val="28"/>
          <w:szCs w:val="28"/>
          <w:lang w:eastAsia="ru-RU"/>
        </w:rPr>
        <w:lastRenderedPageBreak/>
        <w:t xml:space="preserve">-на возмещение излишне понесенных расходов на выплату страхового обеспечения, оплату морального вреда, задолженности за услуги, судебные расходы, по исполнительным производствам, в </w:t>
      </w:r>
      <w:r w:rsidRPr="000810F3">
        <w:rPr>
          <w:rFonts w:ascii="Times New Roman" w:eastAsia="Times New Roman" w:hAnsi="Times New Roman" w:cs="Times New Roman"/>
          <w:b/>
          <w:bCs/>
          <w:iCs/>
          <w:sz w:val="28"/>
          <w:szCs w:val="28"/>
          <w:lang w:eastAsia="ru-RU"/>
        </w:rPr>
        <w:t>сумме 151,0тыс. рублей</w:t>
      </w:r>
      <w:r w:rsidRPr="000810F3">
        <w:rPr>
          <w:rFonts w:ascii="Times New Roman" w:eastAsia="Times New Roman" w:hAnsi="Times New Roman" w:cs="Times New Roman"/>
          <w:bCs/>
          <w:iCs/>
          <w:sz w:val="28"/>
          <w:szCs w:val="28"/>
          <w:lang w:eastAsia="ru-RU"/>
        </w:rPr>
        <w:t xml:space="preserve">. </w:t>
      </w:r>
    </w:p>
    <w:p w:rsidR="000810F3" w:rsidRPr="000810F3" w:rsidRDefault="000810F3" w:rsidP="000810F3">
      <w:pPr>
        <w:spacing w:after="0" w:line="240" w:lineRule="auto"/>
        <w:rPr>
          <w:rFonts w:ascii="Times New Roman" w:eastAsia="Times New Roman" w:hAnsi="Times New Roman" w:cs="Times New Roman"/>
          <w:b/>
          <w:i/>
          <w:sz w:val="28"/>
          <w:szCs w:val="28"/>
          <w:lang w:eastAsia="ru-RU"/>
        </w:rPr>
      </w:pPr>
      <w:r w:rsidRPr="000810F3">
        <w:rPr>
          <w:rFonts w:ascii="Times New Roman" w:eastAsia="Times New Roman" w:hAnsi="Times New Roman" w:cs="Times New Roman"/>
          <w:b/>
          <w:bCs/>
          <w:i/>
          <w:sz w:val="28"/>
          <w:szCs w:val="28"/>
          <w:lang w:eastAsia="ru-RU"/>
        </w:rPr>
        <w:t>1.2</w:t>
      </w:r>
      <w:r w:rsidRPr="000810F3">
        <w:rPr>
          <w:rFonts w:ascii="Times New Roman" w:eastAsia="Times New Roman" w:hAnsi="Times New Roman" w:cs="Times New Roman"/>
          <w:b/>
          <w:i/>
          <w:sz w:val="28"/>
          <w:szCs w:val="28"/>
          <w:lang w:eastAsia="ru-RU"/>
        </w:rPr>
        <w:t>допущено  неправомерное  использование  бюджетных     средств, в нарушении статьи 34 Бюджетного Кодекса:</w:t>
      </w:r>
    </w:p>
    <w:p w:rsidR="000810F3" w:rsidRPr="000810F3" w:rsidRDefault="000810F3" w:rsidP="000810F3">
      <w:pPr>
        <w:numPr>
          <w:ilvl w:val="0"/>
          <w:numId w:val="2"/>
        </w:numPr>
        <w:spacing w:after="0" w:line="240" w:lineRule="auto"/>
        <w:rPr>
          <w:rFonts w:ascii="Times New Roman" w:eastAsia="Times New Roman" w:hAnsi="Times New Roman" w:cs="Times New Roman"/>
          <w:b/>
          <w:i/>
          <w:sz w:val="28"/>
          <w:szCs w:val="28"/>
          <w:lang w:eastAsia="ru-RU"/>
        </w:rPr>
      </w:pPr>
      <w:r w:rsidRPr="000810F3">
        <w:rPr>
          <w:rFonts w:ascii="Times New Roman" w:eastAsia="Times New Roman" w:hAnsi="Times New Roman" w:cs="Times New Roman"/>
          <w:b/>
          <w:sz w:val="28"/>
          <w:szCs w:val="28"/>
          <w:lang w:eastAsia="ru-RU"/>
        </w:rPr>
        <w:t xml:space="preserve">В </w:t>
      </w:r>
      <w:r w:rsidRPr="000810F3">
        <w:rPr>
          <w:rFonts w:ascii="Times New Roman" w:eastAsia="Times New Roman" w:hAnsi="Times New Roman" w:cs="Times New Roman"/>
          <w:b/>
          <w:sz w:val="28"/>
          <w:szCs w:val="26"/>
          <w:lang w:eastAsia="ru-RU"/>
        </w:rPr>
        <w:t>Управлении по имущественной политике</w:t>
      </w:r>
      <w:r w:rsidRPr="000810F3">
        <w:rPr>
          <w:rFonts w:ascii="Times New Roman" w:eastAsia="Times New Roman" w:hAnsi="Times New Roman" w:cs="Times New Roman"/>
          <w:sz w:val="28"/>
          <w:szCs w:val="28"/>
          <w:lang w:eastAsia="ru-RU"/>
        </w:rPr>
        <w:t xml:space="preserve"> допущено неправомерное,  необоснованное расходование бюджетных средств в виде </w:t>
      </w:r>
      <w:r w:rsidRPr="000810F3">
        <w:rPr>
          <w:rFonts w:ascii="Times New Roman" w:eastAsia="Times New Roman" w:hAnsi="Times New Roman" w:cs="Times New Roman"/>
          <w:b/>
          <w:bCs/>
          <w:sz w:val="28"/>
          <w:szCs w:val="28"/>
          <w:lang w:eastAsia="ru-RU"/>
        </w:rPr>
        <w:t>завышения</w:t>
      </w:r>
      <w:r w:rsidRPr="000810F3">
        <w:rPr>
          <w:rFonts w:ascii="Times New Roman" w:eastAsia="Times New Roman" w:hAnsi="Times New Roman" w:cs="Times New Roman"/>
          <w:sz w:val="28"/>
          <w:szCs w:val="28"/>
          <w:lang w:eastAsia="ru-RU"/>
        </w:rPr>
        <w:t xml:space="preserve"> не подтвержденных объемов выполненных работ</w:t>
      </w:r>
      <w:r w:rsidRPr="000810F3">
        <w:rPr>
          <w:rFonts w:ascii="Times New Roman" w:eastAsia="Times New Roman" w:hAnsi="Times New Roman" w:cs="Times New Roman"/>
          <w:color w:val="7030A0"/>
          <w:sz w:val="24"/>
          <w:szCs w:val="24"/>
          <w:lang w:eastAsia="ru-RU"/>
        </w:rPr>
        <w:t xml:space="preserve"> </w:t>
      </w:r>
      <w:r w:rsidRPr="000810F3">
        <w:rPr>
          <w:rFonts w:ascii="Times New Roman" w:eastAsia="Times New Roman" w:hAnsi="Times New Roman" w:cs="Times New Roman"/>
          <w:sz w:val="28"/>
          <w:szCs w:val="28"/>
          <w:lang w:eastAsia="ru-RU"/>
        </w:rPr>
        <w:t xml:space="preserve">в сумме </w:t>
      </w:r>
      <w:r w:rsidRPr="000810F3">
        <w:rPr>
          <w:rFonts w:ascii="Times New Roman" w:eastAsia="Times New Roman" w:hAnsi="Times New Roman" w:cs="Times New Roman"/>
          <w:b/>
          <w:sz w:val="28"/>
          <w:szCs w:val="28"/>
          <w:lang w:eastAsia="ru-RU"/>
        </w:rPr>
        <w:t>3,9тыс.рублей</w:t>
      </w:r>
      <w:r w:rsidRPr="000810F3">
        <w:rPr>
          <w:rFonts w:ascii="Times New Roman" w:eastAsia="Times New Roman" w:hAnsi="Times New Roman" w:cs="Times New Roman"/>
          <w:sz w:val="28"/>
          <w:szCs w:val="28"/>
          <w:lang w:eastAsia="ru-RU"/>
        </w:rPr>
        <w:t>.</w:t>
      </w:r>
    </w:p>
    <w:p w:rsidR="000810F3" w:rsidRPr="000810F3" w:rsidRDefault="000810F3" w:rsidP="000810F3">
      <w:pPr>
        <w:spacing w:after="0" w:line="240" w:lineRule="auto"/>
        <w:jc w:val="both"/>
        <w:rPr>
          <w:rFonts w:ascii="Times New Roman" w:eastAsia="Times New Roman" w:hAnsi="Times New Roman" w:cs="Times New Roman"/>
          <w:b/>
          <w:i/>
          <w:sz w:val="28"/>
          <w:szCs w:val="28"/>
          <w:lang w:eastAsia="ru-RU"/>
        </w:rPr>
      </w:pPr>
    </w:p>
    <w:p w:rsidR="000810F3" w:rsidRPr="000810F3" w:rsidRDefault="000810F3" w:rsidP="000810F3">
      <w:pPr>
        <w:spacing w:after="0" w:line="240" w:lineRule="auto"/>
        <w:jc w:val="both"/>
        <w:rPr>
          <w:rFonts w:ascii="Times New Roman" w:eastAsia="Times New Roman" w:hAnsi="Times New Roman" w:cs="Times New Roman"/>
          <w:b/>
          <w:sz w:val="28"/>
          <w:szCs w:val="28"/>
          <w:lang w:eastAsia="ru-RU"/>
        </w:rPr>
      </w:pPr>
      <w:r w:rsidRPr="000810F3">
        <w:rPr>
          <w:rFonts w:ascii="Times New Roman" w:eastAsia="Times New Roman" w:hAnsi="Times New Roman" w:cs="Times New Roman"/>
          <w:b/>
          <w:i/>
          <w:sz w:val="28"/>
          <w:szCs w:val="28"/>
          <w:lang w:eastAsia="ru-RU"/>
        </w:rPr>
        <w:t xml:space="preserve">2. </w:t>
      </w:r>
      <w:r w:rsidRPr="000810F3">
        <w:rPr>
          <w:rFonts w:ascii="Times New Roman" w:eastAsia="Times New Roman" w:hAnsi="Times New Roman" w:cs="Times New Roman"/>
          <w:b/>
          <w:sz w:val="28"/>
          <w:szCs w:val="28"/>
          <w:lang w:eastAsia="ru-RU"/>
        </w:rPr>
        <w:t>Нарушения  требований  бухгалтерского  учета  и  требований  по</w:t>
      </w:r>
    </w:p>
    <w:p w:rsidR="000810F3" w:rsidRPr="000810F3" w:rsidRDefault="000810F3" w:rsidP="000810F3">
      <w:pPr>
        <w:spacing w:after="0" w:line="240" w:lineRule="auto"/>
        <w:jc w:val="both"/>
        <w:rPr>
          <w:rFonts w:ascii="Times New Roman" w:eastAsia="Times New Roman" w:hAnsi="Times New Roman" w:cs="Times New Roman"/>
          <w:b/>
          <w:sz w:val="28"/>
          <w:szCs w:val="28"/>
          <w:lang w:eastAsia="ru-RU"/>
        </w:rPr>
      </w:pPr>
      <w:r w:rsidRPr="000810F3">
        <w:rPr>
          <w:rFonts w:ascii="Times New Roman" w:eastAsia="Times New Roman" w:hAnsi="Times New Roman" w:cs="Times New Roman"/>
          <w:b/>
          <w:sz w:val="28"/>
          <w:szCs w:val="28"/>
          <w:lang w:eastAsia="ru-RU"/>
        </w:rPr>
        <w:t>составлению бюджетной отчетности.</w:t>
      </w:r>
    </w:p>
    <w:p w:rsidR="000810F3" w:rsidRPr="000810F3" w:rsidRDefault="000810F3" w:rsidP="000810F3">
      <w:pPr>
        <w:spacing w:after="0" w:line="240" w:lineRule="auto"/>
        <w:jc w:val="both"/>
        <w:rPr>
          <w:rFonts w:ascii="Times New Roman" w:eastAsia="Times New Roman" w:hAnsi="Times New Roman" w:cs="Times New Roman"/>
          <w:b/>
          <w:sz w:val="28"/>
          <w:szCs w:val="28"/>
          <w:lang w:eastAsia="ru-RU"/>
        </w:rPr>
      </w:pPr>
      <w:r w:rsidRPr="000810F3">
        <w:rPr>
          <w:rFonts w:ascii="Times New Roman" w:eastAsia="Times New Roman" w:hAnsi="Times New Roman" w:cs="Times New Roman"/>
          <w:b/>
          <w:i/>
          <w:sz w:val="28"/>
          <w:szCs w:val="28"/>
          <w:lang w:eastAsia="ru-RU"/>
        </w:rPr>
        <w:t xml:space="preserve">   2.1. Нарушения требований инструкции №191н</w:t>
      </w:r>
      <w:r w:rsidRPr="000810F3">
        <w:rPr>
          <w:rFonts w:ascii="Times New Roman" w:eastAsia="Times New Roman" w:hAnsi="Times New Roman" w:cs="Times New Roman"/>
          <w:b/>
          <w:i/>
          <w:sz w:val="28"/>
          <w:szCs w:val="28"/>
          <w:vertAlign w:val="superscript"/>
          <w:lang w:eastAsia="ru-RU"/>
        </w:rPr>
        <w:t>5</w:t>
      </w:r>
      <w:r w:rsidRPr="000810F3">
        <w:rPr>
          <w:rFonts w:ascii="Times New Roman" w:eastAsia="Times New Roman" w:hAnsi="Times New Roman" w:cs="Times New Roman"/>
          <w:b/>
          <w:i/>
          <w:sz w:val="28"/>
          <w:szCs w:val="28"/>
          <w:lang w:eastAsia="ru-RU"/>
        </w:rPr>
        <w:t>:</w:t>
      </w:r>
    </w:p>
    <w:p w:rsidR="000810F3" w:rsidRPr="000810F3" w:rsidRDefault="000810F3" w:rsidP="000810F3">
      <w:pPr>
        <w:numPr>
          <w:ilvl w:val="0"/>
          <w:numId w:val="2"/>
        </w:numPr>
        <w:tabs>
          <w:tab w:val="left" w:pos="-57"/>
          <w:tab w:val="left" w:pos="0"/>
          <w:tab w:val="left" w:pos="285"/>
          <w:tab w:val="left" w:pos="741"/>
        </w:tabs>
        <w:spacing w:after="0" w:line="240" w:lineRule="auto"/>
        <w:jc w:val="both"/>
        <w:rPr>
          <w:rFonts w:ascii="Times New Roman" w:eastAsia="Times New Roman" w:hAnsi="Times New Roman" w:cs="Times New Roman"/>
          <w:b/>
          <w:i/>
          <w:sz w:val="28"/>
          <w:szCs w:val="28"/>
          <w:lang w:eastAsia="ru-RU"/>
        </w:rPr>
      </w:pPr>
      <w:r w:rsidRPr="000810F3">
        <w:rPr>
          <w:rFonts w:ascii="Times New Roman" w:eastAsia="Times New Roman" w:hAnsi="Times New Roman" w:cs="Times New Roman"/>
          <w:b/>
          <w:i/>
          <w:sz w:val="28"/>
          <w:szCs w:val="28"/>
          <w:lang w:eastAsia="ru-RU"/>
        </w:rPr>
        <w:t>В Администрации:</w:t>
      </w:r>
    </w:p>
    <w:p w:rsidR="000810F3" w:rsidRPr="000810F3" w:rsidRDefault="000810F3" w:rsidP="000810F3">
      <w:pPr>
        <w:tabs>
          <w:tab w:val="left" w:pos="-57"/>
          <w:tab w:val="left" w:pos="0"/>
          <w:tab w:val="left" w:pos="285"/>
          <w:tab w:val="left" w:pos="741"/>
        </w:tabs>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 xml:space="preserve">-в несоблюдение пункта 166 Инструкции №191н при проведении сверки данных в  ф.0503168 «Сведения о движении нефинансовых активов» с данными бухгалтерского учета отражена сумма </w:t>
      </w:r>
      <w:r w:rsidRPr="000810F3">
        <w:rPr>
          <w:rFonts w:ascii="Times New Roman" w:eastAsia="Times New Roman" w:hAnsi="Times New Roman" w:cs="Times New Roman"/>
          <w:b/>
          <w:bCs/>
          <w:sz w:val="28"/>
          <w:szCs w:val="28"/>
          <w:lang w:eastAsia="ru-RU"/>
        </w:rPr>
        <w:t>2,4тыс.рублей</w:t>
      </w:r>
      <w:r w:rsidRPr="000810F3">
        <w:rPr>
          <w:rFonts w:ascii="Times New Roman" w:eastAsia="Times New Roman" w:hAnsi="Times New Roman" w:cs="Times New Roman"/>
          <w:sz w:val="28"/>
          <w:szCs w:val="28"/>
          <w:lang w:eastAsia="ru-RU"/>
        </w:rPr>
        <w:t xml:space="preserve">, которая не подтверждена данными оборотов по соответствующим счетам (основные средства списаны с балансового учета с одновременным отражением на забалансовом счете 21 «Основные средства в эксплуатации»). </w:t>
      </w:r>
    </w:p>
    <w:p w:rsidR="000810F3" w:rsidRPr="000810F3" w:rsidRDefault="000810F3" w:rsidP="000810F3">
      <w:pPr>
        <w:numPr>
          <w:ilvl w:val="0"/>
          <w:numId w:val="2"/>
        </w:numPr>
        <w:spacing w:after="0" w:line="240" w:lineRule="auto"/>
        <w:jc w:val="both"/>
        <w:rPr>
          <w:rFonts w:ascii="Times New Roman" w:eastAsia="Times New Roman" w:hAnsi="Times New Roman" w:cs="Times New Roman"/>
          <w:b/>
          <w:i/>
          <w:sz w:val="28"/>
          <w:szCs w:val="26"/>
          <w:lang w:eastAsia="ru-RU"/>
        </w:rPr>
      </w:pPr>
      <w:r w:rsidRPr="000810F3">
        <w:rPr>
          <w:rFonts w:ascii="Times New Roman" w:eastAsia="Times New Roman" w:hAnsi="Times New Roman" w:cs="Times New Roman"/>
          <w:b/>
          <w:i/>
          <w:sz w:val="28"/>
          <w:szCs w:val="28"/>
          <w:lang w:eastAsia="ru-RU"/>
        </w:rPr>
        <w:t xml:space="preserve">В </w:t>
      </w:r>
      <w:r w:rsidRPr="000810F3">
        <w:rPr>
          <w:rFonts w:ascii="Times New Roman" w:eastAsia="Times New Roman" w:hAnsi="Times New Roman" w:cs="Times New Roman"/>
          <w:b/>
          <w:i/>
          <w:sz w:val="28"/>
          <w:szCs w:val="26"/>
          <w:lang w:eastAsia="ru-RU"/>
        </w:rPr>
        <w:t>Управление по имущественной политике</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color w:val="7030A0"/>
          <w:sz w:val="28"/>
          <w:szCs w:val="28"/>
          <w:lang w:eastAsia="ru-RU"/>
        </w:rPr>
        <w:t>-</w:t>
      </w:r>
      <w:r w:rsidRPr="000810F3">
        <w:rPr>
          <w:rFonts w:ascii="Times New Roman" w:eastAsia="Times New Roman" w:hAnsi="Times New Roman" w:cs="Times New Roman"/>
          <w:sz w:val="28"/>
          <w:szCs w:val="28"/>
          <w:lang w:eastAsia="ru-RU"/>
        </w:rPr>
        <w:t>перед составлением годовой бюджетной отчетности за 2023год не проведена инвентаризация имущества казны, имущества, учитываемого на забалансовом счете 021, сомнительную задолженность, учитываемую на забалансовом счете 04  (к проверке документы не представлены);</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-инвентаризация расчетов  проведена не по всем счетам расчетов по доходам;</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-в инвентаризационной описи  расчетов с покупателями, поставщиками и прочими дебиторами и кредиторами  от 31.12.2023года не заполнены графы: сумма подтвержденная дебиторами (кредиторами), не подтвержденная дебиторами (кредиторами);</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 xml:space="preserve">- в  Справке о наличии имущества и обязательств на забалансовых счетах  к ф. 0503130 по счету 021 «основные средства в эксплуатации» (строка 210) на конец отчетного периода (графа 5) занижен показатель на сумму </w:t>
      </w:r>
      <w:r w:rsidRPr="000810F3">
        <w:rPr>
          <w:rFonts w:ascii="Times New Roman" w:eastAsia="Times New Roman" w:hAnsi="Times New Roman" w:cs="Times New Roman"/>
          <w:b/>
          <w:bCs/>
          <w:sz w:val="28"/>
          <w:szCs w:val="28"/>
          <w:lang w:eastAsia="ru-RU"/>
        </w:rPr>
        <w:t>16,1тыс.рублей</w:t>
      </w:r>
      <w:r w:rsidRPr="000810F3">
        <w:rPr>
          <w:rFonts w:ascii="Times New Roman" w:eastAsia="Times New Roman" w:hAnsi="Times New Roman" w:cs="Times New Roman"/>
          <w:sz w:val="28"/>
          <w:szCs w:val="28"/>
          <w:lang w:eastAsia="ru-RU"/>
        </w:rPr>
        <w:t>, так согласно</w:t>
      </w:r>
      <w:r w:rsidRPr="000810F3">
        <w:rPr>
          <w:rFonts w:ascii="Times New Roman" w:eastAsia="Times New Roman" w:hAnsi="Times New Roman" w:cs="Times New Roman"/>
          <w:sz w:val="24"/>
          <w:szCs w:val="24"/>
          <w:lang w:eastAsia="ru-RU"/>
        </w:rPr>
        <w:t xml:space="preserve"> </w:t>
      </w:r>
      <w:r w:rsidRPr="000810F3">
        <w:rPr>
          <w:rFonts w:ascii="Times New Roman" w:eastAsia="Times New Roman" w:hAnsi="Times New Roman" w:cs="Times New Roman"/>
          <w:sz w:val="28"/>
          <w:szCs w:val="28"/>
          <w:lang w:eastAsia="ru-RU"/>
        </w:rPr>
        <w:t>данным по учету имущества  сумма счета 021 «Основные средства в эксплуатации» по состоянию на 01.01.2024года составляет 504519,70рублей, тогда как в отчетности - 488427,70рублей;</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-в форме 0503168 «Сведения о движении нефинансовых активов в разделе 3 «движение материальных ценностей на забалансовых счетах</w:t>
      </w:r>
      <w:r w:rsidRPr="000810F3">
        <w:rPr>
          <w:rFonts w:ascii="Times New Roman" w:eastAsia="Times New Roman" w:hAnsi="Times New Roman" w:cs="Times New Roman"/>
          <w:sz w:val="24"/>
          <w:szCs w:val="24"/>
          <w:lang w:eastAsia="ru-RU"/>
        </w:rPr>
        <w:t xml:space="preserve"> </w:t>
      </w:r>
      <w:r w:rsidRPr="000810F3">
        <w:rPr>
          <w:rFonts w:ascii="Times New Roman" w:eastAsia="Times New Roman" w:hAnsi="Times New Roman" w:cs="Times New Roman"/>
          <w:sz w:val="28"/>
          <w:szCs w:val="28"/>
          <w:lang w:eastAsia="ru-RU"/>
        </w:rPr>
        <w:t xml:space="preserve">по счету 021 «основные средства в эксплуатации» показатели по строке 850 графе 5 «Поступление(увеличение)» занижен на </w:t>
      </w:r>
      <w:r w:rsidRPr="000810F3">
        <w:rPr>
          <w:rFonts w:ascii="Times New Roman" w:eastAsia="Times New Roman" w:hAnsi="Times New Roman" w:cs="Times New Roman"/>
          <w:b/>
          <w:bCs/>
          <w:sz w:val="28"/>
          <w:szCs w:val="28"/>
          <w:lang w:eastAsia="ru-RU"/>
        </w:rPr>
        <w:t>16,1тыс.рублей</w:t>
      </w:r>
      <w:r w:rsidRPr="000810F3">
        <w:rPr>
          <w:rFonts w:ascii="Times New Roman" w:eastAsia="Times New Roman" w:hAnsi="Times New Roman" w:cs="Times New Roman"/>
          <w:sz w:val="28"/>
          <w:szCs w:val="28"/>
          <w:lang w:eastAsia="ru-RU"/>
        </w:rPr>
        <w:t xml:space="preserve"> и графе 7 «наличие на конец года» занижен на </w:t>
      </w:r>
      <w:r w:rsidRPr="000810F3">
        <w:rPr>
          <w:rFonts w:ascii="Times New Roman" w:eastAsia="Times New Roman" w:hAnsi="Times New Roman" w:cs="Times New Roman"/>
          <w:b/>
          <w:bCs/>
          <w:sz w:val="28"/>
          <w:szCs w:val="28"/>
          <w:lang w:eastAsia="ru-RU"/>
        </w:rPr>
        <w:t>16,1тыс.рублей</w:t>
      </w:r>
      <w:r w:rsidRPr="000810F3">
        <w:rPr>
          <w:rFonts w:ascii="Times New Roman" w:eastAsia="Times New Roman" w:hAnsi="Times New Roman" w:cs="Times New Roman"/>
          <w:sz w:val="28"/>
          <w:szCs w:val="28"/>
          <w:lang w:eastAsia="ru-RU"/>
        </w:rPr>
        <w:t>, заполнены не на основании данных по учету имущества;</w:t>
      </w:r>
    </w:p>
    <w:p w:rsidR="000810F3" w:rsidRPr="000810F3" w:rsidRDefault="000810F3" w:rsidP="000810F3">
      <w:pPr>
        <w:tabs>
          <w:tab w:val="left" w:pos="-57"/>
          <w:tab w:val="left" w:pos="0"/>
          <w:tab w:val="left" w:pos="285"/>
          <w:tab w:val="left" w:pos="741"/>
        </w:tabs>
        <w:spacing w:after="0" w:line="240" w:lineRule="auto"/>
        <w:jc w:val="both"/>
        <w:rPr>
          <w:rFonts w:ascii="Times New Roman" w:eastAsia="Times New Roman" w:hAnsi="Times New Roman" w:cs="Times New Roman"/>
          <w:bCs/>
          <w:color w:val="7030A0"/>
          <w:sz w:val="28"/>
          <w:szCs w:val="28"/>
          <w:lang w:eastAsia="ru-RU"/>
        </w:rPr>
      </w:pPr>
      <w:r w:rsidRPr="000810F3">
        <w:rPr>
          <w:rFonts w:ascii="Times New Roman" w:eastAsia="Times New Roman" w:hAnsi="Times New Roman" w:cs="Times New Roman"/>
          <w:b/>
          <w:i/>
          <w:sz w:val="28"/>
          <w:szCs w:val="28"/>
          <w:lang w:eastAsia="ru-RU"/>
        </w:rPr>
        <w:t>-</w:t>
      </w:r>
      <w:r w:rsidRPr="000810F3">
        <w:rPr>
          <w:rFonts w:ascii="Times New Roman" w:eastAsia="Times New Roman" w:hAnsi="Times New Roman" w:cs="Times New Roman"/>
          <w:bCs/>
          <w:sz w:val="28"/>
          <w:szCs w:val="28"/>
          <w:lang w:eastAsia="ru-RU"/>
        </w:rPr>
        <w:t xml:space="preserve">сумма просроченной дебиторской задолженности итого по счету 20523 "Расчеты по доходам от платежей при пользовании природными ресурсами" </w:t>
      </w:r>
      <w:r w:rsidRPr="000810F3">
        <w:rPr>
          <w:rFonts w:ascii="Times New Roman" w:eastAsia="Times New Roman" w:hAnsi="Times New Roman" w:cs="Times New Roman"/>
          <w:bCs/>
          <w:sz w:val="28"/>
          <w:szCs w:val="28"/>
          <w:lang w:eastAsia="ru-RU"/>
        </w:rPr>
        <w:lastRenderedPageBreak/>
        <w:t xml:space="preserve">по графе  «просроченная дебиторская задолженность на конец отчетного периода завышена на сумму не менее </w:t>
      </w:r>
      <w:r w:rsidRPr="000810F3">
        <w:rPr>
          <w:rFonts w:ascii="Times New Roman" w:eastAsia="Times New Roman" w:hAnsi="Times New Roman" w:cs="Times New Roman"/>
          <w:b/>
          <w:sz w:val="28"/>
          <w:szCs w:val="28"/>
          <w:lang w:eastAsia="ru-RU"/>
        </w:rPr>
        <w:t>1458,2тыс.рублей</w:t>
      </w:r>
      <w:r w:rsidRPr="000810F3">
        <w:rPr>
          <w:rFonts w:ascii="Times New Roman" w:eastAsia="Times New Roman" w:hAnsi="Times New Roman" w:cs="Times New Roman"/>
          <w:bCs/>
          <w:sz w:val="28"/>
          <w:szCs w:val="28"/>
          <w:lang w:eastAsia="ru-RU"/>
        </w:rPr>
        <w:t>.</w:t>
      </w:r>
      <w:r w:rsidRPr="000810F3">
        <w:rPr>
          <w:rFonts w:ascii="Times New Roman" w:eastAsia="Times New Roman" w:hAnsi="Times New Roman" w:cs="Times New Roman"/>
          <w:bCs/>
          <w:color w:val="7030A0"/>
          <w:sz w:val="28"/>
          <w:szCs w:val="28"/>
          <w:lang w:eastAsia="ru-RU"/>
        </w:rPr>
        <w:t xml:space="preserve"> </w:t>
      </w:r>
    </w:p>
    <w:p w:rsidR="000810F3" w:rsidRPr="000810F3" w:rsidRDefault="000810F3" w:rsidP="000810F3">
      <w:pPr>
        <w:spacing w:after="0" w:line="240" w:lineRule="auto"/>
        <w:jc w:val="both"/>
        <w:rPr>
          <w:rFonts w:ascii="Times New Roman" w:eastAsia="Times New Roman" w:hAnsi="Times New Roman" w:cs="Times New Roman"/>
          <w:b/>
          <w:sz w:val="28"/>
          <w:szCs w:val="28"/>
          <w:lang w:eastAsia="ru-RU"/>
        </w:rPr>
      </w:pPr>
      <w:r w:rsidRPr="000810F3">
        <w:rPr>
          <w:rFonts w:ascii="Times New Roman" w:eastAsia="Times New Roman" w:hAnsi="Times New Roman" w:cs="Times New Roman"/>
          <w:b/>
          <w:i/>
          <w:sz w:val="28"/>
          <w:szCs w:val="28"/>
          <w:lang w:eastAsia="ru-RU"/>
        </w:rPr>
        <w:t>-</w:t>
      </w:r>
      <w:r w:rsidRPr="000810F3">
        <w:rPr>
          <w:rFonts w:ascii="Times New Roman" w:eastAsia="Times New Roman" w:hAnsi="Times New Roman" w:cs="Times New Roman"/>
          <w:sz w:val="28"/>
          <w:szCs w:val="28"/>
          <w:lang w:eastAsia="ru-RU"/>
        </w:rPr>
        <w:t xml:space="preserve">в ф.0503121 показатели  по расходам  «бюджетная деятельность»    заполнены не на основании оборотов по счету  40120  по главной книги, так данные в ф.0503121 по КОСГУ 281 «безвозмездные перечисления капитального характера государственным (муниципальным) учреждениям»  завышены на </w:t>
      </w:r>
      <w:r w:rsidRPr="000810F3">
        <w:rPr>
          <w:rFonts w:ascii="Times New Roman" w:eastAsia="Times New Roman" w:hAnsi="Times New Roman" w:cs="Times New Roman"/>
          <w:b/>
          <w:sz w:val="28"/>
          <w:szCs w:val="28"/>
          <w:lang w:eastAsia="ru-RU"/>
        </w:rPr>
        <w:t>сумму 124,5тыс.рублей</w:t>
      </w:r>
      <w:r w:rsidRPr="000810F3">
        <w:rPr>
          <w:rFonts w:ascii="Times New Roman" w:eastAsia="Times New Roman" w:hAnsi="Times New Roman" w:cs="Times New Roman"/>
          <w:sz w:val="28"/>
          <w:szCs w:val="28"/>
          <w:lang w:eastAsia="ru-RU"/>
        </w:rPr>
        <w:t xml:space="preserve">, а по КОСГУ 284  «безвозмездные перечисления капитального характера  нефинансовым организациям государственного сектора» занижены на сумму </w:t>
      </w:r>
      <w:r w:rsidRPr="000810F3">
        <w:rPr>
          <w:rFonts w:ascii="Times New Roman" w:eastAsia="Times New Roman" w:hAnsi="Times New Roman" w:cs="Times New Roman"/>
          <w:b/>
          <w:sz w:val="28"/>
          <w:szCs w:val="28"/>
          <w:lang w:eastAsia="ru-RU"/>
        </w:rPr>
        <w:t>124,5тыс.рублей;</w:t>
      </w:r>
    </w:p>
    <w:p w:rsidR="000810F3" w:rsidRPr="000810F3" w:rsidRDefault="000810F3" w:rsidP="000810F3">
      <w:pPr>
        <w:tabs>
          <w:tab w:val="left" w:pos="-57"/>
          <w:tab w:val="left" w:pos="0"/>
          <w:tab w:val="left" w:pos="285"/>
          <w:tab w:val="left" w:pos="741"/>
        </w:tabs>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b/>
          <w:i/>
          <w:sz w:val="28"/>
          <w:szCs w:val="28"/>
          <w:lang w:eastAsia="ru-RU"/>
        </w:rPr>
        <w:t>-</w:t>
      </w:r>
      <w:r w:rsidRPr="000810F3">
        <w:rPr>
          <w:rFonts w:ascii="Times New Roman" w:eastAsia="Times New Roman" w:hAnsi="Times New Roman" w:cs="Times New Roman"/>
          <w:sz w:val="28"/>
          <w:szCs w:val="28"/>
          <w:lang w:eastAsia="ru-RU"/>
        </w:rPr>
        <w:t xml:space="preserve">в ф.0503110  показатели  по счету бюджетного учета занижены на </w:t>
      </w:r>
      <w:r w:rsidRPr="000810F3">
        <w:rPr>
          <w:rFonts w:ascii="Times New Roman" w:eastAsia="Times New Roman" w:hAnsi="Times New Roman" w:cs="Times New Roman"/>
          <w:b/>
          <w:sz w:val="28"/>
          <w:szCs w:val="28"/>
          <w:lang w:eastAsia="ru-RU"/>
        </w:rPr>
        <w:t>124,5тыс.рублей и</w:t>
      </w:r>
      <w:r w:rsidRPr="000810F3">
        <w:rPr>
          <w:rFonts w:ascii="Times New Roman" w:eastAsia="Times New Roman" w:hAnsi="Times New Roman" w:cs="Times New Roman"/>
          <w:b/>
          <w:color w:val="7030A0"/>
          <w:sz w:val="28"/>
          <w:szCs w:val="28"/>
          <w:lang w:eastAsia="ru-RU"/>
        </w:rPr>
        <w:t xml:space="preserve"> </w:t>
      </w:r>
      <w:r w:rsidRPr="000810F3">
        <w:rPr>
          <w:rFonts w:ascii="Times New Roman" w:eastAsia="Times New Roman" w:hAnsi="Times New Roman" w:cs="Times New Roman"/>
          <w:b/>
          <w:sz w:val="28"/>
          <w:szCs w:val="28"/>
          <w:lang w:eastAsia="ru-RU"/>
        </w:rPr>
        <w:t>на 8144,7тыс.рублей</w:t>
      </w:r>
      <w:r w:rsidRPr="000810F3">
        <w:rPr>
          <w:rFonts w:ascii="Times New Roman" w:eastAsia="Times New Roman" w:hAnsi="Times New Roman" w:cs="Times New Roman"/>
          <w:sz w:val="28"/>
          <w:szCs w:val="28"/>
          <w:lang w:eastAsia="ru-RU"/>
        </w:rPr>
        <w:t xml:space="preserve"> (в сумме амортизации основных средств,  переданных муниципальным унитарным предприятиям и МБУ КЦСОН</w:t>
      </w:r>
      <w:r w:rsidRPr="000810F3">
        <w:rPr>
          <w:rFonts w:ascii="Times New Roman" w:eastAsia="Times New Roman" w:hAnsi="Times New Roman" w:cs="Times New Roman"/>
          <w:b/>
          <w:sz w:val="28"/>
          <w:szCs w:val="28"/>
          <w:lang w:eastAsia="ru-RU"/>
        </w:rPr>
        <w:t xml:space="preserve">) </w:t>
      </w:r>
      <w:r w:rsidRPr="000810F3">
        <w:rPr>
          <w:rFonts w:ascii="Times New Roman" w:eastAsia="Times New Roman" w:hAnsi="Times New Roman" w:cs="Times New Roman"/>
          <w:sz w:val="28"/>
          <w:szCs w:val="28"/>
          <w:lang w:eastAsia="ru-RU"/>
        </w:rPr>
        <w:t>, заполнены не на основании данных главной книги;</w:t>
      </w:r>
    </w:p>
    <w:p w:rsidR="000810F3" w:rsidRPr="000810F3" w:rsidRDefault="000810F3" w:rsidP="000810F3">
      <w:pPr>
        <w:tabs>
          <w:tab w:val="left" w:pos="-57"/>
          <w:tab w:val="left" w:pos="0"/>
          <w:tab w:val="left" w:pos="285"/>
          <w:tab w:val="left" w:pos="741"/>
        </w:tabs>
        <w:spacing w:after="0" w:line="240" w:lineRule="auto"/>
        <w:jc w:val="both"/>
        <w:rPr>
          <w:rFonts w:ascii="Times New Roman" w:eastAsia="Times New Roman" w:hAnsi="Times New Roman" w:cs="Times New Roman"/>
          <w:color w:val="7030A0"/>
          <w:sz w:val="28"/>
          <w:szCs w:val="28"/>
          <w:lang w:eastAsia="ru-RU"/>
        </w:rPr>
      </w:pPr>
      <w:r w:rsidRPr="000810F3">
        <w:rPr>
          <w:rFonts w:ascii="Times New Roman" w:eastAsia="Times New Roman" w:hAnsi="Times New Roman" w:cs="Times New Roman"/>
          <w:sz w:val="28"/>
          <w:szCs w:val="28"/>
          <w:lang w:eastAsia="ru-RU"/>
        </w:rPr>
        <w:t xml:space="preserve">-не отражены обороты по кредиту счета 40120.284 в сумме амортизации основных средств,  переданных муниципальным унитарным предприятиям в сумме </w:t>
      </w:r>
      <w:r w:rsidRPr="000810F3">
        <w:rPr>
          <w:rFonts w:ascii="Times New Roman" w:eastAsia="Times New Roman" w:hAnsi="Times New Roman" w:cs="Times New Roman"/>
          <w:b/>
          <w:sz w:val="28"/>
          <w:szCs w:val="28"/>
          <w:lang w:eastAsia="ru-RU"/>
        </w:rPr>
        <w:t>8020,2тыс.рублей</w:t>
      </w:r>
      <w:r w:rsidRPr="000810F3">
        <w:rPr>
          <w:rFonts w:ascii="Times New Roman" w:eastAsia="Times New Roman" w:hAnsi="Times New Roman" w:cs="Times New Roman"/>
          <w:sz w:val="28"/>
          <w:szCs w:val="28"/>
          <w:lang w:eastAsia="ru-RU"/>
        </w:rPr>
        <w:t>.</w:t>
      </w:r>
    </w:p>
    <w:p w:rsidR="000810F3" w:rsidRPr="000810F3" w:rsidRDefault="000810F3" w:rsidP="000810F3">
      <w:pPr>
        <w:numPr>
          <w:ilvl w:val="0"/>
          <w:numId w:val="6"/>
        </w:numPr>
        <w:spacing w:after="0" w:line="240" w:lineRule="auto"/>
        <w:jc w:val="both"/>
        <w:rPr>
          <w:rFonts w:ascii="Times New Roman" w:eastAsia="Times New Roman" w:hAnsi="Times New Roman" w:cs="Times New Roman"/>
          <w:b/>
          <w:i/>
          <w:sz w:val="28"/>
          <w:szCs w:val="28"/>
          <w:lang w:eastAsia="ru-RU"/>
        </w:rPr>
      </w:pPr>
      <w:r w:rsidRPr="000810F3">
        <w:rPr>
          <w:rFonts w:ascii="Times New Roman" w:eastAsia="Times New Roman" w:hAnsi="Times New Roman" w:cs="Times New Roman"/>
          <w:b/>
          <w:i/>
          <w:sz w:val="28"/>
          <w:szCs w:val="28"/>
          <w:lang w:eastAsia="ru-RU"/>
        </w:rPr>
        <w:t>Управление образования</w:t>
      </w:r>
    </w:p>
    <w:p w:rsidR="000810F3" w:rsidRPr="000810F3" w:rsidRDefault="000810F3" w:rsidP="000810F3">
      <w:pPr>
        <w:tabs>
          <w:tab w:val="left" w:pos="-57"/>
          <w:tab w:val="left" w:pos="0"/>
        </w:tabs>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-показатели суммы выбытий объектов нефинансовых активов в результате недостач, хищений отражены не на основании данных по кредитовым оборотам счетов учета нефинансовых активов, корреспондирующих со счетом 140110172 "Доходы от операций с активами" (занижены</w:t>
      </w:r>
      <w:r w:rsidRPr="000810F3">
        <w:rPr>
          <w:rFonts w:ascii="Times New Roman" w:eastAsia="Times New Roman" w:hAnsi="Times New Roman" w:cs="Times New Roman"/>
          <w:b/>
          <w:bCs/>
          <w:sz w:val="28"/>
          <w:szCs w:val="28"/>
          <w:lang w:eastAsia="ru-RU"/>
        </w:rPr>
        <w:t xml:space="preserve"> на сумму 0,7тыс.рублей</w:t>
      </w:r>
      <w:r w:rsidRPr="000810F3">
        <w:rPr>
          <w:rFonts w:ascii="Times New Roman" w:eastAsia="Times New Roman" w:hAnsi="Times New Roman" w:cs="Times New Roman"/>
          <w:sz w:val="28"/>
          <w:szCs w:val="28"/>
          <w:lang w:eastAsia="ru-RU"/>
        </w:rPr>
        <w:t xml:space="preserve">). </w:t>
      </w:r>
    </w:p>
    <w:p w:rsidR="000810F3" w:rsidRPr="000810F3" w:rsidRDefault="000810F3" w:rsidP="000810F3">
      <w:pPr>
        <w:spacing w:after="0" w:line="240" w:lineRule="auto"/>
        <w:jc w:val="both"/>
        <w:rPr>
          <w:rFonts w:ascii="Times New Roman" w:eastAsia="Times New Roman" w:hAnsi="Times New Roman" w:cs="Times New Roman"/>
          <w:b/>
          <w:i/>
          <w:sz w:val="28"/>
          <w:szCs w:val="28"/>
          <w:lang w:eastAsia="ru-RU"/>
        </w:rPr>
      </w:pPr>
    </w:p>
    <w:p w:rsidR="000810F3" w:rsidRPr="000810F3" w:rsidRDefault="000810F3" w:rsidP="000810F3">
      <w:pPr>
        <w:spacing w:after="0" w:line="240" w:lineRule="auto"/>
        <w:jc w:val="both"/>
        <w:rPr>
          <w:rFonts w:ascii="Times New Roman" w:eastAsia="Times New Roman" w:hAnsi="Times New Roman" w:cs="Times New Roman"/>
          <w:b/>
          <w:sz w:val="28"/>
          <w:szCs w:val="28"/>
          <w:lang w:eastAsia="ru-RU"/>
        </w:rPr>
      </w:pPr>
      <w:r w:rsidRPr="000810F3">
        <w:rPr>
          <w:rFonts w:ascii="Times New Roman" w:eastAsia="Times New Roman" w:hAnsi="Times New Roman" w:cs="Times New Roman"/>
          <w:b/>
          <w:i/>
          <w:sz w:val="28"/>
          <w:szCs w:val="28"/>
          <w:lang w:eastAsia="ru-RU"/>
        </w:rPr>
        <w:t xml:space="preserve">2.2. Нарушения Приказа № 209н </w:t>
      </w:r>
      <w:r w:rsidRPr="000810F3">
        <w:rPr>
          <w:rFonts w:ascii="Times New Roman" w:eastAsia="MS Mincho" w:hAnsi="Times New Roman" w:cs="Times New Roman"/>
          <w:sz w:val="28"/>
          <w:szCs w:val="26"/>
          <w:lang w:eastAsia="zh-CN"/>
        </w:rPr>
        <w:t>"</w:t>
      </w:r>
      <w:r w:rsidRPr="000810F3">
        <w:rPr>
          <w:rFonts w:ascii="Times New Roman" w:eastAsia="MS Mincho" w:hAnsi="Times New Roman" w:cs="Times New Roman"/>
          <w:b/>
          <w:i/>
          <w:sz w:val="28"/>
          <w:szCs w:val="26"/>
          <w:lang w:eastAsia="zh-CN"/>
        </w:rPr>
        <w:t>Об утверждении Порядка применения классификации операций сектора государственного управления"</w:t>
      </w:r>
      <w:r w:rsidRPr="000810F3">
        <w:rPr>
          <w:rFonts w:ascii="Times New Roman" w:eastAsia="Times New Roman" w:hAnsi="Times New Roman" w:cs="Times New Roman"/>
          <w:b/>
          <w:sz w:val="28"/>
          <w:szCs w:val="28"/>
          <w:lang w:eastAsia="ru-RU"/>
        </w:rPr>
        <w:t>:</w:t>
      </w:r>
    </w:p>
    <w:p w:rsidR="000810F3" w:rsidRPr="000810F3" w:rsidRDefault="000810F3" w:rsidP="000810F3">
      <w:pPr>
        <w:numPr>
          <w:ilvl w:val="0"/>
          <w:numId w:val="2"/>
        </w:numPr>
        <w:tabs>
          <w:tab w:val="left" w:pos="-57"/>
          <w:tab w:val="left" w:pos="0"/>
          <w:tab w:val="left" w:pos="285"/>
          <w:tab w:val="left" w:pos="741"/>
        </w:tabs>
        <w:spacing w:after="0" w:line="240" w:lineRule="auto"/>
        <w:jc w:val="both"/>
        <w:rPr>
          <w:rFonts w:ascii="Times New Roman" w:eastAsia="Times New Roman" w:hAnsi="Times New Roman" w:cs="Times New Roman"/>
          <w:b/>
          <w:i/>
          <w:sz w:val="28"/>
          <w:szCs w:val="28"/>
          <w:lang w:eastAsia="ru-RU"/>
        </w:rPr>
      </w:pPr>
      <w:r w:rsidRPr="000810F3">
        <w:rPr>
          <w:rFonts w:ascii="Times New Roman" w:eastAsia="Times New Roman" w:hAnsi="Times New Roman" w:cs="Times New Roman"/>
          <w:b/>
          <w:i/>
          <w:sz w:val="28"/>
          <w:szCs w:val="28"/>
          <w:lang w:eastAsia="ru-RU"/>
        </w:rPr>
        <w:t>В Администрации</w:t>
      </w:r>
    </w:p>
    <w:p w:rsidR="000810F3" w:rsidRPr="000810F3" w:rsidRDefault="000810F3" w:rsidP="000810F3">
      <w:pPr>
        <w:tabs>
          <w:tab w:val="left" w:pos="-57"/>
          <w:tab w:val="left" w:pos="0"/>
          <w:tab w:val="left" w:pos="285"/>
          <w:tab w:val="left" w:pos="741"/>
        </w:tabs>
        <w:spacing w:after="0" w:line="240" w:lineRule="auto"/>
        <w:jc w:val="both"/>
        <w:rPr>
          <w:rFonts w:ascii="Times New Roman" w:eastAsia="Times New Roman" w:hAnsi="Times New Roman" w:cs="Times New Roman"/>
          <w:bCs/>
          <w:sz w:val="28"/>
          <w:szCs w:val="28"/>
          <w:lang w:eastAsia="ru-RU"/>
        </w:rPr>
      </w:pPr>
      <w:r w:rsidRPr="000810F3">
        <w:rPr>
          <w:rFonts w:ascii="Times New Roman" w:eastAsia="Times New Roman" w:hAnsi="Times New Roman" w:cs="Times New Roman"/>
          <w:b/>
          <w:i/>
          <w:sz w:val="28"/>
          <w:szCs w:val="28"/>
          <w:lang w:eastAsia="ru-RU"/>
        </w:rPr>
        <w:t>-</w:t>
      </w:r>
      <w:r w:rsidRPr="000810F3">
        <w:rPr>
          <w:rFonts w:ascii="Times New Roman" w:eastAsia="Times New Roman" w:hAnsi="Times New Roman" w:cs="Times New Roman"/>
          <w:sz w:val="28"/>
          <w:szCs w:val="28"/>
          <w:lang w:eastAsia="ru-RU"/>
        </w:rPr>
        <w:t xml:space="preserve">данные оборотов по счету 30405 не соответствуют счету 40120, то есть начисление расходов в разрезе подстатей расходов КОСГУ не соответствуют кассовым расходам с учетом дебиторской и кредиторской задолженности на начало и на конец года, поступлением (передачей) имущества, произведенным расходам будущих периодов по соответствующим подстатьям КОСГУ в сумме </w:t>
      </w:r>
      <w:r w:rsidRPr="000810F3">
        <w:rPr>
          <w:rFonts w:ascii="Times New Roman" w:eastAsia="Times New Roman" w:hAnsi="Times New Roman" w:cs="Times New Roman"/>
          <w:b/>
          <w:bCs/>
          <w:sz w:val="28"/>
          <w:szCs w:val="28"/>
          <w:lang w:eastAsia="ru-RU"/>
        </w:rPr>
        <w:t>254,2тыс.рублей</w:t>
      </w:r>
      <w:r w:rsidRPr="000810F3">
        <w:rPr>
          <w:rFonts w:ascii="Times New Roman" w:eastAsia="MS Mincho;ＭＳ 明朝" w:hAnsi="Times New Roman" w:cs="Times New Roman"/>
          <w:bCs/>
          <w:sz w:val="28"/>
          <w:szCs w:val="28"/>
          <w:lang w:eastAsia="ru-RU"/>
        </w:rPr>
        <w:t xml:space="preserve"> </w:t>
      </w:r>
    </w:p>
    <w:p w:rsidR="000810F3" w:rsidRPr="000810F3" w:rsidRDefault="000810F3" w:rsidP="000810F3">
      <w:pPr>
        <w:numPr>
          <w:ilvl w:val="0"/>
          <w:numId w:val="2"/>
        </w:numPr>
        <w:tabs>
          <w:tab w:val="left" w:pos="-57"/>
          <w:tab w:val="left" w:pos="0"/>
          <w:tab w:val="left" w:pos="285"/>
          <w:tab w:val="left" w:pos="741"/>
        </w:tabs>
        <w:spacing w:after="0" w:line="240" w:lineRule="auto"/>
        <w:jc w:val="both"/>
        <w:rPr>
          <w:rFonts w:ascii="Times New Roman" w:eastAsia="MS Mincho" w:hAnsi="Times New Roman" w:cs="Times New Roman"/>
          <w:sz w:val="28"/>
          <w:szCs w:val="28"/>
          <w:lang w:eastAsia="ru-RU"/>
        </w:rPr>
      </w:pPr>
      <w:r w:rsidRPr="000810F3">
        <w:rPr>
          <w:rFonts w:ascii="Times New Roman" w:eastAsia="Times New Roman" w:hAnsi="Times New Roman" w:cs="Times New Roman"/>
          <w:b/>
          <w:bCs/>
          <w:i/>
          <w:sz w:val="28"/>
          <w:szCs w:val="28"/>
          <w:lang w:eastAsia="ru-RU"/>
        </w:rPr>
        <w:t>В Финансовом управлении</w:t>
      </w:r>
      <w:r w:rsidRPr="000810F3">
        <w:rPr>
          <w:rFonts w:ascii="Times New Roman" w:eastAsia="MS Mincho" w:hAnsi="Times New Roman" w:cs="Times New Roman"/>
          <w:sz w:val="28"/>
          <w:szCs w:val="28"/>
          <w:lang w:eastAsia="ru-RU"/>
        </w:rPr>
        <w:t xml:space="preserve"> </w:t>
      </w:r>
    </w:p>
    <w:p w:rsidR="000810F3" w:rsidRPr="000810F3" w:rsidRDefault="000810F3" w:rsidP="000810F3">
      <w:pPr>
        <w:widowControl w:val="0"/>
        <w:spacing w:after="0" w:line="240" w:lineRule="auto"/>
        <w:ind w:right="-1"/>
        <w:jc w:val="both"/>
        <w:rPr>
          <w:rFonts w:ascii="Times New Roman" w:eastAsia="Times New Roman" w:hAnsi="Times New Roman" w:cs="Times New Roman"/>
          <w:color w:val="7030A0"/>
          <w:sz w:val="28"/>
          <w:szCs w:val="28"/>
          <w:lang w:eastAsia="ru-RU"/>
        </w:rPr>
      </w:pPr>
      <w:r w:rsidRPr="000810F3">
        <w:rPr>
          <w:rFonts w:ascii="Times New Roman" w:eastAsia="MS Mincho" w:hAnsi="Times New Roman" w:cs="Times New Roman"/>
          <w:sz w:val="28"/>
          <w:szCs w:val="28"/>
          <w:lang w:eastAsia="ru-RU"/>
        </w:rPr>
        <w:t>-</w:t>
      </w:r>
      <w:r w:rsidRPr="000810F3">
        <w:rPr>
          <w:rFonts w:ascii="Times New Roman" w:eastAsia="Times New Roman" w:hAnsi="Times New Roman" w:cs="Times New Roman"/>
          <w:sz w:val="28"/>
          <w:szCs w:val="28"/>
          <w:lang w:eastAsia="ru-RU"/>
        </w:rPr>
        <w:t xml:space="preserve">расходы   на приобретение мягкого инвентаря в сумме </w:t>
      </w:r>
      <w:r w:rsidRPr="000810F3">
        <w:rPr>
          <w:rFonts w:ascii="Times New Roman" w:eastAsia="Times New Roman" w:hAnsi="Times New Roman" w:cs="Times New Roman"/>
          <w:b/>
          <w:bCs/>
          <w:sz w:val="28"/>
          <w:szCs w:val="28"/>
          <w:lang w:eastAsia="ru-RU"/>
        </w:rPr>
        <w:t>1,7тыс.рублей</w:t>
      </w:r>
      <w:r w:rsidRPr="000810F3">
        <w:rPr>
          <w:rFonts w:ascii="Times New Roman" w:eastAsia="Times New Roman" w:hAnsi="Times New Roman" w:cs="Times New Roman"/>
          <w:sz w:val="28"/>
          <w:szCs w:val="28"/>
          <w:lang w:eastAsia="ru-RU"/>
        </w:rPr>
        <w:t xml:space="preserve">  (специальная обувь) отнесены на подстатью  КОСГУ 346 "Увеличение стоимости прочих материальных запасов" вместо подстатьи 345 "Увеличение стоимости мягкого инвентаря";</w:t>
      </w:r>
      <w:r w:rsidRPr="000810F3">
        <w:rPr>
          <w:rFonts w:ascii="Times New Roman" w:eastAsia="Times New Roman" w:hAnsi="Times New Roman" w:cs="Times New Roman"/>
          <w:color w:val="7030A0"/>
          <w:sz w:val="28"/>
          <w:szCs w:val="28"/>
          <w:lang w:eastAsia="ru-RU"/>
        </w:rPr>
        <w:t xml:space="preserve">  </w:t>
      </w:r>
    </w:p>
    <w:p w:rsidR="000810F3" w:rsidRPr="000810F3" w:rsidRDefault="000810F3" w:rsidP="000810F3">
      <w:pPr>
        <w:widowControl w:val="0"/>
        <w:numPr>
          <w:ilvl w:val="0"/>
          <w:numId w:val="2"/>
        </w:numPr>
        <w:spacing w:after="0" w:line="240" w:lineRule="auto"/>
        <w:ind w:right="-1"/>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b/>
          <w:i/>
          <w:sz w:val="28"/>
          <w:szCs w:val="28"/>
          <w:lang w:eastAsia="ru-RU"/>
        </w:rPr>
        <w:t>Управление образования</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-данные оборотов</w:t>
      </w:r>
      <w:r w:rsidRPr="000810F3">
        <w:rPr>
          <w:rFonts w:ascii="Times New Roman" w:eastAsia="Times New Roman" w:hAnsi="Times New Roman" w:cs="Times New Roman"/>
          <w:color w:val="0070C0"/>
          <w:sz w:val="28"/>
          <w:szCs w:val="28"/>
          <w:lang w:eastAsia="ru-RU"/>
        </w:rPr>
        <w:t xml:space="preserve"> </w:t>
      </w:r>
      <w:r w:rsidRPr="000810F3">
        <w:rPr>
          <w:rFonts w:ascii="Times New Roman" w:eastAsia="Times New Roman" w:hAnsi="Times New Roman" w:cs="Times New Roman"/>
          <w:sz w:val="28"/>
          <w:szCs w:val="28"/>
          <w:lang w:eastAsia="ru-RU"/>
        </w:rPr>
        <w:t>по счету 30405 начисление расходов в разрезе подстатей расходов КОСГу 221 в сумме 4,3тыс.рублей, по КОСГу 226 в сумме 119,6тыс</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 xml:space="preserve">рублей, КОСГу 271 в сумме 123,9тыс.рублей, КОСГу 291 в сумме 150,0тыс.рублей  и КОСГу 296 в сумме 150,0тыс.рублей не соответствует фактическим расходам по счету 40120 по соответствующим  подстатьям КОСГу на общую сумму </w:t>
      </w:r>
      <w:r w:rsidRPr="000810F3">
        <w:rPr>
          <w:rFonts w:ascii="Times New Roman" w:eastAsia="Times New Roman" w:hAnsi="Times New Roman" w:cs="Times New Roman"/>
          <w:b/>
          <w:sz w:val="28"/>
          <w:szCs w:val="28"/>
          <w:lang w:eastAsia="ru-RU"/>
        </w:rPr>
        <w:t>547,7тыс.рублей</w:t>
      </w:r>
      <w:r w:rsidRPr="000810F3">
        <w:rPr>
          <w:rFonts w:ascii="Times New Roman" w:eastAsia="Times New Roman" w:hAnsi="Times New Roman" w:cs="Times New Roman"/>
          <w:sz w:val="28"/>
          <w:szCs w:val="28"/>
          <w:lang w:eastAsia="ru-RU"/>
        </w:rPr>
        <w:t>;</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lastRenderedPageBreak/>
        <w:t xml:space="preserve">-возмещение морального вреда по решению судебных органов в сумме </w:t>
      </w:r>
      <w:r w:rsidRPr="000810F3">
        <w:rPr>
          <w:rFonts w:ascii="Times New Roman" w:eastAsia="Times New Roman" w:hAnsi="Times New Roman" w:cs="Times New Roman"/>
          <w:b/>
          <w:sz w:val="28"/>
          <w:szCs w:val="28"/>
          <w:lang w:eastAsia="ru-RU"/>
        </w:rPr>
        <w:t xml:space="preserve">150,0тыс.рублей </w:t>
      </w:r>
      <w:r w:rsidRPr="000810F3">
        <w:rPr>
          <w:rFonts w:ascii="Times New Roman" w:eastAsia="Times New Roman" w:hAnsi="Times New Roman" w:cs="Times New Roman"/>
          <w:sz w:val="28"/>
          <w:szCs w:val="28"/>
          <w:lang w:eastAsia="ru-RU"/>
        </w:rPr>
        <w:t>отнесены на подстатью КОСГу 291 «Налоги, пошлины и сборы» вместо подстатьи ГОСГу 296 «Иные выплаты текщего характера физическим лицам».</w:t>
      </w:r>
    </w:p>
    <w:p w:rsidR="000810F3" w:rsidRPr="000810F3" w:rsidRDefault="000810F3" w:rsidP="000810F3">
      <w:pPr>
        <w:numPr>
          <w:ilvl w:val="0"/>
          <w:numId w:val="2"/>
        </w:numPr>
        <w:spacing w:after="0" w:line="240" w:lineRule="auto"/>
        <w:jc w:val="both"/>
        <w:rPr>
          <w:rFonts w:ascii="Times New Roman" w:eastAsia="Times New Roman" w:hAnsi="Times New Roman" w:cs="Times New Roman"/>
          <w:b/>
          <w:i/>
          <w:sz w:val="28"/>
          <w:szCs w:val="28"/>
          <w:lang w:eastAsia="ru-RU"/>
        </w:rPr>
      </w:pPr>
      <w:r w:rsidRPr="000810F3">
        <w:rPr>
          <w:rFonts w:ascii="Times New Roman" w:eastAsia="Times New Roman" w:hAnsi="Times New Roman" w:cs="Times New Roman"/>
          <w:b/>
          <w:i/>
          <w:sz w:val="28"/>
          <w:szCs w:val="28"/>
          <w:lang w:eastAsia="ru-RU"/>
        </w:rPr>
        <w:t>По Управлению социальной защиты населения</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b/>
          <w:i/>
          <w:sz w:val="28"/>
          <w:szCs w:val="28"/>
          <w:lang w:eastAsia="ru-RU"/>
        </w:rPr>
        <w:t>-</w:t>
      </w:r>
      <w:r w:rsidRPr="000810F3">
        <w:rPr>
          <w:rFonts w:ascii="Times New Roman" w:eastAsia="Times New Roman" w:hAnsi="Times New Roman" w:cs="Times New Roman"/>
          <w:sz w:val="28"/>
          <w:szCs w:val="28"/>
          <w:lang w:eastAsia="ru-RU"/>
        </w:rPr>
        <w:t xml:space="preserve">при исполнении бюджета в Центре помощи детям, при кассовом выбытии  по счету 30405 начисление расходов в разрезе подстатей расходов КОСГу 211 в сумме 75,2тыс.рублей, по КОСГу 213 в сумме 18,9тыс.рублей и КОСГу 223 в сумме 2,4тыс.рублей не соответствует фактическим расходам по счету 40120 по соответствующим  подстатьям КОСГу на общую сумму </w:t>
      </w:r>
      <w:r w:rsidRPr="000810F3">
        <w:rPr>
          <w:rFonts w:ascii="Times New Roman" w:eastAsia="Times New Roman" w:hAnsi="Times New Roman" w:cs="Times New Roman"/>
          <w:b/>
          <w:sz w:val="28"/>
          <w:szCs w:val="28"/>
          <w:lang w:eastAsia="ru-RU"/>
        </w:rPr>
        <w:t>96,5тыс.рублей</w:t>
      </w:r>
      <w:r w:rsidRPr="000810F3">
        <w:rPr>
          <w:rFonts w:ascii="Times New Roman" w:eastAsia="Times New Roman" w:hAnsi="Times New Roman" w:cs="Times New Roman"/>
          <w:sz w:val="28"/>
          <w:szCs w:val="28"/>
          <w:lang w:eastAsia="ru-RU"/>
        </w:rPr>
        <w:t>;</w:t>
      </w:r>
    </w:p>
    <w:p w:rsidR="000810F3" w:rsidRPr="000810F3" w:rsidRDefault="000810F3" w:rsidP="000810F3">
      <w:pPr>
        <w:spacing w:after="0" w:line="240" w:lineRule="auto"/>
        <w:jc w:val="both"/>
        <w:rPr>
          <w:rFonts w:ascii="Times New Roman" w:eastAsia="Times New Roman" w:hAnsi="Times New Roman" w:cs="Times New Roman"/>
          <w:color w:val="FF0000"/>
          <w:sz w:val="28"/>
          <w:szCs w:val="28"/>
          <w:lang w:eastAsia="ru-RU"/>
        </w:rPr>
      </w:pPr>
    </w:p>
    <w:p w:rsidR="000810F3" w:rsidRPr="000810F3" w:rsidRDefault="000810F3" w:rsidP="000810F3">
      <w:pPr>
        <w:spacing w:after="0" w:line="240" w:lineRule="auto"/>
        <w:jc w:val="both"/>
        <w:rPr>
          <w:rFonts w:ascii="Times New Roman" w:eastAsia="Times New Roman" w:hAnsi="Times New Roman" w:cs="Times New Roman"/>
          <w:b/>
          <w:i/>
          <w:sz w:val="28"/>
          <w:szCs w:val="28"/>
          <w:lang w:eastAsia="ru-RU"/>
        </w:rPr>
      </w:pPr>
      <w:r w:rsidRPr="000810F3">
        <w:rPr>
          <w:rFonts w:ascii="Times New Roman" w:eastAsia="Times New Roman" w:hAnsi="Times New Roman" w:cs="Times New Roman"/>
          <w:b/>
          <w:i/>
          <w:sz w:val="28"/>
          <w:szCs w:val="28"/>
          <w:lang w:eastAsia="ru-RU"/>
        </w:rPr>
        <w:t xml:space="preserve">2.3. Нарушения Инструкции № 162н </w:t>
      </w:r>
      <w:r w:rsidRPr="000810F3">
        <w:rPr>
          <w:rFonts w:ascii="Times New Roman" w:eastAsia="Times New Roman" w:hAnsi="Times New Roman" w:cs="Times New Roman"/>
          <w:sz w:val="28"/>
          <w:szCs w:val="28"/>
          <w:lang w:eastAsia="ru-RU"/>
        </w:rPr>
        <w:t>"Об утверждении Плана счетов бюджетного учета и Инструкции по его применению»</w:t>
      </w:r>
      <w:r w:rsidRPr="000810F3">
        <w:rPr>
          <w:rFonts w:ascii="Times New Roman" w:eastAsia="Times New Roman" w:hAnsi="Times New Roman" w:cs="Times New Roman"/>
          <w:b/>
          <w:i/>
          <w:sz w:val="28"/>
          <w:szCs w:val="28"/>
          <w:lang w:eastAsia="ru-RU"/>
        </w:rPr>
        <w:t>:</w:t>
      </w:r>
    </w:p>
    <w:p w:rsidR="000810F3" w:rsidRPr="000810F3" w:rsidRDefault="000810F3" w:rsidP="000810F3">
      <w:pPr>
        <w:numPr>
          <w:ilvl w:val="0"/>
          <w:numId w:val="3"/>
        </w:numPr>
        <w:spacing w:after="0" w:line="240" w:lineRule="auto"/>
        <w:jc w:val="both"/>
        <w:rPr>
          <w:rFonts w:ascii="Times New Roman" w:eastAsia="Times New Roman" w:hAnsi="Times New Roman" w:cs="Times New Roman"/>
          <w:b/>
          <w:bCs/>
          <w:sz w:val="28"/>
          <w:szCs w:val="28"/>
          <w:lang w:eastAsia="ru-RU"/>
        </w:rPr>
      </w:pPr>
      <w:r w:rsidRPr="000810F3">
        <w:rPr>
          <w:rFonts w:ascii="Times New Roman" w:eastAsia="Times New Roman" w:hAnsi="Times New Roman" w:cs="Times New Roman"/>
          <w:b/>
          <w:bCs/>
          <w:i/>
          <w:sz w:val="28"/>
          <w:szCs w:val="28"/>
          <w:lang w:eastAsia="ru-RU"/>
        </w:rPr>
        <w:t>По Администрации</w:t>
      </w:r>
      <w:r w:rsidRPr="000810F3">
        <w:rPr>
          <w:rFonts w:ascii="Times New Roman" w:eastAsia="Times New Roman" w:hAnsi="Times New Roman" w:cs="Times New Roman"/>
          <w:b/>
          <w:bCs/>
          <w:sz w:val="28"/>
          <w:szCs w:val="28"/>
          <w:lang w:eastAsia="ru-RU"/>
        </w:rPr>
        <w:t xml:space="preserve"> </w:t>
      </w:r>
    </w:p>
    <w:p w:rsidR="000810F3" w:rsidRPr="000810F3" w:rsidRDefault="000810F3" w:rsidP="000810F3">
      <w:pPr>
        <w:spacing w:after="0" w:line="240" w:lineRule="auto"/>
        <w:jc w:val="both"/>
        <w:rPr>
          <w:rFonts w:ascii="Times New Roman" w:eastAsia="Times New Roman" w:hAnsi="Times New Roman" w:cs="Times New Roman"/>
          <w:bCs/>
          <w:sz w:val="28"/>
          <w:szCs w:val="28"/>
          <w:lang w:eastAsia="ru-RU"/>
        </w:rPr>
      </w:pPr>
      <w:r w:rsidRPr="000810F3">
        <w:rPr>
          <w:rFonts w:ascii="Times New Roman" w:eastAsia="Times New Roman" w:hAnsi="Times New Roman" w:cs="Times New Roman"/>
          <w:bCs/>
          <w:i/>
          <w:sz w:val="28"/>
          <w:szCs w:val="28"/>
          <w:lang w:eastAsia="ru-RU"/>
        </w:rPr>
        <w:t>-</w:t>
      </w:r>
      <w:r w:rsidRPr="000810F3">
        <w:rPr>
          <w:rFonts w:ascii="Times New Roman" w:eastAsia="Times New Roman" w:hAnsi="Times New Roman" w:cs="Times New Roman"/>
          <w:sz w:val="28"/>
          <w:szCs w:val="28"/>
          <w:lang w:eastAsia="ru-RU"/>
        </w:rPr>
        <w:t>неисключительные права пользования, полученные Администрацией на программные продукты не учитывались по счету 1116I "Права пользования программным обеспечением и базами данных"</w:t>
      </w:r>
      <w:r w:rsidRPr="000810F3">
        <w:rPr>
          <w:rFonts w:ascii="Times New Roman" w:eastAsia="Times New Roman" w:hAnsi="Times New Roman" w:cs="Times New Roman"/>
          <w:bCs/>
          <w:sz w:val="28"/>
          <w:szCs w:val="28"/>
          <w:lang w:eastAsia="ru-RU"/>
        </w:rPr>
        <w:t>;</w:t>
      </w:r>
    </w:p>
    <w:p w:rsidR="000810F3" w:rsidRPr="000810F3" w:rsidRDefault="000810F3" w:rsidP="000810F3">
      <w:pPr>
        <w:spacing w:after="0" w:line="240" w:lineRule="auto"/>
        <w:jc w:val="both"/>
        <w:rPr>
          <w:rFonts w:ascii="Times New Roman" w:eastAsia="Times New Roman" w:hAnsi="Times New Roman" w:cs="Times New Roman"/>
          <w:bCs/>
          <w:iCs/>
          <w:sz w:val="28"/>
          <w:szCs w:val="28"/>
          <w:lang w:eastAsia="ru-RU"/>
        </w:rPr>
      </w:pPr>
      <w:r w:rsidRPr="000810F3">
        <w:rPr>
          <w:rFonts w:ascii="Calibri" w:eastAsia="Times New Roman" w:hAnsi="Calibri" w:cs="Times New Roman"/>
          <w:bCs/>
          <w:sz w:val="28"/>
          <w:szCs w:val="28"/>
          <w:lang w:eastAsia="ru-RU"/>
        </w:rPr>
        <w:t>-</w:t>
      </w:r>
      <w:r w:rsidRPr="000810F3">
        <w:rPr>
          <w:rFonts w:ascii="Times New Roman" w:eastAsia="Times New Roman" w:hAnsi="Times New Roman" w:cs="Times New Roman"/>
          <w:sz w:val="28"/>
          <w:szCs w:val="28"/>
          <w:lang w:eastAsia="ru-RU"/>
        </w:rPr>
        <w:t xml:space="preserve">в результате неверного применения бухгалтерских проводок по формированию резервов предстоящих расходов на оплату отпусков, начислению доходов будущих периодов от передачи в безвозмездное пользование объектов нефинансовых активов, а так же начислению амортизации и списанию материальных запасов расходы учреждения текущего года занижены на сумму </w:t>
      </w:r>
      <w:r w:rsidRPr="000810F3">
        <w:rPr>
          <w:rFonts w:ascii="Times New Roman" w:eastAsia="Times New Roman" w:hAnsi="Times New Roman" w:cs="Times New Roman"/>
          <w:b/>
          <w:sz w:val="28"/>
          <w:szCs w:val="28"/>
          <w:lang w:eastAsia="ru-RU"/>
        </w:rPr>
        <w:t>66,3тыс.рублей</w:t>
      </w:r>
      <w:r w:rsidRPr="000810F3">
        <w:rPr>
          <w:rFonts w:ascii="Times New Roman" w:eastAsia="Times New Roman" w:hAnsi="Times New Roman" w:cs="Times New Roman"/>
          <w:sz w:val="28"/>
          <w:szCs w:val="28"/>
          <w:lang w:eastAsia="ru-RU"/>
        </w:rPr>
        <w:t xml:space="preserve">, тем самым занижен финансовый результат </w:t>
      </w:r>
      <w:r w:rsidRPr="000810F3">
        <w:rPr>
          <w:rFonts w:ascii="Times New Roman" w:eastAsia="Times New Roman" w:hAnsi="Times New Roman" w:cs="Times New Roman"/>
          <w:bCs/>
          <w:iCs/>
          <w:sz w:val="28"/>
          <w:szCs w:val="28"/>
          <w:lang w:eastAsia="ru-RU"/>
        </w:rPr>
        <w:t>(0,2% искажения финансового результата);</w:t>
      </w:r>
    </w:p>
    <w:p w:rsidR="000810F3" w:rsidRPr="000810F3" w:rsidRDefault="000810F3" w:rsidP="000810F3">
      <w:pPr>
        <w:spacing w:after="0" w:line="240" w:lineRule="auto"/>
        <w:jc w:val="both"/>
        <w:rPr>
          <w:rFonts w:ascii="Calibri" w:eastAsia="Times New Roman" w:hAnsi="Calibri" w:cs="Times New Roman"/>
          <w:bCs/>
          <w:iCs/>
          <w:color w:val="0070C0"/>
          <w:sz w:val="28"/>
          <w:szCs w:val="28"/>
          <w:lang w:eastAsia="ru-RU"/>
        </w:rPr>
      </w:pPr>
      <w:r w:rsidRPr="000810F3">
        <w:rPr>
          <w:rFonts w:ascii="Times New Roman" w:eastAsia="Times New Roman" w:hAnsi="Times New Roman" w:cs="Times New Roman"/>
          <w:bCs/>
          <w:iCs/>
          <w:sz w:val="28"/>
          <w:szCs w:val="28"/>
          <w:lang w:eastAsia="ru-RU"/>
        </w:rPr>
        <w:t>-</w:t>
      </w:r>
      <w:r w:rsidRPr="000810F3">
        <w:rPr>
          <w:rFonts w:ascii="Times New Roman" w:eastAsia="Times New Roman" w:hAnsi="Times New Roman" w:cs="Times New Roman"/>
          <w:sz w:val="28"/>
          <w:szCs w:val="28"/>
          <w:lang w:eastAsia="ru-RU"/>
        </w:rPr>
        <w:t>в главной книге МКУ «Варненское УСХ» отражение расходов учреждения, относящиеся к будущим периодам, по счету 040150000 "Расходы будущих периодов" не детализировано статьями КОСГУ.</w:t>
      </w:r>
    </w:p>
    <w:p w:rsidR="000810F3" w:rsidRPr="000810F3" w:rsidRDefault="000810F3" w:rsidP="000810F3">
      <w:pPr>
        <w:numPr>
          <w:ilvl w:val="0"/>
          <w:numId w:val="4"/>
        </w:numPr>
        <w:spacing w:after="0" w:line="240" w:lineRule="auto"/>
        <w:jc w:val="both"/>
        <w:rPr>
          <w:rFonts w:ascii="Times New Roman" w:eastAsia="Times New Roman" w:hAnsi="Times New Roman" w:cs="Times New Roman"/>
          <w:b/>
          <w:bCs/>
          <w:i/>
          <w:sz w:val="28"/>
          <w:szCs w:val="28"/>
          <w:lang w:eastAsia="ru-RU"/>
        </w:rPr>
      </w:pPr>
      <w:r w:rsidRPr="000810F3">
        <w:rPr>
          <w:rFonts w:ascii="Times New Roman" w:eastAsia="Times New Roman" w:hAnsi="Times New Roman" w:cs="Times New Roman"/>
          <w:b/>
          <w:bCs/>
          <w:i/>
          <w:sz w:val="28"/>
          <w:szCs w:val="28"/>
          <w:lang w:eastAsia="ru-RU"/>
        </w:rPr>
        <w:t>По Собранию депутатов</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bCs/>
          <w:sz w:val="28"/>
          <w:szCs w:val="28"/>
          <w:lang w:eastAsia="ru-RU"/>
        </w:rPr>
        <w:t>-</w:t>
      </w:r>
      <w:r w:rsidRPr="000810F3">
        <w:rPr>
          <w:rFonts w:ascii="Times New Roman" w:eastAsia="Times New Roman" w:hAnsi="Times New Roman" w:cs="Times New Roman"/>
          <w:sz w:val="28"/>
          <w:szCs w:val="28"/>
          <w:lang w:eastAsia="ru-RU"/>
        </w:rPr>
        <w:t xml:space="preserve">неисключительные права пользования, полученные Собранием депутатов на программные продукты в общей сумме </w:t>
      </w:r>
      <w:r w:rsidRPr="000810F3">
        <w:rPr>
          <w:rFonts w:ascii="Times New Roman" w:eastAsia="Times New Roman" w:hAnsi="Times New Roman" w:cs="Times New Roman"/>
          <w:b/>
          <w:sz w:val="28"/>
          <w:szCs w:val="28"/>
          <w:lang w:eastAsia="ru-RU"/>
        </w:rPr>
        <w:t>106,0тыс.рублей</w:t>
      </w:r>
      <w:r w:rsidRPr="000810F3">
        <w:rPr>
          <w:rFonts w:ascii="Times New Roman" w:eastAsia="Times New Roman" w:hAnsi="Times New Roman" w:cs="Times New Roman"/>
          <w:sz w:val="28"/>
          <w:szCs w:val="28"/>
          <w:lang w:eastAsia="ru-RU"/>
        </w:rPr>
        <w:t xml:space="preserve">  не учитывались по счету 1116I "Права пользования программным обеспечением и базами данных»;</w:t>
      </w:r>
    </w:p>
    <w:p w:rsidR="000810F3" w:rsidRPr="000810F3" w:rsidRDefault="000810F3" w:rsidP="000810F3">
      <w:pPr>
        <w:numPr>
          <w:ilvl w:val="0"/>
          <w:numId w:val="5"/>
        </w:numPr>
        <w:spacing w:after="0" w:line="240" w:lineRule="auto"/>
        <w:jc w:val="both"/>
        <w:rPr>
          <w:rFonts w:ascii="Times New Roman" w:eastAsia="Times New Roman" w:hAnsi="Times New Roman" w:cs="Times New Roman"/>
          <w:bCs/>
          <w:sz w:val="28"/>
          <w:szCs w:val="28"/>
          <w:lang w:eastAsia="ru-RU"/>
        </w:rPr>
      </w:pPr>
      <w:r w:rsidRPr="000810F3">
        <w:rPr>
          <w:rFonts w:ascii="Times New Roman" w:eastAsia="Times New Roman" w:hAnsi="Times New Roman" w:cs="Times New Roman"/>
          <w:b/>
          <w:bCs/>
          <w:i/>
          <w:sz w:val="28"/>
          <w:szCs w:val="28"/>
          <w:lang w:eastAsia="ru-RU"/>
        </w:rPr>
        <w:t>По Управлению по имущественной политике</w:t>
      </w:r>
    </w:p>
    <w:p w:rsidR="000810F3" w:rsidRPr="000810F3" w:rsidRDefault="000810F3" w:rsidP="000810F3">
      <w:pPr>
        <w:spacing w:after="0" w:line="240" w:lineRule="auto"/>
        <w:jc w:val="both"/>
        <w:rPr>
          <w:rFonts w:ascii="Times New Roman" w:eastAsia="Times New Roman" w:hAnsi="Times New Roman" w:cs="Times New Roman"/>
          <w:b/>
          <w:bCs/>
          <w:i/>
          <w:sz w:val="28"/>
          <w:szCs w:val="28"/>
          <w:lang w:eastAsia="ru-RU"/>
        </w:rPr>
      </w:pPr>
      <w:r w:rsidRPr="000810F3">
        <w:rPr>
          <w:rFonts w:ascii="Times New Roman" w:eastAsia="Times New Roman" w:hAnsi="Times New Roman" w:cs="Times New Roman"/>
          <w:b/>
          <w:bCs/>
          <w:i/>
          <w:sz w:val="28"/>
          <w:szCs w:val="28"/>
          <w:lang w:eastAsia="ru-RU"/>
        </w:rPr>
        <w:t>-</w:t>
      </w:r>
      <w:r w:rsidRPr="000810F3">
        <w:rPr>
          <w:rFonts w:ascii="Times New Roman" w:eastAsia="Times New Roman" w:hAnsi="Times New Roman" w:cs="Times New Roman"/>
          <w:sz w:val="28"/>
          <w:szCs w:val="28"/>
          <w:lang w:eastAsia="ru-RU"/>
        </w:rPr>
        <w:t>в учетной  политике имеются правила и нормы, которые противоречат действующим приказам и стандартам РФ, график документооборота (приложение №10) содержит не полный перечень первичных учетных документов;</w:t>
      </w:r>
      <w:r w:rsidRPr="000810F3">
        <w:rPr>
          <w:rFonts w:ascii="Times New Roman" w:eastAsia="Times New Roman" w:hAnsi="Times New Roman" w:cs="Times New Roman"/>
          <w:b/>
          <w:bCs/>
          <w:i/>
          <w:sz w:val="28"/>
          <w:szCs w:val="28"/>
          <w:lang w:eastAsia="ru-RU"/>
        </w:rPr>
        <w:t xml:space="preserve">   </w:t>
      </w:r>
    </w:p>
    <w:p w:rsidR="000810F3" w:rsidRPr="000810F3" w:rsidRDefault="000810F3" w:rsidP="000810F3">
      <w:pPr>
        <w:spacing w:after="0" w:line="240" w:lineRule="auto"/>
        <w:jc w:val="both"/>
        <w:rPr>
          <w:rFonts w:ascii="Times New Roman" w:eastAsia="Times New Roman" w:hAnsi="Times New Roman" w:cs="Times New Roman"/>
          <w:bCs/>
          <w:sz w:val="28"/>
          <w:szCs w:val="28"/>
          <w:lang w:eastAsia="ru-RU"/>
        </w:rPr>
      </w:pPr>
      <w:r w:rsidRPr="000810F3">
        <w:rPr>
          <w:rFonts w:ascii="Times New Roman" w:eastAsia="Times New Roman" w:hAnsi="Times New Roman" w:cs="Times New Roman"/>
          <w:bCs/>
          <w:sz w:val="28"/>
          <w:szCs w:val="28"/>
          <w:lang w:eastAsia="ru-RU"/>
        </w:rPr>
        <w:t>-н</w:t>
      </w:r>
      <w:r w:rsidRPr="000810F3">
        <w:rPr>
          <w:rFonts w:ascii="Times New Roman" w:eastAsia="Times New Roman" w:hAnsi="Times New Roman" w:cs="Times New Roman"/>
          <w:sz w:val="28"/>
          <w:szCs w:val="28"/>
          <w:lang w:eastAsia="ru-RU"/>
        </w:rPr>
        <w:t xml:space="preserve">еисключительные права пользования, полученные Управлением на программные продукты в общей сумме </w:t>
      </w:r>
      <w:r w:rsidRPr="000810F3">
        <w:rPr>
          <w:rFonts w:ascii="Times New Roman" w:eastAsia="Times New Roman" w:hAnsi="Times New Roman" w:cs="Times New Roman"/>
          <w:b/>
          <w:bCs/>
          <w:sz w:val="28"/>
          <w:szCs w:val="28"/>
          <w:lang w:eastAsia="ru-RU"/>
        </w:rPr>
        <w:t>132,3тыс.рублей</w:t>
      </w:r>
      <w:r w:rsidRPr="000810F3">
        <w:rPr>
          <w:rFonts w:ascii="Times New Roman" w:eastAsia="Times New Roman" w:hAnsi="Times New Roman" w:cs="Times New Roman"/>
          <w:sz w:val="28"/>
          <w:szCs w:val="28"/>
          <w:lang w:eastAsia="ru-RU"/>
        </w:rPr>
        <w:t xml:space="preserve">  не учитывались по счету 1116I "Права пользования программным обеспечением и базами данных"</w:t>
      </w:r>
    </w:p>
    <w:p w:rsidR="000810F3" w:rsidRPr="000810F3" w:rsidRDefault="000810F3" w:rsidP="000810F3">
      <w:pPr>
        <w:spacing w:after="0" w:line="240" w:lineRule="auto"/>
        <w:jc w:val="both"/>
        <w:rPr>
          <w:rFonts w:ascii="Times New Roman" w:eastAsia="Times New Roman" w:hAnsi="Times New Roman" w:cs="Times New Roman"/>
          <w:b/>
          <w:i/>
          <w:sz w:val="28"/>
          <w:szCs w:val="28"/>
          <w:lang w:eastAsia="ru-RU"/>
        </w:rPr>
      </w:pPr>
      <w:r w:rsidRPr="000810F3">
        <w:rPr>
          <w:rFonts w:ascii="Times New Roman" w:eastAsia="Times New Roman" w:hAnsi="Times New Roman" w:cs="Times New Roman"/>
          <w:bCs/>
          <w:sz w:val="28"/>
          <w:szCs w:val="28"/>
          <w:lang w:eastAsia="ru-RU"/>
        </w:rPr>
        <w:t>-</w:t>
      </w:r>
      <w:r w:rsidRPr="000810F3">
        <w:rPr>
          <w:rFonts w:ascii="Times New Roman" w:eastAsia="MS Mincho" w:hAnsi="Times New Roman" w:cs="Times New Roman"/>
          <w:sz w:val="28"/>
          <w:szCs w:val="28"/>
        </w:rPr>
        <w:t xml:space="preserve">расчеты  по начислению и поступления доходов от перечисления части прибыли, остающейся после уплаты налогов и иных обязательных платежей </w:t>
      </w:r>
      <w:r w:rsidRPr="000810F3">
        <w:rPr>
          <w:rFonts w:ascii="Times New Roman" w:eastAsia="MS Mincho" w:hAnsi="Times New Roman" w:cs="Times New Roman"/>
          <w:sz w:val="28"/>
          <w:szCs w:val="28"/>
        </w:rPr>
        <w:lastRenderedPageBreak/>
        <w:t xml:space="preserve">муниципальных унитарных предприятий, созданных муниципальными районами в сумме </w:t>
      </w:r>
      <w:r w:rsidRPr="000810F3">
        <w:rPr>
          <w:rFonts w:ascii="Times New Roman" w:eastAsia="MS Mincho" w:hAnsi="Times New Roman" w:cs="Times New Roman"/>
          <w:b/>
          <w:bCs/>
          <w:sz w:val="28"/>
          <w:szCs w:val="28"/>
        </w:rPr>
        <w:t>548,0тыс.рублей</w:t>
      </w:r>
      <w:r w:rsidRPr="000810F3">
        <w:rPr>
          <w:rFonts w:ascii="Times New Roman" w:eastAsia="MS Mincho" w:hAnsi="Times New Roman" w:cs="Times New Roman"/>
          <w:sz w:val="28"/>
          <w:szCs w:val="28"/>
        </w:rPr>
        <w:t xml:space="preserve"> отражены по счету 20521.000</w:t>
      </w:r>
      <w:r w:rsidRPr="000810F3">
        <w:rPr>
          <w:rFonts w:ascii="Times New Roman" w:eastAsia="Times New Roman" w:hAnsi="Times New Roman" w:cs="Times New Roman"/>
          <w:sz w:val="28"/>
        </w:rPr>
        <w:t xml:space="preserve"> «</w:t>
      </w:r>
      <w:r w:rsidRPr="000810F3">
        <w:rPr>
          <w:rFonts w:ascii="Times New Roman" w:eastAsia="MS Mincho" w:hAnsi="Times New Roman" w:cs="Times New Roman"/>
          <w:sz w:val="28"/>
          <w:szCs w:val="28"/>
        </w:rPr>
        <w:t>Расчеты по доходам от операционной аренды» вместо счета 20527.000 «Расчеты по доходам от дивидендов от объектов инвестирования»;</w:t>
      </w:r>
      <w:r w:rsidRPr="000810F3">
        <w:rPr>
          <w:rFonts w:ascii="Times New Roman" w:eastAsia="Times New Roman" w:hAnsi="Times New Roman" w:cs="Times New Roman"/>
          <w:bCs/>
          <w:sz w:val="28"/>
          <w:szCs w:val="28"/>
          <w:lang w:eastAsia="ru-RU"/>
        </w:rPr>
        <w:t xml:space="preserve"> </w:t>
      </w:r>
      <w:r w:rsidRPr="000810F3">
        <w:rPr>
          <w:rFonts w:ascii="Times New Roman" w:eastAsia="Times New Roman" w:hAnsi="Times New Roman" w:cs="Times New Roman"/>
          <w:b/>
          <w:i/>
          <w:sz w:val="28"/>
          <w:szCs w:val="28"/>
          <w:lang w:eastAsia="ru-RU"/>
        </w:rPr>
        <w:t xml:space="preserve"> </w:t>
      </w:r>
    </w:p>
    <w:p w:rsidR="000810F3" w:rsidRPr="000810F3" w:rsidRDefault="000810F3" w:rsidP="000810F3">
      <w:pPr>
        <w:spacing w:after="0" w:line="240" w:lineRule="auto"/>
        <w:jc w:val="both"/>
        <w:rPr>
          <w:rFonts w:ascii="Times New Roman" w:eastAsia="Times New Roman" w:hAnsi="Times New Roman" w:cs="Times New Roman"/>
          <w:bCs/>
          <w:sz w:val="28"/>
          <w:szCs w:val="28"/>
          <w:lang w:eastAsia="ru-RU"/>
        </w:rPr>
      </w:pPr>
      <w:r w:rsidRPr="000810F3">
        <w:rPr>
          <w:rFonts w:ascii="Times New Roman" w:eastAsia="Times New Roman" w:hAnsi="Times New Roman" w:cs="Times New Roman"/>
          <w:b/>
          <w:i/>
          <w:sz w:val="28"/>
          <w:szCs w:val="28"/>
          <w:lang w:eastAsia="ru-RU"/>
        </w:rPr>
        <w:t>-</w:t>
      </w:r>
      <w:r w:rsidRPr="000810F3">
        <w:rPr>
          <w:rFonts w:ascii="Times New Roman" w:eastAsia="Times New Roman" w:hAnsi="Times New Roman" w:cs="Times New Roman"/>
          <w:bCs/>
          <w:sz w:val="28"/>
          <w:szCs w:val="28"/>
          <w:lang w:eastAsia="ru-RU"/>
        </w:rPr>
        <w:t xml:space="preserve">за нарушение условий контракта в сумме </w:t>
      </w:r>
      <w:r w:rsidRPr="000810F3">
        <w:rPr>
          <w:rFonts w:ascii="Times New Roman" w:eastAsia="Times New Roman" w:hAnsi="Times New Roman" w:cs="Times New Roman"/>
          <w:b/>
          <w:sz w:val="28"/>
          <w:szCs w:val="28"/>
          <w:lang w:eastAsia="ru-RU"/>
        </w:rPr>
        <w:t>20,9тыс.рублей</w:t>
      </w:r>
      <w:r w:rsidRPr="000810F3">
        <w:rPr>
          <w:rFonts w:ascii="Times New Roman" w:eastAsia="Times New Roman" w:hAnsi="Times New Roman" w:cs="Times New Roman"/>
          <w:bCs/>
          <w:sz w:val="28"/>
          <w:szCs w:val="28"/>
          <w:lang w:eastAsia="ru-RU"/>
        </w:rPr>
        <w:t xml:space="preserve"> отражена по счету 20945 "Расчеты по доходам от прочих сумм принудительного изъятия" вместо счета 20941 "Расчеты по доходам от штрафных санкций за нарушение условий контрактов (договоров)";</w:t>
      </w:r>
    </w:p>
    <w:p w:rsidR="000810F3" w:rsidRPr="000810F3" w:rsidRDefault="000810F3" w:rsidP="000810F3">
      <w:pPr>
        <w:spacing w:after="0" w:line="240" w:lineRule="auto"/>
        <w:jc w:val="both"/>
        <w:rPr>
          <w:rFonts w:ascii="Times New Roman" w:eastAsia="Times New Roman" w:hAnsi="Times New Roman" w:cs="Times New Roman"/>
          <w:b/>
          <w:i/>
          <w:sz w:val="28"/>
          <w:szCs w:val="28"/>
          <w:lang w:eastAsia="ru-RU"/>
        </w:rPr>
      </w:pPr>
      <w:r w:rsidRPr="000810F3">
        <w:rPr>
          <w:rFonts w:ascii="Times New Roman" w:eastAsia="Times New Roman" w:hAnsi="Times New Roman" w:cs="Times New Roman"/>
          <w:b/>
          <w:i/>
          <w:sz w:val="28"/>
          <w:szCs w:val="28"/>
          <w:lang w:eastAsia="ru-RU"/>
        </w:rPr>
        <w:t>-</w:t>
      </w:r>
      <w:r w:rsidRPr="000810F3">
        <w:rPr>
          <w:rFonts w:ascii="Times New Roman" w:eastAsia="Times New Roman" w:hAnsi="Times New Roman" w:cs="Times New Roman"/>
          <w:sz w:val="28"/>
          <w:szCs w:val="28"/>
          <w:lang w:eastAsia="ru-RU"/>
        </w:rPr>
        <w:t xml:space="preserve">заключены контракты на устройство ограждений зон санитарной охраны подземных источников (скважин), в результате которых  созданы объекты,  однако на учет данные объекты не поставлены, а затраты списаны на расходы текущего года в сумме </w:t>
      </w:r>
      <w:r w:rsidRPr="000810F3">
        <w:rPr>
          <w:rFonts w:ascii="Times New Roman" w:eastAsia="Times New Roman" w:hAnsi="Times New Roman" w:cs="Times New Roman"/>
          <w:b/>
          <w:bCs/>
          <w:sz w:val="28"/>
          <w:szCs w:val="28"/>
          <w:lang w:eastAsia="ru-RU"/>
        </w:rPr>
        <w:t>3733,4тыс.рублей;</w:t>
      </w:r>
      <w:r w:rsidRPr="000810F3">
        <w:rPr>
          <w:rFonts w:ascii="Times New Roman" w:eastAsia="Times New Roman" w:hAnsi="Times New Roman" w:cs="Times New Roman"/>
          <w:b/>
          <w:i/>
          <w:sz w:val="28"/>
          <w:szCs w:val="28"/>
          <w:lang w:eastAsia="ru-RU"/>
        </w:rPr>
        <w:t xml:space="preserve">  </w:t>
      </w:r>
    </w:p>
    <w:p w:rsidR="000810F3" w:rsidRPr="000810F3" w:rsidRDefault="000810F3" w:rsidP="000810F3">
      <w:pPr>
        <w:spacing w:after="0" w:line="240" w:lineRule="auto"/>
        <w:jc w:val="both"/>
        <w:rPr>
          <w:rFonts w:ascii="Times New Roman" w:eastAsia="Times New Roman" w:hAnsi="Times New Roman" w:cs="Times New Roman"/>
          <w:b/>
          <w:bCs/>
          <w:sz w:val="28"/>
          <w:szCs w:val="28"/>
          <w:lang w:eastAsia="ru-RU"/>
        </w:rPr>
      </w:pPr>
      <w:r w:rsidRPr="000810F3">
        <w:rPr>
          <w:rFonts w:ascii="Times New Roman" w:eastAsia="Times New Roman" w:hAnsi="Times New Roman" w:cs="Times New Roman"/>
          <w:b/>
          <w:i/>
          <w:sz w:val="28"/>
          <w:szCs w:val="28"/>
          <w:lang w:eastAsia="ru-RU"/>
        </w:rPr>
        <w:t>-</w:t>
      </w:r>
      <w:r w:rsidRPr="000810F3">
        <w:rPr>
          <w:rFonts w:ascii="Times New Roman" w:eastAsia="Times New Roman" w:hAnsi="Times New Roman" w:cs="Times New Roman"/>
          <w:sz w:val="28"/>
          <w:szCs w:val="28"/>
          <w:lang w:eastAsia="ru-RU"/>
        </w:rPr>
        <w:t xml:space="preserve">при приватизации имущества (квартир в многоквартирных домах) расходы Управления по уплате взносов в фонд капитального ремонта, произведенных ранее и учитываемых в составе расходов будущих периодов, не отнесены  на финансовый результат текущего финансового года и не отражены по дебету соответствующих счетов аналитического учета счета 040120200 "Расходы хозяйствующего субъекта" и кредиту соответствующих счетов аналитического учета счета 040150200 "Расходы будущих периодов" в сумме </w:t>
      </w:r>
      <w:r w:rsidRPr="000810F3">
        <w:rPr>
          <w:rFonts w:ascii="Times New Roman" w:eastAsia="Times New Roman" w:hAnsi="Times New Roman" w:cs="Times New Roman"/>
          <w:b/>
          <w:bCs/>
          <w:sz w:val="28"/>
          <w:szCs w:val="28"/>
          <w:lang w:eastAsia="ru-RU"/>
        </w:rPr>
        <w:t>96,6тыс.рублей;</w:t>
      </w:r>
    </w:p>
    <w:p w:rsidR="000810F3" w:rsidRPr="000810F3" w:rsidRDefault="000810F3" w:rsidP="000810F3">
      <w:pPr>
        <w:spacing w:after="0" w:line="240" w:lineRule="auto"/>
        <w:rPr>
          <w:rFonts w:ascii="Times New Roman" w:eastAsia="Times New Roman" w:hAnsi="Times New Roman" w:cs="Times New Roman"/>
          <w:b/>
          <w:bCs/>
          <w:sz w:val="28"/>
          <w:szCs w:val="28"/>
          <w:lang w:eastAsia="ru-RU"/>
        </w:rPr>
      </w:pPr>
      <w:r w:rsidRPr="000810F3">
        <w:rPr>
          <w:rFonts w:ascii="Times New Roman" w:eastAsia="Times New Roman" w:hAnsi="Times New Roman" w:cs="Times New Roman"/>
          <w:b/>
          <w:bCs/>
          <w:sz w:val="28"/>
          <w:szCs w:val="28"/>
          <w:lang w:eastAsia="ru-RU"/>
        </w:rPr>
        <w:t>-</w:t>
      </w:r>
      <w:r w:rsidRPr="000810F3">
        <w:rPr>
          <w:rFonts w:ascii="Times New Roman" w:eastAsia="Times New Roman" w:hAnsi="Times New Roman" w:cs="Times New Roman"/>
          <w:sz w:val="28"/>
          <w:szCs w:val="28"/>
          <w:lang w:eastAsia="ru-RU"/>
        </w:rPr>
        <w:t>не подтвержден объем выполненных работ</w:t>
      </w:r>
      <w:r w:rsidRPr="000810F3">
        <w:rPr>
          <w:rFonts w:ascii="Times New Roman" w:eastAsia="Times New Roman" w:hAnsi="Times New Roman" w:cs="Times New Roman"/>
          <w:sz w:val="24"/>
          <w:szCs w:val="24"/>
          <w:lang w:eastAsia="ru-RU"/>
        </w:rPr>
        <w:t xml:space="preserve"> </w:t>
      </w:r>
      <w:r w:rsidRPr="000810F3">
        <w:rPr>
          <w:rFonts w:ascii="Times New Roman" w:eastAsia="Times New Roman" w:hAnsi="Times New Roman" w:cs="Times New Roman"/>
          <w:sz w:val="28"/>
          <w:szCs w:val="28"/>
          <w:lang w:eastAsia="ru-RU"/>
        </w:rPr>
        <w:t xml:space="preserve">по «Снятию подоконных досок деревянных в каменных зданиях», </w:t>
      </w:r>
      <w:r w:rsidRPr="000810F3">
        <w:rPr>
          <w:rFonts w:ascii="Times New Roman" w:eastAsia="Times New Roman" w:hAnsi="Times New Roman" w:cs="Times New Roman"/>
          <w:bCs/>
          <w:sz w:val="28"/>
          <w:szCs w:val="28"/>
          <w:lang w:eastAsia="ru-RU"/>
        </w:rPr>
        <w:t>работы завышены</w:t>
      </w:r>
      <w:r w:rsidRPr="000810F3">
        <w:rPr>
          <w:rFonts w:ascii="Times New Roman" w:eastAsia="Times New Roman" w:hAnsi="Times New Roman" w:cs="Times New Roman"/>
          <w:sz w:val="28"/>
          <w:szCs w:val="28"/>
          <w:lang w:eastAsia="ru-RU"/>
        </w:rPr>
        <w:t xml:space="preserve">, в результате чего  не подтверждены расходы бюджета в сумме </w:t>
      </w:r>
      <w:r w:rsidRPr="000810F3">
        <w:rPr>
          <w:rFonts w:ascii="Times New Roman" w:eastAsia="Times New Roman" w:hAnsi="Times New Roman" w:cs="Times New Roman"/>
          <w:b/>
          <w:bCs/>
          <w:sz w:val="28"/>
          <w:szCs w:val="28"/>
          <w:lang w:eastAsia="ru-RU"/>
        </w:rPr>
        <w:t>3,9тыс.рублей.</w:t>
      </w:r>
    </w:p>
    <w:p w:rsidR="000810F3" w:rsidRPr="000810F3" w:rsidRDefault="000810F3" w:rsidP="000810F3">
      <w:pPr>
        <w:numPr>
          <w:ilvl w:val="0"/>
          <w:numId w:val="5"/>
        </w:numPr>
        <w:spacing w:after="0" w:line="240" w:lineRule="auto"/>
        <w:rPr>
          <w:rFonts w:ascii="Times New Roman" w:eastAsia="MS Mincho" w:hAnsi="Times New Roman" w:cs="Times New Roman"/>
          <w:sz w:val="28"/>
          <w:szCs w:val="28"/>
          <w:lang w:eastAsia="ru-RU"/>
        </w:rPr>
      </w:pPr>
      <w:r w:rsidRPr="000810F3">
        <w:rPr>
          <w:rFonts w:ascii="Times New Roman" w:eastAsia="Times New Roman" w:hAnsi="Times New Roman" w:cs="Times New Roman"/>
          <w:b/>
          <w:bCs/>
          <w:i/>
          <w:sz w:val="28"/>
          <w:szCs w:val="28"/>
          <w:lang w:eastAsia="ru-RU"/>
        </w:rPr>
        <w:t>В Финансовом управлении</w:t>
      </w:r>
      <w:r w:rsidRPr="000810F3">
        <w:rPr>
          <w:rFonts w:ascii="Times New Roman" w:eastAsia="MS Mincho" w:hAnsi="Times New Roman" w:cs="Times New Roman"/>
          <w:sz w:val="28"/>
          <w:szCs w:val="28"/>
          <w:lang w:eastAsia="ru-RU"/>
        </w:rPr>
        <w:t xml:space="preserve"> </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b/>
          <w:i/>
          <w:sz w:val="28"/>
          <w:szCs w:val="28"/>
          <w:lang w:eastAsia="ru-RU"/>
        </w:rPr>
        <w:t>-</w:t>
      </w:r>
      <w:r w:rsidRPr="000810F3">
        <w:rPr>
          <w:rFonts w:ascii="Times New Roman" w:eastAsia="Times New Roman" w:hAnsi="Times New Roman" w:cs="Times New Roman"/>
          <w:sz w:val="28"/>
          <w:szCs w:val="28"/>
          <w:lang w:eastAsia="ru-RU"/>
        </w:rPr>
        <w:t>резервы предстоящих расходов по возмещению коммунальных услуг по  контракту на возмещение коммунальных расходов отнесены по счету 40160</w:t>
      </w:r>
      <w:r w:rsidRPr="000810F3">
        <w:rPr>
          <w:rFonts w:ascii="Times New Roman" w:eastAsia="Times New Roman" w:hAnsi="Times New Roman" w:cs="Times New Roman"/>
          <w:sz w:val="24"/>
          <w:szCs w:val="24"/>
          <w:lang w:eastAsia="ru-RU"/>
        </w:rPr>
        <w:t xml:space="preserve"> «</w:t>
      </w:r>
      <w:r w:rsidRPr="000810F3">
        <w:rPr>
          <w:rFonts w:ascii="Times New Roman" w:eastAsia="Times New Roman" w:hAnsi="Times New Roman" w:cs="Times New Roman"/>
          <w:sz w:val="28"/>
          <w:szCs w:val="28"/>
          <w:lang w:eastAsia="ru-RU"/>
        </w:rPr>
        <w:t>Резервы предстоящих расходов» по КОСГУ 221</w:t>
      </w:r>
      <w:r w:rsidRPr="000810F3">
        <w:rPr>
          <w:rFonts w:ascii="Times New Roman" w:eastAsia="Times New Roman" w:hAnsi="Times New Roman" w:cs="Times New Roman"/>
          <w:sz w:val="24"/>
          <w:szCs w:val="24"/>
          <w:lang w:eastAsia="ru-RU"/>
        </w:rPr>
        <w:t xml:space="preserve"> </w:t>
      </w:r>
      <w:r w:rsidRPr="000810F3">
        <w:rPr>
          <w:rFonts w:ascii="Times New Roman" w:eastAsia="Times New Roman" w:hAnsi="Times New Roman" w:cs="Times New Roman"/>
          <w:sz w:val="28"/>
          <w:szCs w:val="28"/>
          <w:lang w:eastAsia="ru-RU"/>
        </w:rPr>
        <w:t xml:space="preserve">"Услуги связи", 223 "Коммунальные услуги" в общей сумме </w:t>
      </w:r>
      <w:r w:rsidRPr="000810F3">
        <w:rPr>
          <w:rFonts w:ascii="Times New Roman" w:eastAsia="Times New Roman" w:hAnsi="Times New Roman" w:cs="Times New Roman"/>
          <w:b/>
          <w:bCs/>
          <w:sz w:val="28"/>
          <w:szCs w:val="28"/>
          <w:lang w:eastAsia="ru-RU"/>
        </w:rPr>
        <w:t>38,0тыс.рублей</w:t>
      </w:r>
      <w:r w:rsidRPr="000810F3">
        <w:rPr>
          <w:rFonts w:ascii="Times New Roman" w:eastAsia="Times New Roman" w:hAnsi="Times New Roman" w:cs="Times New Roman"/>
          <w:sz w:val="28"/>
          <w:szCs w:val="28"/>
          <w:lang w:eastAsia="ru-RU"/>
        </w:rPr>
        <w:t>, Центром БПУО изменения не отражены по форме 0503173 «Сведения об изменении остатков валюты баланса».</w:t>
      </w:r>
    </w:p>
    <w:p w:rsidR="000810F3" w:rsidRPr="000810F3" w:rsidRDefault="000810F3" w:rsidP="000810F3">
      <w:pPr>
        <w:numPr>
          <w:ilvl w:val="0"/>
          <w:numId w:val="2"/>
        </w:numPr>
        <w:spacing w:after="0" w:line="240" w:lineRule="auto"/>
        <w:jc w:val="both"/>
        <w:rPr>
          <w:rFonts w:ascii="Times New Roman" w:eastAsia="Times New Roman" w:hAnsi="Times New Roman" w:cs="Times New Roman"/>
          <w:b/>
          <w:i/>
          <w:sz w:val="28"/>
          <w:szCs w:val="28"/>
          <w:lang w:eastAsia="ru-RU"/>
        </w:rPr>
      </w:pPr>
      <w:r w:rsidRPr="000810F3">
        <w:rPr>
          <w:rFonts w:ascii="Times New Roman" w:eastAsia="Times New Roman" w:hAnsi="Times New Roman" w:cs="Times New Roman"/>
          <w:b/>
          <w:i/>
          <w:sz w:val="28"/>
          <w:szCs w:val="28"/>
          <w:lang w:eastAsia="ru-RU"/>
        </w:rPr>
        <w:t>По Управлению социальной защиты населения</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 xml:space="preserve">-расходы учреждения (Центр помощи детям) по начислению страховых взносов по счету 40120, КОСГу 213  с данными по начислению страховых взносов расчетов по страховым взносам счет 30315 занижены на сумму </w:t>
      </w:r>
      <w:r w:rsidRPr="000810F3">
        <w:rPr>
          <w:rFonts w:ascii="Times New Roman" w:eastAsia="Times New Roman" w:hAnsi="Times New Roman" w:cs="Times New Roman"/>
          <w:b/>
          <w:sz w:val="28"/>
          <w:szCs w:val="28"/>
          <w:lang w:eastAsia="ru-RU"/>
        </w:rPr>
        <w:t>12,3тыс.рублей</w:t>
      </w:r>
      <w:r w:rsidRPr="000810F3">
        <w:rPr>
          <w:rFonts w:ascii="Times New Roman" w:eastAsia="Times New Roman" w:hAnsi="Times New Roman" w:cs="Times New Roman"/>
          <w:sz w:val="28"/>
          <w:szCs w:val="28"/>
          <w:lang w:eastAsia="ru-RU"/>
        </w:rPr>
        <w:t>;</w:t>
      </w:r>
    </w:p>
    <w:p w:rsidR="000810F3" w:rsidRPr="000810F3" w:rsidRDefault="000810F3" w:rsidP="000810F3">
      <w:pPr>
        <w:numPr>
          <w:ilvl w:val="0"/>
          <w:numId w:val="2"/>
        </w:numPr>
        <w:tabs>
          <w:tab w:val="left" w:pos="-57"/>
          <w:tab w:val="left" w:pos="0"/>
        </w:tabs>
        <w:spacing w:after="0" w:line="240" w:lineRule="auto"/>
        <w:jc w:val="both"/>
        <w:rPr>
          <w:rFonts w:ascii="Times New Roman" w:eastAsia="Times New Roman" w:hAnsi="Times New Roman" w:cs="Times New Roman"/>
          <w:b/>
          <w:bCs/>
          <w:i/>
          <w:sz w:val="28"/>
          <w:szCs w:val="28"/>
          <w:lang w:eastAsia="ru-RU"/>
        </w:rPr>
      </w:pPr>
      <w:r w:rsidRPr="000810F3">
        <w:rPr>
          <w:rFonts w:ascii="Times New Roman" w:eastAsia="Times New Roman" w:hAnsi="Times New Roman" w:cs="Times New Roman"/>
          <w:b/>
          <w:bCs/>
          <w:i/>
          <w:sz w:val="28"/>
          <w:szCs w:val="28"/>
          <w:lang w:eastAsia="ru-RU"/>
        </w:rPr>
        <w:t>Управление образования</w:t>
      </w:r>
    </w:p>
    <w:p w:rsidR="000810F3" w:rsidRPr="000810F3" w:rsidRDefault="000810F3" w:rsidP="000810F3">
      <w:pPr>
        <w:tabs>
          <w:tab w:val="left" w:pos="-57"/>
          <w:tab w:val="left" w:pos="0"/>
          <w:tab w:val="left" w:pos="285"/>
          <w:tab w:val="left" w:pos="741"/>
        </w:tabs>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b/>
          <w:i/>
          <w:sz w:val="28"/>
          <w:szCs w:val="28"/>
          <w:lang w:eastAsia="ru-RU"/>
        </w:rPr>
        <w:t>-</w:t>
      </w:r>
      <w:r w:rsidRPr="000810F3">
        <w:rPr>
          <w:rFonts w:ascii="Times New Roman" w:eastAsia="Times New Roman" w:hAnsi="Times New Roman" w:cs="Times New Roman"/>
          <w:sz w:val="28"/>
          <w:szCs w:val="28"/>
          <w:lang w:eastAsia="ru-RU"/>
        </w:rPr>
        <w:t xml:space="preserve">начисление амортизации на объекты учета права пользования нематериальными активами (неисключительными правами) </w:t>
      </w:r>
      <w:r w:rsidRPr="000810F3">
        <w:rPr>
          <w:rFonts w:ascii="Times New Roman" w:eastAsia="Times New Roman" w:hAnsi="Times New Roman" w:cs="Times New Roman"/>
          <w:b/>
          <w:bCs/>
          <w:sz w:val="28"/>
          <w:szCs w:val="28"/>
          <w:lang w:eastAsia="ru-RU"/>
        </w:rPr>
        <w:t>на сумму 320,8тыс.рублей</w:t>
      </w:r>
      <w:r w:rsidRPr="000810F3">
        <w:rPr>
          <w:rFonts w:ascii="Times New Roman" w:eastAsia="Times New Roman" w:hAnsi="Times New Roman" w:cs="Times New Roman"/>
          <w:sz w:val="28"/>
          <w:szCs w:val="28"/>
          <w:lang w:eastAsia="ru-RU"/>
        </w:rPr>
        <w:t xml:space="preserve"> отражено по дебету счета 040120271 "Расходы на амортизацию основных средств и нематериальных активов" вместо счета 040120226 "Расходы по прочим работам, услугам".</w:t>
      </w:r>
    </w:p>
    <w:p w:rsidR="000810F3" w:rsidRPr="000810F3" w:rsidRDefault="000810F3" w:rsidP="000810F3">
      <w:pPr>
        <w:spacing w:after="0" w:line="240" w:lineRule="auto"/>
        <w:jc w:val="both"/>
        <w:rPr>
          <w:rFonts w:ascii="Times New Roman" w:eastAsia="Times New Roman" w:hAnsi="Times New Roman" w:cs="Times New Roman"/>
          <w:b/>
          <w:i/>
          <w:sz w:val="28"/>
          <w:szCs w:val="28"/>
          <w:lang w:eastAsia="ru-RU"/>
        </w:rPr>
      </w:pPr>
    </w:p>
    <w:p w:rsidR="000810F3" w:rsidRPr="000810F3" w:rsidRDefault="000810F3" w:rsidP="000810F3">
      <w:pPr>
        <w:spacing w:after="0" w:line="240" w:lineRule="auto"/>
        <w:jc w:val="both"/>
        <w:rPr>
          <w:rFonts w:ascii="Times New Roman" w:eastAsia="Times New Roman" w:hAnsi="Times New Roman" w:cs="Times New Roman"/>
          <w:b/>
          <w:i/>
          <w:sz w:val="28"/>
          <w:szCs w:val="28"/>
          <w:lang w:eastAsia="ru-RU"/>
        </w:rPr>
      </w:pPr>
      <w:r w:rsidRPr="000810F3">
        <w:rPr>
          <w:rFonts w:ascii="Times New Roman" w:eastAsia="Times New Roman" w:hAnsi="Times New Roman" w:cs="Times New Roman"/>
          <w:b/>
          <w:i/>
          <w:sz w:val="28"/>
          <w:szCs w:val="28"/>
          <w:lang w:eastAsia="ru-RU"/>
        </w:rPr>
        <w:t xml:space="preserve">2.4. Нарушения Инструкции № 157н </w:t>
      </w:r>
      <w:r w:rsidRPr="000810F3">
        <w:rPr>
          <w:rFonts w:ascii="Times New Roman" w:eastAsia="MS Mincho" w:hAnsi="Times New Roman" w:cs="Times New Roman"/>
          <w:b/>
          <w:i/>
          <w:sz w:val="28"/>
          <w:szCs w:val="28"/>
          <w:lang w:eastAsia="ru-RU"/>
        </w:rPr>
        <w:t>«</w:t>
      </w:r>
      <w:r w:rsidRPr="000810F3">
        <w:rPr>
          <w:rFonts w:ascii="Times New Roman" w:eastAsia="MS Mincho" w:hAnsi="Times New Roman" w:cs="Times New Roman"/>
          <w:b/>
          <w:bCs/>
          <w:i/>
          <w:sz w:val="28"/>
          <w:szCs w:val="28"/>
          <w:lang w:eastAsia="ru-RU"/>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w:t>
      </w:r>
      <w:r w:rsidRPr="000810F3">
        <w:rPr>
          <w:rFonts w:ascii="Times New Roman" w:eastAsia="MS Mincho" w:hAnsi="Times New Roman" w:cs="Times New Roman"/>
          <w:b/>
          <w:bCs/>
          <w:i/>
          <w:sz w:val="28"/>
          <w:szCs w:val="28"/>
          <w:lang w:eastAsia="ru-RU"/>
        </w:rPr>
        <w:lastRenderedPageBreak/>
        <w:t>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0810F3">
        <w:rPr>
          <w:rFonts w:ascii="Times New Roman" w:eastAsia="Times New Roman" w:hAnsi="Times New Roman" w:cs="Times New Roman"/>
          <w:b/>
          <w:i/>
          <w:sz w:val="28"/>
          <w:szCs w:val="28"/>
          <w:lang w:eastAsia="ru-RU"/>
        </w:rPr>
        <w:t>:</w:t>
      </w:r>
    </w:p>
    <w:p w:rsidR="000810F3" w:rsidRPr="000810F3" w:rsidRDefault="000810F3" w:rsidP="000810F3">
      <w:pPr>
        <w:numPr>
          <w:ilvl w:val="0"/>
          <w:numId w:val="2"/>
        </w:numPr>
        <w:spacing w:after="0" w:line="240" w:lineRule="auto"/>
        <w:jc w:val="both"/>
        <w:rPr>
          <w:rFonts w:ascii="Times New Roman" w:eastAsia="Times New Roman" w:hAnsi="Times New Roman" w:cs="Times New Roman"/>
          <w:b/>
          <w:i/>
          <w:sz w:val="28"/>
          <w:szCs w:val="28"/>
          <w:lang w:eastAsia="ru-RU"/>
        </w:rPr>
      </w:pPr>
      <w:r w:rsidRPr="000810F3">
        <w:rPr>
          <w:rFonts w:ascii="Times New Roman" w:eastAsia="Times New Roman" w:hAnsi="Times New Roman" w:cs="Times New Roman"/>
          <w:b/>
          <w:bCs/>
          <w:i/>
          <w:sz w:val="28"/>
          <w:szCs w:val="28"/>
          <w:lang w:eastAsia="ru-RU"/>
        </w:rPr>
        <w:t>По Администрации</w:t>
      </w:r>
      <w:r w:rsidRPr="000810F3">
        <w:rPr>
          <w:rFonts w:ascii="Times New Roman" w:eastAsia="Times New Roman" w:hAnsi="Times New Roman" w:cs="Times New Roman"/>
          <w:b/>
          <w:bCs/>
          <w:sz w:val="28"/>
          <w:szCs w:val="28"/>
          <w:lang w:eastAsia="ru-RU"/>
        </w:rPr>
        <w:t xml:space="preserve"> </w:t>
      </w:r>
    </w:p>
    <w:p w:rsidR="000810F3" w:rsidRPr="000810F3" w:rsidRDefault="000810F3" w:rsidP="000810F3">
      <w:pPr>
        <w:tabs>
          <w:tab w:val="left" w:pos="-57"/>
          <w:tab w:val="left" w:pos="0"/>
          <w:tab w:val="left" w:pos="285"/>
          <w:tab w:val="left" w:pos="741"/>
        </w:tabs>
        <w:spacing w:after="0" w:line="240" w:lineRule="auto"/>
        <w:jc w:val="both"/>
        <w:rPr>
          <w:rFonts w:ascii="Times New Roman" w:eastAsia="MS Mincho" w:hAnsi="Times New Roman" w:cs="Times New Roman"/>
          <w:color w:val="FF0000"/>
          <w:sz w:val="28"/>
          <w:szCs w:val="28"/>
          <w:lang w:eastAsia="ru-RU"/>
        </w:rPr>
      </w:pPr>
      <w:r w:rsidRPr="000810F3">
        <w:rPr>
          <w:rFonts w:ascii="Times New Roman" w:eastAsia="MS Mincho" w:hAnsi="Times New Roman" w:cs="Times New Roman"/>
          <w:sz w:val="28"/>
          <w:szCs w:val="28"/>
          <w:lang w:eastAsia="ru-RU"/>
        </w:rPr>
        <w:t xml:space="preserve">- </w:t>
      </w:r>
      <w:bookmarkStart w:id="0" w:name="_Hlk162366350"/>
      <w:r w:rsidRPr="000810F3">
        <w:rPr>
          <w:rFonts w:ascii="Times New Roman" w:eastAsia="MS Mincho" w:hAnsi="Times New Roman" w:cs="Times New Roman"/>
          <w:sz w:val="28"/>
          <w:szCs w:val="28"/>
          <w:lang w:eastAsia="ru-RU"/>
        </w:rPr>
        <w:t xml:space="preserve"> </w:t>
      </w:r>
      <w:r w:rsidRPr="000810F3">
        <w:rPr>
          <w:rFonts w:ascii="Times New Roman" w:eastAsia="Times New Roman" w:hAnsi="Times New Roman" w:cs="Times New Roman"/>
          <w:sz w:val="28"/>
          <w:szCs w:val="28"/>
          <w:lang w:eastAsia="ru-RU"/>
        </w:rPr>
        <w:t>в МКУ УСХ</w:t>
      </w:r>
      <w:r w:rsidRPr="000810F3">
        <w:rPr>
          <w:rFonts w:ascii="Times New Roman" w:eastAsia="MS Mincho" w:hAnsi="Times New Roman" w:cs="Times New Roman"/>
          <w:sz w:val="28"/>
          <w:szCs w:val="28"/>
          <w:lang w:eastAsia="ru-RU"/>
        </w:rPr>
        <w:t xml:space="preserve"> </w:t>
      </w:r>
      <w:bookmarkEnd w:id="0"/>
      <w:r w:rsidRPr="000810F3">
        <w:rPr>
          <w:rFonts w:ascii="Times New Roman" w:eastAsia="MS Mincho" w:hAnsi="Times New Roman" w:cs="Times New Roman"/>
          <w:bCs/>
          <w:sz w:val="28"/>
          <w:szCs w:val="28"/>
          <w:lang w:eastAsia="ru-RU"/>
        </w:rPr>
        <w:t>на основные средства стоимостью от десяти до ста тысяч рублей (Шкаф 1</w:t>
      </w:r>
      <w:r w:rsidRPr="000810F3">
        <w:rPr>
          <w:rFonts w:ascii="Times New Roman" w:eastAsia="MS Mincho" w:hAnsi="Times New Roman" w:cs="Times New Roman"/>
          <w:bCs/>
          <w:sz w:val="28"/>
          <w:szCs w:val="28"/>
          <w:lang w:val="en-GB" w:eastAsia="ru-RU"/>
        </w:rPr>
        <w:t>L</w:t>
      </w:r>
      <w:r w:rsidRPr="000810F3">
        <w:rPr>
          <w:rFonts w:ascii="Times New Roman" w:eastAsia="MS Mincho" w:hAnsi="Times New Roman" w:cs="Times New Roman"/>
          <w:bCs/>
          <w:sz w:val="28"/>
          <w:szCs w:val="28"/>
          <w:lang w:eastAsia="ru-RU"/>
        </w:rPr>
        <w:t>5_</w:t>
      </w:r>
      <w:r w:rsidRPr="000810F3">
        <w:rPr>
          <w:rFonts w:ascii="Times New Roman" w:eastAsia="MS Mincho" w:hAnsi="Times New Roman" w:cs="Times New Roman"/>
          <w:bCs/>
          <w:sz w:val="28"/>
          <w:szCs w:val="28"/>
          <w:lang w:val="en-GB" w:eastAsia="ru-RU"/>
        </w:rPr>
        <w:t>MK</w:t>
      </w:r>
      <w:r w:rsidRPr="000810F3">
        <w:rPr>
          <w:rFonts w:ascii="Times New Roman" w:eastAsia="MS Mincho" w:hAnsi="Times New Roman" w:cs="Times New Roman"/>
          <w:bCs/>
          <w:sz w:val="28"/>
          <w:szCs w:val="28"/>
          <w:lang w:eastAsia="ru-RU"/>
        </w:rPr>
        <w:t xml:space="preserve"> Логика для одежды) общей суммой</w:t>
      </w:r>
      <w:r w:rsidRPr="000810F3">
        <w:rPr>
          <w:rFonts w:ascii="Times New Roman" w:eastAsia="MS Mincho" w:hAnsi="Times New Roman" w:cs="Times New Roman"/>
          <w:b/>
          <w:bCs/>
          <w:sz w:val="28"/>
          <w:szCs w:val="28"/>
          <w:lang w:eastAsia="ru-RU"/>
        </w:rPr>
        <w:t xml:space="preserve"> 43,2тыс. рублей </w:t>
      </w:r>
      <w:r w:rsidRPr="000810F3">
        <w:rPr>
          <w:rFonts w:ascii="Times New Roman" w:eastAsia="MS Mincho" w:hAnsi="Times New Roman" w:cs="Times New Roman"/>
          <w:sz w:val="28"/>
          <w:szCs w:val="28"/>
          <w:lang w:eastAsia="ru-RU"/>
        </w:rPr>
        <w:t>не начислена амортизация в размере 100% (</w:t>
      </w:r>
      <w:bookmarkStart w:id="1" w:name="_Hlk162600700"/>
      <w:r w:rsidRPr="000810F3">
        <w:rPr>
          <w:rFonts w:ascii="Times New Roman" w:eastAsia="MS Mincho" w:hAnsi="Times New Roman" w:cs="Times New Roman"/>
          <w:sz w:val="28"/>
          <w:szCs w:val="28"/>
          <w:lang w:eastAsia="ru-RU"/>
        </w:rPr>
        <w:t>списаны с балансового учета с одновременным отражением на забалансовом счете 21 «Основные средства в эксплуатации»</w:t>
      </w:r>
      <w:bookmarkEnd w:id="1"/>
      <w:r w:rsidRPr="000810F3">
        <w:rPr>
          <w:rFonts w:ascii="Times New Roman" w:eastAsia="MS Mincho" w:hAnsi="Times New Roman" w:cs="Times New Roman"/>
          <w:sz w:val="28"/>
          <w:szCs w:val="28"/>
          <w:lang w:eastAsia="ru-RU"/>
        </w:rPr>
        <w:t>);</w:t>
      </w:r>
    </w:p>
    <w:p w:rsidR="000810F3" w:rsidRPr="000810F3" w:rsidRDefault="000810F3" w:rsidP="000810F3">
      <w:pPr>
        <w:tabs>
          <w:tab w:val="left" w:pos="-57"/>
          <w:tab w:val="left" w:pos="0"/>
          <w:tab w:val="left" w:pos="285"/>
          <w:tab w:val="left" w:pos="741"/>
        </w:tabs>
        <w:spacing w:after="0" w:line="240" w:lineRule="auto"/>
        <w:jc w:val="both"/>
        <w:rPr>
          <w:rFonts w:ascii="Times New Roman" w:eastAsia="MS Mincho" w:hAnsi="Times New Roman" w:cs="Times New Roman"/>
          <w:sz w:val="28"/>
          <w:szCs w:val="28"/>
          <w:lang w:eastAsia="ru-RU"/>
        </w:rPr>
      </w:pPr>
      <w:r w:rsidRPr="000810F3">
        <w:rPr>
          <w:rFonts w:ascii="Times New Roman" w:eastAsia="MS Mincho" w:hAnsi="Times New Roman" w:cs="Times New Roman"/>
          <w:sz w:val="28"/>
          <w:szCs w:val="28"/>
          <w:lang w:eastAsia="ru-RU"/>
        </w:rPr>
        <w:t xml:space="preserve">-  МКУ «Варненское УСХ» </w:t>
      </w:r>
      <w:r w:rsidRPr="000810F3">
        <w:rPr>
          <w:rFonts w:ascii="Times New Roman" w:eastAsia="MS Mincho" w:hAnsi="Times New Roman" w:cs="Times New Roman"/>
          <w:bCs/>
          <w:sz w:val="28"/>
          <w:szCs w:val="28"/>
          <w:lang w:eastAsia="ru-RU"/>
        </w:rPr>
        <w:t xml:space="preserve">на основные средства стоимостью от десяти до ста тысяч рублей (системный блок </w:t>
      </w:r>
      <w:r w:rsidRPr="000810F3">
        <w:rPr>
          <w:rFonts w:ascii="Times New Roman" w:eastAsia="MS Mincho" w:hAnsi="Times New Roman" w:cs="Times New Roman"/>
          <w:bCs/>
          <w:sz w:val="28"/>
          <w:szCs w:val="28"/>
          <w:lang w:val="en-GB" w:eastAsia="ru-RU"/>
        </w:rPr>
        <w:t>AMD</w:t>
      </w:r>
      <w:r w:rsidRPr="000810F3">
        <w:rPr>
          <w:rFonts w:ascii="Times New Roman" w:eastAsia="MS Mincho" w:hAnsi="Times New Roman" w:cs="Times New Roman"/>
          <w:bCs/>
          <w:sz w:val="28"/>
          <w:szCs w:val="28"/>
          <w:lang w:eastAsia="ru-RU"/>
        </w:rPr>
        <w:t xml:space="preserve"> </w:t>
      </w:r>
      <w:r w:rsidRPr="000810F3">
        <w:rPr>
          <w:rFonts w:ascii="Times New Roman" w:eastAsia="MS Mincho" w:hAnsi="Times New Roman" w:cs="Times New Roman"/>
          <w:bCs/>
          <w:sz w:val="28"/>
          <w:szCs w:val="28"/>
          <w:lang w:val="en-GB" w:eastAsia="ru-RU"/>
        </w:rPr>
        <w:t>Ryzen</w:t>
      </w:r>
      <w:r w:rsidRPr="000810F3">
        <w:rPr>
          <w:rFonts w:ascii="Times New Roman" w:eastAsia="MS Mincho" w:hAnsi="Times New Roman" w:cs="Times New Roman"/>
          <w:bCs/>
          <w:sz w:val="28"/>
          <w:szCs w:val="28"/>
          <w:lang w:eastAsia="ru-RU"/>
        </w:rPr>
        <w:t>) общей суммой</w:t>
      </w:r>
      <w:r w:rsidRPr="000810F3">
        <w:rPr>
          <w:rFonts w:ascii="Times New Roman" w:eastAsia="MS Mincho" w:hAnsi="Times New Roman" w:cs="Times New Roman"/>
          <w:b/>
          <w:bCs/>
          <w:sz w:val="28"/>
          <w:szCs w:val="28"/>
          <w:lang w:eastAsia="ru-RU"/>
        </w:rPr>
        <w:t xml:space="preserve"> 53,6тыс. рублей </w:t>
      </w:r>
      <w:r w:rsidRPr="000810F3">
        <w:rPr>
          <w:rFonts w:ascii="Times New Roman" w:eastAsia="MS Mincho" w:hAnsi="Times New Roman" w:cs="Times New Roman"/>
          <w:sz w:val="28"/>
          <w:szCs w:val="28"/>
          <w:lang w:eastAsia="ru-RU"/>
        </w:rPr>
        <w:t>амортизация начислена частично;</w:t>
      </w:r>
    </w:p>
    <w:p w:rsidR="000810F3" w:rsidRPr="000810F3" w:rsidRDefault="000810F3" w:rsidP="000810F3">
      <w:pPr>
        <w:numPr>
          <w:ilvl w:val="0"/>
          <w:numId w:val="2"/>
        </w:numPr>
        <w:tabs>
          <w:tab w:val="left" w:pos="-57"/>
          <w:tab w:val="left" w:pos="0"/>
          <w:tab w:val="left" w:pos="285"/>
          <w:tab w:val="left" w:pos="741"/>
        </w:tabs>
        <w:spacing w:after="0" w:line="240" w:lineRule="auto"/>
        <w:jc w:val="both"/>
        <w:rPr>
          <w:rFonts w:ascii="Times New Roman" w:eastAsia="MS Mincho" w:hAnsi="Times New Roman" w:cs="Times New Roman"/>
          <w:sz w:val="28"/>
          <w:szCs w:val="28"/>
          <w:lang w:eastAsia="ru-RU"/>
        </w:rPr>
      </w:pPr>
      <w:r w:rsidRPr="000810F3">
        <w:rPr>
          <w:rFonts w:ascii="Times New Roman" w:eastAsia="Times New Roman" w:hAnsi="Times New Roman" w:cs="Times New Roman"/>
          <w:b/>
          <w:bCs/>
          <w:i/>
          <w:sz w:val="28"/>
          <w:szCs w:val="28"/>
          <w:lang w:eastAsia="ru-RU"/>
        </w:rPr>
        <w:t>По Финансовому управлению</w:t>
      </w:r>
      <w:r w:rsidRPr="000810F3">
        <w:rPr>
          <w:rFonts w:ascii="Times New Roman" w:eastAsia="MS Mincho" w:hAnsi="Times New Roman" w:cs="Times New Roman"/>
          <w:sz w:val="28"/>
          <w:szCs w:val="28"/>
          <w:lang w:eastAsia="ru-RU"/>
        </w:rPr>
        <w:t xml:space="preserve"> </w:t>
      </w:r>
    </w:p>
    <w:p w:rsidR="000810F3" w:rsidRPr="000810F3" w:rsidRDefault="000810F3" w:rsidP="000810F3">
      <w:pPr>
        <w:tabs>
          <w:tab w:val="left" w:pos="-57"/>
          <w:tab w:val="left" w:pos="0"/>
          <w:tab w:val="left" w:pos="285"/>
          <w:tab w:val="left" w:pos="741"/>
        </w:tabs>
        <w:spacing w:after="0" w:line="240" w:lineRule="auto"/>
        <w:jc w:val="both"/>
        <w:rPr>
          <w:rFonts w:ascii="Times New Roman" w:eastAsia="MS Mincho" w:hAnsi="Times New Roman" w:cs="Times New Roman"/>
          <w:sz w:val="28"/>
          <w:szCs w:val="28"/>
          <w:lang w:eastAsia="ru-RU"/>
        </w:rPr>
      </w:pPr>
      <w:r w:rsidRPr="000810F3">
        <w:rPr>
          <w:rFonts w:ascii="Times New Roman" w:eastAsia="MS Mincho" w:hAnsi="Times New Roman" w:cs="Times New Roman"/>
          <w:sz w:val="28"/>
          <w:szCs w:val="28"/>
          <w:lang w:eastAsia="ru-RU"/>
        </w:rPr>
        <w:t xml:space="preserve">- </w:t>
      </w:r>
      <w:r w:rsidRPr="000810F3">
        <w:rPr>
          <w:rFonts w:ascii="Times New Roman" w:eastAsia="Times New Roman" w:hAnsi="Times New Roman" w:cs="Times New Roman"/>
          <w:sz w:val="28"/>
          <w:szCs w:val="28"/>
          <w:lang w:eastAsia="ru-RU"/>
        </w:rPr>
        <w:t xml:space="preserve">специальная обувь в сумме </w:t>
      </w:r>
      <w:r w:rsidRPr="000810F3">
        <w:rPr>
          <w:rFonts w:ascii="Times New Roman" w:eastAsia="Times New Roman" w:hAnsi="Times New Roman" w:cs="Times New Roman"/>
          <w:b/>
          <w:bCs/>
          <w:sz w:val="28"/>
          <w:szCs w:val="28"/>
          <w:lang w:eastAsia="ru-RU"/>
        </w:rPr>
        <w:t>1,7тыс.рублей</w:t>
      </w:r>
      <w:r w:rsidRPr="000810F3">
        <w:rPr>
          <w:rFonts w:ascii="Times New Roman" w:eastAsia="Times New Roman" w:hAnsi="Times New Roman" w:cs="Times New Roman"/>
          <w:sz w:val="28"/>
          <w:szCs w:val="28"/>
          <w:lang w:eastAsia="ru-RU"/>
        </w:rPr>
        <w:t xml:space="preserve"> учитывалась по счету 10536000 «Прочие материальные запасы - иное движимое имущество учреждения» вместо счета 1053500 «Мягкий инвентарь - иное движимое имущество учреждения»</w:t>
      </w:r>
    </w:p>
    <w:p w:rsidR="000810F3" w:rsidRPr="000810F3" w:rsidRDefault="000810F3" w:rsidP="000810F3">
      <w:pPr>
        <w:numPr>
          <w:ilvl w:val="0"/>
          <w:numId w:val="2"/>
        </w:numPr>
        <w:tabs>
          <w:tab w:val="left" w:pos="-57"/>
          <w:tab w:val="left" w:pos="0"/>
        </w:tabs>
        <w:spacing w:after="0" w:line="240" w:lineRule="auto"/>
        <w:jc w:val="both"/>
        <w:rPr>
          <w:rFonts w:ascii="Times New Roman" w:eastAsia="Times New Roman" w:hAnsi="Times New Roman" w:cs="Times New Roman"/>
          <w:b/>
          <w:bCs/>
          <w:i/>
          <w:sz w:val="28"/>
          <w:szCs w:val="28"/>
          <w:lang w:eastAsia="ru-RU"/>
        </w:rPr>
      </w:pPr>
      <w:r w:rsidRPr="000810F3">
        <w:rPr>
          <w:rFonts w:ascii="Times New Roman" w:eastAsia="Times New Roman" w:hAnsi="Times New Roman" w:cs="Times New Roman"/>
          <w:b/>
          <w:bCs/>
          <w:i/>
          <w:sz w:val="28"/>
          <w:szCs w:val="28"/>
          <w:lang w:eastAsia="ru-RU"/>
        </w:rPr>
        <w:t>Управление образования</w:t>
      </w:r>
    </w:p>
    <w:p w:rsidR="000810F3" w:rsidRPr="000810F3" w:rsidRDefault="000810F3" w:rsidP="000810F3">
      <w:pPr>
        <w:tabs>
          <w:tab w:val="left" w:pos="-57"/>
          <w:tab w:val="left" w:pos="0"/>
        </w:tabs>
        <w:spacing w:after="0" w:line="240" w:lineRule="auto"/>
        <w:jc w:val="both"/>
        <w:rPr>
          <w:rFonts w:ascii="Times New Roman" w:eastAsia="Times New Roman" w:hAnsi="Times New Roman" w:cs="Times New Roman"/>
          <w:bCs/>
          <w:sz w:val="28"/>
          <w:szCs w:val="28"/>
          <w:lang w:eastAsia="ru-RU"/>
        </w:rPr>
      </w:pPr>
      <w:r w:rsidRPr="000810F3">
        <w:rPr>
          <w:rFonts w:ascii="Times New Roman" w:eastAsia="Times New Roman" w:hAnsi="Times New Roman" w:cs="Times New Roman"/>
          <w:bCs/>
          <w:sz w:val="28"/>
          <w:szCs w:val="28"/>
          <w:lang w:eastAsia="ru-RU"/>
        </w:rPr>
        <w:t xml:space="preserve">-выбытие с балансового учета </w:t>
      </w:r>
      <w:r w:rsidRPr="000810F3">
        <w:rPr>
          <w:rFonts w:ascii="Times New Roman" w:eastAsia="Times New Roman" w:hAnsi="Times New Roman" w:cs="Times New Roman"/>
          <w:sz w:val="28"/>
          <w:szCs w:val="28"/>
          <w:lang w:eastAsia="ru-RU"/>
        </w:rPr>
        <w:t xml:space="preserve">объектов основных средств на </w:t>
      </w:r>
      <w:r w:rsidRPr="000810F3">
        <w:rPr>
          <w:rFonts w:ascii="Times New Roman" w:eastAsia="Times New Roman" w:hAnsi="Times New Roman" w:cs="Times New Roman"/>
          <w:b/>
          <w:bCs/>
          <w:sz w:val="28"/>
          <w:szCs w:val="28"/>
          <w:lang w:eastAsia="ru-RU"/>
        </w:rPr>
        <w:t>сумму 151,6тыс.рублей</w:t>
      </w:r>
      <w:r w:rsidRPr="000810F3">
        <w:rPr>
          <w:rFonts w:ascii="Times New Roman" w:eastAsia="Times New Roman" w:hAnsi="Times New Roman" w:cs="Times New Roman"/>
          <w:sz w:val="28"/>
          <w:szCs w:val="28"/>
          <w:lang w:eastAsia="ru-RU"/>
        </w:rPr>
        <w:t xml:space="preserve"> отражено с применением счета 040120271 "Расходы на амортизацию основных средств и нематериальных активов" вместо счета 040110172 "Доходы от операций с активами"</w:t>
      </w:r>
      <w:r w:rsidRPr="000810F3">
        <w:rPr>
          <w:rFonts w:ascii="Times New Roman" w:eastAsia="Times New Roman" w:hAnsi="Times New Roman" w:cs="Times New Roman"/>
          <w:bCs/>
          <w:sz w:val="28"/>
          <w:szCs w:val="28"/>
          <w:lang w:eastAsia="ru-RU"/>
        </w:rPr>
        <w:t>.</w:t>
      </w:r>
    </w:p>
    <w:p w:rsidR="000810F3" w:rsidRPr="000810F3" w:rsidRDefault="000810F3" w:rsidP="000810F3">
      <w:pPr>
        <w:tabs>
          <w:tab w:val="center" w:pos="4802"/>
        </w:tabs>
        <w:spacing w:after="0" w:line="240" w:lineRule="auto"/>
        <w:jc w:val="both"/>
        <w:rPr>
          <w:rFonts w:ascii="Times New Roman" w:eastAsia="Times New Roman" w:hAnsi="Times New Roman" w:cs="Calibri"/>
          <w:b/>
          <w:i/>
          <w:color w:val="FF0000"/>
          <w:sz w:val="28"/>
          <w:szCs w:val="28"/>
          <w:lang w:eastAsia="ru-RU"/>
        </w:rPr>
      </w:pPr>
    </w:p>
    <w:p w:rsidR="000810F3" w:rsidRPr="000810F3" w:rsidRDefault="000810F3" w:rsidP="000810F3">
      <w:pPr>
        <w:tabs>
          <w:tab w:val="center" w:pos="4802"/>
        </w:tabs>
        <w:spacing w:after="0" w:line="240" w:lineRule="auto"/>
        <w:jc w:val="both"/>
        <w:rPr>
          <w:rFonts w:ascii="Times New Roman" w:eastAsia="Times New Roman" w:hAnsi="Times New Roman" w:cs="Times New Roman"/>
          <w:b/>
          <w:i/>
          <w:sz w:val="28"/>
          <w:szCs w:val="28"/>
          <w:lang w:eastAsia="ru-RU"/>
        </w:rPr>
      </w:pPr>
      <w:r w:rsidRPr="000810F3">
        <w:rPr>
          <w:rFonts w:ascii="Times New Roman" w:eastAsia="Times New Roman" w:hAnsi="Times New Roman" w:cs="Calibri"/>
          <w:b/>
          <w:i/>
          <w:sz w:val="28"/>
          <w:szCs w:val="28"/>
          <w:lang w:eastAsia="ru-RU"/>
        </w:rPr>
        <w:t xml:space="preserve">2.5.Нарушения </w:t>
      </w:r>
      <w:r w:rsidRPr="000810F3">
        <w:rPr>
          <w:rFonts w:ascii="Times New Roman" w:eastAsia="Times New Roman" w:hAnsi="Times New Roman" w:cs="Times New Roman"/>
          <w:b/>
          <w:i/>
          <w:sz w:val="28"/>
          <w:szCs w:val="28"/>
          <w:lang w:eastAsia="ru-RU"/>
        </w:rPr>
        <w:t xml:space="preserve">Приказа Минфина России от 24.05.2022г№82н </w:t>
      </w:r>
      <w:r w:rsidRPr="000810F3">
        <w:rPr>
          <w:rFonts w:ascii="Times New Roman" w:eastAsia="Times New Roman" w:hAnsi="Times New Roman" w:cs="Times New Roman"/>
          <w:b/>
          <w:i/>
          <w:spacing w:val="-15"/>
          <w:sz w:val="28"/>
          <w:szCs w:val="28"/>
          <w:lang w:eastAsia="ru-RU"/>
        </w:rPr>
        <w:t>«</w:t>
      </w:r>
      <w:r w:rsidRPr="000810F3">
        <w:rPr>
          <w:rFonts w:ascii="Times New Roman" w:eastAsia="Times New Roman" w:hAnsi="Times New Roman" w:cs="Times New Roman"/>
          <w:b/>
          <w:i/>
          <w:sz w:val="28"/>
          <w:szCs w:val="28"/>
          <w:lang w:eastAsia="ru-RU"/>
        </w:rPr>
        <w:t>О порядке формирования и применения кодов бюджетной классификации Российской Федерации, их структуре и принципах назначения»:</w:t>
      </w:r>
    </w:p>
    <w:p w:rsidR="000810F3" w:rsidRPr="000810F3" w:rsidRDefault="000810F3" w:rsidP="000810F3">
      <w:pPr>
        <w:widowControl w:val="0"/>
        <w:numPr>
          <w:ilvl w:val="0"/>
          <w:numId w:val="2"/>
        </w:numPr>
        <w:spacing w:after="0" w:line="240" w:lineRule="auto"/>
        <w:ind w:right="-1"/>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b/>
          <w:i/>
          <w:sz w:val="28"/>
          <w:szCs w:val="28"/>
          <w:lang w:eastAsia="ru-RU"/>
        </w:rPr>
        <w:t>Управление образования</w:t>
      </w:r>
    </w:p>
    <w:p w:rsidR="000810F3" w:rsidRPr="000810F3" w:rsidRDefault="000810F3" w:rsidP="000810F3">
      <w:pPr>
        <w:tabs>
          <w:tab w:val="left" w:pos="-57"/>
          <w:tab w:val="left" w:pos="0"/>
        </w:tabs>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 xml:space="preserve">-возмещение морального вреда в сумме </w:t>
      </w:r>
      <w:r w:rsidRPr="000810F3">
        <w:rPr>
          <w:rFonts w:ascii="Times New Roman" w:eastAsia="Times New Roman" w:hAnsi="Times New Roman" w:cs="Times New Roman"/>
          <w:b/>
          <w:sz w:val="28"/>
          <w:szCs w:val="28"/>
          <w:lang w:eastAsia="ru-RU"/>
        </w:rPr>
        <w:t>150,0тыс.рублей</w:t>
      </w:r>
      <w:r w:rsidRPr="000810F3">
        <w:rPr>
          <w:rFonts w:ascii="Times New Roman" w:eastAsia="Times New Roman" w:hAnsi="Times New Roman" w:cs="Times New Roman"/>
          <w:sz w:val="28"/>
          <w:szCs w:val="28"/>
          <w:lang w:eastAsia="ru-RU"/>
        </w:rPr>
        <w:t xml:space="preserve"> произведено по КВР 853 «Уплата иных платежей» вместо КВР 831 «Исполнение судебных актов Российской Федерации и мировых соглашений по возмещению причиненного вреда».</w:t>
      </w:r>
    </w:p>
    <w:p w:rsidR="000810F3" w:rsidRPr="000810F3" w:rsidRDefault="000810F3" w:rsidP="000810F3">
      <w:pPr>
        <w:tabs>
          <w:tab w:val="left" w:pos="-57"/>
          <w:tab w:val="left" w:pos="0"/>
        </w:tabs>
        <w:spacing w:after="0" w:line="240" w:lineRule="auto"/>
        <w:jc w:val="both"/>
        <w:rPr>
          <w:rFonts w:ascii="Times New Roman" w:eastAsia="Times New Roman" w:hAnsi="Times New Roman" w:cs="Times New Roman"/>
          <w:sz w:val="28"/>
          <w:szCs w:val="28"/>
          <w:lang w:eastAsia="ru-RU"/>
        </w:rPr>
      </w:pPr>
    </w:p>
    <w:p w:rsidR="000810F3" w:rsidRPr="000810F3" w:rsidRDefault="000810F3" w:rsidP="000810F3">
      <w:pPr>
        <w:tabs>
          <w:tab w:val="left" w:pos="-57"/>
          <w:tab w:val="left" w:pos="0"/>
        </w:tabs>
        <w:spacing w:after="0" w:line="240" w:lineRule="auto"/>
        <w:jc w:val="both"/>
        <w:rPr>
          <w:rFonts w:ascii="Times New Roman" w:eastAsia="Times New Roman" w:hAnsi="Times New Roman" w:cs="Times New Roman"/>
          <w:b/>
          <w:i/>
          <w:sz w:val="28"/>
          <w:szCs w:val="28"/>
          <w:lang w:eastAsia="ru-RU"/>
        </w:rPr>
      </w:pPr>
      <w:r w:rsidRPr="000810F3">
        <w:rPr>
          <w:rFonts w:ascii="Times New Roman" w:eastAsia="Times New Roman" w:hAnsi="Times New Roman" w:cs="Times New Roman"/>
          <w:b/>
          <w:i/>
          <w:sz w:val="28"/>
          <w:szCs w:val="28"/>
          <w:lang w:eastAsia="ru-RU"/>
        </w:rPr>
        <w:t>2.6.</w:t>
      </w:r>
      <w:r w:rsidRPr="000810F3">
        <w:rPr>
          <w:rFonts w:ascii="Times New Roman" w:eastAsia="Times New Roman" w:hAnsi="Times New Roman" w:cs="Times New Roman"/>
          <w:color w:val="0070C0"/>
          <w:sz w:val="28"/>
          <w:szCs w:val="28"/>
          <w:lang w:eastAsia="ru-RU"/>
        </w:rPr>
        <w:t xml:space="preserve"> </w:t>
      </w:r>
      <w:r w:rsidRPr="000810F3">
        <w:rPr>
          <w:rFonts w:ascii="Times New Roman" w:eastAsia="Times New Roman" w:hAnsi="Times New Roman" w:cs="Times New Roman"/>
          <w:b/>
          <w:i/>
          <w:sz w:val="28"/>
          <w:szCs w:val="28"/>
          <w:lang w:eastAsia="ru-RU"/>
        </w:rPr>
        <w:t>Приказа Минфина России от 30 декабря 2017 г.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0810F3" w:rsidRPr="000810F3" w:rsidRDefault="000810F3" w:rsidP="000810F3">
      <w:pPr>
        <w:numPr>
          <w:ilvl w:val="0"/>
          <w:numId w:val="2"/>
        </w:numPr>
        <w:tabs>
          <w:tab w:val="left" w:pos="-57"/>
          <w:tab w:val="left" w:pos="0"/>
        </w:tabs>
        <w:spacing w:after="0" w:line="240" w:lineRule="auto"/>
        <w:jc w:val="both"/>
        <w:rPr>
          <w:rFonts w:ascii="Times New Roman" w:eastAsia="Times New Roman" w:hAnsi="Times New Roman" w:cs="Times New Roman"/>
          <w:b/>
          <w:i/>
          <w:sz w:val="28"/>
          <w:szCs w:val="28"/>
          <w:lang w:eastAsia="ru-RU"/>
        </w:rPr>
      </w:pPr>
      <w:r w:rsidRPr="000810F3">
        <w:rPr>
          <w:rFonts w:ascii="Times New Roman" w:eastAsia="Times New Roman" w:hAnsi="Times New Roman" w:cs="Times New Roman"/>
          <w:b/>
          <w:i/>
          <w:sz w:val="28"/>
          <w:szCs w:val="28"/>
          <w:lang w:eastAsia="ru-RU"/>
        </w:rPr>
        <w:t>Управление образования</w:t>
      </w:r>
    </w:p>
    <w:p w:rsidR="000810F3" w:rsidRPr="000810F3" w:rsidRDefault="000810F3" w:rsidP="000810F3">
      <w:pPr>
        <w:tabs>
          <w:tab w:val="left" w:pos="-57"/>
          <w:tab w:val="left" w:pos="0"/>
          <w:tab w:val="left" w:pos="285"/>
          <w:tab w:val="left" w:pos="741"/>
        </w:tabs>
        <w:spacing w:after="0" w:line="240" w:lineRule="auto"/>
        <w:jc w:val="both"/>
        <w:rPr>
          <w:rFonts w:ascii="Times New Roman" w:eastAsia="Times New Roman" w:hAnsi="Times New Roman" w:cs="Times New Roman"/>
          <w:color w:val="0070C0"/>
          <w:sz w:val="28"/>
          <w:szCs w:val="28"/>
          <w:lang w:eastAsia="ru-RU"/>
        </w:rPr>
      </w:pPr>
      <w:r w:rsidRPr="000810F3">
        <w:rPr>
          <w:rFonts w:ascii="Times New Roman" w:eastAsia="Times New Roman" w:hAnsi="Times New Roman" w:cs="Times New Roman"/>
          <w:b/>
          <w:i/>
          <w:sz w:val="28"/>
          <w:szCs w:val="28"/>
          <w:lang w:eastAsia="ru-RU"/>
        </w:rPr>
        <w:t>-</w:t>
      </w:r>
      <w:r w:rsidRPr="000810F3">
        <w:rPr>
          <w:rFonts w:ascii="Times New Roman" w:eastAsia="Times New Roman" w:hAnsi="Times New Roman" w:cs="Times New Roman"/>
          <w:color w:val="0070C0"/>
          <w:sz w:val="28"/>
          <w:szCs w:val="28"/>
          <w:lang w:eastAsia="ru-RU"/>
        </w:rPr>
        <w:t xml:space="preserve"> </w:t>
      </w:r>
      <w:r w:rsidRPr="000810F3">
        <w:rPr>
          <w:rFonts w:ascii="Times New Roman" w:eastAsia="Times New Roman" w:hAnsi="Times New Roman" w:cs="Times New Roman"/>
          <w:sz w:val="28"/>
          <w:szCs w:val="28"/>
          <w:lang w:eastAsia="ru-RU"/>
        </w:rPr>
        <w:t xml:space="preserve">перенос дебиторской задолженности </w:t>
      </w:r>
      <w:r w:rsidRPr="000810F3">
        <w:rPr>
          <w:rFonts w:ascii="Times New Roman" w:eastAsia="Times New Roman" w:hAnsi="Times New Roman" w:cs="Times New Roman"/>
          <w:b/>
          <w:bCs/>
          <w:sz w:val="28"/>
          <w:szCs w:val="28"/>
          <w:lang w:eastAsia="ru-RU"/>
        </w:rPr>
        <w:t>в сумме 4,6тыс.рублей</w:t>
      </w:r>
      <w:r w:rsidRPr="000810F3">
        <w:rPr>
          <w:rFonts w:ascii="Times New Roman" w:eastAsia="Times New Roman" w:hAnsi="Times New Roman" w:cs="Times New Roman"/>
          <w:sz w:val="28"/>
          <w:szCs w:val="28"/>
          <w:lang w:eastAsia="ru-RU"/>
        </w:rPr>
        <w:t xml:space="preserve"> со счета 0206210 «Расчеты по авансам по услугам связи» на счет 0206260 «Расчеты по авансам по прочим работам, услугам» не осуществлялся по обособленным счетам бухгалтерского учета, предусмотренных для отражения операций по исправлению ошибок прошлых лет.</w:t>
      </w:r>
    </w:p>
    <w:p w:rsidR="000810F3" w:rsidRPr="000810F3" w:rsidRDefault="000810F3" w:rsidP="000810F3">
      <w:pPr>
        <w:tabs>
          <w:tab w:val="left" w:pos="-57"/>
          <w:tab w:val="left" w:pos="0"/>
        </w:tabs>
        <w:spacing w:after="0" w:line="240" w:lineRule="auto"/>
        <w:jc w:val="both"/>
        <w:rPr>
          <w:rFonts w:ascii="Times New Roman" w:eastAsia="Times New Roman" w:hAnsi="Times New Roman" w:cs="Times New Roman"/>
          <w:b/>
          <w:i/>
          <w:sz w:val="28"/>
          <w:szCs w:val="28"/>
          <w:lang w:eastAsia="ru-RU"/>
        </w:rPr>
      </w:pPr>
    </w:p>
    <w:p w:rsidR="000810F3" w:rsidRPr="000810F3" w:rsidRDefault="000810F3" w:rsidP="000810F3">
      <w:pPr>
        <w:spacing w:after="0" w:line="240" w:lineRule="auto"/>
        <w:jc w:val="both"/>
        <w:rPr>
          <w:rFonts w:ascii="Times New Roman" w:eastAsia="DejaVu Sans" w:hAnsi="Times New Roman" w:cs="Times New Roman"/>
          <w:i/>
          <w:sz w:val="28"/>
          <w:lang w:eastAsia="zh-CN"/>
        </w:rPr>
      </w:pPr>
      <w:r w:rsidRPr="000810F3">
        <w:rPr>
          <w:rFonts w:ascii="Times New Roman" w:eastAsia="Times New Roman" w:hAnsi="Times New Roman" w:cs="Times New Roman"/>
          <w:bCs/>
          <w:color w:val="FF0000"/>
          <w:sz w:val="28"/>
          <w:szCs w:val="28"/>
          <w:lang w:eastAsia="ru-RU"/>
        </w:rPr>
        <w:t xml:space="preserve"> </w:t>
      </w:r>
      <w:r w:rsidRPr="000810F3">
        <w:rPr>
          <w:rFonts w:ascii="Times New Roman" w:eastAsia="Times New Roman" w:hAnsi="Times New Roman" w:cs="Times New Roman"/>
          <w:b/>
          <w:bCs/>
          <w:i/>
          <w:sz w:val="28"/>
          <w:szCs w:val="28"/>
          <w:lang w:eastAsia="ru-RU"/>
        </w:rPr>
        <w:t>2.7. Прочие нарушения</w:t>
      </w:r>
      <w:r w:rsidRPr="000810F3">
        <w:rPr>
          <w:rFonts w:ascii="Times New Roman" w:eastAsia="DejaVu Sans" w:hAnsi="Times New Roman" w:cs="Times New Roman"/>
          <w:i/>
          <w:sz w:val="28"/>
          <w:lang w:eastAsia="zh-CN"/>
        </w:rPr>
        <w:t xml:space="preserve">: </w:t>
      </w:r>
    </w:p>
    <w:p w:rsidR="000810F3" w:rsidRPr="000810F3" w:rsidRDefault="000810F3" w:rsidP="000810F3">
      <w:pPr>
        <w:numPr>
          <w:ilvl w:val="0"/>
          <w:numId w:val="2"/>
        </w:numPr>
        <w:spacing w:after="0" w:line="240" w:lineRule="auto"/>
        <w:jc w:val="both"/>
        <w:rPr>
          <w:rFonts w:ascii="Times New Roman" w:eastAsia="Times New Roman" w:hAnsi="Times New Roman" w:cs="Times New Roman"/>
          <w:b/>
          <w:sz w:val="28"/>
          <w:szCs w:val="28"/>
          <w:lang w:eastAsia="ru-RU"/>
        </w:rPr>
      </w:pPr>
      <w:r w:rsidRPr="000810F3">
        <w:rPr>
          <w:rFonts w:ascii="Times New Roman" w:eastAsia="Times New Roman" w:hAnsi="Times New Roman" w:cs="Times New Roman"/>
          <w:b/>
          <w:i/>
          <w:sz w:val="28"/>
          <w:szCs w:val="28"/>
          <w:lang w:eastAsia="ru-RU"/>
        </w:rPr>
        <w:lastRenderedPageBreak/>
        <w:t>В Администрации</w:t>
      </w:r>
      <w:r w:rsidRPr="000810F3">
        <w:rPr>
          <w:rFonts w:ascii="Times New Roman" w:eastAsia="Times New Roman" w:hAnsi="Times New Roman" w:cs="Times New Roman"/>
          <w:b/>
          <w:sz w:val="28"/>
          <w:szCs w:val="28"/>
          <w:lang w:eastAsia="ru-RU"/>
        </w:rPr>
        <w:t xml:space="preserve"> </w:t>
      </w:r>
      <w:bookmarkStart w:id="2" w:name="__DdeLink__13655_15479796371"/>
    </w:p>
    <w:p w:rsidR="000810F3" w:rsidRPr="000810F3" w:rsidRDefault="000810F3" w:rsidP="000810F3">
      <w:pPr>
        <w:spacing w:after="0" w:line="240" w:lineRule="auto"/>
        <w:jc w:val="both"/>
        <w:rPr>
          <w:rFonts w:ascii="Times New Roman" w:eastAsia="MS Mincho" w:hAnsi="Times New Roman" w:cs="Times New Roman"/>
          <w:sz w:val="28"/>
          <w:szCs w:val="28"/>
          <w:lang w:eastAsia="ru-RU"/>
        </w:rPr>
      </w:pPr>
      <w:r w:rsidRPr="000810F3">
        <w:rPr>
          <w:rFonts w:ascii="Times New Roman" w:eastAsia="MS Mincho" w:hAnsi="Times New Roman" w:cs="Times New Roman"/>
          <w:bCs/>
          <w:sz w:val="28"/>
          <w:szCs w:val="28"/>
          <w:lang w:eastAsia="ru-RU"/>
        </w:rPr>
        <w:t>-</w:t>
      </w:r>
      <w:bookmarkEnd w:id="2"/>
      <w:r w:rsidRPr="000810F3">
        <w:rPr>
          <w:rFonts w:ascii="Times New Roman" w:eastAsia="MS Mincho" w:hAnsi="Times New Roman" w:cs="Times New Roman"/>
          <w:sz w:val="28"/>
          <w:szCs w:val="28"/>
          <w:lang w:eastAsia="ru-RU"/>
        </w:rPr>
        <w:t xml:space="preserve"> в</w:t>
      </w:r>
      <w:r w:rsidRPr="000810F3">
        <w:rPr>
          <w:rFonts w:ascii="Times New Roman" w:eastAsia="MS Mincho" w:hAnsi="Times New Roman" w:cs="Times New Roman"/>
          <w:color w:val="0070C0"/>
          <w:sz w:val="28"/>
          <w:szCs w:val="28"/>
          <w:lang w:eastAsia="ru-RU"/>
        </w:rPr>
        <w:t xml:space="preserve"> </w:t>
      </w:r>
      <w:r w:rsidRPr="000810F3">
        <w:rPr>
          <w:rFonts w:ascii="Times New Roman" w:eastAsia="MS Mincho" w:hAnsi="Times New Roman" w:cs="Times New Roman"/>
          <w:sz w:val="28"/>
          <w:szCs w:val="28"/>
          <w:lang w:eastAsia="ru-RU"/>
        </w:rPr>
        <w:t>несоблюдение требований</w:t>
      </w:r>
      <w:r w:rsidRPr="000810F3">
        <w:rPr>
          <w:rFonts w:ascii="Times New Roman" w:eastAsia="MS Mincho" w:hAnsi="Times New Roman" w:cs="Times New Roman"/>
          <w:color w:val="0070C0"/>
          <w:sz w:val="28"/>
          <w:szCs w:val="28"/>
          <w:lang w:eastAsia="ru-RU"/>
        </w:rPr>
        <w:t xml:space="preserve"> </w:t>
      </w:r>
      <w:r w:rsidRPr="000810F3">
        <w:rPr>
          <w:rFonts w:ascii="Times New Roman" w:eastAsia="MS Mincho" w:hAnsi="Times New Roman" w:cs="Times New Roman"/>
          <w:sz w:val="28"/>
          <w:szCs w:val="28"/>
          <w:lang w:eastAsia="ru-RU"/>
        </w:rPr>
        <w:t>статьи 23 Федерального закона от 10 декабря 1995 г. N 196-ФЗ "О безопасности дорожного движения"в путевых листах МКУ «Управление строительства и ЖКХ» отсутствует отметка о прохождении послерейсового медицинского осмотра водителя;</w:t>
      </w:r>
    </w:p>
    <w:p w:rsidR="000810F3" w:rsidRPr="000810F3" w:rsidRDefault="000810F3" w:rsidP="000810F3">
      <w:pPr>
        <w:numPr>
          <w:ilvl w:val="0"/>
          <w:numId w:val="2"/>
        </w:numPr>
        <w:spacing w:after="0" w:line="240" w:lineRule="auto"/>
        <w:jc w:val="both"/>
        <w:rPr>
          <w:rFonts w:ascii="Times New Roman" w:eastAsia="MS Mincho" w:hAnsi="Times New Roman" w:cs="Times New Roman"/>
          <w:b/>
          <w:i/>
          <w:sz w:val="28"/>
          <w:szCs w:val="28"/>
          <w:lang w:eastAsia="ru-RU"/>
        </w:rPr>
      </w:pPr>
      <w:r w:rsidRPr="000810F3">
        <w:rPr>
          <w:rFonts w:ascii="Times New Roman" w:eastAsia="MS Mincho" w:hAnsi="Times New Roman" w:cs="Times New Roman"/>
          <w:b/>
          <w:i/>
          <w:sz w:val="28"/>
          <w:szCs w:val="28"/>
          <w:lang w:eastAsia="ru-RU"/>
        </w:rPr>
        <w:t>В Собрании депутатов</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MS Mincho" w:hAnsi="Times New Roman" w:cs="Times New Roman"/>
          <w:sz w:val="28"/>
          <w:szCs w:val="28"/>
          <w:lang w:eastAsia="ru-RU"/>
        </w:rPr>
        <w:t xml:space="preserve">- </w:t>
      </w:r>
      <w:r w:rsidRPr="000810F3">
        <w:rPr>
          <w:rFonts w:ascii="Times New Roman" w:eastAsia="Times New Roman" w:hAnsi="Times New Roman" w:cs="Times New Roman"/>
          <w:sz w:val="28"/>
          <w:szCs w:val="28"/>
          <w:lang w:eastAsia="ru-RU"/>
        </w:rPr>
        <w:t>оплачен ремонт  автомобиля в результате дорожно-транспортного происшествия, возмещение ущерба причиненного в результате дорожно-транспортного происшествия в 2023году по восстановлению имущества не производилось;</w:t>
      </w:r>
    </w:p>
    <w:p w:rsidR="000810F3" w:rsidRPr="000810F3" w:rsidRDefault="000810F3" w:rsidP="000810F3">
      <w:pPr>
        <w:spacing w:after="0" w:line="240" w:lineRule="auto"/>
        <w:jc w:val="both"/>
        <w:rPr>
          <w:rFonts w:ascii="Calibri" w:eastAsia="Times New Roman" w:hAnsi="Calibri" w:cs="Times New Roman"/>
          <w:lang w:eastAsia="ru-RU"/>
        </w:rPr>
      </w:pPr>
      <w:r w:rsidRPr="000810F3">
        <w:rPr>
          <w:rFonts w:ascii="Calibri" w:eastAsia="Times New Roman" w:hAnsi="Calibri" w:cs="Times New Roman"/>
          <w:sz w:val="28"/>
          <w:szCs w:val="28"/>
          <w:lang w:eastAsia="ru-RU"/>
        </w:rPr>
        <w:t xml:space="preserve">-   </w:t>
      </w:r>
      <w:r w:rsidRPr="000810F3">
        <w:rPr>
          <w:rFonts w:ascii="Times New Roman" w:eastAsia="Times New Roman" w:hAnsi="Times New Roman" w:cs="Times New Roman"/>
          <w:sz w:val="28"/>
          <w:szCs w:val="28"/>
          <w:lang w:eastAsia="ru-RU"/>
        </w:rPr>
        <w:t>в путевых листах в маршруте следования  не указывался конкретный адрес с указанием полного адреса/ наименование учреждения, то есть отсутствует  информация о конкретном маршруте следования (реквизит первичного документа). Данный реквизит является обязательным и отражает содержание хозяйственной операции.</w:t>
      </w:r>
      <w:r w:rsidRPr="000810F3">
        <w:rPr>
          <w:rFonts w:ascii="Calibri" w:eastAsia="Times New Roman" w:hAnsi="Calibri" w:cs="Times New Roman"/>
          <w:lang w:eastAsia="ru-RU"/>
        </w:rPr>
        <w:t xml:space="preserve"> </w:t>
      </w:r>
    </w:p>
    <w:p w:rsidR="000810F3" w:rsidRPr="000810F3" w:rsidRDefault="000810F3" w:rsidP="000810F3">
      <w:pPr>
        <w:numPr>
          <w:ilvl w:val="0"/>
          <w:numId w:val="2"/>
        </w:numPr>
        <w:tabs>
          <w:tab w:val="left" w:pos="-57"/>
          <w:tab w:val="left" w:pos="0"/>
          <w:tab w:val="left" w:pos="285"/>
          <w:tab w:val="left" w:pos="741"/>
        </w:tabs>
        <w:spacing w:after="0" w:line="240" w:lineRule="auto"/>
        <w:jc w:val="both"/>
        <w:rPr>
          <w:rFonts w:ascii="Times New Roman" w:eastAsia="Times New Roman" w:hAnsi="Times New Roman" w:cs="Times New Roman"/>
          <w:b/>
          <w:bCs/>
          <w:i/>
          <w:sz w:val="28"/>
          <w:szCs w:val="28"/>
          <w:lang w:eastAsia="ru-RU"/>
        </w:rPr>
      </w:pPr>
      <w:r w:rsidRPr="000810F3">
        <w:rPr>
          <w:rFonts w:ascii="Times New Roman" w:eastAsia="Times New Roman" w:hAnsi="Times New Roman" w:cs="Times New Roman"/>
          <w:b/>
          <w:bCs/>
          <w:i/>
          <w:sz w:val="28"/>
          <w:szCs w:val="28"/>
          <w:lang w:eastAsia="ru-RU"/>
        </w:rPr>
        <w:t>По Управлению по имущественной политике</w:t>
      </w:r>
      <w:r w:rsidRPr="000810F3">
        <w:rPr>
          <w:rFonts w:ascii="Times New Roman" w:eastAsia="Times New Roman" w:hAnsi="Times New Roman" w:cs="Times New Roman"/>
          <w:b/>
          <w:bCs/>
          <w:sz w:val="28"/>
          <w:szCs w:val="28"/>
          <w:lang w:eastAsia="ru-RU"/>
        </w:rPr>
        <w:t xml:space="preserve"> </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b/>
          <w:bCs/>
          <w:sz w:val="28"/>
          <w:szCs w:val="28"/>
          <w:lang w:eastAsia="ru-RU"/>
        </w:rPr>
        <w:t>-</w:t>
      </w:r>
      <w:r w:rsidRPr="000810F3">
        <w:rPr>
          <w:rFonts w:ascii="Times New Roman" w:eastAsia="Times New Roman" w:hAnsi="Times New Roman" w:cs="Times New Roman"/>
          <w:sz w:val="28"/>
          <w:szCs w:val="28"/>
          <w:lang w:eastAsia="ru-RU"/>
        </w:rPr>
        <w:t>Бюджетная смета на 2023год и плановый период 2024и 2025годов составлена на 19.12.2022г., что ранее даты утверждения бюджета (Решение Собрания  депутатов Варненского муниципального района от 21 декабря 2022 года №109 «О бюджете Варненского муниципального  района на 2023 год и на плановый период 2024 и 2025 годов») и даты уведомления Финансового управления администрации Варненского муниципального района (доведения лимитов бюджетных обязательств до ГРБС);</w:t>
      </w:r>
    </w:p>
    <w:p w:rsidR="000810F3" w:rsidRPr="000810F3" w:rsidRDefault="000810F3" w:rsidP="000810F3">
      <w:pPr>
        <w:widowControl w:val="0"/>
        <w:tabs>
          <w:tab w:val="left" w:pos="8820"/>
          <w:tab w:val="left" w:pos="9355"/>
        </w:tabs>
        <w:spacing w:after="0" w:line="240" w:lineRule="auto"/>
        <w:ind w:right="-1"/>
        <w:contextualSpacing/>
        <w:jc w:val="both"/>
        <w:rPr>
          <w:rFonts w:ascii="Times New Roman" w:eastAsia="Times New Roman" w:hAnsi="Times New Roman" w:cs="Times New Roman"/>
          <w:sz w:val="28"/>
          <w:szCs w:val="28"/>
          <w:lang w:eastAsia="ru-RU"/>
        </w:rPr>
      </w:pPr>
      <w:r w:rsidRPr="000810F3">
        <w:rPr>
          <w:rFonts w:ascii="Times New Roman" w:eastAsia="MS Mincho" w:hAnsi="Times New Roman" w:cs="Times New Roman"/>
          <w:sz w:val="28"/>
          <w:szCs w:val="28"/>
          <w:lang w:eastAsia="ru-RU"/>
        </w:rPr>
        <w:t>-</w:t>
      </w:r>
      <w:r w:rsidRPr="000810F3">
        <w:rPr>
          <w:rFonts w:ascii="Times New Roman" w:eastAsia="Times New Roman" w:hAnsi="Times New Roman" w:cs="Times New Roman"/>
          <w:sz w:val="28"/>
          <w:szCs w:val="28"/>
          <w:lang w:eastAsia="ru-RU"/>
        </w:rPr>
        <w:t>не правильно исчислен размер пособия по временной нетрудоспособности за счет средств работодателя за 2023год, неверно рассчитана сумма по листу временной нетрудоспособности, установлено нарушение Постановления Правительства РФ от 11 сентября 2021 г. N 1540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-по результатам обследования технического состояния объекта, подлежащего</w:t>
      </w:r>
    </w:p>
    <w:p w:rsidR="000810F3" w:rsidRPr="000810F3" w:rsidRDefault="000810F3" w:rsidP="000810F3">
      <w:pPr>
        <w:spacing w:after="0" w:line="240" w:lineRule="auto"/>
        <w:jc w:val="both"/>
        <w:rPr>
          <w:rFonts w:ascii="Times New Roman" w:eastAsia="Times New Roman" w:hAnsi="Times New Roman" w:cs="Times New Roman"/>
          <w:sz w:val="28"/>
          <w:szCs w:val="28"/>
          <w:lang w:eastAsia="ru-RU"/>
        </w:rPr>
      </w:pPr>
      <w:r w:rsidRPr="000810F3">
        <w:rPr>
          <w:rFonts w:ascii="Times New Roman" w:eastAsia="Times New Roman" w:hAnsi="Times New Roman" w:cs="Times New Roman"/>
          <w:sz w:val="28"/>
          <w:szCs w:val="28"/>
          <w:lang w:eastAsia="ru-RU"/>
        </w:rPr>
        <w:t>капитальному ремонту,  комиссией не составлен акт технического состояния (Акт технического осмотра, дефектная ведомость), чем нарушены требования  части 12.2 статьи 48 Градостроительного кодекса Российской Федерации от 29 декабря 2004 г. N 190-ФЗ;</w:t>
      </w:r>
    </w:p>
    <w:p w:rsidR="000810F3" w:rsidRPr="000810F3" w:rsidRDefault="000810F3" w:rsidP="000810F3">
      <w:pPr>
        <w:numPr>
          <w:ilvl w:val="0"/>
          <w:numId w:val="2"/>
        </w:numPr>
        <w:spacing w:after="0" w:line="240" w:lineRule="auto"/>
        <w:jc w:val="both"/>
        <w:rPr>
          <w:rFonts w:ascii="Times New Roman" w:eastAsia="Times New Roman" w:hAnsi="Times New Roman" w:cs="Times New Roman"/>
          <w:b/>
          <w:i/>
          <w:sz w:val="28"/>
          <w:szCs w:val="26"/>
          <w:lang w:eastAsia="ru-RU"/>
        </w:rPr>
      </w:pPr>
      <w:r w:rsidRPr="000810F3">
        <w:rPr>
          <w:rFonts w:ascii="Times New Roman" w:eastAsia="Times New Roman" w:hAnsi="Times New Roman" w:cs="Times New Roman"/>
          <w:b/>
          <w:i/>
          <w:sz w:val="28"/>
          <w:szCs w:val="28"/>
          <w:lang w:eastAsia="ru-RU"/>
        </w:rPr>
        <w:t>По Управлению социальной защиты населения</w:t>
      </w:r>
    </w:p>
    <w:p w:rsidR="000810F3" w:rsidRPr="000810F3" w:rsidRDefault="000810F3" w:rsidP="000810F3">
      <w:pPr>
        <w:spacing w:after="0" w:line="240" w:lineRule="auto"/>
        <w:jc w:val="both"/>
        <w:rPr>
          <w:rFonts w:ascii="Times New Roman" w:eastAsia="MS Mincho" w:hAnsi="Times New Roman" w:cs="Times New Roman"/>
          <w:sz w:val="28"/>
          <w:szCs w:val="28"/>
          <w:lang w:eastAsia="ru-RU"/>
        </w:rPr>
      </w:pPr>
      <w:r w:rsidRPr="000810F3">
        <w:rPr>
          <w:rFonts w:ascii="Times New Roman" w:eastAsia="MS Mincho" w:hAnsi="Times New Roman" w:cs="Times New Roman"/>
          <w:sz w:val="28"/>
          <w:szCs w:val="28"/>
          <w:lang w:eastAsia="ru-RU"/>
        </w:rPr>
        <w:t>-занижен финансовый результат при проведении сверки по начислению страховых взносов с данными « Расчетов по страховым взносам» на сумму 12295,00рублей, искажение финансового результата составило 0,2 процента.</w:t>
      </w:r>
    </w:p>
    <w:p w:rsidR="000810F3" w:rsidRPr="000810F3" w:rsidRDefault="000810F3" w:rsidP="000810F3">
      <w:pPr>
        <w:numPr>
          <w:ilvl w:val="0"/>
          <w:numId w:val="2"/>
        </w:numPr>
        <w:tabs>
          <w:tab w:val="left" w:pos="-57"/>
          <w:tab w:val="left" w:pos="0"/>
          <w:tab w:val="left" w:pos="285"/>
          <w:tab w:val="left" w:pos="741"/>
        </w:tabs>
        <w:spacing w:after="0" w:line="240" w:lineRule="auto"/>
        <w:jc w:val="both"/>
        <w:rPr>
          <w:rFonts w:ascii="Times New Roman" w:eastAsia="MS Mincho" w:hAnsi="Times New Roman" w:cs="Times New Roman"/>
          <w:sz w:val="28"/>
          <w:szCs w:val="28"/>
          <w:lang w:eastAsia="ru-RU"/>
        </w:rPr>
      </w:pPr>
      <w:r w:rsidRPr="000810F3">
        <w:rPr>
          <w:rFonts w:ascii="Times New Roman" w:eastAsia="Times New Roman" w:hAnsi="Times New Roman" w:cs="Times New Roman"/>
          <w:b/>
          <w:bCs/>
          <w:i/>
          <w:sz w:val="28"/>
          <w:szCs w:val="28"/>
          <w:lang w:eastAsia="ru-RU"/>
        </w:rPr>
        <w:t>По Финансовому управлению</w:t>
      </w:r>
      <w:r w:rsidRPr="000810F3">
        <w:rPr>
          <w:rFonts w:ascii="Times New Roman" w:eastAsia="MS Mincho" w:hAnsi="Times New Roman" w:cs="Times New Roman"/>
          <w:sz w:val="28"/>
          <w:szCs w:val="28"/>
          <w:lang w:eastAsia="ru-RU"/>
        </w:rPr>
        <w:t xml:space="preserve"> </w:t>
      </w:r>
    </w:p>
    <w:p w:rsidR="000810F3" w:rsidRPr="000810F3" w:rsidRDefault="000810F3" w:rsidP="000810F3">
      <w:pPr>
        <w:spacing w:after="0" w:line="240" w:lineRule="auto"/>
        <w:jc w:val="both"/>
        <w:rPr>
          <w:rFonts w:ascii="Times New Roman" w:eastAsia="MS Mincho" w:hAnsi="Times New Roman" w:cs="Times New Roman"/>
          <w:sz w:val="28"/>
          <w:szCs w:val="28"/>
          <w:lang w:eastAsia="ru-RU"/>
        </w:rPr>
      </w:pPr>
      <w:r w:rsidRPr="000810F3">
        <w:rPr>
          <w:rFonts w:ascii="Times New Roman" w:eastAsia="MS Mincho" w:hAnsi="Times New Roman" w:cs="Times New Roman"/>
          <w:sz w:val="28"/>
          <w:szCs w:val="28"/>
          <w:lang w:eastAsia="ru-RU"/>
        </w:rPr>
        <w:t>-</w:t>
      </w:r>
      <w:r w:rsidRPr="000810F3">
        <w:rPr>
          <w:rFonts w:ascii="Times New Roman" w:eastAsia="Times New Roman" w:hAnsi="Times New Roman" w:cs="Times New Roman"/>
          <w:sz w:val="28"/>
          <w:szCs w:val="28"/>
          <w:lang w:eastAsia="ru-RU"/>
        </w:rPr>
        <w:t xml:space="preserve"> оказание  услуг по проведению предсменных и послесменных медицинских осмотров водителей,  неверно определен (указан) срок оказания услуг.</w:t>
      </w:r>
    </w:p>
    <w:p w:rsidR="00DA2157" w:rsidRDefault="00DA2157">
      <w:bookmarkStart w:id="3" w:name="_GoBack"/>
      <w:bookmarkEnd w:id="3"/>
    </w:p>
    <w:sectPr w:rsidR="00DA21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2BB" w:rsidRDefault="00D842BB" w:rsidP="000810F3">
      <w:pPr>
        <w:spacing w:after="0" w:line="240" w:lineRule="auto"/>
      </w:pPr>
      <w:r>
        <w:separator/>
      </w:r>
    </w:p>
  </w:endnote>
  <w:endnote w:type="continuationSeparator" w:id="0">
    <w:p w:rsidR="00D842BB" w:rsidRDefault="00D842BB" w:rsidP="0008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Mincho;ＭＳ 明朝">
    <w:panose1 w:val="00000000000000000000"/>
    <w:charset w:val="80"/>
    <w:family w:val="roman"/>
    <w:notTrueType/>
    <w:pitch w:val="default"/>
  </w:font>
  <w:font w:name="DejaVu Sans">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2BB" w:rsidRDefault="00D842BB" w:rsidP="000810F3">
      <w:pPr>
        <w:spacing w:after="0" w:line="240" w:lineRule="auto"/>
      </w:pPr>
      <w:r>
        <w:separator/>
      </w:r>
    </w:p>
  </w:footnote>
  <w:footnote w:type="continuationSeparator" w:id="0">
    <w:p w:rsidR="00D842BB" w:rsidRDefault="00D842BB" w:rsidP="000810F3">
      <w:pPr>
        <w:spacing w:after="0" w:line="240" w:lineRule="auto"/>
      </w:pPr>
      <w:r>
        <w:continuationSeparator/>
      </w:r>
    </w:p>
  </w:footnote>
  <w:footnote w:id="1">
    <w:p w:rsidR="000810F3" w:rsidRPr="00914CB1" w:rsidRDefault="000810F3" w:rsidP="000810F3">
      <w:pPr>
        <w:pStyle w:val="a3"/>
        <w:rPr>
          <w:rFonts w:ascii="Times New Roman" w:hAnsi="Times New Roman" w:cs="Times New Roman"/>
        </w:rPr>
      </w:pPr>
      <w:r>
        <w:rPr>
          <w:rStyle w:val="a5"/>
        </w:rPr>
        <w:footnoteRef/>
      </w:r>
      <w:r>
        <w:t xml:space="preserve">  </w:t>
      </w:r>
      <w:r w:rsidRPr="00914CB1">
        <w:rPr>
          <w:rFonts w:ascii="Times New Roman" w:hAnsi="Times New Roman" w:cs="Times New Roman"/>
        </w:rPr>
        <w:t xml:space="preserve">Решение собрания депутатов от </w:t>
      </w:r>
      <w:r>
        <w:rPr>
          <w:rFonts w:ascii="Times New Roman" w:hAnsi="Times New Roman" w:cs="Times New Roman"/>
        </w:rPr>
        <w:t>17</w:t>
      </w:r>
      <w:r w:rsidRPr="00914CB1">
        <w:rPr>
          <w:rFonts w:ascii="Times New Roman" w:hAnsi="Times New Roman" w:cs="Times New Roman"/>
        </w:rPr>
        <w:t>.</w:t>
      </w:r>
      <w:r>
        <w:rPr>
          <w:rFonts w:ascii="Times New Roman" w:hAnsi="Times New Roman" w:cs="Times New Roman"/>
        </w:rPr>
        <w:t>07</w:t>
      </w:r>
      <w:r w:rsidRPr="00914CB1">
        <w:rPr>
          <w:rFonts w:ascii="Times New Roman" w:hAnsi="Times New Roman" w:cs="Times New Roman"/>
        </w:rPr>
        <w:t>.201</w:t>
      </w:r>
      <w:r>
        <w:rPr>
          <w:rFonts w:ascii="Times New Roman" w:hAnsi="Times New Roman" w:cs="Times New Roman"/>
        </w:rPr>
        <w:t>9</w:t>
      </w:r>
      <w:r w:rsidRPr="00914CB1">
        <w:rPr>
          <w:rFonts w:ascii="Times New Roman" w:hAnsi="Times New Roman" w:cs="Times New Roman"/>
        </w:rPr>
        <w:t xml:space="preserve"> г. № </w:t>
      </w:r>
      <w:r>
        <w:rPr>
          <w:rFonts w:ascii="Times New Roman" w:hAnsi="Times New Roman" w:cs="Times New Roman"/>
        </w:rPr>
        <w:t>38 «О</w:t>
      </w:r>
      <w:r w:rsidRPr="00914CB1">
        <w:rPr>
          <w:rFonts w:ascii="Times New Roman" w:hAnsi="Times New Roman" w:cs="Times New Roman"/>
        </w:rPr>
        <w:t>б утверждении Положения о бюджетном процессе в В</w:t>
      </w:r>
      <w:r>
        <w:rPr>
          <w:rFonts w:ascii="Times New Roman" w:hAnsi="Times New Roman" w:cs="Times New Roman"/>
        </w:rPr>
        <w:t xml:space="preserve">арненском </w:t>
      </w:r>
      <w:r w:rsidRPr="00914CB1">
        <w:rPr>
          <w:rFonts w:ascii="Times New Roman" w:hAnsi="Times New Roman" w:cs="Times New Roman"/>
        </w:rPr>
        <w:t xml:space="preserve"> муниципальном районе</w:t>
      </w:r>
      <w:r>
        <w:rPr>
          <w:rFonts w:ascii="Times New Roman" w:hAnsi="Times New Roman" w:cs="Times New Roman"/>
        </w:rPr>
        <w:t>» (с изменениями)</w:t>
      </w:r>
    </w:p>
  </w:footnote>
  <w:footnote w:id="2">
    <w:p w:rsidR="000810F3" w:rsidRDefault="000810F3" w:rsidP="000810F3">
      <w:pPr>
        <w:pStyle w:val="a3"/>
        <w:rPr>
          <w:rFonts w:ascii="Times New Roman" w:hAnsi="Times New Roman" w:cs="Times New Roman"/>
        </w:rPr>
      </w:pPr>
      <w:r>
        <w:rPr>
          <w:rStyle w:val="a5"/>
        </w:rPr>
        <w:t xml:space="preserve">2 </w:t>
      </w:r>
      <w:r w:rsidRPr="00914CB1">
        <w:rPr>
          <w:rFonts w:ascii="Times New Roman" w:hAnsi="Times New Roman" w:cs="Times New Roman"/>
        </w:rPr>
        <w:t xml:space="preserve">Решение собрания депутатов от </w:t>
      </w:r>
      <w:r>
        <w:rPr>
          <w:rFonts w:ascii="Times New Roman" w:hAnsi="Times New Roman" w:cs="Times New Roman"/>
        </w:rPr>
        <w:t>11</w:t>
      </w:r>
      <w:r w:rsidRPr="00914CB1">
        <w:rPr>
          <w:rFonts w:ascii="Times New Roman" w:hAnsi="Times New Roman" w:cs="Times New Roman"/>
        </w:rPr>
        <w:t>.1</w:t>
      </w:r>
      <w:r>
        <w:rPr>
          <w:rFonts w:ascii="Times New Roman" w:hAnsi="Times New Roman" w:cs="Times New Roman"/>
        </w:rPr>
        <w:t>2</w:t>
      </w:r>
      <w:r w:rsidRPr="00914CB1">
        <w:rPr>
          <w:rFonts w:ascii="Times New Roman" w:hAnsi="Times New Roman" w:cs="Times New Roman"/>
        </w:rPr>
        <w:t>.201</w:t>
      </w:r>
      <w:r>
        <w:rPr>
          <w:rFonts w:ascii="Times New Roman" w:hAnsi="Times New Roman" w:cs="Times New Roman"/>
        </w:rPr>
        <w:t>9</w:t>
      </w:r>
      <w:r w:rsidRPr="00914CB1">
        <w:rPr>
          <w:rFonts w:ascii="Times New Roman" w:hAnsi="Times New Roman" w:cs="Times New Roman"/>
        </w:rPr>
        <w:t xml:space="preserve"> г. № </w:t>
      </w:r>
      <w:r>
        <w:rPr>
          <w:rFonts w:ascii="Times New Roman" w:hAnsi="Times New Roman" w:cs="Times New Roman"/>
        </w:rPr>
        <w:t xml:space="preserve">82 </w:t>
      </w:r>
      <w:r w:rsidRPr="00D507C4">
        <w:rPr>
          <w:rFonts w:ascii="Times New Roman" w:hAnsi="Times New Roman" w:cs="Times New Roman"/>
        </w:rPr>
        <w:t>«Порядком представления, рассмотрения и утверждения годового отчета об исполнении бюджета Варненского муниципального района»</w:t>
      </w:r>
      <w:r>
        <w:rPr>
          <w:rFonts w:ascii="Times New Roman" w:hAnsi="Times New Roman" w:cs="Times New Roman"/>
        </w:rPr>
        <w:t>;</w:t>
      </w:r>
    </w:p>
    <w:p w:rsidR="000810F3" w:rsidRPr="00914CB1" w:rsidRDefault="000810F3" w:rsidP="000810F3">
      <w:pPr>
        <w:pStyle w:val="a3"/>
        <w:rPr>
          <w:rFonts w:ascii="Times New Roman" w:hAnsi="Times New Roman" w:cs="Times New Roman"/>
        </w:rPr>
      </w:pPr>
      <w:r>
        <w:rPr>
          <w:rStyle w:val="a5"/>
        </w:rPr>
        <w:t>3</w:t>
      </w:r>
      <w:r w:rsidRPr="00D507C4">
        <w:rPr>
          <w:rFonts w:ascii="Times New Roman" w:hAnsi="Times New Roman" w:cs="Times New Roman"/>
        </w:rPr>
        <w:t xml:space="preserve"> </w:t>
      </w:r>
      <w:r w:rsidRPr="00914CB1">
        <w:rPr>
          <w:rFonts w:ascii="Times New Roman" w:hAnsi="Times New Roman" w:cs="Times New Roman"/>
        </w:rPr>
        <w:t xml:space="preserve">Решение собрания депутатов от </w:t>
      </w:r>
      <w:r>
        <w:rPr>
          <w:rFonts w:ascii="Times New Roman" w:hAnsi="Times New Roman" w:cs="Times New Roman"/>
        </w:rPr>
        <w:t>29</w:t>
      </w:r>
      <w:r w:rsidRPr="00914CB1">
        <w:rPr>
          <w:rFonts w:ascii="Times New Roman" w:hAnsi="Times New Roman" w:cs="Times New Roman"/>
        </w:rPr>
        <w:t>.</w:t>
      </w:r>
      <w:r>
        <w:rPr>
          <w:rFonts w:ascii="Times New Roman" w:hAnsi="Times New Roman" w:cs="Times New Roman"/>
        </w:rPr>
        <w:t>09.2</w:t>
      </w:r>
      <w:r w:rsidRPr="00914CB1">
        <w:rPr>
          <w:rFonts w:ascii="Times New Roman" w:hAnsi="Times New Roman" w:cs="Times New Roman"/>
        </w:rPr>
        <w:t>0</w:t>
      </w:r>
      <w:r>
        <w:rPr>
          <w:rFonts w:ascii="Times New Roman" w:hAnsi="Times New Roman" w:cs="Times New Roman"/>
        </w:rPr>
        <w:t>21</w:t>
      </w:r>
      <w:r w:rsidRPr="00914CB1">
        <w:rPr>
          <w:rFonts w:ascii="Times New Roman" w:hAnsi="Times New Roman" w:cs="Times New Roman"/>
        </w:rPr>
        <w:t xml:space="preserve"> г. № </w:t>
      </w:r>
      <w:r>
        <w:rPr>
          <w:rFonts w:ascii="Times New Roman" w:hAnsi="Times New Roman" w:cs="Times New Roman"/>
        </w:rPr>
        <w:t>80 «Положение о контрольно-счетной палате Варненского муниципального района»;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6205"/>
    <w:multiLevelType w:val="hybridMultilevel"/>
    <w:tmpl w:val="5DA4BB62"/>
    <w:lvl w:ilvl="0" w:tplc="04190001">
      <w:start w:val="1"/>
      <w:numFmt w:val="bullet"/>
      <w:lvlText w:val=""/>
      <w:lvlJc w:val="left"/>
      <w:pPr>
        <w:ind w:left="866" w:hanging="360"/>
      </w:pPr>
      <w:rPr>
        <w:rFonts w:ascii="Symbol" w:hAnsi="Symbol"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
    <w:nsid w:val="10C510E0"/>
    <w:multiLevelType w:val="hybridMultilevel"/>
    <w:tmpl w:val="49385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F92290"/>
    <w:multiLevelType w:val="hybridMultilevel"/>
    <w:tmpl w:val="4ADA1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E41E05"/>
    <w:multiLevelType w:val="hybridMultilevel"/>
    <w:tmpl w:val="7040B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FB594C"/>
    <w:multiLevelType w:val="hybridMultilevel"/>
    <w:tmpl w:val="29945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080A48"/>
    <w:multiLevelType w:val="hybridMultilevel"/>
    <w:tmpl w:val="4B4C2A0C"/>
    <w:lvl w:ilvl="0" w:tplc="04190001">
      <w:start w:val="1"/>
      <w:numFmt w:val="bullet"/>
      <w:lvlText w:val=""/>
      <w:lvlJc w:val="left"/>
      <w:pPr>
        <w:ind w:left="866" w:hanging="360"/>
      </w:pPr>
      <w:rPr>
        <w:rFonts w:ascii="Symbol" w:hAnsi="Symbol"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5B"/>
    <w:rsid w:val="000810F3"/>
    <w:rsid w:val="004D2F4D"/>
    <w:rsid w:val="00D842BB"/>
    <w:rsid w:val="00DA2157"/>
    <w:rsid w:val="00F9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810F3"/>
    <w:pPr>
      <w:spacing w:after="0" w:line="240" w:lineRule="auto"/>
    </w:pPr>
    <w:rPr>
      <w:rFonts w:ascii="Calibri" w:eastAsia="Times New Roman" w:hAnsi="Calibri" w:cs="Calibri"/>
      <w:sz w:val="20"/>
      <w:szCs w:val="20"/>
      <w:lang w:eastAsia="ru-RU"/>
    </w:rPr>
  </w:style>
  <w:style w:type="character" w:customStyle="1" w:styleId="a4">
    <w:name w:val="Текст сноски Знак"/>
    <w:basedOn w:val="a0"/>
    <w:link w:val="a3"/>
    <w:rsid w:val="000810F3"/>
    <w:rPr>
      <w:rFonts w:ascii="Calibri" w:eastAsia="Times New Roman" w:hAnsi="Calibri" w:cs="Calibri"/>
      <w:sz w:val="20"/>
      <w:szCs w:val="20"/>
      <w:lang w:eastAsia="ru-RU"/>
    </w:rPr>
  </w:style>
  <w:style w:type="character" w:styleId="a5">
    <w:name w:val="footnote reference"/>
    <w:rsid w:val="000810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810F3"/>
    <w:pPr>
      <w:spacing w:after="0" w:line="240" w:lineRule="auto"/>
    </w:pPr>
    <w:rPr>
      <w:rFonts w:ascii="Calibri" w:eastAsia="Times New Roman" w:hAnsi="Calibri" w:cs="Calibri"/>
      <w:sz w:val="20"/>
      <w:szCs w:val="20"/>
      <w:lang w:eastAsia="ru-RU"/>
    </w:rPr>
  </w:style>
  <w:style w:type="character" w:customStyle="1" w:styleId="a4">
    <w:name w:val="Текст сноски Знак"/>
    <w:basedOn w:val="a0"/>
    <w:link w:val="a3"/>
    <w:rsid w:val="000810F3"/>
    <w:rPr>
      <w:rFonts w:ascii="Calibri" w:eastAsia="Times New Roman" w:hAnsi="Calibri" w:cs="Calibri"/>
      <w:sz w:val="20"/>
      <w:szCs w:val="20"/>
      <w:lang w:eastAsia="ru-RU"/>
    </w:rPr>
  </w:style>
  <w:style w:type="character" w:styleId="a5">
    <w:name w:val="footnote reference"/>
    <w:rsid w:val="000810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3254</Words>
  <Characters>18551</Characters>
  <Application>Microsoft Office Word</Application>
  <DocSecurity>0</DocSecurity>
  <Lines>154</Lines>
  <Paragraphs>43</Paragraphs>
  <ScaleCrop>false</ScaleCrop>
  <Company>КСП Варненского муниципального района</Company>
  <LinksUpToDate>false</LinksUpToDate>
  <CharactersWithSpaces>21762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Председатель КСП</dc:creator>
  <cp:keywords/>
  <dc:description/>
  <cp:lastModifiedBy>Председатель КСП</cp:lastModifiedBy>
  <cp:revision>2</cp:revision>
  <dcterms:created xsi:type="dcterms:W3CDTF">2024-12-24T07:00:00Z</dcterms:created>
  <dcterms:modified xsi:type="dcterms:W3CDTF">2024-12-24T07:04:00Z</dcterms:modified>
</cp:coreProperties>
</file>