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D" w:rsidRDefault="007F6D5D">
      <w:r w:rsidRPr="007F6D5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4901" wp14:editId="3189AAE4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5D" w:rsidRPr="007F6D5D" w:rsidRDefault="007F6D5D" w:rsidP="007F6D5D"/>
    <w:p w:rsidR="007F6D5D" w:rsidRPr="007F6D5D" w:rsidRDefault="007F6D5D" w:rsidP="007F6D5D"/>
    <w:p w:rsidR="007F6D5D" w:rsidRDefault="007F6D5D" w:rsidP="007F6D5D"/>
    <w:p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F6D5D" w:rsidRPr="007F6D5D" w:rsidRDefault="007F6D5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D5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DFD" wp14:editId="18D5686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5943600" cy="0"/>
                <wp:effectExtent l="30480" t="28575" r="3619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с.Варна, ул.Советская, 135 ,тел.(35142) 3-05-03, 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6D5D" w:rsidRPr="007F6D5D" w:rsidRDefault="007F6D5D" w:rsidP="007F6D5D">
      <w:pPr>
        <w:rPr>
          <w:rFonts w:ascii="Calibri" w:eastAsia="Times New Roman" w:hAnsi="Calibri" w:cs="Times New Roman"/>
          <w:lang w:eastAsia="ru-RU"/>
        </w:rPr>
      </w:pPr>
    </w:p>
    <w:p w:rsid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490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Собрания депутатов Варненского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расчета объема межбюджетных трансфертов для осуществления переданных полномочий, предоставляемых бюджетам сельских поселений Варненского муниципального района из бюджета Варненского муниципального района и типовой формы Соглашения между органами местного самоуправления»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38A2" w:rsidRDefault="00AB7286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 w:rsidRPr="007F6D5D">
        <w:rPr>
          <w:rFonts w:ascii="Times New Roman" w:hAnsi="Times New Roman"/>
          <w:i w:val="0"/>
          <w:szCs w:val="28"/>
          <w:lang w:eastAsia="ru-RU"/>
        </w:rPr>
        <w:t>«</w:t>
      </w:r>
      <w:r w:rsidR="004904ED">
        <w:rPr>
          <w:rFonts w:ascii="Times New Roman" w:hAnsi="Times New Roman"/>
          <w:i w:val="0"/>
          <w:szCs w:val="28"/>
          <w:lang w:eastAsia="ru-RU"/>
        </w:rPr>
        <w:t>2</w:t>
      </w:r>
      <w:r w:rsidR="00F238A2">
        <w:rPr>
          <w:rFonts w:ascii="Times New Roman" w:hAnsi="Times New Roman"/>
          <w:i w:val="0"/>
          <w:szCs w:val="28"/>
          <w:lang w:eastAsia="ru-RU"/>
        </w:rPr>
        <w:t>6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» </w:t>
      </w:r>
      <w:r w:rsidR="004904ED">
        <w:rPr>
          <w:rFonts w:ascii="Times New Roman" w:hAnsi="Times New Roman"/>
          <w:i w:val="0"/>
          <w:szCs w:val="28"/>
          <w:lang w:eastAsia="ru-RU"/>
        </w:rPr>
        <w:t>марта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202</w:t>
      </w:r>
      <w:r w:rsidR="004904ED">
        <w:rPr>
          <w:rFonts w:ascii="Times New Roman" w:hAnsi="Times New Roman"/>
          <w:i w:val="0"/>
          <w:szCs w:val="28"/>
          <w:lang w:eastAsia="ru-RU"/>
        </w:rPr>
        <w:t>1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года</w:t>
      </w:r>
      <w:r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</w:t>
      </w:r>
    </w:p>
    <w:p w:rsidR="00AB7286" w:rsidRPr="00AB7286" w:rsidRDefault="00F238A2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</w:t>
      </w:r>
      <w:r w:rsidR="00AB7286"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AB7286" w:rsidRPr="00AB7286">
        <w:rPr>
          <w:rFonts w:ascii="Times New Roman" w:hAnsi="Times New Roman"/>
          <w:i w:val="0"/>
          <w:color w:val="auto"/>
          <w:szCs w:val="28"/>
        </w:rPr>
        <w:t xml:space="preserve">Утверждено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Распоряжением председателя КСП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Варненского муниципального района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4904ED">
        <w:rPr>
          <w:rFonts w:ascii="Times New Roman" w:eastAsia="Times New Roman" w:hAnsi="Times New Roman" w:cs="Times New Roman"/>
          <w:iCs/>
          <w:sz w:val="28"/>
          <w:szCs w:val="28"/>
        </w:rPr>
        <w:t>22</w:t>
      </w:r>
      <w:r w:rsidR="00F238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904ED">
        <w:rPr>
          <w:rFonts w:ascii="Times New Roman" w:eastAsia="Times New Roman" w:hAnsi="Times New Roman" w:cs="Times New Roman"/>
          <w:iCs/>
          <w:sz w:val="28"/>
          <w:szCs w:val="28"/>
        </w:rPr>
        <w:t>03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4904E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</w:t>
      </w:r>
      <w:r w:rsidR="004904ED">
        <w:rPr>
          <w:rFonts w:ascii="Times New Roman" w:eastAsia="Times New Roman" w:hAnsi="Times New Roman" w:cs="Times New Roman"/>
          <w:iCs/>
          <w:sz w:val="28"/>
          <w:szCs w:val="28"/>
        </w:rPr>
        <w:t>8</w:t>
      </w:r>
    </w:p>
    <w:p w:rsidR="00AB7286" w:rsidRPr="007F6D5D" w:rsidRDefault="00AB7286" w:rsidP="00AB7286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286" w:rsidRPr="00AB7286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дополнений в 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Варненского муниципального района из бюджета Ва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рненского муниципального района»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п.1.7 статьи 8 Положения о КСП, плана работы КСП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обращения Председателя Собрания депутатов Варненского муниципального района Челябинской области от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председателя КСП от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F6D5D" w:rsidRPr="007F6D5D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ст.9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142.4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5D">
        <w:rPr>
          <w:rFonts w:ascii="Calibri" w:eastAsia="Times New Roman" w:hAnsi="Calibri" w:cs="Times New Roman"/>
          <w:lang w:eastAsia="ru-RU"/>
        </w:rPr>
        <w:t xml:space="preserve">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4 статьи 15 Федерального 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06.10.2003г.№131-ФЗ «Об общих принципах организации местного самоуправления в РФ»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Pr="00AB7286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соответствия  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>расчетов объема межбюджетных трансфертов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,  изложенных  в  проекте  решения Собрания депутатов Варненского муниципального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района «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Варненского муниципального района из бюджета Варненского муниципального района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действующим  нормативным  правовым  актам  Российской Федерации.</w:t>
      </w:r>
    </w:p>
    <w:p w:rsidR="007F6D5D" w:rsidRPr="007F6D5D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Варненского муниципального района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ED" w:rsidRPr="00AB72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Варненского муниципального района из бюджета Варненского муниципального района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материалы и документы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финансово-экономических обоснований указанного проекта в Варненско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02B" w:rsidRDefault="00E0302B" w:rsidP="00E518F1">
      <w:pPr>
        <w:shd w:val="clear" w:color="auto" w:fill="FFFFFF"/>
        <w:spacing w:after="0" w:line="240" w:lineRule="auto"/>
        <w:ind w:firstLine="709"/>
      </w:pPr>
    </w:p>
    <w:p w:rsidR="00E518F1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tab/>
      </w:r>
      <w:r w:rsidRPr="007F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:rsidR="00884D61" w:rsidRDefault="00827367" w:rsidP="00884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расчета объема межбюджетных трансфертов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предоставления  из бюджета муниципального района бюджетам сельских поселений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Варненского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Челябинской области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утверждена Решением Собрания депутатов Варненского муниципального района Челябинской области от 17.12.2020г.№42 ,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</w:t>
      </w:r>
      <w:r w:rsidR="004376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со статьями 9 и 142.4 Бюджетного кодекса Российской Федерации и </w:t>
      </w:r>
      <w:r w:rsidR="00884D61" w:rsidRP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D61" w:rsidRP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438" w:rsidRPr="00567438" w:rsidRDefault="00884D61" w:rsidP="00A5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Внесение дополнений пунктом </w:t>
      </w:r>
      <w:r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A53EE6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(предоставлений помещений для работы на обслуживаемом административном участке поселения сотруднику, замещающему должность участ</w:t>
      </w:r>
      <w:r w:rsidR="00091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53EE6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ового уполномоченного полиции)</w:t>
      </w:r>
      <w:r w:rsidR="00050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0823" w:rsidRPr="000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</w:t>
      </w:r>
      <w:r w:rsidR="00050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расчета объема межбюджетных трансфертов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предоставления  из бюджета муниципального района бюджетам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Варненского 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Челябинской области</w:t>
      </w:r>
      <w:r w:rsidR="00A53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устанавливает</w:t>
      </w:r>
      <w:r w:rsidR="00AC6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и порядок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предоставления межбюджетных трансфертов бюджетам сельских поселений </w:t>
      </w:r>
      <w:r w:rsidR="00827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Варненского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</w:t>
      </w:r>
      <w:r w:rsidR="00827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обеспечение </w:t>
      </w:r>
      <w:hyperlink r:id="rId10" w:tooltip="Бюджет сбалансированный" w:history="1">
        <w:r w:rsidR="00567438" w:rsidRPr="0082736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сбалансированности бюджетов</w:t>
        </w:r>
      </w:hyperlink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поселений (далее – бюджеты поселений).</w:t>
      </w:r>
    </w:p>
    <w:p w:rsidR="00B964F7" w:rsidRDefault="00B964F7" w:rsidP="00B964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964F7">
        <w:rPr>
          <w:rFonts w:ascii="Times New Roman" w:eastAsia="Calibri" w:hAnsi="Times New Roman" w:cs="Times New Roman"/>
          <w:sz w:val="28"/>
          <w:szCs w:val="28"/>
        </w:rPr>
        <w:t>Рассмотрев представленный проект решения, Контрольно-счётная палата Варненского муниципального района отмечает следующее.</w:t>
      </w:r>
    </w:p>
    <w:p w:rsidR="00E44BBE" w:rsidRDefault="00E44BBE" w:rsidP="00E44B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53EE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050823">
        <w:rPr>
          <w:rFonts w:ascii="Times New Roman" w:eastAsia="Calibri" w:hAnsi="Times New Roman" w:cs="Times New Roman"/>
          <w:sz w:val="28"/>
          <w:szCs w:val="28"/>
        </w:rPr>
        <w:t>ом</w:t>
      </w:r>
      <w:r w:rsidR="00A53EE6">
        <w:rPr>
          <w:rFonts w:ascii="Times New Roman" w:eastAsia="Calibri" w:hAnsi="Times New Roman" w:cs="Times New Roman"/>
          <w:sz w:val="28"/>
          <w:szCs w:val="28"/>
        </w:rPr>
        <w:t xml:space="preserve"> 12.</w:t>
      </w:r>
      <w:r w:rsidR="00A53EE6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предоставлений помещений для работы на обслуживаемом административном участке поселения сотруднику, замещающему должность участ</w:t>
      </w:r>
      <w:r w:rsidR="00091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53EE6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ового уполномоченного полиции</w:t>
      </w:r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 к проекту представлена следующая информация:</w:t>
      </w:r>
    </w:p>
    <w:p w:rsidR="00B00688" w:rsidRDefault="008C0079" w:rsidP="00F11F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F11F6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асчет объема иных межбюджетных трансфертов для осуществления переданных полномочий, предоставляемых бюджетам сельских  поселений в границах Варненского муниципального района из бюджета Варненского муниципального района осуществляется по формул</w:t>
      </w:r>
      <w:r w:rsidR="00F11F63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F11F63" w:rsidRDefault="00F11F63" w:rsidP="00F11F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где</w:t>
      </w:r>
    </w:p>
    <w:p w:rsidR="00F11F63" w:rsidRDefault="00F11F63" w:rsidP="00F11F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11F6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иных межбюджетных трансфертов для осуществления переданных полномочий, предоставленных бюджету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11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 границах Варненского муниципального района из бюджета Варненского муниципального района;</w:t>
      </w:r>
    </w:p>
    <w:p w:rsidR="00F11F63" w:rsidRDefault="00F11F63" w:rsidP="00F11F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F11F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трансфертов, необходимых для осуществления органами мнстного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11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полномочий органов местного самоуправления Варненского муниципального района, определенных исходя из планируемого объема финансовых затрат на осуществление переданных полномочий, установленных расчетным путем, согласно действующего законодательства.</w:t>
      </w:r>
    </w:p>
    <w:p w:rsidR="00D32637" w:rsidRDefault="00D32637" w:rsidP="00B04B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 передаваемых бюджетам сельских поселений из бюджета муниципального района и распределение между сельскими поселениями производится в поряд</w:t>
      </w:r>
      <w:r w:rsidR="0034577F">
        <w:rPr>
          <w:rFonts w:ascii="Times New Roman" w:hAnsi="Times New Roman" w:cs="Times New Roman"/>
          <w:sz w:val="28"/>
          <w:szCs w:val="28"/>
        </w:rPr>
        <w:t>ке и в соответствии с методикой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561" w:rsidRDefault="00AF6444" w:rsidP="00B96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637">
        <w:rPr>
          <w:rFonts w:ascii="Times New Roman" w:hAnsi="Times New Roman" w:cs="Times New Roman"/>
          <w:sz w:val="28"/>
          <w:szCs w:val="28"/>
        </w:rPr>
        <w:t xml:space="preserve">  </w:t>
      </w:r>
      <w:r w:rsidR="00B04BA6" w:rsidRPr="00B04BA6">
        <w:rPr>
          <w:rFonts w:ascii="Times New Roman" w:hAnsi="Times New Roman" w:cs="Times New Roman"/>
          <w:sz w:val="28"/>
          <w:szCs w:val="28"/>
        </w:rPr>
        <w:t xml:space="preserve"> Порядок предоставления иных межбюджетных трансфертов, передаваемых бюджетам сельских поселений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</w:t>
      </w:r>
      <w:r w:rsidR="0034577F">
        <w:rPr>
          <w:rFonts w:ascii="Times New Roman" w:hAnsi="Times New Roman" w:cs="Times New Roman"/>
          <w:sz w:val="28"/>
          <w:szCs w:val="28"/>
        </w:rPr>
        <w:t>вии с</w:t>
      </w:r>
      <w:r w:rsidR="00754578"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="0034577F">
        <w:rPr>
          <w:rFonts w:ascii="Times New Roman" w:hAnsi="Times New Roman" w:cs="Times New Roman"/>
          <w:sz w:val="28"/>
          <w:szCs w:val="28"/>
        </w:rPr>
        <w:t xml:space="preserve"> заключенными соглашениями.</w:t>
      </w:r>
    </w:p>
    <w:p w:rsidR="00A04561" w:rsidRDefault="00A04561" w:rsidP="00A0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8F1">
        <w:rPr>
          <w:rFonts w:ascii="Times New Roman" w:hAnsi="Times New Roman" w:cs="Times New Roman"/>
          <w:sz w:val="28"/>
          <w:szCs w:val="28"/>
        </w:rPr>
        <w:t>Представленный проект решения внесен с целью пр</w:t>
      </w:r>
      <w:r w:rsidR="00091ABA">
        <w:rPr>
          <w:rFonts w:ascii="Times New Roman" w:hAnsi="Times New Roman" w:cs="Times New Roman"/>
          <w:sz w:val="28"/>
          <w:szCs w:val="28"/>
        </w:rPr>
        <w:t>и</w:t>
      </w:r>
      <w:r w:rsidRPr="00E518F1">
        <w:rPr>
          <w:rFonts w:ascii="Times New Roman" w:hAnsi="Times New Roman" w:cs="Times New Roman"/>
          <w:sz w:val="28"/>
          <w:szCs w:val="28"/>
        </w:rPr>
        <w:t>в</w:t>
      </w:r>
      <w:r w:rsidR="00091ABA">
        <w:rPr>
          <w:rFonts w:ascii="Times New Roman" w:hAnsi="Times New Roman" w:cs="Times New Roman"/>
          <w:sz w:val="28"/>
          <w:szCs w:val="28"/>
        </w:rPr>
        <w:t>е</w:t>
      </w:r>
      <w:r w:rsidRPr="00E518F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3457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Методики расчета объема межбюджетных трансфертов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предоставления  из бюджета муниципального района бюджетам сельских поселений </w:t>
      </w:r>
      <w:r w:rsidR="003457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Варненского </w:t>
      </w:r>
      <w:bookmarkStart w:id="0" w:name="_GoBack"/>
      <w:bookmarkEnd w:id="0"/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3457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7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Челябинской области</w:t>
      </w:r>
      <w:r w:rsidR="0034577F" w:rsidRPr="00E518F1">
        <w:rPr>
          <w:rFonts w:ascii="Times New Roman" w:hAnsi="Times New Roman" w:cs="Times New Roman"/>
          <w:sz w:val="28"/>
          <w:szCs w:val="28"/>
        </w:rPr>
        <w:t xml:space="preserve"> </w:t>
      </w:r>
      <w:r w:rsidRPr="00E518F1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законодательством.</w:t>
      </w:r>
    </w:p>
    <w:p w:rsidR="00A04561" w:rsidRDefault="00A04561" w:rsidP="00A0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8F1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Варненского муниципального района  подготовили проект </w:t>
      </w:r>
      <w:r>
        <w:rPr>
          <w:rFonts w:ascii="Times New Roman" w:hAnsi="Times New Roman" w:cs="Times New Roman"/>
          <w:sz w:val="28"/>
          <w:szCs w:val="28"/>
        </w:rPr>
        <w:t>Решения «О</w:t>
      </w:r>
      <w:r w:rsidR="00091ABA">
        <w:rPr>
          <w:rFonts w:ascii="Times New Roman" w:hAnsi="Times New Roman" w:cs="Times New Roman"/>
          <w:sz w:val="28"/>
          <w:szCs w:val="28"/>
        </w:rPr>
        <w:t xml:space="preserve"> внесении дополнений в 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091A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r w:rsidRPr="00E518F1">
        <w:rPr>
          <w:rFonts w:ascii="Times New Roman" w:hAnsi="Times New Roman" w:cs="Times New Roman"/>
          <w:sz w:val="28"/>
          <w:szCs w:val="28"/>
        </w:rPr>
        <w:t xml:space="preserve"> Варненско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2D3">
        <w:rPr>
          <w:rFonts w:ascii="Times New Roman" w:hAnsi="Times New Roman" w:cs="Times New Roman"/>
          <w:sz w:val="28"/>
          <w:szCs w:val="28"/>
        </w:rPr>
        <w:t>а из бюджета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8F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Законом Челябинской области от 30.09.2008г. №314-ЗО «О межбюджетных отношениях в Челябинской области» (с изменениями и дополнениями от 07.11.2019г.№35-ЗО «О внесении изменений в закон Челябинской области «О межбюджетных отношениях в Челябинской области»</w:t>
      </w:r>
      <w:r w:rsidR="00091A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ст.129-142.8 </w:t>
      </w:r>
      <w:r w:rsidRPr="00E518F1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18F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8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18F1">
        <w:rPr>
          <w:rFonts w:ascii="Times New Roman" w:hAnsi="Times New Roman" w:cs="Times New Roman"/>
          <w:sz w:val="28"/>
          <w:szCs w:val="28"/>
        </w:rPr>
        <w:t>.</w:t>
      </w:r>
    </w:p>
    <w:p w:rsidR="00A04561" w:rsidRDefault="00A04561" w:rsidP="00B96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52" w:rsidRPr="00FD7439" w:rsidRDefault="00B964F7" w:rsidP="00A44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D04FF" w:rsidRPr="0022000D" w:rsidRDefault="0022000D" w:rsidP="0022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5E0F" w:rsidRPr="0022000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D04FF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25E0F" w:rsidRPr="00FD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Контрольно-счетной палатой экспертизы проекта </w:t>
      </w:r>
      <w:r w:rsidR="008D04FF" w:rsidRPr="0022000D">
        <w:rPr>
          <w:rFonts w:ascii="Times New Roman" w:hAnsi="Times New Roman" w:cs="Times New Roman"/>
          <w:sz w:val="28"/>
          <w:szCs w:val="28"/>
        </w:rPr>
        <w:t>Решения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8D04FF" w:rsidRPr="0022000D">
        <w:rPr>
          <w:rFonts w:ascii="Times New Roman" w:hAnsi="Times New Roman" w:cs="Times New Roman"/>
          <w:sz w:val="28"/>
          <w:szCs w:val="28"/>
        </w:rPr>
        <w:t>Варненского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04FF" w:rsidRPr="002200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42D3">
        <w:rPr>
          <w:rFonts w:ascii="Times New Roman" w:hAnsi="Times New Roman" w:cs="Times New Roman"/>
          <w:sz w:val="28"/>
          <w:szCs w:val="28"/>
        </w:rPr>
        <w:t>«</w:t>
      </w:r>
      <w:r w:rsidR="00754578">
        <w:rPr>
          <w:rFonts w:ascii="Times New Roman" w:hAnsi="Times New Roman" w:cs="Times New Roman"/>
          <w:sz w:val="28"/>
          <w:szCs w:val="28"/>
        </w:rPr>
        <w:t xml:space="preserve">О </w:t>
      </w:r>
      <w:r w:rsidR="00754578">
        <w:rPr>
          <w:rFonts w:ascii="Times New Roman" w:hAnsi="Times New Roman" w:cs="Times New Roman"/>
          <w:sz w:val="28"/>
          <w:szCs w:val="28"/>
        </w:rPr>
        <w:lastRenderedPageBreak/>
        <w:t>внесении</w:t>
      </w:r>
      <w:r w:rsidR="00A442D3">
        <w:rPr>
          <w:rFonts w:ascii="Times New Roman" w:hAnsi="Times New Roman" w:cs="Times New Roman"/>
          <w:sz w:val="28"/>
          <w:szCs w:val="28"/>
        </w:rPr>
        <w:t xml:space="preserve"> </w:t>
      </w:r>
      <w:r w:rsidR="00754578">
        <w:rPr>
          <w:rFonts w:ascii="Times New Roman" w:hAnsi="Times New Roman" w:cs="Times New Roman"/>
          <w:sz w:val="28"/>
          <w:szCs w:val="28"/>
        </w:rPr>
        <w:t>дополнений в М</w:t>
      </w:r>
      <w:r w:rsidR="00A442D3">
        <w:rPr>
          <w:rFonts w:ascii="Times New Roman" w:hAnsi="Times New Roman" w:cs="Times New Roman"/>
          <w:sz w:val="28"/>
          <w:szCs w:val="28"/>
        </w:rPr>
        <w:t>етодик</w:t>
      </w:r>
      <w:r w:rsidR="00754578">
        <w:rPr>
          <w:rFonts w:ascii="Times New Roman" w:hAnsi="Times New Roman" w:cs="Times New Roman"/>
          <w:sz w:val="28"/>
          <w:szCs w:val="28"/>
        </w:rPr>
        <w:t>у</w:t>
      </w:r>
      <w:r w:rsidR="00A442D3"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Варненско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2D3">
        <w:rPr>
          <w:rFonts w:ascii="Times New Roman" w:hAnsi="Times New Roman" w:cs="Times New Roman"/>
          <w:sz w:val="28"/>
          <w:szCs w:val="28"/>
        </w:rPr>
        <w:t>а из бюджета Варненского муниципального района»</w:t>
      </w:r>
      <w:r w:rsidR="00225E0F" w:rsidRPr="0022000D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</w:t>
      </w:r>
      <w:r w:rsidR="00754578">
        <w:rPr>
          <w:rFonts w:ascii="Times New Roman" w:hAnsi="Times New Roman" w:cs="Times New Roman"/>
          <w:sz w:val="28"/>
          <w:szCs w:val="28"/>
        </w:rPr>
        <w:t xml:space="preserve">внесение дополнений в </w:t>
      </w:r>
      <w:r w:rsidRPr="002200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не противоречит законодательству Российской Федерации, закону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области, Уставу </w:t>
      </w:r>
      <w:r w:rsidR="0022000D" w:rsidRPr="0022000D">
        <w:rPr>
          <w:rFonts w:ascii="Times New Roman" w:hAnsi="Times New Roman" w:cs="Times New Roman"/>
          <w:sz w:val="28"/>
          <w:szCs w:val="28"/>
        </w:rPr>
        <w:t>Варненского</w:t>
      </w:r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00D" w:rsidRPr="0022000D">
        <w:rPr>
          <w:rFonts w:ascii="Times New Roman" w:hAnsi="Times New Roman" w:cs="Times New Roman"/>
          <w:sz w:val="28"/>
          <w:szCs w:val="28"/>
        </w:rPr>
        <w:t>района</w:t>
      </w:r>
      <w:r w:rsidRPr="0022000D">
        <w:rPr>
          <w:rFonts w:ascii="Times New Roman" w:hAnsi="Times New Roman" w:cs="Times New Roman"/>
          <w:sz w:val="28"/>
          <w:szCs w:val="28"/>
        </w:rPr>
        <w:t>;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в проекте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факторов, которые способствуют или могут способствовать созданию условий для </w:t>
      </w:r>
      <w:r w:rsidR="0022000D" w:rsidRPr="0022000D">
        <w:rPr>
          <w:rFonts w:ascii="Times New Roman" w:hAnsi="Times New Roman" w:cs="Times New Roman"/>
          <w:sz w:val="28"/>
          <w:szCs w:val="28"/>
        </w:rPr>
        <w:t>не предоставления межбюджетных трансфертах</w:t>
      </w:r>
      <w:r w:rsidRPr="0022000D">
        <w:rPr>
          <w:rFonts w:ascii="Times New Roman" w:hAnsi="Times New Roman" w:cs="Times New Roman"/>
          <w:sz w:val="28"/>
          <w:szCs w:val="28"/>
        </w:rPr>
        <w:t>, не установлено;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текстовое содержание проекта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законодательства.</w:t>
      </w:r>
    </w:p>
    <w:p w:rsidR="00754578" w:rsidRPr="0022000D" w:rsidRDefault="00754578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C52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  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экспертизы Контрольно-счетная палата предлагает принять </w:t>
      </w:r>
      <w:r w:rsidRPr="0022000D">
        <w:rPr>
          <w:rFonts w:ascii="Times New Roman" w:hAnsi="Times New Roman" w:cs="Times New Roman"/>
          <w:sz w:val="28"/>
          <w:szCs w:val="28"/>
        </w:rPr>
        <w:t>Решение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</w:t>
      </w:r>
      <w:r w:rsidRPr="0022000D">
        <w:rPr>
          <w:rFonts w:ascii="Times New Roman" w:hAnsi="Times New Roman" w:cs="Times New Roman"/>
          <w:sz w:val="28"/>
          <w:szCs w:val="28"/>
        </w:rPr>
        <w:t>обрания депутатов Варненского муниц</w:t>
      </w:r>
      <w:r w:rsidR="00A442D3">
        <w:rPr>
          <w:rFonts w:ascii="Times New Roman" w:hAnsi="Times New Roman" w:cs="Times New Roman"/>
          <w:sz w:val="28"/>
          <w:szCs w:val="28"/>
        </w:rPr>
        <w:t>ипального района «О</w:t>
      </w:r>
      <w:r w:rsidR="00754578">
        <w:rPr>
          <w:rFonts w:ascii="Times New Roman" w:hAnsi="Times New Roman" w:cs="Times New Roman"/>
          <w:sz w:val="28"/>
          <w:szCs w:val="28"/>
        </w:rPr>
        <w:t xml:space="preserve"> внесении дополнений в</w:t>
      </w:r>
      <w:r w:rsidR="00A442D3">
        <w:rPr>
          <w:rFonts w:ascii="Times New Roman" w:hAnsi="Times New Roman" w:cs="Times New Roman"/>
          <w:sz w:val="28"/>
          <w:szCs w:val="28"/>
        </w:rPr>
        <w:t xml:space="preserve"> </w:t>
      </w:r>
      <w:r w:rsidR="00754578">
        <w:rPr>
          <w:rFonts w:ascii="Times New Roman" w:hAnsi="Times New Roman" w:cs="Times New Roman"/>
          <w:sz w:val="28"/>
          <w:szCs w:val="28"/>
        </w:rPr>
        <w:t>М</w:t>
      </w:r>
      <w:r w:rsidR="00A442D3">
        <w:rPr>
          <w:rFonts w:ascii="Times New Roman" w:hAnsi="Times New Roman" w:cs="Times New Roman"/>
          <w:sz w:val="28"/>
          <w:szCs w:val="28"/>
        </w:rPr>
        <w:t>етодик</w:t>
      </w:r>
      <w:r w:rsidR="00754578">
        <w:rPr>
          <w:rFonts w:ascii="Times New Roman" w:hAnsi="Times New Roman" w:cs="Times New Roman"/>
          <w:sz w:val="28"/>
          <w:szCs w:val="28"/>
        </w:rPr>
        <w:t>у</w:t>
      </w:r>
      <w:r w:rsidR="00A442D3"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Варненско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2D3">
        <w:rPr>
          <w:rFonts w:ascii="Times New Roman" w:hAnsi="Times New Roman" w:cs="Times New Roman"/>
          <w:sz w:val="28"/>
          <w:szCs w:val="28"/>
        </w:rPr>
        <w:t>а из бюджета Варненского муниципального района»</w:t>
      </w:r>
      <w:r w:rsidR="00225E0F" w:rsidRPr="0022000D">
        <w:rPr>
          <w:rFonts w:ascii="Times New Roman" w:hAnsi="Times New Roman" w:cs="Times New Roman"/>
          <w:sz w:val="28"/>
          <w:szCs w:val="28"/>
        </w:rPr>
        <w:t>.</w:t>
      </w:r>
    </w:p>
    <w:p w:rsidR="003F7A04" w:rsidRDefault="003F7A04" w:rsidP="003F7A04">
      <w:pPr>
        <w:rPr>
          <w:rFonts w:ascii="Times New Roman" w:hAnsi="Times New Roman" w:cs="Times New Roman"/>
          <w:sz w:val="28"/>
          <w:szCs w:val="28"/>
        </w:rPr>
      </w:pPr>
    </w:p>
    <w:p w:rsidR="0034577F" w:rsidRPr="0034577F" w:rsidRDefault="0022000D" w:rsidP="003F7A04">
      <w:pPr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r w:rsidR="003F7A04">
        <w:rPr>
          <w:rFonts w:ascii="Times New Roman" w:hAnsi="Times New Roman" w:cs="Times New Roman"/>
          <w:sz w:val="28"/>
          <w:szCs w:val="28"/>
        </w:rPr>
        <w:t>С.Г.Колычева</w:t>
      </w:r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AF6444" w:rsidRDefault="00AF6444" w:rsidP="004904ED">
      <w:pPr>
        <w:rPr>
          <w:rFonts w:ascii="Times New Roman" w:hAnsi="Times New Roman" w:cs="Times New Roman"/>
          <w:sz w:val="28"/>
          <w:szCs w:val="28"/>
        </w:rPr>
      </w:pPr>
    </w:p>
    <w:p w:rsidR="004904ED" w:rsidRPr="00AF6444" w:rsidRDefault="004904ED" w:rsidP="00AF6444">
      <w:pPr>
        <w:rPr>
          <w:rFonts w:ascii="Times New Roman" w:hAnsi="Times New Roman" w:cs="Times New Roman"/>
          <w:sz w:val="28"/>
          <w:szCs w:val="28"/>
        </w:rPr>
      </w:pPr>
    </w:p>
    <w:sectPr w:rsidR="004904ED" w:rsidRPr="00AF644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CF" w:rsidRDefault="009D30CF" w:rsidP="00DC221F">
      <w:pPr>
        <w:spacing w:after="0" w:line="240" w:lineRule="auto"/>
      </w:pPr>
      <w:r>
        <w:separator/>
      </w:r>
    </w:p>
  </w:endnote>
  <w:endnote w:type="continuationSeparator" w:id="0">
    <w:p w:rsidR="009D30CF" w:rsidRDefault="009D30CF" w:rsidP="00DC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5047"/>
      <w:docPartObj>
        <w:docPartGallery w:val="Page Numbers (Bottom of Page)"/>
        <w:docPartUnique/>
      </w:docPartObj>
    </w:sdtPr>
    <w:sdtEndPr/>
    <w:sdtContent>
      <w:p w:rsidR="00DC221F" w:rsidRDefault="00DC22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BA">
          <w:rPr>
            <w:noProof/>
          </w:rPr>
          <w:t>4</w:t>
        </w:r>
        <w:r>
          <w:fldChar w:fldCharType="end"/>
        </w:r>
      </w:p>
    </w:sdtContent>
  </w:sdt>
  <w:p w:rsidR="00DC221F" w:rsidRDefault="00DC22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CF" w:rsidRDefault="009D30CF" w:rsidP="00DC221F">
      <w:pPr>
        <w:spacing w:after="0" w:line="240" w:lineRule="auto"/>
      </w:pPr>
      <w:r>
        <w:separator/>
      </w:r>
    </w:p>
  </w:footnote>
  <w:footnote w:type="continuationSeparator" w:id="0">
    <w:p w:rsidR="009D30CF" w:rsidRDefault="009D30CF" w:rsidP="00DC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F05"/>
    <w:multiLevelType w:val="multilevel"/>
    <w:tmpl w:val="E04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1DE2"/>
    <w:multiLevelType w:val="hybridMultilevel"/>
    <w:tmpl w:val="E3D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630B3"/>
    <w:multiLevelType w:val="multilevel"/>
    <w:tmpl w:val="FD8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50823"/>
    <w:rsid w:val="00091ABA"/>
    <w:rsid w:val="000A055F"/>
    <w:rsid w:val="000B575C"/>
    <w:rsid w:val="0022000D"/>
    <w:rsid w:val="00225ACA"/>
    <w:rsid w:val="00225E0F"/>
    <w:rsid w:val="0027304E"/>
    <w:rsid w:val="00291543"/>
    <w:rsid w:val="002C77A2"/>
    <w:rsid w:val="002D0B89"/>
    <w:rsid w:val="002E0F2D"/>
    <w:rsid w:val="0034577F"/>
    <w:rsid w:val="003F7A04"/>
    <w:rsid w:val="00437680"/>
    <w:rsid w:val="004904ED"/>
    <w:rsid w:val="004A692E"/>
    <w:rsid w:val="00567438"/>
    <w:rsid w:val="00613E09"/>
    <w:rsid w:val="00680498"/>
    <w:rsid w:val="00682ADF"/>
    <w:rsid w:val="00691C52"/>
    <w:rsid w:val="00707626"/>
    <w:rsid w:val="0072229B"/>
    <w:rsid w:val="00747EDA"/>
    <w:rsid w:val="00754578"/>
    <w:rsid w:val="0079579C"/>
    <w:rsid w:val="007F6D5D"/>
    <w:rsid w:val="00815A6F"/>
    <w:rsid w:val="00827367"/>
    <w:rsid w:val="008756AE"/>
    <w:rsid w:val="00884D61"/>
    <w:rsid w:val="008C0079"/>
    <w:rsid w:val="008D04FF"/>
    <w:rsid w:val="009D30CF"/>
    <w:rsid w:val="00A04561"/>
    <w:rsid w:val="00A442D3"/>
    <w:rsid w:val="00A53EE6"/>
    <w:rsid w:val="00A70F52"/>
    <w:rsid w:val="00AB7286"/>
    <w:rsid w:val="00AC66BB"/>
    <w:rsid w:val="00AF6444"/>
    <w:rsid w:val="00B00688"/>
    <w:rsid w:val="00B04BA6"/>
    <w:rsid w:val="00B26966"/>
    <w:rsid w:val="00B964F7"/>
    <w:rsid w:val="00C8433C"/>
    <w:rsid w:val="00CF4B97"/>
    <w:rsid w:val="00D22378"/>
    <w:rsid w:val="00D250CA"/>
    <w:rsid w:val="00D32637"/>
    <w:rsid w:val="00D97D2D"/>
    <w:rsid w:val="00DC221F"/>
    <w:rsid w:val="00DF5B08"/>
    <w:rsid w:val="00E0302B"/>
    <w:rsid w:val="00E117F8"/>
    <w:rsid w:val="00E44BBE"/>
    <w:rsid w:val="00E518F1"/>
    <w:rsid w:val="00E55251"/>
    <w:rsid w:val="00F00C9F"/>
    <w:rsid w:val="00F11F63"/>
    <w:rsid w:val="00F238A2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891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244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4047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4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9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548643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486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5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5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8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byudzhet_sbalansirovann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B065-C688-4089-B32A-3CD1D8E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dcterms:created xsi:type="dcterms:W3CDTF">2021-03-26T06:50:00Z</dcterms:created>
  <dcterms:modified xsi:type="dcterms:W3CDTF">2021-03-26T06:50:00Z</dcterms:modified>
</cp:coreProperties>
</file>