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eastAsia="MS Mincho" w:cs="Times New Roman"/>
          <w:color w:val="FF0000"/>
          <w:szCs w:val="28"/>
        </w:rPr>
      </w:pPr>
      <w:r>
        <w:rPr>
          <w:rFonts w:eastAsia="MS Mincho" w:cs="Times New Roman"/>
          <w:color w:val="FF0000"/>
          <w:szCs w:val="28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2609850</wp:posOffset>
            </wp:positionH>
            <wp:positionV relativeFrom="paragraph">
              <wp:posOffset>-478155</wp:posOffset>
            </wp:positionV>
            <wp:extent cx="772160" cy="914400"/>
            <wp:effectExtent l="0" t="0" r="0" b="0"/>
            <wp:wrapTight wrapText="bothSides">
              <wp:wrapPolygon edited="0">
                <wp:start x="-56" y="0"/>
                <wp:lineTo x="-56" y="21080"/>
                <wp:lineTo x="21295" y="21080"/>
                <wp:lineTo x="21295" y="0"/>
                <wp:lineTo x="-56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4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74"/>
        <w:gridCol w:w="3318"/>
        <w:gridCol w:w="3151"/>
      </w:tblGrid>
      <w:tr>
        <w:trPr>
          <w:trHeight w:val="90" w:hRule="atLeast"/>
        </w:trPr>
        <w:tc>
          <w:tcPr>
            <w:tcW w:w="3374" w:type="dxa"/>
            <w:tcBorders/>
            <w:shd w:fill="auto" w:val="clear"/>
          </w:tcPr>
          <w:p>
            <w:pPr>
              <w:pStyle w:val="Normal"/>
              <w:spacing w:lineRule="auto" w:line="360"/>
              <w:ind w:right="317" w:firstLine="709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</w:r>
          </w:p>
        </w:tc>
        <w:tc>
          <w:tcPr>
            <w:tcW w:w="3318" w:type="dxa"/>
            <w:tcBorders/>
            <w:shd w:fill="auto" w:val="clear"/>
          </w:tcPr>
          <w:p>
            <w:pPr>
              <w:pStyle w:val="Normal"/>
              <w:rPr>
                <w:rFonts w:eastAsia="Times New Roman" w:cs="Times New Roman"/>
                <w:b/>
                <w:b/>
                <w:color w:val="FF0000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Cs w:val="20"/>
              </w:rPr>
            </w:r>
          </w:p>
          <w:p>
            <w:pPr>
              <w:pStyle w:val="Normal"/>
              <w:tabs>
                <w:tab w:val="left" w:pos="2525" w:leader="none"/>
              </w:tabs>
              <w:spacing w:lineRule="auto" w:line="360"/>
              <w:ind w:right="317" w:firstLine="709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</w:r>
          </w:p>
        </w:tc>
        <w:tc>
          <w:tcPr>
            <w:tcW w:w="3151" w:type="dxa"/>
            <w:tcBorders/>
            <w:shd w:fill="auto" w:val="clear"/>
          </w:tcPr>
          <w:p>
            <w:pPr>
              <w:pStyle w:val="Normal"/>
              <w:spacing w:lineRule="auto" w:line="360"/>
              <w:ind w:firstLine="709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9843" w:type="dxa"/>
            <w:gridSpan w:val="3"/>
            <w:tcBorders>
              <w:top w:val="thinThickSmallGap" w:sz="24" w:space="0" w:color="000000"/>
              <w:bottom w:val="thinThickSmallGap" w:sz="24" w:space="0" w:color="000000"/>
              <w:insideH w:val="thinThickSmallGap" w:sz="2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16"/>
                <w:szCs w:val="20"/>
              </w:rPr>
            </w:pPr>
            <w:r>
              <w:rPr>
                <w:rFonts w:eastAsia="Times New Roman" w:cs="Times New Roman"/>
                <w:b/>
                <w:sz w:val="16"/>
                <w:szCs w:val="20"/>
              </w:rPr>
            </w:r>
          </w:p>
          <w:p>
            <w:pPr>
              <w:pStyle w:val="Normal"/>
              <w:ind w:firstLine="709"/>
              <w:jc w:val="center"/>
              <w:rPr>
                <w:rFonts w:eastAsia="Times New Roman"/>
                <w:b/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>
      <w:pPr>
        <w:pStyle w:val="Style27"/>
        <w:jc w:val="center"/>
        <w:rPr/>
      </w:pPr>
      <w:r>
        <w:rPr/>
        <w:t xml:space="preserve">457200 Челябинская область, Варненский район, с.Варна, ул.Советская,135/1 кабинет№13, тел. 3-05-03, 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r>
        <w:rPr>
          <w:lang w:val="en-US"/>
        </w:rPr>
        <w:t>revotdelvarna</w:t>
      </w:r>
      <w:r>
        <w:rPr/>
        <w:t>@.</w:t>
      </w:r>
      <w:r>
        <w:rPr>
          <w:lang w:val="en-US"/>
        </w:rPr>
        <w:t>mail</w:t>
      </w:r>
      <w:r>
        <w:rPr/>
        <w:t>.</w:t>
      </w:r>
      <w:r>
        <w:rPr>
          <w:lang w:val="en-US"/>
        </w:rPr>
        <w:t>ru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tabs>
          <w:tab w:val="left" w:pos="5977" w:leader="none"/>
        </w:tabs>
        <w:spacing w:lineRule="auto" w:line="240" w:before="0" w:after="0"/>
        <w:jc w:val="right"/>
        <w:rPr/>
      </w:pPr>
      <w:r>
        <w:rPr>
          <w:b w:val="false"/>
          <w:bCs w:val="false"/>
          <w:i w:val="false"/>
          <w:iCs w:val="false"/>
          <w:sz w:val="28"/>
          <w:szCs w:val="28"/>
          <w:lang w:eastAsia="ru-RU"/>
        </w:rPr>
        <w:t>Утверждаю___________________</w:t>
      </w:r>
    </w:p>
    <w:p>
      <w:pPr>
        <w:pStyle w:val="Normal"/>
        <w:numPr>
          <w:ilvl w:val="0"/>
          <w:numId w:val="0"/>
        </w:numPr>
        <w:tabs>
          <w:tab w:val="left" w:pos="5977" w:leader="none"/>
        </w:tabs>
        <w:spacing w:lineRule="auto" w:line="240" w:before="0" w:after="0"/>
        <w:jc w:val="right"/>
        <w:rPr>
          <w:sz w:val="28"/>
          <w:szCs w:val="20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>председатель КСП Колычева С.Г.</w:t>
      </w:r>
    </w:p>
    <w:p>
      <w:pPr>
        <w:pStyle w:val="7"/>
        <w:numPr>
          <w:ilvl w:val="0"/>
          <w:numId w:val="0"/>
        </w:numPr>
        <w:jc w:val="left"/>
        <w:rPr/>
      </w:pPr>
      <w:r>
        <w:rPr>
          <w:rFonts w:cs="Times New Roman" w:ascii="Times New Roman" w:hAnsi="Times New Roman"/>
          <w:i w:val="false"/>
          <w:color w:val="auto"/>
          <w:szCs w:val="28"/>
        </w:rPr>
        <w:t>05 декабря 2022г.                                                                                         с.Варна</w:t>
      </w:r>
    </w:p>
    <w:p>
      <w:pPr>
        <w:pStyle w:val="Style59"/>
        <w:widowControl/>
        <w:ind w:left="1061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>
      <w:pPr>
        <w:pStyle w:val="Style59"/>
        <w:widowControl/>
        <w:bidi w:val="0"/>
        <w:ind w:left="0" w:right="0" w:hanging="0"/>
        <w:jc w:val="center"/>
        <w:rPr/>
      </w:pPr>
      <w:r>
        <w:rPr>
          <w:b/>
          <w:sz w:val="28"/>
          <w:szCs w:val="28"/>
        </w:rPr>
        <w:t>ЗАКЛЮЧЕН</w:t>
      </w:r>
      <w:r>
        <w:rPr>
          <w:b/>
          <w:color w:val="auto"/>
          <w:sz w:val="28"/>
          <w:szCs w:val="28"/>
        </w:rPr>
        <w:t>ИЕ №39</w:t>
      </w:r>
    </w:p>
    <w:p>
      <w:pPr>
        <w:pStyle w:val="Style59"/>
        <w:jc w:val="center"/>
        <w:rPr/>
      </w:pPr>
      <w:r>
        <w:rPr>
          <w:b/>
          <w:color w:val="auto"/>
          <w:sz w:val="28"/>
          <w:szCs w:val="28"/>
        </w:rPr>
        <w:t>О результатах экспертно-аналитического мероприятия «Финансово-экономическая экспертиза проекта м</w:t>
      </w:r>
      <w:r>
        <w:rPr>
          <w:b/>
          <w:sz w:val="28"/>
          <w:szCs w:val="28"/>
        </w:rPr>
        <w:t>униципальной программы  «Формирование современной городской среды» на территории  Варненского муниципального  района на 2018-2024 годы в новой редакции»</w:t>
      </w:r>
    </w:p>
    <w:p>
      <w:pPr>
        <w:pStyle w:val="Style59"/>
        <w:widowControl/>
        <w:jc w:val="left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rPr>
          <w:color w:val="CE181E"/>
        </w:rPr>
      </w:pPr>
      <w:r>
        <w:rPr>
          <w:color w:val="auto"/>
        </w:rPr>
        <w:t>Заключение составлено аудитором Контрольно-счётной палаты Варненского муниципального района Пальчиковой Л.В. в рамках предварительного контроля по Распоряжению председателя Контрольно-счётной палаты Варненского муниципального района от 02.12.2022г. №63, на основании пункта 1.11. Плана работы Контрольно-счётной палаты Варненского муниципального района на 2022 год в соответствии с пунктом  1.4.2 «Порядка принятия решений о разработке муниципальных программ Варненского муниципального района, их формировании и реализации», утвержденного постановлением администрации Варненского муниципального района от 01.02.2018г. №75 (далее по тексту Порядок №75),  части 2 статьи 157 Бюджетного Кодекса РФ и пункту 7 части 2 статьи 9 Федерального  закона от 7 февраля 2011г. N6-ФЗ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>
      <w:pPr>
        <w:pStyle w:val="Normal"/>
        <w:ind w:left="0" w:right="0" w:firstLine="709"/>
        <w:rPr>
          <w:color w:val="auto"/>
        </w:rPr>
      </w:pPr>
      <w:r>
        <w:rPr>
          <w:rFonts w:cs="Times New Roman"/>
          <w:b/>
          <w:color w:val="auto"/>
        </w:rPr>
        <w:t xml:space="preserve">Предмет экспертно-аналитического мероприятия: </w:t>
      </w:r>
      <w:r>
        <w:rPr>
          <w:rFonts w:cs="Times New Roman"/>
          <w:color w:val="auto"/>
        </w:rPr>
        <w:t>проект муниципальной программ</w:t>
      </w:r>
      <w:r>
        <w:rPr>
          <w:rFonts w:cs="Times New Roman"/>
          <w:b w:val="false"/>
          <w:bCs w:val="false"/>
          <w:color w:val="auto"/>
        </w:rPr>
        <w:t>ы «</w:t>
      </w:r>
      <w:bookmarkStart w:id="0" w:name="__DdeLink__4610_577457182"/>
      <w:r>
        <w:rPr>
          <w:rFonts w:cs="Times New Roman"/>
          <w:b w:val="false"/>
          <w:bCs w:val="false"/>
          <w:color w:val="auto"/>
          <w:sz w:val="28"/>
          <w:szCs w:val="28"/>
        </w:rPr>
        <w:t>Формирование современной городской среды» на территории  Варненского муниципального  района на 2018-2024 годы</w:t>
      </w:r>
      <w:bookmarkEnd w:id="0"/>
      <w:r>
        <w:rPr>
          <w:rFonts w:cs="Times New Roman"/>
          <w:b w:val="false"/>
          <w:bCs w:val="false"/>
          <w:color w:val="auto"/>
        </w:rPr>
        <w:t xml:space="preserve">». </w:t>
      </w:r>
    </w:p>
    <w:p>
      <w:pPr>
        <w:pStyle w:val="Normal"/>
        <w:ind w:left="0" w:right="0" w:firstLine="709"/>
        <w:rPr/>
      </w:pPr>
      <w:r>
        <w:rPr>
          <w:b/>
          <w:bCs/>
          <w:color w:val="auto"/>
          <w:szCs w:val="28"/>
        </w:rPr>
        <w:t xml:space="preserve">Цель </w:t>
      </w:r>
      <w:r>
        <w:rPr>
          <w:b/>
          <w:color w:val="auto"/>
        </w:rPr>
        <w:t xml:space="preserve">экспертно-аналитического </w:t>
      </w:r>
      <w:r>
        <w:rPr>
          <w:b/>
          <w:bCs/>
          <w:color w:val="auto"/>
          <w:szCs w:val="28"/>
        </w:rPr>
        <w:t xml:space="preserve">мероприятия: </w:t>
      </w:r>
      <w:r>
        <w:rPr>
          <w:bCs/>
          <w:color w:val="auto"/>
          <w:szCs w:val="28"/>
        </w:rPr>
        <w:t>подтверждение обоснованности планируемых финансовых ресурсов, направляемых на реализацию мероприятий муниципальной программы «</w:t>
      </w:r>
      <w:r>
        <w:rPr>
          <w:rFonts w:cs="Times New Roman"/>
          <w:b w:val="false"/>
          <w:bCs w:val="false"/>
          <w:color w:val="auto"/>
          <w:sz w:val="28"/>
          <w:szCs w:val="28"/>
        </w:rPr>
        <w:t>Формирование современной городской среды» на территории  Варненского муниципального  района на 2018-2024 годы</w:t>
      </w:r>
      <w:r>
        <w:rPr>
          <w:bCs/>
          <w:color w:val="auto"/>
          <w:szCs w:val="28"/>
        </w:rPr>
        <w:t>» (далее по тексту муниципальная Программа) и включения в расходную часть бюджета Варненского муниципального района на 2023 год и плановый период 2024-2025 год</w:t>
      </w:r>
      <w:r>
        <w:rPr>
          <w:bCs/>
          <w:color w:val="auto"/>
          <w:szCs w:val="28"/>
        </w:rPr>
        <w:t>ов</w:t>
      </w:r>
      <w:r>
        <w:rPr>
          <w:bCs/>
          <w:color w:val="auto"/>
          <w:szCs w:val="28"/>
        </w:rPr>
        <w:t>, исходя из целей, задач и ожидаемых результатов муниципальной программы.</w:t>
      </w:r>
    </w:p>
    <w:p>
      <w:pPr>
        <w:pStyle w:val="Normal"/>
        <w:spacing w:lineRule="auto" w:line="240" w:before="0" w:after="0"/>
        <w:ind w:left="0" w:right="0" w:firstLine="709"/>
        <w:rPr>
          <w:color w:val="CE181E"/>
        </w:rPr>
      </w:pPr>
      <w:r>
        <w:rPr>
          <w:bCs/>
          <w:color w:val="auto"/>
          <w:szCs w:val="28"/>
        </w:rPr>
        <w:t xml:space="preserve">Экспертиза проведена </w:t>
      </w:r>
      <w:r>
        <w:rPr>
          <w:rFonts w:cs="Times New Roman"/>
          <w:b w:val="false"/>
          <w:bCs/>
          <w:color w:val="auto"/>
          <w:sz w:val="28"/>
          <w:szCs w:val="28"/>
          <w:highlight w:val="white"/>
        </w:rPr>
        <w:t>по Стандарту внешнего муниципального финансового контроля «Финансово-экономическая экспертиза проектов муниципальных программ Контрольно-счётной палаты Варненского муниципального района Челябинской области», утвержденного Распоряжением КСП от 02.12.2013г. №11,</w:t>
      </w:r>
      <w:r>
        <w:rPr>
          <w:bCs/>
          <w:color w:val="auto"/>
          <w:szCs w:val="28"/>
        </w:rPr>
        <w:t xml:space="preserve"> на основе документов, представленных в Контрольно-счётную палату Варненского муниципального района 02.12.2022 года:</w:t>
      </w:r>
    </w:p>
    <w:p>
      <w:pPr>
        <w:pStyle w:val="Normal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>- проект муниципальной программы «</w:t>
      </w:r>
      <w:r>
        <w:rPr>
          <w:rFonts w:cs="Times New Roman"/>
          <w:b w:val="false"/>
          <w:bCs w:val="false"/>
          <w:color w:val="auto"/>
          <w:sz w:val="28"/>
          <w:szCs w:val="28"/>
        </w:rPr>
        <w:t>Формирование современной городской среды» на территории Варненского муниципального района на 2018-2024 годы</w:t>
      </w:r>
      <w:r>
        <w:rPr>
          <w:bCs/>
          <w:color w:val="auto"/>
          <w:szCs w:val="28"/>
        </w:rPr>
        <w:t xml:space="preserve">», </w:t>
      </w:r>
      <w:r>
        <w:rPr>
          <w:rFonts w:eastAsia="Calibri" w:cs="Times New Roman"/>
          <w:color w:val="auto"/>
          <w:szCs w:val="28"/>
        </w:rPr>
        <w:t xml:space="preserve"> </w:t>
      </w:r>
      <w:r>
        <w:rPr>
          <w:bCs/>
          <w:color w:val="auto"/>
          <w:szCs w:val="28"/>
        </w:rPr>
        <w:t>в том числе:</w:t>
      </w:r>
    </w:p>
    <w:p>
      <w:pPr>
        <w:pStyle w:val="Normal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>- паспорт муниципальной Программы;</w:t>
      </w:r>
    </w:p>
    <w:p>
      <w:pPr>
        <w:pStyle w:val="Normal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>- Приложение №1: Целевые показатели и индикаторы программы;</w:t>
      </w:r>
    </w:p>
    <w:p>
      <w:pPr>
        <w:pStyle w:val="Normal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>- Приложение №2: Мероприятия программы;</w:t>
      </w:r>
    </w:p>
    <w:p>
      <w:pPr>
        <w:pStyle w:val="Normal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>- Приложение №3: Нормативная стоимость (единичные расценки) работ по благоустройству дворовых территорий, входящих в состав дополнительного перечня таких работ;</w:t>
      </w:r>
    </w:p>
    <w:p>
      <w:pPr>
        <w:pStyle w:val="Normal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>- Приложение №4: Адресный перечень дворовых и общественных территорий;</w:t>
      </w:r>
    </w:p>
    <w:p>
      <w:pPr>
        <w:pStyle w:val="Normal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>- Приложение №5: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благоустройству;</w:t>
      </w:r>
    </w:p>
    <w:p>
      <w:pPr>
        <w:pStyle w:val="Normal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>- Приложение №6: Перечень индивидуальных жилых домов и земельных участков, предоставленных для их размещения, которые подлежат благоустройству;</w:t>
      </w:r>
    </w:p>
    <w:p>
      <w:pPr>
        <w:pStyle w:val="Normal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>- пояснительная записка.</w:t>
      </w:r>
    </w:p>
    <w:p>
      <w:pPr>
        <w:pStyle w:val="Normal"/>
        <w:ind w:left="0" w:right="0" w:firstLine="709"/>
        <w:rPr>
          <w:color w:val="auto"/>
        </w:rPr>
      </w:pPr>
      <w:bookmarkStart w:id="1" w:name="__DdeLink__253_4128979763"/>
      <w:r>
        <w:rPr>
          <w:bCs/>
          <w:color w:val="auto"/>
          <w:szCs w:val="28"/>
        </w:rPr>
        <w:t xml:space="preserve">Проект муниципальной программы разработан в соответствии со статьей 179 Бюджетного кодекса РФ и Перечнем муниципальных программ Варненского муниципального района, утвержденным распоряжением администрации Варненского муниципального района </w:t>
      </w:r>
      <w:r>
        <w:rPr>
          <w:rFonts w:eastAsia="MS Mincho" w:cs="Times New Roman"/>
          <w:b w:val="false"/>
          <w:bCs/>
          <w:color w:val="auto"/>
          <w:szCs w:val="28"/>
        </w:rPr>
        <w:t>от 05.10.2022 года №643-р</w:t>
      </w:r>
      <w:r>
        <w:rPr>
          <w:bCs/>
          <w:color w:val="auto"/>
          <w:szCs w:val="28"/>
        </w:rPr>
        <w:t xml:space="preserve"> (Перечень утвержден согласно пункту 1.3 Порядка №75).</w:t>
      </w:r>
      <w:bookmarkEnd w:id="1"/>
    </w:p>
    <w:p>
      <w:pPr>
        <w:pStyle w:val="Normal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>В соответствии с пунктом 2.2 Порядка №75 проект муниципальной программы состоит из 9 разделов, разделы Программы в целом  соответствуют типовому макету, предусмотренному Приложениями к Порядку №75.</w:t>
      </w:r>
    </w:p>
    <w:p>
      <w:pPr>
        <w:pStyle w:val="Normal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 xml:space="preserve">Ответственный исполнитель муниципальной Программы – Администрация Варненского муниципального района. </w:t>
      </w:r>
    </w:p>
    <w:p>
      <w:pPr>
        <w:pStyle w:val="Normal"/>
        <w:spacing w:lineRule="auto" w:line="240" w:before="0" w:after="0"/>
        <w:ind w:left="0" w:right="0" w:firstLine="709"/>
        <w:rPr>
          <w:color w:val="CE181E"/>
        </w:rPr>
      </w:pPr>
      <w:r>
        <w:rPr>
          <w:bCs/>
          <w:color w:val="auto"/>
          <w:szCs w:val="28"/>
        </w:rPr>
        <w:t>Соисполнители муниципальной программы – Администрации сельских поселений Варненского муниципального района Челябинской области, юридические лица, физические лица Варненского муниципального района.</w:t>
      </w:r>
    </w:p>
    <w:p>
      <w:pPr>
        <w:pStyle w:val="Normal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>Ответственный исполнитель несет ответственность за реализацию    муниципальных программ в целом (соисполнители – за целевое использование выделенных средств).</w:t>
      </w:r>
    </w:p>
    <w:p>
      <w:pPr>
        <w:pStyle w:val="Normal"/>
        <w:ind w:left="0" w:right="0" w:firstLine="709"/>
        <w:rPr>
          <w:color w:val="auto"/>
        </w:rPr>
      </w:pPr>
      <w:r>
        <w:rPr>
          <w:color w:val="auto"/>
          <w:szCs w:val="28"/>
        </w:rPr>
        <w:t xml:space="preserve">Проектом муниципальной программы представлено содержание  существующей проблемы и обоснование необходимости их решения программно-целевыми методами.  </w:t>
      </w:r>
    </w:p>
    <w:p>
      <w:pPr>
        <w:pStyle w:val="Normal"/>
        <w:ind w:left="0" w:right="0" w:firstLine="709"/>
        <w:rPr/>
      </w:pPr>
      <w:r>
        <w:rPr>
          <w:color w:val="auto"/>
          <w:szCs w:val="28"/>
        </w:rPr>
        <w:t>Согласно проекту муниципальной Программы основной целью ее реализации является повышение уровня благоустройства Варненского муниципального района.</w:t>
      </w:r>
    </w:p>
    <w:p>
      <w:pPr>
        <w:pStyle w:val="Normal"/>
        <w:ind w:left="0" w:right="0" w:firstLine="709"/>
        <w:rPr>
          <w:color w:val="auto"/>
        </w:rPr>
      </w:pPr>
      <w:r>
        <w:rPr>
          <w:color w:val="auto"/>
          <w:szCs w:val="28"/>
        </w:rPr>
        <w:t>Для достижения поставленной цели определены основные задачи</w:t>
        <w:br/>
        <w:t>муниципальной Программы:</w:t>
      </w:r>
    </w:p>
    <w:p>
      <w:pPr>
        <w:pStyle w:val="Normal"/>
        <w:ind w:left="0" w:right="0" w:firstLine="709"/>
        <w:rPr>
          <w:color w:val="auto"/>
        </w:rPr>
      </w:pPr>
      <w:r>
        <w:rPr>
          <w:color w:val="auto"/>
          <w:szCs w:val="28"/>
        </w:rPr>
        <w:t>- Создание наиболее благоприятных и комфортных условий жизнедеятельности населения Варненского муниципального района;</w:t>
      </w:r>
    </w:p>
    <w:p>
      <w:pPr>
        <w:pStyle w:val="Normal"/>
        <w:ind w:left="0" w:right="0" w:firstLine="709"/>
        <w:rPr>
          <w:color w:val="auto"/>
        </w:rPr>
      </w:pPr>
      <w:r>
        <w:rPr>
          <w:color w:val="auto"/>
          <w:szCs w:val="28"/>
        </w:rPr>
        <w:t>- Повышение уровня вовлеченности заинтересованных граждан, организаций в реализацию мероприятий по благоустройству территории Варненского муниципального района.</w:t>
      </w:r>
    </w:p>
    <w:p>
      <w:pPr>
        <w:pStyle w:val="Normal"/>
        <w:ind w:left="0" w:right="0" w:firstLine="709"/>
        <w:rPr>
          <w:color w:val="CE181E"/>
        </w:rPr>
      </w:pPr>
      <w:r>
        <w:rPr>
          <w:color w:val="auto"/>
          <w:szCs w:val="28"/>
        </w:rPr>
        <w:t xml:space="preserve">Цель муниципальной Программы соответствует поставленной проблеме, планируемое решение задач программы являются целью программы. </w:t>
      </w:r>
    </w:p>
    <w:p>
      <w:pPr>
        <w:pStyle w:val="Normal"/>
        <w:ind w:left="0" w:right="0" w:firstLine="709"/>
        <w:rPr>
          <w:color w:val="auto"/>
        </w:rPr>
      </w:pPr>
      <w:r>
        <w:rPr>
          <w:color w:val="auto"/>
          <w:szCs w:val="28"/>
        </w:rPr>
        <w:t xml:space="preserve">Приложением 2 муниципальной Программы представлен перечень мероприятий, необходимый для решения обозначенных в муниципальной Программе задач, с указанием объемов финансирования по годам по каждому мероприятию и в целом по каждой задаче с указанием ответственного исполнителя. 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</w:rPr>
        <w:t>Срок реализации муниципальной Программы 2018-2024 годы, в семь этапов, в соответствии с государственной программой Челябинской области «Благоустройство населенных пунктов Челябинской области».</w:t>
      </w:r>
    </w:p>
    <w:p>
      <w:pPr>
        <w:pStyle w:val="Normal"/>
        <w:spacing w:lineRule="auto" w:line="240" w:before="0" w:after="0"/>
        <w:ind w:left="0" w:right="0" w:firstLine="709"/>
        <w:rPr/>
      </w:pPr>
      <w:r>
        <w:rPr>
          <w:color w:val="auto"/>
          <w:szCs w:val="28"/>
        </w:rPr>
        <w:t>Объем финансирования муниципальной Программы предусмотрен в размере 81098,76 тыс. рублей, за счет средств федерального, областного и местного бюджетов, в том числе по годам реализации муниципальной Программы:</w:t>
      </w:r>
    </w:p>
    <w:p>
      <w:pPr>
        <w:pStyle w:val="Normal"/>
        <w:spacing w:lineRule="auto" w:line="240" w:before="0" w:after="0"/>
        <w:ind w:left="0" w:right="0" w:firstLine="709"/>
        <w:rPr>
          <w:color w:val="CE181E"/>
        </w:rPr>
      </w:pPr>
      <w:r>
        <w:rPr>
          <w:color w:val="auto"/>
          <w:szCs w:val="28"/>
        </w:rPr>
        <w:t>Федеральный бюджет 55738,06 тыс. рублей:</w:t>
      </w:r>
    </w:p>
    <w:p>
      <w:pPr>
        <w:pStyle w:val="Normal"/>
        <w:spacing w:lineRule="auto" w:line="240" w:before="0" w:after="0"/>
        <w:ind w:left="0" w:right="0" w:firstLine="709"/>
        <w:rPr>
          <w:color w:val="CE181E"/>
        </w:rPr>
      </w:pPr>
      <w:r>
        <w:rPr>
          <w:color w:val="auto"/>
          <w:szCs w:val="28"/>
        </w:rPr>
        <w:t>- 2018 год в сумме 7148,71 тыс. рублей;</w:t>
      </w:r>
    </w:p>
    <w:p>
      <w:pPr>
        <w:pStyle w:val="Normal"/>
        <w:spacing w:lineRule="auto" w:line="240" w:before="0" w:after="0"/>
        <w:ind w:left="0" w:right="0" w:firstLine="709"/>
        <w:rPr>
          <w:color w:val="CE181E"/>
        </w:rPr>
      </w:pPr>
      <w:r>
        <w:rPr>
          <w:color w:val="auto"/>
          <w:szCs w:val="28"/>
        </w:rPr>
        <w:t>- 2019 год в сумме 8654,12 тыс. рублей;</w:t>
      </w:r>
    </w:p>
    <w:p>
      <w:pPr>
        <w:pStyle w:val="Normal"/>
        <w:spacing w:lineRule="auto" w:line="240" w:before="0" w:after="0"/>
        <w:ind w:left="0" w:right="0" w:firstLine="709"/>
        <w:rPr>
          <w:color w:val="auto"/>
        </w:rPr>
      </w:pPr>
      <w:r>
        <w:rPr>
          <w:color w:val="auto"/>
          <w:szCs w:val="28"/>
        </w:rPr>
        <w:t>- 2020 год в сумме 7153,35 тыс. рублей;</w:t>
      </w:r>
    </w:p>
    <w:p>
      <w:pPr>
        <w:pStyle w:val="Normal"/>
        <w:ind w:left="0" w:right="0" w:firstLine="709"/>
        <w:rPr>
          <w:color w:val="auto"/>
        </w:rPr>
      </w:pPr>
      <w:r>
        <w:rPr>
          <w:color w:val="auto"/>
          <w:szCs w:val="28"/>
        </w:rPr>
        <w:t xml:space="preserve">- 2021 год в сумме 6665,70 тыс. рублей; </w:t>
      </w:r>
    </w:p>
    <w:p>
      <w:pPr>
        <w:pStyle w:val="Normal"/>
        <w:ind w:left="0" w:right="0" w:firstLine="709"/>
        <w:rPr>
          <w:color w:val="auto"/>
        </w:rPr>
      </w:pPr>
      <w:r>
        <w:rPr>
          <w:color w:val="auto"/>
          <w:szCs w:val="28"/>
        </w:rPr>
        <w:t xml:space="preserve">- 2022 год в сумме 8345,50 тыс. рублей; </w:t>
      </w:r>
    </w:p>
    <w:p>
      <w:pPr>
        <w:pStyle w:val="Normal"/>
        <w:ind w:left="0" w:right="0" w:firstLine="709"/>
        <w:rPr>
          <w:color w:val="auto"/>
        </w:rPr>
      </w:pPr>
      <w:r>
        <w:rPr>
          <w:color w:val="auto"/>
          <w:szCs w:val="28"/>
        </w:rPr>
        <w:t xml:space="preserve">- 2023 год в сумме 8220,34 тыс. рублей; </w:t>
      </w:r>
    </w:p>
    <w:p>
      <w:pPr>
        <w:pStyle w:val="Normal"/>
        <w:ind w:left="0" w:right="0" w:firstLine="709"/>
        <w:rPr>
          <w:color w:val="auto"/>
        </w:rPr>
      </w:pPr>
      <w:r>
        <w:rPr>
          <w:color w:val="auto"/>
          <w:szCs w:val="28"/>
        </w:rPr>
        <w:t>- 2024 год в сумме 9550,34 тыс. рублей.</w:t>
      </w:r>
    </w:p>
    <w:p>
      <w:pPr>
        <w:pStyle w:val="Normal"/>
        <w:spacing w:lineRule="auto" w:line="240" w:before="0" w:after="0"/>
        <w:ind w:left="0" w:right="0" w:firstLine="709"/>
        <w:rPr>
          <w:color w:val="auto"/>
        </w:rPr>
      </w:pPr>
      <w:r>
        <w:rPr>
          <w:color w:val="auto"/>
          <w:szCs w:val="28"/>
        </w:rPr>
        <w:t>Областной бюджет 3506,04 тыс. рублей:</w:t>
      </w:r>
    </w:p>
    <w:p>
      <w:pPr>
        <w:pStyle w:val="Normal"/>
        <w:spacing w:lineRule="auto" w:line="240" w:before="0" w:after="0"/>
        <w:ind w:left="0" w:right="0" w:firstLine="709"/>
        <w:rPr>
          <w:color w:val="CE181E"/>
        </w:rPr>
      </w:pPr>
      <w:r>
        <w:rPr>
          <w:color w:val="auto"/>
          <w:szCs w:val="28"/>
        </w:rPr>
        <w:t>- 2018 год в сумме 297,86 тыс. рублей;</w:t>
      </w:r>
    </w:p>
    <w:p>
      <w:pPr>
        <w:pStyle w:val="Normal"/>
        <w:spacing w:lineRule="auto" w:line="240" w:before="0" w:after="0"/>
        <w:ind w:left="0" w:right="0" w:firstLine="709"/>
        <w:rPr>
          <w:color w:val="CE181E"/>
        </w:rPr>
      </w:pPr>
      <w:r>
        <w:rPr>
          <w:color w:val="auto"/>
          <w:szCs w:val="28"/>
        </w:rPr>
        <w:t>- 2019 год в сумме 360,59 тыс. рублей;</w:t>
      </w:r>
    </w:p>
    <w:p>
      <w:pPr>
        <w:pStyle w:val="Normal"/>
        <w:spacing w:lineRule="auto" w:line="240" w:before="0" w:after="0"/>
        <w:ind w:left="0" w:right="0" w:firstLine="709"/>
        <w:rPr>
          <w:color w:val="auto"/>
        </w:rPr>
      </w:pPr>
      <w:r>
        <w:rPr>
          <w:color w:val="auto"/>
          <w:szCs w:val="28"/>
        </w:rPr>
        <w:t>- 2020 год в сумме 1210,92 тыс. рублей;</w:t>
      </w:r>
    </w:p>
    <w:p>
      <w:pPr>
        <w:pStyle w:val="Normal"/>
        <w:ind w:left="0" w:right="0" w:firstLine="709"/>
        <w:rPr>
          <w:color w:val="auto"/>
        </w:rPr>
      </w:pPr>
      <w:r>
        <w:rPr>
          <w:color w:val="auto"/>
          <w:szCs w:val="28"/>
        </w:rPr>
        <w:t xml:space="preserve">- 2021 год в сумме 291,90 тыс. рублей; </w:t>
      </w:r>
    </w:p>
    <w:p>
      <w:pPr>
        <w:pStyle w:val="Normal"/>
        <w:ind w:left="0" w:right="0" w:firstLine="709"/>
        <w:rPr/>
      </w:pPr>
      <w:r>
        <w:rPr>
          <w:color w:val="auto"/>
          <w:szCs w:val="28"/>
        </w:rPr>
        <w:t xml:space="preserve">- 2022 год в сумме 425,97 тыс. рублей; </w:t>
      </w:r>
    </w:p>
    <w:p>
      <w:pPr>
        <w:pStyle w:val="Normal"/>
        <w:ind w:left="0" w:right="0" w:firstLine="709"/>
        <w:rPr>
          <w:color w:val="auto"/>
        </w:rPr>
      </w:pPr>
      <w:r>
        <w:rPr>
          <w:color w:val="auto"/>
          <w:szCs w:val="28"/>
        </w:rPr>
        <w:t xml:space="preserve">- 2023 год в сумме 424,40 тыс. рублей; </w:t>
      </w:r>
    </w:p>
    <w:p>
      <w:pPr>
        <w:pStyle w:val="Normal"/>
        <w:ind w:left="0" w:right="0" w:firstLine="709"/>
        <w:rPr>
          <w:color w:val="auto"/>
        </w:rPr>
      </w:pPr>
      <w:r>
        <w:rPr>
          <w:color w:val="auto"/>
          <w:szCs w:val="28"/>
        </w:rPr>
        <w:t>- 2024 год в сумме 494,40 тыс. рублей.</w:t>
      </w:r>
    </w:p>
    <w:p>
      <w:pPr>
        <w:pStyle w:val="Normal"/>
        <w:spacing w:lineRule="auto" w:line="240" w:before="0" w:after="0"/>
        <w:ind w:left="0" w:right="0" w:firstLine="709"/>
        <w:rPr>
          <w:color w:val="CE181E"/>
        </w:rPr>
      </w:pPr>
      <w:r>
        <w:rPr>
          <w:color w:val="auto"/>
          <w:szCs w:val="28"/>
        </w:rPr>
        <w:t>Местный бюджет 21854,66 тыс. рублей:</w:t>
      </w:r>
    </w:p>
    <w:p>
      <w:pPr>
        <w:pStyle w:val="Normal"/>
        <w:spacing w:lineRule="auto" w:line="240" w:before="0" w:after="0"/>
        <w:ind w:left="0" w:right="0" w:firstLine="709"/>
        <w:rPr>
          <w:color w:val="CE181E"/>
        </w:rPr>
      </w:pPr>
      <w:r>
        <w:rPr>
          <w:color w:val="auto"/>
          <w:szCs w:val="28"/>
        </w:rPr>
        <w:t>- 2018 год в сумме 300,00 тыс. рублей;</w:t>
      </w:r>
    </w:p>
    <w:p>
      <w:pPr>
        <w:pStyle w:val="Normal"/>
        <w:spacing w:lineRule="auto" w:line="240" w:before="0" w:after="0"/>
        <w:ind w:left="0" w:right="0" w:firstLine="709"/>
        <w:rPr>
          <w:color w:val="CE181E"/>
        </w:rPr>
      </w:pPr>
      <w:r>
        <w:rPr>
          <w:color w:val="auto"/>
          <w:szCs w:val="28"/>
        </w:rPr>
        <w:t>- 2019 год в сумме 299,26 тыс. рублей;</w:t>
      </w:r>
    </w:p>
    <w:p>
      <w:pPr>
        <w:pStyle w:val="Normal"/>
        <w:spacing w:lineRule="auto" w:line="240" w:before="0" w:after="0"/>
        <w:ind w:left="0" w:right="0" w:firstLine="709"/>
        <w:rPr>
          <w:color w:val="CE181E"/>
        </w:rPr>
      </w:pPr>
      <w:r>
        <w:rPr>
          <w:color w:val="auto"/>
          <w:szCs w:val="28"/>
        </w:rPr>
        <w:t>- 2020 год в сумме 14435,07 тыс. рублей;</w:t>
      </w:r>
    </w:p>
    <w:p>
      <w:pPr>
        <w:pStyle w:val="Normal"/>
        <w:ind w:left="0" w:right="0" w:firstLine="709"/>
        <w:rPr>
          <w:color w:val="auto"/>
        </w:rPr>
      </w:pPr>
      <w:r>
        <w:rPr>
          <w:color w:val="auto"/>
          <w:szCs w:val="28"/>
        </w:rPr>
        <w:t xml:space="preserve">- 2021 год в сумме 5341,02 тыс. рублей; </w:t>
      </w:r>
    </w:p>
    <w:p>
      <w:pPr>
        <w:pStyle w:val="Normal"/>
        <w:ind w:left="0" w:right="0" w:firstLine="709"/>
        <w:rPr>
          <w:color w:val="auto"/>
        </w:rPr>
      </w:pPr>
      <w:r>
        <w:rPr>
          <w:color w:val="auto"/>
          <w:szCs w:val="28"/>
        </w:rPr>
        <w:t xml:space="preserve">- 2022 год в сумме 570,06 тыс. рублей; </w:t>
      </w:r>
    </w:p>
    <w:p>
      <w:pPr>
        <w:pStyle w:val="Normal"/>
        <w:ind w:left="0" w:right="0" w:firstLine="709"/>
        <w:rPr>
          <w:color w:val="auto"/>
        </w:rPr>
      </w:pPr>
      <w:r>
        <w:rPr>
          <w:color w:val="auto"/>
          <w:szCs w:val="28"/>
        </w:rPr>
        <w:t xml:space="preserve">- 2023 год в сумме 454,99 тыс. рублей; </w:t>
      </w:r>
    </w:p>
    <w:p>
      <w:pPr>
        <w:pStyle w:val="Normal"/>
        <w:ind w:left="0" w:right="0" w:firstLine="709"/>
        <w:rPr>
          <w:color w:val="auto"/>
        </w:rPr>
      </w:pPr>
      <w:r>
        <w:rPr>
          <w:color w:val="auto"/>
          <w:szCs w:val="28"/>
        </w:rPr>
        <w:t>- 2024 год в сумме 454,26 тыс. рублей.</w:t>
      </w:r>
    </w:p>
    <w:p>
      <w:pPr>
        <w:pStyle w:val="Normal"/>
        <w:ind w:left="0" w:right="0" w:firstLine="709"/>
        <w:rPr>
          <w:color w:val="auto"/>
        </w:rPr>
      </w:pPr>
      <w:r>
        <w:rPr>
          <w:color w:val="auto"/>
          <w:szCs w:val="28"/>
        </w:rPr>
        <w:t>Затраты на проведение мероприятий по благоустройству определяются согласно сметного расчета.</w:t>
      </w:r>
    </w:p>
    <w:p>
      <w:pPr>
        <w:pStyle w:val="Normal"/>
        <w:ind w:left="0" w:right="0" w:firstLine="709"/>
        <w:rPr/>
      </w:pPr>
      <w:r>
        <w:rPr>
          <w:color w:val="auto"/>
          <w:szCs w:val="28"/>
        </w:rPr>
        <w:t xml:space="preserve">По ожидаемым результатам реализации программы предлагается утверждение пяти целевых индикативных показателей по годам реализации с указанием фактических значений индикативных показателей 2017 года. </w:t>
      </w: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</w:rPr>
        <w:t>В разделе IX муниципальной Программы перечень основных задач Программы представлен во взаимосвязи с целевыми индикаторами достижения целей Программы, что позволяет оценить ожидаемые конечные результаты реализации Программы.</w:t>
      </w:r>
    </w:p>
    <w:p>
      <w:pPr>
        <w:pStyle w:val="Normal"/>
        <w:ind w:left="0" w:right="0" w:firstLine="709"/>
        <w:rPr/>
      </w:pPr>
      <w:r>
        <w:rPr>
          <w:color w:val="auto"/>
          <w:szCs w:val="28"/>
        </w:rPr>
        <w:t>По итогам реализации муниципальной Программы ожидается: количество благоустроенных дворовых территорий — 14 единиц,</w:t>
      </w:r>
      <w:r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>
        <w:rPr>
          <w:color w:val="auto"/>
          <w:szCs w:val="28"/>
        </w:rPr>
        <w:t xml:space="preserve">количество благоустроенных мест наиболее посещаемой муниципальной территории общего пользования — 11 единиц, доля благоустроенных объектов недвижимого имущества и земельных участков, находящихся в собственности юридических лиц и индивидуальных предпринимателей и нуждающихся в благоустройстве - 100 процентов, доля благоустроенных территорий, прилегающих к индивидуальным жилым домам и нуждающихся в благоустройстве - 100 процентов, доля граждан, принявших участие в решении вопросов развития городской среды — 30 процентов. Измеряемые показатели позволяют оценить степень достижения целей и поставленных задач.  </w:t>
      </w:r>
    </w:p>
    <w:p>
      <w:pPr>
        <w:pStyle w:val="Normal"/>
        <w:ind w:left="0" w:right="0" w:firstLine="709"/>
        <w:rPr>
          <w:szCs w:val="28"/>
        </w:rPr>
      </w:pPr>
      <w:r>
        <w:rPr>
          <w:color w:val="auto"/>
          <w:szCs w:val="28"/>
        </w:rPr>
        <w:t xml:space="preserve">Программа содержит методику оценки эффективности муниципальной программы, которая включает: </w:t>
      </w:r>
    </w:p>
    <w:p>
      <w:pPr>
        <w:pStyle w:val="Normal"/>
        <w:ind w:left="0" w:right="0" w:firstLine="709"/>
        <w:rPr>
          <w:szCs w:val="28"/>
        </w:rPr>
      </w:pPr>
      <w:r>
        <w:rPr>
          <w:color w:val="auto"/>
          <w:szCs w:val="28"/>
        </w:rPr>
        <w:t>- сведения о взаимосвязи мероприятий и результатов их выполнения с целевыми индикаторами;</w:t>
      </w:r>
    </w:p>
    <w:p>
      <w:pPr>
        <w:pStyle w:val="Normal"/>
        <w:ind w:left="0" w:right="0" w:firstLine="709"/>
        <w:rPr>
          <w:color w:val="auto"/>
        </w:rPr>
      </w:pPr>
      <w:r>
        <w:rPr>
          <w:color w:val="auto"/>
          <w:szCs w:val="28"/>
        </w:rPr>
        <w:t>- обоснование состава и значений  показателей, методику расчета, источник получения информации;</w:t>
      </w:r>
    </w:p>
    <w:p>
      <w:pPr>
        <w:pStyle w:val="Normal"/>
        <w:ind w:left="0" w:right="0" w:firstLine="709"/>
        <w:rPr>
          <w:color w:val="auto"/>
        </w:rPr>
      </w:pPr>
      <w:r>
        <w:rPr>
          <w:color w:val="auto"/>
          <w:szCs w:val="28"/>
        </w:rPr>
        <w:t>- указаны возможные риски невыполнения программных мероприятий и недостижения запланированных  результатов.</w:t>
      </w:r>
    </w:p>
    <w:p>
      <w:pPr>
        <w:pStyle w:val="Normal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ind w:hanging="0"/>
        <w:jc w:val="center"/>
        <w:rPr>
          <w:color w:val="auto"/>
        </w:rPr>
      </w:pPr>
      <w:r>
        <w:rPr>
          <w:b/>
          <w:color w:val="auto"/>
          <w:szCs w:val="28"/>
        </w:rPr>
        <w:t>Выводы</w:t>
      </w:r>
    </w:p>
    <w:p>
      <w:pPr>
        <w:pStyle w:val="Normal"/>
        <w:ind w:firstLine="720"/>
        <w:rPr>
          <w:szCs w:val="28"/>
        </w:rPr>
      </w:pPr>
      <w:r>
        <w:rPr>
          <w:color w:val="auto"/>
          <w:szCs w:val="28"/>
        </w:rPr>
        <w:t xml:space="preserve">Экспертиза проекта Программы проведена в полном объеме, структура и содержание Программы  соответствуют требованиям Порядка №75, цели и задачи Программы соответствуют поставленной проблеме, </w:t>
      </w:r>
      <w:r>
        <w:rPr>
          <w:b/>
          <w:color w:val="auto"/>
          <w:szCs w:val="28"/>
        </w:rPr>
        <w:t>не противоречат</w:t>
      </w:r>
      <w:r>
        <w:rPr>
          <w:color w:val="auto"/>
          <w:szCs w:val="28"/>
        </w:rPr>
        <w:t xml:space="preserve"> нормам </w:t>
      </w:r>
      <w:r>
        <w:rPr>
          <w:bCs/>
          <w:color w:val="auto"/>
          <w:szCs w:val="28"/>
        </w:rPr>
        <w:t>Бюджетного кодекса РФ и иным нормативно-правовым актам, регламентирующим сферу реализации муниципальной программы</w:t>
      </w:r>
      <w:r>
        <w:rPr>
          <w:color w:val="auto"/>
          <w:szCs w:val="28"/>
        </w:rPr>
        <w:t>.</w:t>
      </w:r>
    </w:p>
    <w:p>
      <w:pPr>
        <w:pStyle w:val="Normal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ind w:hanging="0"/>
        <w:jc w:val="center"/>
        <w:rPr>
          <w:color w:val="CE181E"/>
        </w:rPr>
      </w:pPr>
      <w:r>
        <w:rPr>
          <w:b/>
          <w:color w:val="auto"/>
          <w:szCs w:val="28"/>
        </w:rPr>
        <w:t>Предложения</w:t>
      </w:r>
    </w:p>
    <w:p>
      <w:pPr>
        <w:pStyle w:val="Normal"/>
        <w:ind w:firstLine="720"/>
        <w:rPr>
          <w:color w:val="auto"/>
        </w:rPr>
      </w:pPr>
      <w:r>
        <w:rPr>
          <w:color w:val="auto"/>
          <w:szCs w:val="28"/>
        </w:rPr>
        <w:t xml:space="preserve">На основании проведенного экспертно-аналитического мероприятия Контрольно-счётная палата предлагает </w:t>
      </w:r>
      <w:r>
        <w:rPr>
          <w:b/>
          <w:color w:val="auto"/>
          <w:szCs w:val="28"/>
        </w:rPr>
        <w:t>принять</w:t>
      </w:r>
      <w:r>
        <w:rPr>
          <w:color w:val="auto"/>
          <w:szCs w:val="28"/>
        </w:rPr>
        <w:t xml:space="preserve"> муниципальную программу «</w:t>
      </w:r>
      <w:r>
        <w:rPr>
          <w:rFonts w:cs="Times New Roman"/>
          <w:b w:val="false"/>
          <w:bCs w:val="false"/>
          <w:color w:val="auto"/>
          <w:sz w:val="28"/>
          <w:szCs w:val="28"/>
        </w:rPr>
        <w:t>Формирование современной городской среды» на территории  Варненского муниципального  района на 2018-2024 годы</w:t>
      </w:r>
      <w:r>
        <w:rPr>
          <w:color w:val="auto"/>
          <w:szCs w:val="28"/>
        </w:rPr>
        <w:t xml:space="preserve">» </w:t>
      </w:r>
      <w:r>
        <w:rPr>
          <w:b/>
          <w:color w:val="auto"/>
          <w:szCs w:val="28"/>
        </w:rPr>
        <w:t xml:space="preserve"> в представленной редакции. </w:t>
      </w:r>
    </w:p>
    <w:p>
      <w:pPr>
        <w:pStyle w:val="Normal"/>
        <w:ind w:firstLine="720"/>
        <w:rPr>
          <w:color w:val="auto"/>
        </w:rPr>
      </w:pPr>
      <w:r>
        <w:rPr>
          <w:color w:val="auto"/>
          <w:szCs w:val="28"/>
        </w:rPr>
        <w:t>Согласно статье 179 Бюджетного Кодекса РФ муниципальную  программу «</w:t>
      </w:r>
      <w:r>
        <w:rPr>
          <w:rFonts w:cs="Times New Roman"/>
          <w:b w:val="false"/>
          <w:bCs w:val="false"/>
          <w:color w:val="auto"/>
          <w:sz w:val="28"/>
          <w:szCs w:val="28"/>
        </w:rPr>
        <w:t>Формирование современной городской среды» на территории  Варненского муниципального  района на 2018-2024 годы</w:t>
      </w:r>
      <w:r>
        <w:rPr>
          <w:color w:val="auto"/>
          <w:szCs w:val="28"/>
        </w:rPr>
        <w:t>»</w:t>
      </w:r>
      <w:r>
        <w:rPr>
          <w:b/>
          <w:color w:val="auto"/>
          <w:szCs w:val="28"/>
        </w:rPr>
        <w:t xml:space="preserve"> необходимо будет </w:t>
      </w:r>
      <w:r>
        <w:rPr>
          <w:color w:val="auto"/>
          <w:szCs w:val="28"/>
        </w:rPr>
        <w:t xml:space="preserve">привести в соответствие с законом (решением) о бюджете Варненского муниципального района на 2023 год и плановый период 2024-2025 годов </w:t>
      </w:r>
      <w:r>
        <w:rPr>
          <w:b/>
          <w:color w:val="auto"/>
          <w:szCs w:val="28"/>
        </w:rPr>
        <w:t>не позднее трех месяцев со дня вступления его в силу.</w:t>
      </w:r>
    </w:p>
    <w:p>
      <w:pPr>
        <w:pStyle w:val="Normal"/>
        <w:rPr>
          <w:color w:val="auto"/>
          <w:szCs w:val="28"/>
        </w:rPr>
      </w:pPr>
      <w:r>
        <w:rPr>
          <w:color w:val="auto"/>
          <w:szCs w:val="28"/>
        </w:rPr>
      </w:r>
    </w:p>
    <w:p>
      <w:pPr>
        <w:pStyle w:val="Normal"/>
        <w:rPr>
          <w:color w:val="auto"/>
        </w:rPr>
      </w:pPr>
      <w:r>
        <w:rPr>
          <w:color w:val="auto"/>
          <w:szCs w:val="28"/>
        </w:rPr>
        <w:t>Заключение составлено на 5 страницах в 2 экземплярах.</w:t>
      </w:r>
    </w:p>
    <w:p>
      <w:pPr>
        <w:pStyle w:val="Normal"/>
        <w:rPr>
          <w:color w:val="auto"/>
          <w:szCs w:val="28"/>
        </w:rPr>
      </w:pPr>
      <w:r>
        <w:rPr>
          <w:color w:val="auto"/>
          <w:szCs w:val="28"/>
        </w:rPr>
      </w:r>
    </w:p>
    <w:p>
      <w:pPr>
        <w:pStyle w:val="Normal"/>
        <w:rPr>
          <w:color w:val="auto"/>
          <w:szCs w:val="28"/>
        </w:rPr>
      </w:pPr>
      <w:r>
        <w:rPr>
          <w:color w:val="auto"/>
          <w:szCs w:val="28"/>
        </w:rPr>
      </w:r>
    </w:p>
    <w:p>
      <w:pPr>
        <w:pStyle w:val="Normal"/>
        <w:rPr>
          <w:color w:val="auto"/>
        </w:rPr>
      </w:pPr>
      <w:r>
        <w:rPr>
          <w:color w:val="auto"/>
          <w:szCs w:val="28"/>
        </w:rPr>
        <w:t>Аудитор КСП                                                                              Л.В.Пальчикова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709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No List" w:uiPriority="0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020d"/>
    <w:pPr>
      <w:widowControl/>
      <w:bidi w:val="0"/>
      <w:jc w:val="both"/>
    </w:pPr>
    <w:rPr>
      <w:rFonts w:ascii="Times New Roman" w:hAnsi="Times New Roman" w:eastAsia="" w:cs="" w:cstheme="minorBidi" w:eastAsiaTheme="minorEastAsia"/>
      <w:color w:val="auto"/>
      <w:kern w:val="0"/>
      <w:sz w:val="28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49506b"/>
    <w:pPr>
      <w:keepNext w:val="true"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styleId="2">
    <w:name w:val="Heading 2"/>
    <w:basedOn w:val="Normal"/>
    <w:link w:val="20"/>
    <w:uiPriority w:val="9"/>
    <w:semiHidden/>
    <w:unhideWhenUsed/>
    <w:qFormat/>
    <w:rsid w:val="003f2d6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uiPriority w:val="9"/>
    <w:unhideWhenUsed/>
    <w:qFormat/>
    <w:rsid w:val="000753eb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7">
    <w:name w:val="Heading 7"/>
    <w:basedOn w:val="Normal"/>
    <w:link w:val="70"/>
    <w:uiPriority w:val="9"/>
    <w:semiHidden/>
    <w:unhideWhenUsed/>
    <w:qFormat/>
    <w:rsid w:val="0058655a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9506b"/>
    <w:rPr>
      <w:rFonts w:ascii="Times New Roman" w:hAnsi="Times New Roman" w:eastAsia="Times New Roman" w:cs="Times New Roman"/>
      <w:b/>
      <w:sz w:val="28"/>
      <w:szCs w:val="20"/>
    </w:rPr>
  </w:style>
  <w:style w:type="character" w:styleId="Style10" w:customStyle="1">
    <w:name w:val="Текст Знак"/>
    <w:basedOn w:val="DefaultParagraphFont"/>
    <w:link w:val="a3"/>
    <w:qFormat/>
    <w:rsid w:val="0049506b"/>
    <w:rPr>
      <w:rFonts w:ascii="Courier New" w:hAnsi="Courier New" w:eastAsia="Times New Roman" w:cs="Courier New"/>
      <w:sz w:val="20"/>
      <w:szCs w:val="20"/>
    </w:rPr>
  </w:style>
  <w:style w:type="character" w:styleId="Style11" w:customStyle="1">
    <w:name w:val="Основной текст Знак"/>
    <w:basedOn w:val="DefaultParagraphFont"/>
    <w:link w:val="a5"/>
    <w:qFormat/>
    <w:rsid w:val="0049506b"/>
    <w:rPr>
      <w:rFonts w:ascii="Times New Roman" w:hAnsi="Times New Roman" w:eastAsia="MS Mincho" w:cs="Times New Roman"/>
      <w:sz w:val="28"/>
      <w:szCs w:val="24"/>
    </w:rPr>
  </w:style>
  <w:style w:type="character" w:styleId="21" w:customStyle="1">
    <w:name w:val="Основной текст 2 Знак"/>
    <w:basedOn w:val="DefaultParagraphFont"/>
    <w:link w:val="21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Style12" w:customStyle="1">
    <w:name w:val="Текст выноски Знак"/>
    <w:basedOn w:val="DefaultParagraphFont"/>
    <w:link w:val="a7"/>
    <w:qFormat/>
    <w:rsid w:val="0049506b"/>
    <w:rPr>
      <w:rFonts w:ascii="Tahoma" w:hAnsi="Tahoma" w:eastAsia="Times New Roman" w:cs="Tahoma"/>
      <w:sz w:val="16"/>
      <w:szCs w:val="16"/>
    </w:rPr>
  </w:style>
  <w:style w:type="character" w:styleId="Style13" w:customStyle="1">
    <w:name w:val="Подзаголовок Знак"/>
    <w:basedOn w:val="DefaultParagraphFont"/>
    <w:link w:val="a9"/>
    <w:qFormat/>
    <w:rsid w:val="0049506b"/>
    <w:rPr>
      <w:rFonts w:ascii="Times New Roman" w:hAnsi="Times New Roman" w:eastAsia="Times New Roman" w:cs="Times New Roman"/>
      <w:b/>
      <w:sz w:val="28"/>
      <w:szCs w:val="20"/>
    </w:rPr>
  </w:style>
  <w:style w:type="character" w:styleId="Style14" w:customStyle="1">
    <w:name w:val="Гипертекстовая ссылка"/>
    <w:basedOn w:val="DefaultParagraphFont"/>
    <w:qFormat/>
    <w:rsid w:val="0049506b"/>
    <w:rPr>
      <w:b/>
      <w:bCs/>
      <w:color w:val="008000"/>
      <w:sz w:val="20"/>
      <w:szCs w:val="20"/>
      <w:u w:val="single"/>
    </w:rPr>
  </w:style>
  <w:style w:type="character" w:styleId="Style15" w:customStyle="1">
    <w:name w:val="Верхний колонтитул Знак"/>
    <w:basedOn w:val="DefaultParagraphFont"/>
    <w:link w:val="ae"/>
    <w:uiPriority w:val="99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f0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Style17" w:customStyle="1">
    <w:name w:val="Без интервала Знак"/>
    <w:basedOn w:val="DefaultParagraphFont"/>
    <w:link w:val="af2"/>
    <w:uiPriority w:val="1"/>
    <w:qFormat/>
    <w:rsid w:val="0049506b"/>
    <w:rPr>
      <w:rFonts w:ascii="Calibri" w:hAnsi="Calibri" w:eastAsia="Times New Roman" w:cs="Times New Roman"/>
      <w:lang w:eastAsia="en-US"/>
    </w:rPr>
  </w:style>
  <w:style w:type="character" w:styleId="Style18" w:customStyle="1">
    <w:name w:val="Основной текст с отступом Знак"/>
    <w:basedOn w:val="DefaultParagraphFont"/>
    <w:link w:val="af4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22" w:customStyle="1">
    <w:name w:val="Заголовок 2 Знак"/>
    <w:basedOn w:val="DefaultParagraphFont"/>
    <w:link w:val="2"/>
    <w:uiPriority w:val="9"/>
    <w:semiHidden/>
    <w:qFormat/>
    <w:rsid w:val="003f2d6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9">
    <w:name w:val="Интернет-ссылка"/>
    <w:basedOn w:val="DefaultParagraphFont"/>
    <w:uiPriority w:val="99"/>
    <w:unhideWhenUsed/>
    <w:rsid w:val="00cc5ad3"/>
    <w:rPr>
      <w:color w:val="0000FF" w:themeColor="hyperlink"/>
      <w:u w:val="single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58655a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8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0753e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8"/>
    </w:rPr>
  </w:style>
  <w:style w:type="character" w:styleId="Pagenumber">
    <w:name w:val="page number"/>
    <w:basedOn w:val="DefaultParagraphFont"/>
    <w:qFormat/>
    <w:rsid w:val="00ea280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color w:val="auto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sz w:val="28"/>
    </w:rPr>
  </w:style>
  <w:style w:type="character" w:styleId="ListLabel9">
    <w:name w:val="ListLabel 9"/>
    <w:qFormat/>
    <w:rPr>
      <w:rFonts w:cs="Times New Roman"/>
      <w:sz w:val="28"/>
      <w:szCs w:val="28"/>
    </w:rPr>
  </w:style>
  <w:style w:type="character" w:styleId="ListLabel10">
    <w:name w:val="ListLabel 10"/>
    <w:qFormat/>
    <w:rPr>
      <w:rFonts w:cs="Times New Roman"/>
      <w:sz w:val="28"/>
      <w:szCs w:val="28"/>
    </w:rPr>
  </w:style>
  <w:style w:type="character" w:styleId="ListLabel11">
    <w:name w:val="ListLabel 11"/>
    <w:qFormat/>
    <w:rPr>
      <w:rFonts w:cs="Times New Roman"/>
      <w:sz w:val="28"/>
      <w:szCs w:val="28"/>
    </w:rPr>
  </w:style>
  <w:style w:type="character" w:styleId="ListLabel12">
    <w:name w:val="ListLabel 12"/>
    <w:qFormat/>
    <w:rPr>
      <w:rFonts w:cs="Times New Roman"/>
      <w:sz w:val="28"/>
      <w:szCs w:val="28"/>
    </w:rPr>
  </w:style>
  <w:style w:type="character" w:styleId="ListLabel13">
    <w:name w:val="ListLabel 13"/>
    <w:qFormat/>
    <w:rPr>
      <w:rFonts w:cs="Times New Roman"/>
      <w:sz w:val="28"/>
      <w:szCs w:val="28"/>
    </w:rPr>
  </w:style>
  <w:style w:type="character" w:styleId="ListLabel14">
    <w:name w:val="ListLabel 14"/>
    <w:qFormat/>
    <w:rPr>
      <w:rFonts w:cs="Times New Roman"/>
      <w:sz w:val="28"/>
      <w:szCs w:val="28"/>
    </w:rPr>
  </w:style>
  <w:style w:type="character" w:styleId="ListLabel15">
    <w:name w:val="ListLabel 15"/>
    <w:qFormat/>
    <w:rPr>
      <w:rFonts w:cs="Times New Roman"/>
      <w:sz w:val="28"/>
      <w:szCs w:val="28"/>
    </w:rPr>
  </w:style>
  <w:style w:type="character" w:styleId="ListLabel16">
    <w:name w:val="ListLabel 16"/>
    <w:qFormat/>
    <w:rPr>
      <w:rFonts w:cs="Times New Roman"/>
      <w:sz w:val="28"/>
      <w:szCs w:val="28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21">
    <w:name w:val="Body Text"/>
    <w:basedOn w:val="Normal"/>
    <w:link w:val="a6"/>
    <w:rsid w:val="0049506b"/>
    <w:pPr/>
    <w:rPr>
      <w:rFonts w:eastAsia="MS Mincho" w:cs="Times New Roman"/>
      <w:szCs w:val="24"/>
    </w:rPr>
  </w:style>
  <w:style w:type="paragraph" w:styleId="Style22">
    <w:name w:val="List"/>
    <w:basedOn w:val="Style21"/>
    <w:pPr/>
    <w:rPr>
      <w:rFonts w:cs="DejaVu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DejaVu Sans"/>
    </w:rPr>
  </w:style>
  <w:style w:type="paragraph" w:styleId="PlainText">
    <w:name w:val="Plain Text"/>
    <w:basedOn w:val="Normal"/>
    <w:link w:val="a4"/>
    <w:qFormat/>
    <w:rsid w:val="0049506b"/>
    <w:pPr/>
    <w:rPr>
      <w:rFonts w:ascii="Courier New" w:hAnsi="Courier New" w:eastAsia="Times New Roman" w:cs="Courier New"/>
      <w:sz w:val="20"/>
      <w:szCs w:val="20"/>
    </w:rPr>
  </w:style>
  <w:style w:type="paragraph" w:styleId="BodyText2">
    <w:name w:val="Body Text 2"/>
    <w:basedOn w:val="Normal"/>
    <w:link w:val="22"/>
    <w:qFormat/>
    <w:rsid w:val="0049506b"/>
    <w:pPr>
      <w:spacing w:lineRule="auto" w:line="480" w:before="0" w:after="120"/>
    </w:pPr>
    <w:rPr>
      <w:rFonts w:eastAsia="Times New Roman" w:cs="Times New Roman"/>
      <w:sz w:val="24"/>
      <w:szCs w:val="24"/>
    </w:rPr>
  </w:style>
  <w:style w:type="paragraph" w:styleId="12" w:customStyle="1">
    <w:name w:val="Стиль1"/>
    <w:basedOn w:val="Normal"/>
    <w:qFormat/>
    <w:rsid w:val="0049506b"/>
    <w:pPr/>
    <w:rPr>
      <w:rFonts w:eastAsia="MS Mincho" w:cs="Times New Roman"/>
      <w:szCs w:val="24"/>
    </w:rPr>
  </w:style>
  <w:style w:type="paragraph" w:styleId="ConsPlusNormal" w:customStyle="1">
    <w:name w:val="ConsPlusNormal"/>
    <w:qFormat/>
    <w:rsid w:val="0049506b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en-US" w:bidi="ar-SA"/>
    </w:rPr>
  </w:style>
  <w:style w:type="paragraph" w:styleId="BalloonText">
    <w:name w:val="Balloon Text"/>
    <w:basedOn w:val="Normal"/>
    <w:link w:val="a8"/>
    <w:qFormat/>
    <w:rsid w:val="0049506b"/>
    <w:pPr/>
    <w:rPr>
      <w:rFonts w:ascii="Tahoma" w:hAnsi="Tahoma" w:eastAsia="Times New Roman" w:cs="Tahoma"/>
      <w:sz w:val="16"/>
      <w:szCs w:val="16"/>
    </w:rPr>
  </w:style>
  <w:style w:type="paragraph" w:styleId="Style25">
    <w:name w:val="Subtitle"/>
    <w:basedOn w:val="Normal"/>
    <w:link w:val="aa"/>
    <w:qFormat/>
    <w:rsid w:val="0049506b"/>
    <w:pPr/>
    <w:rPr>
      <w:rFonts w:eastAsia="Times New Roman" w:cs="Times New Roman"/>
      <w:b/>
      <w:szCs w:val="20"/>
    </w:rPr>
  </w:style>
  <w:style w:type="paragraph" w:styleId="ConsNormal" w:customStyle="1">
    <w:name w:val="ConsNormal"/>
    <w:qFormat/>
    <w:rsid w:val="0049506b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en-US" w:bidi="ar-SA"/>
    </w:rPr>
  </w:style>
  <w:style w:type="paragraph" w:styleId="Style26" w:customStyle="1">
    <w:name w:val="Основное меню"/>
    <w:basedOn w:val="Normal"/>
    <w:qFormat/>
    <w:rsid w:val="0049506b"/>
    <w:pPr>
      <w:widowControl w:val="false"/>
      <w:ind w:firstLine="720"/>
    </w:pPr>
    <w:rPr>
      <w:rFonts w:ascii="Verdana" w:hAnsi="Verdana" w:eastAsia="Times New Roman" w:cs="Verdana"/>
    </w:rPr>
  </w:style>
  <w:style w:type="paragraph" w:styleId="Style27">
    <w:name w:val="Header"/>
    <w:basedOn w:val="Normal"/>
    <w:link w:val="af"/>
    <w:uiPriority w:val="99"/>
    <w:rsid w:val="0049506b"/>
    <w:pPr>
      <w:tabs>
        <w:tab w:val="center" w:pos="4677" w:leader="none"/>
        <w:tab w:val="right" w:pos="9355" w:leader="none"/>
      </w:tabs>
    </w:pPr>
    <w:rPr>
      <w:rFonts w:eastAsia="Times New Roman" w:cs="Times New Roman"/>
      <w:sz w:val="24"/>
      <w:szCs w:val="24"/>
    </w:rPr>
  </w:style>
  <w:style w:type="paragraph" w:styleId="Style28">
    <w:name w:val="Footer"/>
    <w:basedOn w:val="Normal"/>
    <w:link w:val="af1"/>
    <w:rsid w:val="0049506b"/>
    <w:pPr>
      <w:tabs>
        <w:tab w:val="center" w:pos="4677" w:leader="none"/>
        <w:tab w:val="right" w:pos="9355" w:leader="none"/>
      </w:tabs>
    </w:pPr>
    <w:rPr>
      <w:rFonts w:eastAsia="Times New Roman" w:cs="Times New Roman"/>
      <w:sz w:val="24"/>
      <w:szCs w:val="24"/>
    </w:rPr>
  </w:style>
  <w:style w:type="paragraph" w:styleId="NoSpacing">
    <w:name w:val="No Spacing"/>
    <w:link w:val="af3"/>
    <w:uiPriority w:val="1"/>
    <w:qFormat/>
    <w:rsid w:val="0049506b"/>
    <w:pPr>
      <w:widowControl/>
      <w:bidi w:val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8"/>
      <w:szCs w:val="22"/>
      <w:lang w:val="ru-RU" w:eastAsia="en-US" w:bidi="ar-SA"/>
    </w:rPr>
  </w:style>
  <w:style w:type="paragraph" w:styleId="Style29">
    <w:name w:val="Body Text Indent"/>
    <w:basedOn w:val="Normal"/>
    <w:link w:val="af5"/>
    <w:rsid w:val="0049506b"/>
    <w:pPr>
      <w:spacing w:before="0" w:after="120"/>
      <w:ind w:left="283" w:hanging="0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506b"/>
    <w:pPr>
      <w:spacing w:before="0" w:after="0"/>
      <w:ind w:left="720" w:hanging="0"/>
      <w:contextualSpacing/>
    </w:pPr>
    <w:rPr>
      <w:rFonts w:ascii="Calibri" w:hAnsi="Calibri" w:eastAsia="Times New Roman" w:cs="Times New Roman"/>
    </w:rPr>
  </w:style>
  <w:style w:type="paragraph" w:styleId="ConsPlusNonformat" w:customStyle="1">
    <w:name w:val="ConsPlusNonformat"/>
    <w:qFormat/>
    <w:rsid w:val="00e25db9"/>
    <w:pPr>
      <w:widowControl w:val="false"/>
      <w:bidi w:val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en-US" w:bidi="ar-SA"/>
    </w:rPr>
  </w:style>
  <w:style w:type="paragraph" w:styleId="ConsPlusCell" w:customStyle="1">
    <w:name w:val="ConsPlusCell"/>
    <w:qFormat/>
    <w:rsid w:val="00e25db9"/>
    <w:pPr>
      <w:widowControl w:val="false"/>
      <w:bidi w:val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en-US" w:bidi="ar-SA"/>
    </w:rPr>
  </w:style>
  <w:style w:type="paragraph" w:styleId="ConsPlusTitle" w:customStyle="1">
    <w:name w:val="ConsPlusTitle"/>
    <w:uiPriority w:val="99"/>
    <w:qFormat/>
    <w:rsid w:val="008a68f8"/>
    <w:pPr>
      <w:widowControl w:val="false"/>
      <w:bidi w:val="0"/>
      <w:jc w:val="left"/>
    </w:pPr>
    <w:rPr>
      <w:rFonts w:ascii="Times New Roman" w:hAnsi="Times New Roman" w:eastAsia="" w:cs="Times New Roman" w:eastAsiaTheme="minorEastAsia"/>
      <w:b/>
      <w:bCs/>
      <w:color w:val="auto"/>
      <w:kern w:val="0"/>
      <w:sz w:val="28"/>
      <w:szCs w:val="28"/>
      <w:lang w:val="ru-RU" w:eastAsia="ru-RU" w:bidi="ar-SA"/>
    </w:rPr>
  </w:style>
  <w:style w:type="paragraph" w:styleId="Style59" w:customStyle="1">
    <w:name w:val="Style59"/>
    <w:basedOn w:val="Normal"/>
    <w:qFormat/>
    <w:rsid w:val="0058655a"/>
    <w:pPr>
      <w:widowControl w:val="false"/>
    </w:pPr>
    <w:rPr>
      <w:rFonts w:eastAsia="Times New Roman" w:cs="Times New Roman"/>
      <w:sz w:val="24"/>
      <w:szCs w:val="24"/>
      <w:lang w:eastAsia="ru-RU"/>
    </w:rPr>
  </w:style>
  <w:style w:type="paragraph" w:styleId="Style30" w:customStyle="1">
    <w:name w:val="подпись"/>
    <w:basedOn w:val="Normal"/>
    <w:qFormat/>
    <w:rsid w:val="00d70434"/>
    <w:pPr>
      <w:overflowPunct w:val="true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styleId="13" w:customStyle="1">
    <w:name w:val="Должность1"/>
    <w:basedOn w:val="Normal"/>
    <w:qFormat/>
    <w:rsid w:val="00d70434"/>
    <w:pPr>
      <w:overflowPunct w:val="true"/>
      <w:jc w:val="left"/>
      <w:textAlignment w:val="baseline"/>
    </w:pPr>
    <w:rPr>
      <w:rFonts w:eastAsia="Times New Roman" w:cs="Times New Roman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49506b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5121B-DF1B-473D-A949-B474ACBE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Application>LibreOffice/6.0.7.3.0$Linux_X86_64 LibreOffice_project/00m0$Build-3</Application>
  <Pages>5</Pages>
  <Words>1143</Words>
  <Characters>8441</Characters>
  <CharactersWithSpaces>9834</CharactersWithSpaces>
  <Paragraphs>74</Paragraphs>
  <Company>КСП Варна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2017-10-19T10:29:00Z</dcterms:created>
  <dc:creator>Татьяна</dc:creator>
  <dc:description/>
  <dc:language>ru-RU</dc:language>
  <cp:lastModifiedBy/>
  <cp:lastPrinted>2020-11-18T10:56:00Z</cp:lastPrinted>
  <dcterms:modified xsi:type="dcterms:W3CDTF">2022-12-19T10:28:45Z</dcterms:modified>
  <cp:revision>98</cp:revision>
  <dc:subject>ревизии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