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D" w:rsidRDefault="007F6D5D">
      <w:r w:rsidRPr="007F6D5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C4901" wp14:editId="3189AAE4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5D" w:rsidRPr="007F6D5D" w:rsidRDefault="007F6D5D" w:rsidP="007F6D5D"/>
    <w:p w:rsidR="007F6D5D" w:rsidRPr="007F6D5D" w:rsidRDefault="007F6D5D" w:rsidP="007F6D5D"/>
    <w:p w:rsidR="007F6D5D" w:rsidRDefault="007F6D5D" w:rsidP="007F6D5D"/>
    <w:p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7F6D5D" w:rsidRPr="007F6D5D" w:rsidRDefault="007F6D5D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D5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ADFD" wp14:editId="18D56861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5943600" cy="0"/>
                <wp:effectExtent l="30480" t="28575" r="3619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457200,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135 ,тел.(35142) 3-05-03,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F6D5D" w:rsidRPr="007F6D5D" w:rsidRDefault="007F6D5D" w:rsidP="007F6D5D">
      <w:pPr>
        <w:rPr>
          <w:rFonts w:ascii="Calibri" w:eastAsia="Times New Roman" w:hAnsi="Calibri" w:cs="Times New Roman"/>
          <w:lang w:eastAsia="ru-RU"/>
        </w:rPr>
      </w:pPr>
    </w:p>
    <w:p w:rsid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 w:cs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</w:t>
      </w:r>
      <w:r w:rsidR="009D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ешения Собрания депутатов </w:t>
      </w:r>
      <w:proofErr w:type="spellStart"/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иных межбюджетных трансфертах из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</w:t>
      </w:r>
      <w:r w:rsidR="000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0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бюджетам сельских поселений </w:t>
      </w:r>
      <w:proofErr w:type="spellStart"/>
      <w:r w:rsidR="000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="000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:rsidR="00AB7286" w:rsidRPr="00AB7286" w:rsidRDefault="00AB7286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color w:val="auto"/>
          <w:szCs w:val="28"/>
        </w:rPr>
      </w:pPr>
      <w:r w:rsidRPr="007F6D5D">
        <w:rPr>
          <w:rFonts w:ascii="Times New Roman" w:hAnsi="Times New Roman"/>
          <w:i w:val="0"/>
          <w:szCs w:val="28"/>
          <w:lang w:eastAsia="ru-RU"/>
        </w:rPr>
        <w:t>«</w:t>
      </w:r>
      <w:r w:rsidR="00E71F39">
        <w:rPr>
          <w:rFonts w:ascii="Times New Roman" w:hAnsi="Times New Roman"/>
          <w:i w:val="0"/>
          <w:szCs w:val="28"/>
          <w:lang w:eastAsia="ru-RU"/>
        </w:rPr>
        <w:t>29</w:t>
      </w:r>
      <w:r w:rsidRPr="007F6D5D">
        <w:rPr>
          <w:rFonts w:ascii="Times New Roman" w:hAnsi="Times New Roman"/>
          <w:i w:val="0"/>
          <w:szCs w:val="28"/>
          <w:lang w:eastAsia="ru-RU"/>
        </w:rPr>
        <w:t>» января 202</w:t>
      </w:r>
      <w:r w:rsidR="009D0BCF">
        <w:rPr>
          <w:rFonts w:ascii="Times New Roman" w:hAnsi="Times New Roman"/>
          <w:i w:val="0"/>
          <w:szCs w:val="28"/>
          <w:lang w:eastAsia="ru-RU"/>
        </w:rPr>
        <w:t>4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года</w:t>
      </w:r>
      <w:r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</w:t>
      </w:r>
      <w:r w:rsidRPr="00AB7286">
        <w:rPr>
          <w:rFonts w:ascii="Times New Roman" w:hAnsi="Times New Roman"/>
          <w:i w:val="0"/>
          <w:color w:val="auto"/>
          <w:szCs w:val="28"/>
        </w:rPr>
        <w:t xml:space="preserve">Утверждено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Распоряжением председателя КСП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9D0BCF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015D2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9D0BCF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г. № </w:t>
      </w:r>
      <w:r w:rsidR="009D0BCF">
        <w:rPr>
          <w:rFonts w:ascii="Times New Roman" w:eastAsia="Times New Roman" w:hAnsi="Times New Roman" w:cs="Times New Roman"/>
          <w:iCs/>
          <w:sz w:val="28"/>
          <w:szCs w:val="28"/>
        </w:rPr>
        <w:t>5</w:t>
      </w:r>
    </w:p>
    <w:p w:rsidR="00AB7286" w:rsidRPr="007F6D5D" w:rsidRDefault="00AB7286" w:rsidP="00AB7286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286" w:rsidRPr="00AB7286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из бюджета </w:t>
      </w:r>
      <w:proofErr w:type="spellStart"/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бюджетам сельских поселений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целях обеспечения реализации функций финансового контроля Контрольно-счетной палаты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сновании п.1.7 статьи 8 Положения о КСП, плана работы КСП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обращения Председателя Собрания депутатов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председателя КСП от 2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F6D5D" w:rsidRPr="007F6D5D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ст.9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РФ»,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0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D5D">
        <w:rPr>
          <w:rFonts w:ascii="Calibri" w:eastAsia="Times New Roman" w:hAnsi="Calibri" w:cs="Times New Roman"/>
          <w:lang w:eastAsia="ru-RU"/>
        </w:rPr>
        <w:t xml:space="preserve">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AB7286" w:rsidRPr="00AB7286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соответствия  </w:t>
      </w:r>
      <w:r w:rsidR="00E06D9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,  изложенных  в  проекте  решения Собрания депутатов </w:t>
      </w:r>
      <w:proofErr w:type="spellStart"/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района «О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E552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6D91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proofErr w:type="spellStart"/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бюджетам сельских поселений </w:t>
      </w:r>
      <w:proofErr w:type="spellStart"/>
      <w:r w:rsidR="00E06D9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06D9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6D9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E06D9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,  действующим  нормативным  правовым  актам  Российской Федерации.</w:t>
      </w:r>
    </w:p>
    <w:p w:rsidR="007F6D5D" w:rsidRPr="007F6D5D" w:rsidRDefault="007F6D5D" w:rsidP="007F6D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E0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обрания депутатов </w:t>
      </w:r>
      <w:proofErr w:type="spellStart"/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E06D91" w:rsidRPr="00AB7286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06D91">
        <w:rPr>
          <w:rFonts w:ascii="Times New Roman" w:eastAsia="Times New Roman" w:hAnsi="Times New Roman" w:cs="Times New Roman"/>
          <w:sz w:val="28"/>
          <w:szCs w:val="28"/>
        </w:rPr>
        <w:t>б утверждении Порядка</w:t>
      </w:r>
      <w:r w:rsidR="00E06D91" w:rsidRPr="00AB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proofErr w:type="spellStart"/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бюджетам сельских поселений </w:t>
      </w:r>
      <w:proofErr w:type="spellStart"/>
      <w:r w:rsidR="00E06D9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06D9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6D9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материалы и документы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финансово-экономических обоснований указанного проекта в </w:t>
      </w:r>
      <w:proofErr w:type="spellStart"/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02B" w:rsidRDefault="00E0302B" w:rsidP="00E518F1">
      <w:pPr>
        <w:shd w:val="clear" w:color="auto" w:fill="FFFFFF"/>
        <w:spacing w:after="0" w:line="240" w:lineRule="auto"/>
        <w:ind w:firstLine="709"/>
      </w:pPr>
    </w:p>
    <w:p w:rsidR="00E518F1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tab/>
      </w:r>
      <w:r w:rsidRPr="007F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:rsidR="00E518F1" w:rsidRPr="00E518F1" w:rsidRDefault="00225E0F" w:rsidP="0022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="00E518F1">
        <w:rPr>
          <w:szCs w:val="28"/>
        </w:rPr>
        <w:t xml:space="preserve"> </w:t>
      </w:r>
      <w:r w:rsidR="00E518F1" w:rsidRPr="00E518F1">
        <w:rPr>
          <w:rFonts w:ascii="Times New Roman" w:hAnsi="Times New Roman" w:cs="Times New Roman"/>
          <w:sz w:val="28"/>
          <w:szCs w:val="28"/>
        </w:rPr>
        <w:t>Представленный проект решения внесен с целью приведения По</w:t>
      </w:r>
      <w:r w:rsidR="00E06D91">
        <w:rPr>
          <w:rFonts w:ascii="Times New Roman" w:hAnsi="Times New Roman" w:cs="Times New Roman"/>
          <w:sz w:val="28"/>
          <w:szCs w:val="28"/>
        </w:rPr>
        <w:t xml:space="preserve">рядка предоставления иных </w:t>
      </w:r>
      <w:r w:rsidR="00E518F1">
        <w:rPr>
          <w:rFonts w:ascii="Times New Roman" w:hAnsi="Times New Roman" w:cs="Times New Roman"/>
          <w:sz w:val="28"/>
          <w:szCs w:val="28"/>
        </w:rPr>
        <w:t>меж</w:t>
      </w:r>
      <w:r w:rsidR="00E518F1" w:rsidRPr="00E518F1">
        <w:rPr>
          <w:rFonts w:ascii="Times New Roman" w:hAnsi="Times New Roman" w:cs="Times New Roman"/>
          <w:sz w:val="28"/>
          <w:szCs w:val="28"/>
        </w:rPr>
        <w:t>бюджетн</w:t>
      </w:r>
      <w:r w:rsidR="00E518F1">
        <w:rPr>
          <w:rFonts w:ascii="Times New Roman" w:hAnsi="Times New Roman" w:cs="Times New Roman"/>
          <w:sz w:val="28"/>
          <w:szCs w:val="28"/>
        </w:rPr>
        <w:t>ых</w:t>
      </w:r>
      <w:r w:rsidR="00E518F1" w:rsidRPr="00E518F1">
        <w:rPr>
          <w:rFonts w:ascii="Times New Roman" w:hAnsi="Times New Roman" w:cs="Times New Roman"/>
          <w:sz w:val="28"/>
          <w:szCs w:val="28"/>
        </w:rPr>
        <w:t xml:space="preserve"> </w:t>
      </w:r>
      <w:r w:rsidR="00E06D91">
        <w:rPr>
          <w:rFonts w:ascii="Times New Roman" w:hAnsi="Times New Roman" w:cs="Times New Roman"/>
          <w:sz w:val="28"/>
          <w:szCs w:val="28"/>
        </w:rPr>
        <w:t xml:space="preserve">трансфертов из бюджета </w:t>
      </w:r>
      <w:proofErr w:type="spellStart"/>
      <w:r w:rsidR="00E06D9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E06D91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</w:t>
      </w:r>
      <w:proofErr w:type="spellStart"/>
      <w:r w:rsidR="00E518F1" w:rsidRPr="00E518F1">
        <w:rPr>
          <w:rFonts w:ascii="Times New Roman" w:hAnsi="Times New Roman" w:cs="Times New Roman"/>
          <w:sz w:val="28"/>
          <w:szCs w:val="28"/>
        </w:rPr>
        <w:t>Варненско</w:t>
      </w:r>
      <w:r w:rsidR="00E06D9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518F1" w:rsidRPr="00E518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06D91">
        <w:rPr>
          <w:rFonts w:ascii="Times New Roman" w:hAnsi="Times New Roman" w:cs="Times New Roman"/>
          <w:sz w:val="28"/>
          <w:szCs w:val="28"/>
        </w:rPr>
        <w:t>го</w:t>
      </w:r>
      <w:r w:rsidR="00E518F1" w:rsidRPr="00E51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6D91">
        <w:rPr>
          <w:rFonts w:ascii="Times New Roman" w:hAnsi="Times New Roman" w:cs="Times New Roman"/>
          <w:sz w:val="28"/>
          <w:szCs w:val="28"/>
        </w:rPr>
        <w:t>а</w:t>
      </w:r>
      <w:r w:rsidR="00E518F1" w:rsidRPr="00E518F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A70F52" w:rsidRPr="00FD7439" w:rsidRDefault="00225E0F" w:rsidP="00E94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8D04FF" w:rsidRPr="0022000D" w:rsidRDefault="0022000D" w:rsidP="0022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25E0F" w:rsidRPr="0022000D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8D04FF" w:rsidRPr="0022000D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25E0F" w:rsidRPr="00FD7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Контрольно-счетной палатой </w:t>
      </w:r>
      <w:proofErr w:type="gramStart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8D04FF" w:rsidRPr="0022000D">
        <w:rPr>
          <w:rFonts w:ascii="Times New Roman" w:hAnsi="Times New Roman" w:cs="Times New Roman"/>
          <w:sz w:val="28"/>
          <w:szCs w:val="28"/>
        </w:rPr>
        <w:t>Решения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FF"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04FF" w:rsidRPr="002200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CA1" w:rsidRPr="00AB7286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394CA1">
        <w:rPr>
          <w:rFonts w:ascii="Times New Roman" w:eastAsia="Times New Roman" w:hAnsi="Times New Roman" w:cs="Times New Roman"/>
          <w:sz w:val="28"/>
          <w:szCs w:val="28"/>
        </w:rPr>
        <w:t>б утверждении Порядка</w:t>
      </w:r>
      <w:r w:rsidR="00394CA1" w:rsidRPr="00AB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proofErr w:type="spellStart"/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бюджетам сельских поселений </w:t>
      </w:r>
      <w:proofErr w:type="spellStart"/>
      <w:r w:rsidR="00394CA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94CA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94CA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225E0F" w:rsidRPr="0022000D">
        <w:rPr>
          <w:rFonts w:ascii="Times New Roman" w:hAnsi="Times New Roman" w:cs="Times New Roman"/>
          <w:sz w:val="28"/>
          <w:szCs w:val="28"/>
        </w:rPr>
        <w:t>, следует отметить следующее: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проект </w:t>
      </w:r>
      <w:r w:rsidR="0022000D" w:rsidRPr="0022000D">
        <w:rPr>
          <w:rFonts w:ascii="Times New Roman" w:hAnsi="Times New Roman" w:cs="Times New Roman"/>
          <w:sz w:val="28"/>
          <w:szCs w:val="28"/>
        </w:rPr>
        <w:t>По</w:t>
      </w:r>
      <w:r w:rsidR="00394CA1">
        <w:rPr>
          <w:rFonts w:ascii="Times New Roman" w:hAnsi="Times New Roman" w:cs="Times New Roman"/>
          <w:sz w:val="28"/>
          <w:szCs w:val="28"/>
        </w:rPr>
        <w:t>рядка</w:t>
      </w:r>
      <w:r w:rsidRPr="0022000D">
        <w:rPr>
          <w:rFonts w:ascii="Times New Roman" w:hAnsi="Times New Roman" w:cs="Times New Roman"/>
          <w:sz w:val="28"/>
          <w:szCs w:val="28"/>
        </w:rPr>
        <w:t xml:space="preserve"> не противоречит законодательству Российской Федерации, закону </w:t>
      </w:r>
      <w:r w:rsidR="0022000D" w:rsidRPr="0022000D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области, Уставу </w:t>
      </w:r>
      <w:proofErr w:type="spellStart"/>
      <w:r w:rsidR="0022000D"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000D" w:rsidRPr="0022000D">
        <w:rPr>
          <w:rFonts w:ascii="Times New Roman" w:hAnsi="Times New Roman" w:cs="Times New Roman"/>
          <w:sz w:val="28"/>
          <w:szCs w:val="28"/>
        </w:rPr>
        <w:t>района</w:t>
      </w:r>
      <w:r w:rsidRPr="0022000D">
        <w:rPr>
          <w:rFonts w:ascii="Times New Roman" w:hAnsi="Times New Roman" w:cs="Times New Roman"/>
          <w:sz w:val="28"/>
          <w:szCs w:val="28"/>
        </w:rPr>
        <w:t>;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в проекте </w:t>
      </w:r>
      <w:r w:rsidR="0022000D" w:rsidRPr="0022000D">
        <w:rPr>
          <w:rFonts w:ascii="Times New Roman" w:hAnsi="Times New Roman" w:cs="Times New Roman"/>
          <w:sz w:val="28"/>
          <w:szCs w:val="28"/>
        </w:rPr>
        <w:t>По</w:t>
      </w:r>
      <w:r w:rsidR="00394CA1">
        <w:rPr>
          <w:rFonts w:ascii="Times New Roman" w:hAnsi="Times New Roman" w:cs="Times New Roman"/>
          <w:sz w:val="28"/>
          <w:szCs w:val="28"/>
        </w:rPr>
        <w:t>рядка</w:t>
      </w:r>
      <w:r w:rsidRPr="0022000D">
        <w:rPr>
          <w:rFonts w:ascii="Times New Roman" w:hAnsi="Times New Roman" w:cs="Times New Roman"/>
          <w:sz w:val="28"/>
          <w:szCs w:val="28"/>
        </w:rPr>
        <w:t xml:space="preserve"> факторов, которые способствуют или могут способствовать созданию условий для </w:t>
      </w:r>
      <w:r w:rsidR="0022000D" w:rsidRPr="0022000D">
        <w:rPr>
          <w:rFonts w:ascii="Times New Roman" w:hAnsi="Times New Roman" w:cs="Times New Roman"/>
          <w:sz w:val="28"/>
          <w:szCs w:val="28"/>
        </w:rPr>
        <w:t xml:space="preserve">не предоставления </w:t>
      </w:r>
      <w:r w:rsidR="00394CA1">
        <w:rPr>
          <w:rFonts w:ascii="Times New Roman" w:hAnsi="Times New Roman" w:cs="Times New Roman"/>
          <w:sz w:val="28"/>
          <w:szCs w:val="28"/>
        </w:rPr>
        <w:t xml:space="preserve">иных </w:t>
      </w:r>
      <w:r w:rsidR="0022000D" w:rsidRPr="0022000D">
        <w:rPr>
          <w:rFonts w:ascii="Times New Roman" w:hAnsi="Times New Roman" w:cs="Times New Roman"/>
          <w:sz w:val="28"/>
          <w:szCs w:val="28"/>
        </w:rPr>
        <w:t>межбюджетных трансфертах</w:t>
      </w:r>
      <w:r w:rsidRPr="0022000D">
        <w:rPr>
          <w:rFonts w:ascii="Times New Roman" w:hAnsi="Times New Roman" w:cs="Times New Roman"/>
          <w:sz w:val="28"/>
          <w:szCs w:val="28"/>
        </w:rPr>
        <w:t>, не установлено;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текстовое содержание проекта По</w:t>
      </w:r>
      <w:r w:rsidR="00394CA1">
        <w:rPr>
          <w:rFonts w:ascii="Times New Roman" w:hAnsi="Times New Roman" w:cs="Times New Roman"/>
          <w:sz w:val="28"/>
          <w:szCs w:val="28"/>
        </w:rPr>
        <w:t>рядка</w:t>
      </w:r>
      <w:r w:rsidRPr="0022000D">
        <w:rPr>
          <w:rFonts w:ascii="Times New Roman" w:hAnsi="Times New Roman" w:cs="Times New Roman"/>
          <w:sz w:val="28"/>
          <w:szCs w:val="28"/>
        </w:rPr>
        <w:t xml:space="preserve"> соответствует требованиям действующего законодательства.</w:t>
      </w:r>
    </w:p>
    <w:p w:rsidR="00691C52" w:rsidRPr="0022000D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  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По результатам проведённой экспертизы Контрольно-счетная палата предлагает принять </w:t>
      </w:r>
      <w:r w:rsidRPr="0022000D">
        <w:rPr>
          <w:rFonts w:ascii="Times New Roman" w:hAnsi="Times New Roman" w:cs="Times New Roman"/>
          <w:sz w:val="28"/>
          <w:szCs w:val="28"/>
        </w:rPr>
        <w:t>Решение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94CA1" w:rsidRPr="00AB7286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394CA1">
        <w:rPr>
          <w:rFonts w:ascii="Times New Roman" w:eastAsia="Times New Roman" w:hAnsi="Times New Roman" w:cs="Times New Roman"/>
          <w:sz w:val="28"/>
          <w:szCs w:val="28"/>
        </w:rPr>
        <w:t>б утверждении Порядка</w:t>
      </w:r>
      <w:r w:rsidR="00394CA1" w:rsidRPr="00AB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proofErr w:type="spellStart"/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бюджетам сельских поселений </w:t>
      </w:r>
      <w:proofErr w:type="spellStart"/>
      <w:r w:rsidR="00394CA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94CA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94CA1"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</w:p>
    <w:p w:rsidR="0022000D" w:rsidRDefault="0022000D" w:rsidP="00691C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00D" w:rsidRDefault="0022000D" w:rsidP="0022000D">
      <w:pPr>
        <w:rPr>
          <w:rFonts w:ascii="Times New Roman" w:hAnsi="Times New Roman" w:cs="Times New Roman"/>
          <w:sz w:val="28"/>
          <w:szCs w:val="28"/>
        </w:rPr>
      </w:pPr>
    </w:p>
    <w:p w:rsidR="004A692E" w:rsidRPr="0022000D" w:rsidRDefault="0022000D" w:rsidP="002200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С.Г.Колычева</w:t>
      </w:r>
    </w:p>
    <w:sectPr w:rsidR="004A692E" w:rsidRPr="0022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67E4"/>
    <w:multiLevelType w:val="hybridMultilevel"/>
    <w:tmpl w:val="BCEE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15D2C"/>
    <w:rsid w:val="000A055F"/>
    <w:rsid w:val="001C6583"/>
    <w:rsid w:val="0022000D"/>
    <w:rsid w:val="00225E0F"/>
    <w:rsid w:val="002E0F2D"/>
    <w:rsid w:val="00394CA1"/>
    <w:rsid w:val="004A692E"/>
    <w:rsid w:val="00613E09"/>
    <w:rsid w:val="00680498"/>
    <w:rsid w:val="00682ADF"/>
    <w:rsid w:val="00691C52"/>
    <w:rsid w:val="00707626"/>
    <w:rsid w:val="007F6D5D"/>
    <w:rsid w:val="008D04FF"/>
    <w:rsid w:val="009D0BCF"/>
    <w:rsid w:val="009E3B46"/>
    <w:rsid w:val="00A70F52"/>
    <w:rsid w:val="00AB7286"/>
    <w:rsid w:val="00BB7FAF"/>
    <w:rsid w:val="00D10CCA"/>
    <w:rsid w:val="00D1342D"/>
    <w:rsid w:val="00E0302B"/>
    <w:rsid w:val="00E06D91"/>
    <w:rsid w:val="00E518F1"/>
    <w:rsid w:val="00E55251"/>
    <w:rsid w:val="00E71F39"/>
    <w:rsid w:val="00E94FD5"/>
    <w:rsid w:val="00F00C9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3</cp:revision>
  <dcterms:created xsi:type="dcterms:W3CDTF">2024-01-29T06:03:00Z</dcterms:created>
  <dcterms:modified xsi:type="dcterms:W3CDTF">2024-01-29T09:49:00Z</dcterms:modified>
</cp:coreProperties>
</file>