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61766" w14:textId="77777777" w:rsidR="00A06DD1" w:rsidRDefault="00543763" w:rsidP="00A06DD1">
      <w:pPr>
        <w:jc w:val="right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 </w:t>
      </w:r>
      <w:r w:rsidR="006F43E5">
        <w:rPr>
          <w:rFonts w:eastAsia="MS Mincho"/>
          <w:szCs w:val="28"/>
        </w:rPr>
        <w:t xml:space="preserve"> </w:t>
      </w:r>
      <w:r w:rsidR="0083221E">
        <w:rPr>
          <w:rFonts w:eastAsia="MS Mincho"/>
          <w:szCs w:val="28"/>
        </w:rPr>
        <w:t xml:space="preserve"> </w:t>
      </w:r>
      <w:r w:rsidR="00C94F8E">
        <w:rPr>
          <w:rFonts w:eastAsia="MS Mincho"/>
          <w:szCs w:val="28"/>
        </w:rPr>
        <w:t xml:space="preserve"> </w:t>
      </w:r>
    </w:p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3373"/>
        <w:gridCol w:w="3317"/>
        <w:gridCol w:w="3150"/>
      </w:tblGrid>
      <w:tr w:rsidR="00A06DD1" w:rsidRPr="006B0068" w14:paraId="4CDC3081" w14:textId="77777777" w:rsidTr="0054166D">
        <w:trPr>
          <w:trHeight w:val="90"/>
        </w:trPr>
        <w:tc>
          <w:tcPr>
            <w:tcW w:w="3373" w:type="dxa"/>
          </w:tcPr>
          <w:p w14:paraId="7F5CA8AD" w14:textId="77777777" w:rsidR="00A06DD1" w:rsidRPr="00521E07" w:rsidRDefault="00A06DD1">
            <w:pPr>
              <w:spacing w:line="360" w:lineRule="auto"/>
              <w:ind w:right="317"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3317" w:type="dxa"/>
          </w:tcPr>
          <w:p w14:paraId="20BFE22C" w14:textId="77777777" w:rsidR="00A06DD1" w:rsidRPr="00521E07" w:rsidRDefault="00833C50" w:rsidP="009D7813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0"/>
              </w:rPr>
              <w:pict w14:anchorId="152351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6" type="#_x0000_t75" alt="Описание: Герб_Варна" style="position:absolute;margin-left:37pt;margin-top:-63.75pt;width:61.15pt;height:1in;z-index:-1;visibility:visible;mso-position-horizontal-relative:text;mso-position-vertical-relative:text" wrapcoords="0 0 0 21150 21317 21150 21317 0 0 0">
                  <v:imagedata r:id="rId8" o:title=" Герб_Варна" gain="79922f" blacklevel="-1966f"/>
                  <w10:wrap type="through"/>
                </v:shape>
              </w:pict>
            </w:r>
          </w:p>
        </w:tc>
        <w:tc>
          <w:tcPr>
            <w:tcW w:w="3150" w:type="dxa"/>
          </w:tcPr>
          <w:p w14:paraId="7C54660E" w14:textId="77777777" w:rsidR="00A06DD1" w:rsidRPr="00521E07" w:rsidRDefault="00A06DD1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A06DD1" w:rsidRPr="006B0068" w14:paraId="21612CC5" w14:textId="77777777" w:rsidTr="0054166D">
        <w:trPr>
          <w:cantSplit/>
          <w:trHeight w:val="45"/>
        </w:trPr>
        <w:tc>
          <w:tcPr>
            <w:tcW w:w="9840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14:paraId="363DA3CC" w14:textId="77777777" w:rsidR="00A06DD1" w:rsidRPr="00A06DD1" w:rsidRDefault="00A06D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5C1A844" w14:textId="77777777" w:rsidR="00A06DD1" w:rsidRPr="00A06DD1" w:rsidRDefault="00A06DD1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14:paraId="27FF42FB" w14:textId="77777777" w:rsidR="0054166D" w:rsidRPr="0054166D" w:rsidRDefault="0054166D" w:rsidP="0054166D">
      <w:pPr>
        <w:pStyle w:val="a7"/>
        <w:rPr>
          <w:rFonts w:ascii="Times New Roman" w:hAnsi="Times New Roman"/>
          <w:sz w:val="28"/>
          <w:szCs w:val="28"/>
        </w:rPr>
      </w:pPr>
      <w:r w:rsidRPr="0054166D">
        <w:rPr>
          <w:rFonts w:ascii="Times New Roman" w:hAnsi="Times New Roman"/>
          <w:sz w:val="28"/>
          <w:szCs w:val="28"/>
        </w:rPr>
        <w:t xml:space="preserve">457200 Челябинская область, Варненский район, </w:t>
      </w:r>
      <w:proofErr w:type="spellStart"/>
      <w:r w:rsidRPr="0054166D">
        <w:rPr>
          <w:rFonts w:ascii="Times New Roman" w:hAnsi="Times New Roman"/>
          <w:sz w:val="28"/>
          <w:szCs w:val="28"/>
        </w:rPr>
        <w:t>с.Варна</w:t>
      </w:r>
      <w:proofErr w:type="spellEnd"/>
      <w:r w:rsidRPr="0054166D">
        <w:rPr>
          <w:rFonts w:ascii="Times New Roman" w:hAnsi="Times New Roman"/>
          <w:sz w:val="28"/>
          <w:szCs w:val="28"/>
        </w:rPr>
        <w:t>, ул.Советская,135/1 кабинет№13, тел. 3-05-</w:t>
      </w:r>
      <w:proofErr w:type="gramStart"/>
      <w:r w:rsidRPr="0054166D">
        <w:rPr>
          <w:rFonts w:ascii="Times New Roman" w:hAnsi="Times New Roman"/>
          <w:sz w:val="28"/>
          <w:szCs w:val="28"/>
        </w:rPr>
        <w:t xml:space="preserve">03,  </w:t>
      </w:r>
      <w:r w:rsidRPr="0054166D">
        <w:rPr>
          <w:rFonts w:ascii="Times New Roman" w:hAnsi="Times New Roman"/>
          <w:sz w:val="28"/>
          <w:szCs w:val="28"/>
          <w:lang w:val="en-US"/>
        </w:rPr>
        <w:t>E</w:t>
      </w:r>
      <w:r w:rsidRPr="0054166D">
        <w:rPr>
          <w:rFonts w:ascii="Times New Roman" w:hAnsi="Times New Roman"/>
          <w:sz w:val="28"/>
          <w:szCs w:val="28"/>
        </w:rPr>
        <w:t>-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Pr="0054166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4166D">
        <w:rPr>
          <w:rFonts w:ascii="Times New Roman" w:hAnsi="Times New Roman"/>
          <w:sz w:val="28"/>
          <w:szCs w:val="28"/>
          <w:lang w:val="en-US"/>
        </w:rPr>
        <w:t>revotdelvarna</w:t>
      </w:r>
      <w:proofErr w:type="spellEnd"/>
      <w:r w:rsidRPr="0054166D">
        <w:rPr>
          <w:rFonts w:ascii="Times New Roman" w:hAnsi="Times New Roman"/>
          <w:sz w:val="28"/>
          <w:szCs w:val="28"/>
        </w:rPr>
        <w:t>@.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>.</w:t>
      </w:r>
      <w:proofErr w:type="spellStart"/>
      <w:r w:rsidRPr="0054166D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14:paraId="06B9609E" w14:textId="77777777" w:rsidR="00A06DD1" w:rsidRPr="001559CE" w:rsidRDefault="00A06DD1" w:rsidP="00A06DD1">
      <w:pPr>
        <w:pStyle w:val="7"/>
        <w:numPr>
          <w:ilvl w:val="12"/>
          <w:numId w:val="0"/>
        </w:numPr>
        <w:jc w:val="center"/>
        <w:rPr>
          <w:rFonts w:ascii="Times New Roman" w:hAnsi="Times New Roman"/>
          <w:b/>
          <w:i w:val="0"/>
          <w:color w:val="auto"/>
          <w:szCs w:val="28"/>
        </w:rPr>
      </w:pPr>
    </w:p>
    <w:p w14:paraId="10BC412D" w14:textId="55327C07" w:rsidR="00A06DD1" w:rsidRPr="001559CE" w:rsidRDefault="00ED1A92" w:rsidP="009D7813">
      <w:pPr>
        <w:pStyle w:val="ad"/>
        <w:jc w:val="center"/>
        <w:rPr>
          <w:rFonts w:ascii="Times New Roman" w:hAnsi="Times New Roman"/>
          <w:b/>
          <w:i/>
          <w:sz w:val="28"/>
          <w:szCs w:val="28"/>
        </w:rPr>
      </w:pPr>
      <w:r w:rsidRPr="001559CE">
        <w:rPr>
          <w:rFonts w:ascii="Times New Roman" w:hAnsi="Times New Roman"/>
          <w:b/>
          <w:sz w:val="28"/>
          <w:szCs w:val="28"/>
        </w:rPr>
        <w:t>Акт №</w:t>
      </w:r>
      <w:r w:rsidR="009B5E1F">
        <w:rPr>
          <w:rFonts w:ascii="Times New Roman" w:hAnsi="Times New Roman"/>
          <w:b/>
          <w:sz w:val="28"/>
          <w:szCs w:val="28"/>
        </w:rPr>
        <w:t>7</w:t>
      </w:r>
    </w:p>
    <w:p w14:paraId="211D2288" w14:textId="77777777" w:rsidR="00A06DD1" w:rsidRPr="004C4D9C" w:rsidRDefault="00A06DD1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4C4D9C">
        <w:rPr>
          <w:rFonts w:ascii="Times New Roman" w:hAnsi="Times New Roman"/>
          <w:b/>
          <w:sz w:val="28"/>
          <w:szCs w:val="28"/>
        </w:rPr>
        <w:t>по результатам контрольного мероприятия</w:t>
      </w:r>
    </w:p>
    <w:p w14:paraId="75C2844F" w14:textId="22F58E7F" w:rsidR="002D0F71" w:rsidRPr="002D0F71" w:rsidRDefault="00A06DD1" w:rsidP="002D0F71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3C7B05">
        <w:rPr>
          <w:rFonts w:ascii="Times New Roman" w:hAnsi="Times New Roman"/>
          <w:b/>
          <w:sz w:val="28"/>
          <w:szCs w:val="28"/>
        </w:rPr>
        <w:t>«</w:t>
      </w:r>
      <w:r w:rsidR="009D7813" w:rsidRPr="003C7B05">
        <w:rPr>
          <w:rFonts w:ascii="Times New Roman" w:hAnsi="Times New Roman"/>
          <w:b/>
          <w:sz w:val="28"/>
          <w:szCs w:val="28"/>
        </w:rPr>
        <w:t xml:space="preserve">Внешняя проверка </w:t>
      </w:r>
      <w:r w:rsidR="002D0F71" w:rsidRPr="002D0F71">
        <w:rPr>
          <w:rFonts w:ascii="Times New Roman" w:hAnsi="Times New Roman"/>
          <w:b/>
          <w:sz w:val="28"/>
          <w:szCs w:val="28"/>
        </w:rPr>
        <w:t>годовой бюджетной отчетности</w:t>
      </w:r>
      <w:r w:rsidR="002D0F71">
        <w:rPr>
          <w:rFonts w:ascii="Times New Roman" w:hAnsi="Times New Roman"/>
          <w:b/>
          <w:sz w:val="28"/>
          <w:szCs w:val="28"/>
        </w:rPr>
        <w:t xml:space="preserve"> за </w:t>
      </w:r>
      <w:r w:rsidR="00DF24E2">
        <w:rPr>
          <w:rFonts w:ascii="Times New Roman" w:hAnsi="Times New Roman"/>
          <w:b/>
          <w:sz w:val="28"/>
          <w:szCs w:val="28"/>
        </w:rPr>
        <w:t>2023</w:t>
      </w:r>
      <w:proofErr w:type="gramStart"/>
      <w:r w:rsidR="002D0F71">
        <w:rPr>
          <w:rFonts w:ascii="Times New Roman" w:hAnsi="Times New Roman"/>
          <w:b/>
          <w:sz w:val="28"/>
          <w:szCs w:val="28"/>
        </w:rPr>
        <w:t xml:space="preserve">год </w:t>
      </w:r>
      <w:r w:rsidR="002D0F71" w:rsidRPr="002D0F71">
        <w:rPr>
          <w:rFonts w:ascii="Times New Roman" w:hAnsi="Times New Roman"/>
          <w:b/>
          <w:sz w:val="28"/>
          <w:szCs w:val="28"/>
        </w:rPr>
        <w:t xml:space="preserve"> главн</w:t>
      </w:r>
      <w:r w:rsidR="00CE442F">
        <w:rPr>
          <w:rFonts w:ascii="Times New Roman" w:hAnsi="Times New Roman"/>
          <w:b/>
          <w:sz w:val="28"/>
          <w:szCs w:val="28"/>
        </w:rPr>
        <w:t>ого</w:t>
      </w:r>
      <w:proofErr w:type="gramEnd"/>
      <w:r w:rsidR="002D0F71" w:rsidRPr="002D0F71">
        <w:rPr>
          <w:rFonts w:ascii="Times New Roman" w:hAnsi="Times New Roman"/>
          <w:b/>
          <w:sz w:val="28"/>
          <w:szCs w:val="28"/>
        </w:rPr>
        <w:t xml:space="preserve"> администратор</w:t>
      </w:r>
      <w:r w:rsidR="002D0F71">
        <w:rPr>
          <w:rFonts w:ascii="Times New Roman" w:hAnsi="Times New Roman"/>
          <w:b/>
          <w:sz w:val="28"/>
          <w:szCs w:val="28"/>
        </w:rPr>
        <w:t>а</w:t>
      </w:r>
      <w:r w:rsidR="002D0F71" w:rsidRPr="002D0F71">
        <w:rPr>
          <w:rFonts w:ascii="Times New Roman" w:hAnsi="Times New Roman"/>
          <w:b/>
          <w:sz w:val="28"/>
          <w:szCs w:val="28"/>
        </w:rPr>
        <w:t xml:space="preserve"> средств бюджета</w:t>
      </w:r>
      <w:r w:rsidR="002D0F7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B5E1F">
        <w:rPr>
          <w:rFonts w:ascii="Times New Roman" w:hAnsi="Times New Roman"/>
          <w:b/>
          <w:sz w:val="28"/>
          <w:szCs w:val="28"/>
        </w:rPr>
        <w:t>Катенин</w:t>
      </w:r>
      <w:r w:rsidR="002D0F71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2D0F71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2D0F71" w:rsidRPr="002D0F71">
        <w:rPr>
          <w:rFonts w:ascii="Times New Roman" w:hAnsi="Times New Roman"/>
          <w:b/>
          <w:sz w:val="28"/>
          <w:szCs w:val="28"/>
        </w:rPr>
        <w:t>»</w:t>
      </w:r>
    </w:p>
    <w:p w14:paraId="425AC0C9" w14:textId="77777777" w:rsidR="00A06DD1" w:rsidRPr="003C7B05" w:rsidRDefault="00A06DD1" w:rsidP="00A06DD1">
      <w:pPr>
        <w:pStyle w:val="Style59"/>
        <w:widowControl/>
        <w:jc w:val="left"/>
        <w:rPr>
          <w:b/>
          <w:sz w:val="28"/>
          <w:szCs w:val="28"/>
        </w:rPr>
      </w:pPr>
    </w:p>
    <w:p w14:paraId="2EA2C30D" w14:textId="15AD120A" w:rsidR="00A06DD1" w:rsidRPr="00255CEA" w:rsidRDefault="00B12F89" w:rsidP="00A06DD1">
      <w:pPr>
        <w:pStyle w:val="Style59"/>
        <w:widowControl/>
        <w:jc w:val="left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F64F2">
        <w:rPr>
          <w:b/>
          <w:sz w:val="28"/>
          <w:szCs w:val="28"/>
        </w:rPr>
        <w:t>8</w:t>
      </w:r>
      <w:r w:rsidR="00A06DD1" w:rsidRPr="001559CE">
        <w:rPr>
          <w:b/>
          <w:sz w:val="28"/>
          <w:szCs w:val="28"/>
        </w:rPr>
        <w:t>.0</w:t>
      </w:r>
      <w:r w:rsidR="00994DEC" w:rsidRPr="001559CE">
        <w:rPr>
          <w:b/>
          <w:sz w:val="28"/>
          <w:szCs w:val="28"/>
        </w:rPr>
        <w:t>4</w:t>
      </w:r>
      <w:r w:rsidR="00A06DD1" w:rsidRPr="001559CE">
        <w:rPr>
          <w:b/>
          <w:sz w:val="28"/>
          <w:szCs w:val="28"/>
        </w:rPr>
        <w:t>.</w:t>
      </w:r>
      <w:r w:rsidR="00DF24E2">
        <w:rPr>
          <w:b/>
          <w:sz w:val="28"/>
          <w:szCs w:val="28"/>
        </w:rPr>
        <w:t>2024</w:t>
      </w:r>
      <w:r w:rsidR="00A06DD1" w:rsidRPr="001559CE">
        <w:rPr>
          <w:b/>
          <w:sz w:val="28"/>
          <w:szCs w:val="28"/>
        </w:rPr>
        <w:t xml:space="preserve">г.                                                                                               </w:t>
      </w:r>
      <w:proofErr w:type="spellStart"/>
      <w:r w:rsidR="00A06DD1" w:rsidRPr="00255CEA">
        <w:rPr>
          <w:b/>
          <w:sz w:val="28"/>
          <w:szCs w:val="28"/>
        </w:rPr>
        <w:t>с.Варна</w:t>
      </w:r>
      <w:proofErr w:type="spellEnd"/>
    </w:p>
    <w:p w14:paraId="35219002" w14:textId="77777777" w:rsidR="0099473D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экз. №</w:t>
      </w:r>
      <w:r w:rsidR="004C4D9C">
        <w:rPr>
          <w:rFonts w:ascii="Times New Roman" w:hAnsi="Times New Roman"/>
          <w:sz w:val="28"/>
          <w:szCs w:val="28"/>
        </w:rPr>
        <w:t xml:space="preserve"> ____</w:t>
      </w:r>
    </w:p>
    <w:p w14:paraId="639E5EBD" w14:textId="4A1DA0C1" w:rsidR="00D31D90" w:rsidRPr="001559CE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sz w:val="28"/>
          <w:szCs w:val="28"/>
        </w:rPr>
        <w:t> </w:t>
      </w:r>
      <w:r w:rsidRPr="00255CEA">
        <w:rPr>
          <w:rFonts w:ascii="Times New Roman" w:hAnsi="Times New Roman"/>
          <w:b/>
          <w:sz w:val="28"/>
          <w:szCs w:val="28"/>
        </w:rPr>
        <w:t>Основание для проведения контрольного мероприятия:</w:t>
      </w:r>
      <w:r w:rsidR="00160ED4" w:rsidRPr="00160ED4">
        <w:rPr>
          <w:rFonts w:ascii="Times New Roman" w:hAnsi="Times New Roman"/>
          <w:sz w:val="28"/>
          <w:szCs w:val="28"/>
        </w:rPr>
        <w:t xml:space="preserve"> </w:t>
      </w:r>
      <w:r w:rsidR="00160ED4">
        <w:rPr>
          <w:rFonts w:ascii="Times New Roman" w:hAnsi="Times New Roman"/>
          <w:sz w:val="28"/>
          <w:szCs w:val="28"/>
        </w:rPr>
        <w:t>пункт 1</w:t>
      </w:r>
      <w:r w:rsidR="00160ED4" w:rsidRPr="00160ED4">
        <w:rPr>
          <w:rFonts w:ascii="Times New Roman" w:hAnsi="Times New Roman"/>
          <w:sz w:val="28"/>
          <w:szCs w:val="28"/>
        </w:rPr>
        <w:t>статьи 264.4 Бюджетного кодекса Российской Федерации</w:t>
      </w:r>
      <w:r w:rsidR="00A16B19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160ED4">
        <w:rPr>
          <w:rFonts w:ascii="Times New Roman" w:hAnsi="Times New Roman"/>
          <w:sz w:val="28"/>
          <w:szCs w:val="28"/>
        </w:rPr>
        <w:t xml:space="preserve">, </w:t>
      </w:r>
      <w:r w:rsidR="00814FFB" w:rsidRPr="00255CEA">
        <w:rPr>
          <w:rFonts w:ascii="Times New Roman" w:hAnsi="Times New Roman"/>
          <w:sz w:val="28"/>
          <w:szCs w:val="28"/>
        </w:rPr>
        <w:t>пункт</w:t>
      </w:r>
      <w:r w:rsidR="00845738">
        <w:rPr>
          <w:rFonts w:ascii="Times New Roman" w:hAnsi="Times New Roman"/>
          <w:sz w:val="28"/>
          <w:szCs w:val="28"/>
        </w:rPr>
        <w:t xml:space="preserve"> 2.1.2 </w:t>
      </w:r>
      <w:proofErr w:type="gramStart"/>
      <w:r w:rsidRPr="00255CEA">
        <w:rPr>
          <w:rFonts w:ascii="Times New Roman" w:hAnsi="Times New Roman"/>
          <w:sz w:val="28"/>
          <w:szCs w:val="28"/>
        </w:rPr>
        <w:t>раздел</w:t>
      </w:r>
      <w:r w:rsidR="00814FFB" w:rsidRPr="00255CEA">
        <w:rPr>
          <w:rFonts w:ascii="Times New Roman" w:hAnsi="Times New Roman"/>
          <w:sz w:val="28"/>
          <w:szCs w:val="28"/>
        </w:rPr>
        <w:t>а</w:t>
      </w:r>
      <w:r w:rsidR="009D7813" w:rsidRPr="00255CEA">
        <w:rPr>
          <w:rFonts w:ascii="Times New Roman" w:hAnsi="Times New Roman"/>
          <w:sz w:val="28"/>
          <w:szCs w:val="28"/>
        </w:rPr>
        <w:t xml:space="preserve"> </w:t>
      </w:r>
      <w:r w:rsidRPr="00255CEA">
        <w:rPr>
          <w:rFonts w:ascii="Times New Roman" w:hAnsi="Times New Roman"/>
          <w:sz w:val="28"/>
          <w:szCs w:val="28"/>
        </w:rPr>
        <w:t xml:space="preserve"> </w:t>
      </w:r>
      <w:r w:rsidRPr="00255CEA">
        <w:rPr>
          <w:rFonts w:ascii="Times New Roman" w:hAnsi="Times New Roman"/>
          <w:sz w:val="28"/>
          <w:szCs w:val="28"/>
          <w:lang w:val="en-US"/>
        </w:rPr>
        <w:t>I</w:t>
      </w:r>
      <w:r w:rsidR="00845738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255CEA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>
        <w:rPr>
          <w:rFonts w:ascii="Times New Roman" w:hAnsi="Times New Roman"/>
          <w:sz w:val="28"/>
          <w:szCs w:val="28"/>
        </w:rPr>
        <w:t>му</w:t>
      </w:r>
      <w:r w:rsidRPr="00255CEA">
        <w:rPr>
          <w:rFonts w:ascii="Times New Roman" w:hAnsi="Times New Roman"/>
          <w:sz w:val="28"/>
          <w:szCs w:val="28"/>
        </w:rPr>
        <w:t>ниципального р</w:t>
      </w:r>
      <w:r w:rsidR="004F4850" w:rsidRPr="00255CEA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DF24E2">
        <w:rPr>
          <w:rFonts w:ascii="Times New Roman" w:hAnsi="Times New Roman"/>
          <w:sz w:val="28"/>
          <w:szCs w:val="28"/>
        </w:rPr>
        <w:t>2024</w:t>
      </w:r>
      <w:r w:rsidRPr="00255CEA">
        <w:rPr>
          <w:rFonts w:ascii="Times New Roman" w:hAnsi="Times New Roman"/>
          <w:sz w:val="28"/>
          <w:szCs w:val="28"/>
        </w:rPr>
        <w:t xml:space="preserve"> год</w:t>
      </w:r>
      <w:r w:rsidR="00160ED4">
        <w:rPr>
          <w:rFonts w:ascii="Times New Roman" w:hAnsi="Times New Roman"/>
          <w:sz w:val="28"/>
          <w:szCs w:val="28"/>
        </w:rPr>
        <w:t xml:space="preserve">, </w:t>
      </w:r>
      <w:r w:rsidRPr="00255CEA">
        <w:rPr>
          <w:rFonts w:ascii="Times New Roman" w:hAnsi="Times New Roman"/>
          <w:sz w:val="28"/>
          <w:szCs w:val="28"/>
        </w:rPr>
        <w:t>распоряжени</w:t>
      </w:r>
      <w:r w:rsidR="00160ED4">
        <w:rPr>
          <w:rFonts w:ascii="Times New Roman" w:hAnsi="Times New Roman"/>
          <w:sz w:val="28"/>
          <w:szCs w:val="28"/>
        </w:rPr>
        <w:t>е</w:t>
      </w:r>
      <w:r w:rsidRPr="00255CEA">
        <w:rPr>
          <w:rFonts w:ascii="Times New Roman" w:hAnsi="Times New Roman"/>
          <w:sz w:val="28"/>
          <w:szCs w:val="28"/>
        </w:rPr>
        <w:t xml:space="preserve"> председателя КСП о проведении контрольно</w:t>
      </w:r>
      <w:r w:rsidR="00845738">
        <w:rPr>
          <w:rFonts w:ascii="Times New Roman" w:hAnsi="Times New Roman"/>
          <w:sz w:val="28"/>
          <w:szCs w:val="28"/>
        </w:rPr>
        <w:t>го</w:t>
      </w:r>
      <w:r w:rsidRPr="00255CEA">
        <w:rPr>
          <w:rFonts w:ascii="Times New Roman" w:hAnsi="Times New Roman"/>
          <w:sz w:val="28"/>
          <w:szCs w:val="28"/>
        </w:rPr>
        <w:t xml:space="preserve"> мероприятия </w:t>
      </w:r>
      <w:r w:rsidRPr="001559CE">
        <w:rPr>
          <w:rFonts w:ascii="Times New Roman" w:hAnsi="Times New Roman"/>
          <w:sz w:val="28"/>
          <w:szCs w:val="28"/>
        </w:rPr>
        <w:t xml:space="preserve">от  </w:t>
      </w:r>
      <w:r w:rsidR="005F64F2">
        <w:rPr>
          <w:rFonts w:ascii="Times New Roman" w:hAnsi="Times New Roman"/>
          <w:sz w:val="28"/>
          <w:szCs w:val="28"/>
        </w:rPr>
        <w:t>01</w:t>
      </w:r>
      <w:r w:rsidRPr="001559CE">
        <w:rPr>
          <w:rFonts w:ascii="Times New Roman" w:hAnsi="Times New Roman"/>
          <w:sz w:val="28"/>
          <w:szCs w:val="28"/>
        </w:rPr>
        <w:t>.</w:t>
      </w:r>
      <w:r w:rsidR="001559CE" w:rsidRPr="001559CE">
        <w:rPr>
          <w:rFonts w:ascii="Times New Roman" w:hAnsi="Times New Roman"/>
          <w:sz w:val="28"/>
          <w:szCs w:val="28"/>
        </w:rPr>
        <w:t>0</w:t>
      </w:r>
      <w:r w:rsidR="005F64F2">
        <w:rPr>
          <w:rFonts w:ascii="Times New Roman" w:hAnsi="Times New Roman"/>
          <w:sz w:val="28"/>
          <w:szCs w:val="28"/>
        </w:rPr>
        <w:t>4</w:t>
      </w:r>
      <w:r w:rsidRPr="001559CE">
        <w:rPr>
          <w:rFonts w:ascii="Times New Roman" w:hAnsi="Times New Roman"/>
          <w:sz w:val="28"/>
          <w:szCs w:val="28"/>
        </w:rPr>
        <w:t>.</w:t>
      </w:r>
      <w:r w:rsidR="00DF24E2">
        <w:rPr>
          <w:rFonts w:ascii="Times New Roman" w:hAnsi="Times New Roman"/>
          <w:sz w:val="28"/>
          <w:szCs w:val="28"/>
        </w:rPr>
        <w:t>2024</w:t>
      </w:r>
      <w:r w:rsidRPr="001559CE">
        <w:rPr>
          <w:rFonts w:ascii="Times New Roman" w:hAnsi="Times New Roman"/>
          <w:sz w:val="28"/>
          <w:szCs w:val="28"/>
        </w:rPr>
        <w:t>г.  №</w:t>
      </w:r>
      <w:r w:rsidR="005F64F2">
        <w:rPr>
          <w:rFonts w:ascii="Times New Roman" w:hAnsi="Times New Roman"/>
          <w:sz w:val="28"/>
          <w:szCs w:val="28"/>
        </w:rPr>
        <w:t>14</w:t>
      </w:r>
      <w:r w:rsidR="00D31D90" w:rsidRPr="001559CE">
        <w:rPr>
          <w:rFonts w:ascii="Times New Roman" w:hAnsi="Times New Roman"/>
          <w:sz w:val="28"/>
          <w:szCs w:val="28"/>
        </w:rPr>
        <w:t xml:space="preserve">.  </w:t>
      </w:r>
    </w:p>
    <w:p w14:paraId="4DA55379" w14:textId="5DA4BC73" w:rsidR="00A06DD1" w:rsidRPr="00255CEA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255CEA">
        <w:rPr>
          <w:rFonts w:ascii="Times New Roman" w:hAnsi="Times New Roman"/>
          <w:sz w:val="28"/>
          <w:szCs w:val="28"/>
        </w:rPr>
        <w:t> </w:t>
      </w:r>
      <w:r w:rsidRPr="00255CEA">
        <w:rPr>
          <w:rFonts w:ascii="Times New Roman" w:hAnsi="Times New Roman"/>
          <w:b/>
          <w:sz w:val="28"/>
          <w:szCs w:val="28"/>
        </w:rPr>
        <w:t>Предмет контрольного мероприятия</w:t>
      </w:r>
      <w:r w:rsidRPr="00255CEA">
        <w:rPr>
          <w:rFonts w:ascii="Times New Roman" w:hAnsi="Times New Roman"/>
          <w:sz w:val="28"/>
          <w:szCs w:val="28"/>
        </w:rPr>
        <w:t>:</w:t>
      </w:r>
      <w:r w:rsidRPr="00255CEA">
        <w:rPr>
          <w:rFonts w:ascii="Times New Roman" w:hAnsi="Times New Roman"/>
          <w:b/>
          <w:sz w:val="28"/>
          <w:szCs w:val="28"/>
        </w:rPr>
        <w:t xml:space="preserve"> </w:t>
      </w:r>
      <w:r w:rsidR="00160ED4" w:rsidRPr="00160ED4">
        <w:rPr>
          <w:rFonts w:ascii="Times New Roman" w:hAnsi="Times New Roman"/>
          <w:sz w:val="28"/>
          <w:szCs w:val="28"/>
        </w:rPr>
        <w:t>бюджетная отчетность главн</w:t>
      </w:r>
      <w:r w:rsidR="00067115">
        <w:rPr>
          <w:rFonts w:ascii="Times New Roman" w:hAnsi="Times New Roman"/>
          <w:sz w:val="28"/>
          <w:szCs w:val="28"/>
        </w:rPr>
        <w:t>ых</w:t>
      </w:r>
      <w:r w:rsidR="00160ED4" w:rsidRPr="00160ED4">
        <w:rPr>
          <w:rFonts w:ascii="Times New Roman" w:hAnsi="Times New Roman"/>
          <w:sz w:val="28"/>
          <w:szCs w:val="28"/>
        </w:rPr>
        <w:t xml:space="preserve"> администратор</w:t>
      </w:r>
      <w:r w:rsidR="00067115">
        <w:rPr>
          <w:rFonts w:ascii="Times New Roman" w:hAnsi="Times New Roman"/>
          <w:sz w:val="28"/>
          <w:szCs w:val="28"/>
        </w:rPr>
        <w:t>ов</w:t>
      </w:r>
      <w:r w:rsidR="00160ED4" w:rsidRPr="00160ED4">
        <w:rPr>
          <w:rFonts w:ascii="Times New Roman" w:hAnsi="Times New Roman"/>
          <w:sz w:val="28"/>
          <w:szCs w:val="28"/>
        </w:rPr>
        <w:t xml:space="preserve"> средств местного бюджета </w:t>
      </w:r>
      <w:proofErr w:type="spellStart"/>
      <w:proofErr w:type="gramStart"/>
      <w:r w:rsidR="009B5E1F">
        <w:rPr>
          <w:rFonts w:ascii="Times New Roman" w:hAnsi="Times New Roman"/>
          <w:bCs/>
          <w:sz w:val="28"/>
          <w:szCs w:val="28"/>
        </w:rPr>
        <w:t>Катенин</w:t>
      </w:r>
      <w:r w:rsidR="00160ED4" w:rsidRPr="00160ED4">
        <w:rPr>
          <w:rFonts w:ascii="Times New Roman" w:hAnsi="Times New Roman"/>
          <w:bCs/>
          <w:sz w:val="28"/>
          <w:szCs w:val="28"/>
        </w:rPr>
        <w:t>ского</w:t>
      </w:r>
      <w:proofErr w:type="spellEnd"/>
      <w:r w:rsidR="00160ED4" w:rsidRPr="00160ED4">
        <w:rPr>
          <w:rFonts w:ascii="Times New Roman" w:hAnsi="Times New Roman"/>
          <w:bCs/>
          <w:sz w:val="28"/>
          <w:szCs w:val="28"/>
        </w:rPr>
        <w:t xml:space="preserve">  сельского</w:t>
      </w:r>
      <w:proofErr w:type="gramEnd"/>
      <w:r w:rsidR="00160ED4" w:rsidRPr="00160ED4">
        <w:rPr>
          <w:rFonts w:ascii="Times New Roman" w:hAnsi="Times New Roman"/>
          <w:bCs/>
          <w:sz w:val="28"/>
          <w:szCs w:val="28"/>
        </w:rPr>
        <w:t xml:space="preserve"> поселения Варненского муниципального района </w:t>
      </w:r>
      <w:r w:rsidR="00160ED4" w:rsidRPr="00160ED4">
        <w:rPr>
          <w:rFonts w:ascii="Times New Roman" w:hAnsi="Times New Roman"/>
          <w:sz w:val="28"/>
          <w:szCs w:val="28"/>
        </w:rPr>
        <w:t xml:space="preserve">за </w:t>
      </w:r>
      <w:r w:rsidR="00DF24E2">
        <w:rPr>
          <w:rFonts w:ascii="Times New Roman" w:hAnsi="Times New Roman"/>
          <w:sz w:val="28"/>
          <w:szCs w:val="28"/>
        </w:rPr>
        <w:t>2023</w:t>
      </w:r>
      <w:r w:rsidR="00160ED4" w:rsidRPr="00160ED4">
        <w:rPr>
          <w:rFonts w:ascii="Times New Roman" w:hAnsi="Times New Roman"/>
          <w:sz w:val="28"/>
          <w:szCs w:val="28"/>
        </w:rPr>
        <w:t xml:space="preserve"> год</w:t>
      </w:r>
      <w:r w:rsidR="00160ED4" w:rsidRPr="00160ED4">
        <w:rPr>
          <w:rFonts w:ascii="Times New Roman" w:hAnsi="Times New Roman"/>
          <w:b/>
          <w:sz w:val="28"/>
          <w:szCs w:val="28"/>
        </w:rPr>
        <w:t xml:space="preserve"> </w:t>
      </w:r>
    </w:p>
    <w:p w14:paraId="5A80287D" w14:textId="457ADC90" w:rsidR="008B2ACC" w:rsidRPr="00255CEA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Объект контрольного мероприятия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8B2ACC" w:rsidRPr="00255CEA">
        <w:rPr>
          <w:rFonts w:ascii="Times New Roman" w:hAnsi="Times New Roman"/>
          <w:sz w:val="28"/>
          <w:szCs w:val="28"/>
        </w:rPr>
        <w:t>Администрация</w:t>
      </w:r>
      <w:r w:rsidR="008B2ACC" w:rsidRPr="00255CEA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="00202193">
        <w:rPr>
          <w:rFonts w:ascii="Times New Roman" w:hAnsi="Times New Roman"/>
          <w:bCs/>
          <w:sz w:val="28"/>
          <w:szCs w:val="28"/>
        </w:rPr>
        <w:t>Катени</w:t>
      </w:r>
      <w:r w:rsidR="009F5CF1">
        <w:rPr>
          <w:rFonts w:ascii="Times New Roman" w:hAnsi="Times New Roman"/>
          <w:bCs/>
          <w:sz w:val="28"/>
          <w:szCs w:val="28"/>
        </w:rPr>
        <w:t>н</w:t>
      </w:r>
      <w:r w:rsidR="000C1929" w:rsidRPr="00255CEA">
        <w:rPr>
          <w:rFonts w:ascii="Times New Roman" w:hAnsi="Times New Roman"/>
          <w:bCs/>
          <w:sz w:val="28"/>
          <w:szCs w:val="28"/>
        </w:rPr>
        <w:t>ского</w:t>
      </w:r>
      <w:proofErr w:type="spellEnd"/>
      <w:proofErr w:type="gramEnd"/>
      <w:r w:rsidR="000C1929" w:rsidRPr="00255CEA">
        <w:rPr>
          <w:rFonts w:ascii="Times New Roman" w:hAnsi="Times New Roman"/>
          <w:sz w:val="28"/>
          <w:szCs w:val="28"/>
        </w:rPr>
        <w:t xml:space="preserve"> </w:t>
      </w:r>
      <w:r w:rsidR="008B2ACC" w:rsidRPr="00255CEA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255CEA">
        <w:rPr>
          <w:rFonts w:ascii="Times New Roman" w:hAnsi="Times New Roman"/>
          <w:b/>
          <w:sz w:val="28"/>
          <w:szCs w:val="28"/>
        </w:rPr>
        <w:t xml:space="preserve">  </w:t>
      </w:r>
      <w:r w:rsidR="00202193">
        <w:rPr>
          <w:rFonts w:ascii="Times New Roman" w:hAnsi="Times New Roman"/>
          <w:sz w:val="28"/>
          <w:szCs w:val="28"/>
        </w:rPr>
        <w:t>Варнен</w:t>
      </w:r>
      <w:r w:rsidR="008B2ACC" w:rsidRPr="00255CEA">
        <w:rPr>
          <w:rFonts w:ascii="Times New Roman" w:hAnsi="Times New Roman"/>
          <w:sz w:val="28"/>
          <w:szCs w:val="28"/>
        </w:rPr>
        <w:t xml:space="preserve">ского муниципального района </w:t>
      </w:r>
      <w:r w:rsidR="00316B77" w:rsidRPr="00255CEA">
        <w:rPr>
          <w:rFonts w:ascii="Times New Roman" w:hAnsi="Times New Roman"/>
          <w:sz w:val="28"/>
          <w:szCs w:val="28"/>
        </w:rPr>
        <w:t>(далее Поселение)</w:t>
      </w:r>
    </w:p>
    <w:p w14:paraId="019E33F5" w14:textId="77777777" w:rsidR="008B2ACC" w:rsidRPr="00255CEA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Цель контрольного мероприятия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r w:rsidR="008B2ACC" w:rsidRPr="00255CEA">
        <w:rPr>
          <w:rFonts w:ascii="Times New Roman" w:hAnsi="Times New Roman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</w:t>
      </w:r>
      <w:r w:rsidR="00FC1213" w:rsidRPr="00255CEA">
        <w:rPr>
          <w:rFonts w:ascii="Times New Roman" w:hAnsi="Times New Roman"/>
          <w:sz w:val="28"/>
          <w:szCs w:val="28"/>
        </w:rPr>
        <w:t xml:space="preserve"> </w:t>
      </w:r>
      <w:r w:rsidR="008B2ACC" w:rsidRPr="00255CEA">
        <w:rPr>
          <w:rFonts w:ascii="Times New Roman" w:hAnsi="Times New Roman"/>
          <w:sz w:val="28"/>
          <w:szCs w:val="28"/>
        </w:rPr>
        <w:t>утвержденной приказом Министерства финансов РФ от 28.12.2010 г.  № 191н.</w:t>
      </w:r>
    </w:p>
    <w:p w14:paraId="2D3BEABD" w14:textId="59786C59" w:rsidR="00A06DD1" w:rsidRPr="00255CEA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Проверяемый период деятельности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r w:rsidR="00DF24E2">
        <w:rPr>
          <w:rFonts w:ascii="Times New Roman" w:hAnsi="Times New Roman"/>
          <w:sz w:val="28"/>
          <w:szCs w:val="28"/>
        </w:rPr>
        <w:t>2023</w:t>
      </w:r>
      <w:r w:rsidR="008B2ACC" w:rsidRPr="00255CEA">
        <w:rPr>
          <w:rFonts w:ascii="Times New Roman" w:hAnsi="Times New Roman"/>
          <w:sz w:val="28"/>
          <w:szCs w:val="28"/>
        </w:rPr>
        <w:t>год</w:t>
      </w:r>
    </w:p>
    <w:p w14:paraId="6EA918FE" w14:textId="44339A31" w:rsidR="00295108" w:rsidRPr="001559CE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Срок контрольного мероприятия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r w:rsidRPr="001559CE">
        <w:rPr>
          <w:rFonts w:ascii="Times New Roman" w:hAnsi="Times New Roman"/>
          <w:sz w:val="28"/>
          <w:szCs w:val="28"/>
        </w:rPr>
        <w:t>с «</w:t>
      </w:r>
      <w:r w:rsidR="009B5E1F">
        <w:rPr>
          <w:rFonts w:ascii="Times New Roman" w:hAnsi="Times New Roman"/>
          <w:sz w:val="28"/>
          <w:szCs w:val="28"/>
        </w:rPr>
        <w:t>0</w:t>
      </w:r>
      <w:r w:rsidR="0008177A">
        <w:rPr>
          <w:rFonts w:ascii="Times New Roman" w:hAnsi="Times New Roman"/>
          <w:sz w:val="28"/>
          <w:szCs w:val="28"/>
        </w:rPr>
        <w:t>1</w:t>
      </w:r>
      <w:r w:rsidR="00456B5B" w:rsidRPr="001559CE">
        <w:rPr>
          <w:rFonts w:ascii="Times New Roman" w:hAnsi="Times New Roman"/>
          <w:sz w:val="28"/>
          <w:szCs w:val="28"/>
        </w:rPr>
        <w:t xml:space="preserve">» </w:t>
      </w:r>
      <w:r w:rsidRPr="001559CE">
        <w:rPr>
          <w:rFonts w:ascii="Times New Roman" w:hAnsi="Times New Roman"/>
          <w:sz w:val="28"/>
          <w:szCs w:val="28"/>
        </w:rPr>
        <w:t>по «</w:t>
      </w:r>
      <w:r w:rsidR="00B12F89">
        <w:rPr>
          <w:rFonts w:ascii="Times New Roman" w:hAnsi="Times New Roman"/>
          <w:sz w:val="28"/>
          <w:szCs w:val="28"/>
        </w:rPr>
        <w:t>1</w:t>
      </w:r>
      <w:r w:rsidR="0008177A">
        <w:rPr>
          <w:rFonts w:ascii="Times New Roman" w:hAnsi="Times New Roman"/>
          <w:sz w:val="28"/>
          <w:szCs w:val="28"/>
        </w:rPr>
        <w:t>8</w:t>
      </w:r>
      <w:r w:rsidRPr="001559CE">
        <w:rPr>
          <w:rFonts w:ascii="Times New Roman" w:hAnsi="Times New Roman"/>
          <w:sz w:val="28"/>
          <w:szCs w:val="28"/>
        </w:rPr>
        <w:t xml:space="preserve">» </w:t>
      </w:r>
      <w:r w:rsidR="00994DEC" w:rsidRPr="001559CE">
        <w:rPr>
          <w:rFonts w:ascii="Times New Roman" w:hAnsi="Times New Roman"/>
          <w:sz w:val="28"/>
          <w:szCs w:val="28"/>
        </w:rPr>
        <w:t>апреля</w:t>
      </w:r>
      <w:r w:rsidR="00456B5B" w:rsidRPr="001559CE">
        <w:rPr>
          <w:rFonts w:ascii="Times New Roman" w:hAnsi="Times New Roman"/>
          <w:sz w:val="28"/>
          <w:szCs w:val="28"/>
        </w:rPr>
        <w:t xml:space="preserve"> </w:t>
      </w:r>
      <w:r w:rsidR="00DF24E2">
        <w:rPr>
          <w:rFonts w:ascii="Times New Roman" w:hAnsi="Times New Roman"/>
          <w:sz w:val="28"/>
          <w:szCs w:val="28"/>
        </w:rPr>
        <w:t>2024</w:t>
      </w:r>
      <w:r w:rsidRPr="001559CE">
        <w:rPr>
          <w:rFonts w:ascii="Times New Roman" w:hAnsi="Times New Roman"/>
          <w:sz w:val="28"/>
          <w:szCs w:val="28"/>
        </w:rPr>
        <w:t xml:space="preserve">г. </w:t>
      </w:r>
    </w:p>
    <w:p w14:paraId="6830C6CA" w14:textId="77777777" w:rsidR="00463EFE" w:rsidRPr="00255CEA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lastRenderedPageBreak/>
        <w:t>Состав рабочей группы:</w:t>
      </w:r>
      <w:r w:rsidRPr="00255CEA">
        <w:rPr>
          <w:rFonts w:ascii="Times New Roman" w:hAnsi="Times New Roman"/>
          <w:sz w:val="28"/>
          <w:szCs w:val="28"/>
        </w:rPr>
        <w:t xml:space="preserve"> </w:t>
      </w:r>
      <w:r w:rsidR="00ED0987" w:rsidRPr="00255CEA">
        <w:rPr>
          <w:rFonts w:ascii="Times New Roman" w:hAnsi="Times New Roman"/>
          <w:sz w:val="28"/>
          <w:szCs w:val="28"/>
        </w:rPr>
        <w:t>заместитель председателя</w:t>
      </w:r>
      <w:r w:rsidR="00930255" w:rsidRPr="0073254D">
        <w:rPr>
          <w:rFonts w:ascii="Times New Roman" w:hAnsi="Times New Roman"/>
          <w:sz w:val="28"/>
          <w:szCs w:val="28"/>
        </w:rPr>
        <w:t xml:space="preserve"> </w:t>
      </w:r>
      <w:r w:rsidR="00930255" w:rsidRPr="00255CEA">
        <w:rPr>
          <w:rFonts w:ascii="Times New Roman" w:hAnsi="Times New Roman"/>
          <w:bCs/>
          <w:sz w:val="28"/>
          <w:szCs w:val="28"/>
        </w:rPr>
        <w:t xml:space="preserve">Контрольно-счётной </w:t>
      </w:r>
      <w:proofErr w:type="gramStart"/>
      <w:r w:rsidR="00930255" w:rsidRPr="00255CEA">
        <w:rPr>
          <w:rFonts w:ascii="Times New Roman" w:hAnsi="Times New Roman"/>
          <w:bCs/>
          <w:sz w:val="28"/>
          <w:szCs w:val="28"/>
        </w:rPr>
        <w:t>палаты  Варненского</w:t>
      </w:r>
      <w:proofErr w:type="gramEnd"/>
      <w:r w:rsidR="00930255" w:rsidRPr="00255CEA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 w:rsidR="00463EFE" w:rsidRPr="00255C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63EFE" w:rsidRPr="00255CEA">
        <w:rPr>
          <w:rFonts w:ascii="Times New Roman" w:hAnsi="Times New Roman"/>
          <w:bCs/>
          <w:sz w:val="28"/>
          <w:szCs w:val="28"/>
        </w:rPr>
        <w:t>Киржацкая</w:t>
      </w:r>
      <w:proofErr w:type="spellEnd"/>
      <w:r w:rsidR="00463EFE" w:rsidRPr="00255CEA">
        <w:rPr>
          <w:rFonts w:ascii="Times New Roman" w:hAnsi="Times New Roman"/>
          <w:bCs/>
          <w:sz w:val="28"/>
          <w:szCs w:val="28"/>
        </w:rPr>
        <w:t xml:space="preserve"> О.А.</w:t>
      </w:r>
    </w:p>
    <w:p w14:paraId="32471504" w14:textId="77777777" w:rsidR="00182ADA" w:rsidRPr="00182ADA" w:rsidRDefault="00160ED4" w:rsidP="00182ADA">
      <w:pPr>
        <w:pStyle w:val="ab"/>
        <w:rPr>
          <w:rFonts w:ascii="Times New Roman" w:hAnsi="Times New Roman"/>
          <w:b/>
          <w:sz w:val="28"/>
          <w:szCs w:val="28"/>
        </w:rPr>
      </w:pPr>
      <w:r w:rsidRPr="00182ADA">
        <w:rPr>
          <w:rFonts w:ascii="Times New Roman" w:hAnsi="Times New Roman"/>
          <w:b/>
          <w:sz w:val="28"/>
          <w:szCs w:val="28"/>
        </w:rPr>
        <w:t xml:space="preserve">  </w:t>
      </w:r>
      <w:r w:rsidR="00182ADA">
        <w:rPr>
          <w:rFonts w:ascii="Times New Roman" w:hAnsi="Times New Roman"/>
          <w:b/>
          <w:sz w:val="28"/>
          <w:szCs w:val="28"/>
        </w:rPr>
        <w:t xml:space="preserve">Сведения </w:t>
      </w:r>
      <w:r w:rsidR="00182ADA" w:rsidRPr="00182ADA">
        <w:rPr>
          <w:rFonts w:ascii="Times New Roman" w:hAnsi="Times New Roman"/>
          <w:b/>
          <w:sz w:val="28"/>
          <w:szCs w:val="28"/>
        </w:rPr>
        <w:t xml:space="preserve">об учреждении и ответственных лицах </w:t>
      </w:r>
      <w:proofErr w:type="gramStart"/>
      <w:r w:rsidR="00182ADA" w:rsidRPr="00182ADA">
        <w:rPr>
          <w:rFonts w:ascii="Times New Roman" w:hAnsi="Times New Roman"/>
          <w:b/>
          <w:sz w:val="28"/>
          <w:szCs w:val="28"/>
        </w:rPr>
        <w:t>в  проверяемом</w:t>
      </w:r>
      <w:proofErr w:type="gramEnd"/>
      <w:r w:rsidR="00182ADA" w:rsidRPr="00182ADA">
        <w:rPr>
          <w:rFonts w:ascii="Times New Roman" w:hAnsi="Times New Roman"/>
          <w:b/>
          <w:sz w:val="28"/>
          <w:szCs w:val="28"/>
        </w:rPr>
        <w:t xml:space="preserve">  периоде:</w:t>
      </w:r>
    </w:p>
    <w:p w14:paraId="5A37E25B" w14:textId="77777777" w:rsidR="009B5E1F" w:rsidRPr="009B5E1F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1F">
        <w:rPr>
          <w:rFonts w:ascii="Times New Roman" w:hAnsi="Times New Roman"/>
          <w:sz w:val="28"/>
          <w:szCs w:val="28"/>
        </w:rPr>
        <w:t xml:space="preserve">Юридический адрес: 457208, Челябинская область, Варненский район, </w:t>
      </w:r>
      <w:proofErr w:type="spellStart"/>
      <w:r w:rsidRPr="009B5E1F">
        <w:rPr>
          <w:rFonts w:ascii="Times New Roman" w:hAnsi="Times New Roman"/>
          <w:sz w:val="28"/>
          <w:szCs w:val="28"/>
        </w:rPr>
        <w:t>с.Катенино</w:t>
      </w:r>
      <w:proofErr w:type="spellEnd"/>
      <w:r w:rsidRPr="009B5E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5E1F">
        <w:rPr>
          <w:rFonts w:ascii="Times New Roman" w:hAnsi="Times New Roman"/>
          <w:sz w:val="28"/>
          <w:szCs w:val="28"/>
        </w:rPr>
        <w:t>ул.Школьная</w:t>
      </w:r>
      <w:proofErr w:type="spellEnd"/>
      <w:r w:rsidRPr="009B5E1F">
        <w:rPr>
          <w:rFonts w:ascii="Times New Roman" w:hAnsi="Times New Roman"/>
          <w:sz w:val="28"/>
          <w:szCs w:val="28"/>
        </w:rPr>
        <w:t xml:space="preserve"> д.23.</w:t>
      </w:r>
    </w:p>
    <w:p w14:paraId="2CF3A729" w14:textId="77777777" w:rsidR="009B5E1F" w:rsidRPr="009B5E1F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1F">
        <w:rPr>
          <w:rFonts w:ascii="Times New Roman" w:hAnsi="Times New Roman"/>
          <w:sz w:val="28"/>
          <w:szCs w:val="28"/>
        </w:rPr>
        <w:t xml:space="preserve">Фактический адрес: 457208, Челябинская область, Варненский район, </w:t>
      </w:r>
      <w:proofErr w:type="spellStart"/>
      <w:r w:rsidRPr="009B5E1F">
        <w:rPr>
          <w:rFonts w:ascii="Times New Roman" w:hAnsi="Times New Roman"/>
          <w:sz w:val="28"/>
          <w:szCs w:val="28"/>
        </w:rPr>
        <w:t>с.Катенино</w:t>
      </w:r>
      <w:proofErr w:type="spellEnd"/>
      <w:r w:rsidRPr="009B5E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5E1F">
        <w:rPr>
          <w:rFonts w:ascii="Times New Roman" w:hAnsi="Times New Roman"/>
          <w:sz w:val="28"/>
          <w:szCs w:val="28"/>
        </w:rPr>
        <w:t>ул.Школьная</w:t>
      </w:r>
      <w:proofErr w:type="spellEnd"/>
      <w:r w:rsidRPr="009B5E1F">
        <w:rPr>
          <w:rFonts w:ascii="Times New Roman" w:hAnsi="Times New Roman"/>
          <w:sz w:val="28"/>
          <w:szCs w:val="28"/>
        </w:rPr>
        <w:t xml:space="preserve"> д.23.</w:t>
      </w:r>
    </w:p>
    <w:p w14:paraId="1A608B2A" w14:textId="77777777" w:rsidR="009B5E1F" w:rsidRPr="009B5E1F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1F">
        <w:rPr>
          <w:rFonts w:ascii="Times New Roman" w:hAnsi="Times New Roman"/>
          <w:sz w:val="28"/>
          <w:szCs w:val="28"/>
        </w:rPr>
        <w:t xml:space="preserve">ОГРН 1027401532245, ИНН </w:t>
      </w:r>
      <w:proofErr w:type="gramStart"/>
      <w:r w:rsidRPr="009B5E1F">
        <w:rPr>
          <w:rFonts w:ascii="Times New Roman" w:hAnsi="Times New Roman"/>
          <w:sz w:val="28"/>
          <w:szCs w:val="28"/>
        </w:rPr>
        <w:t>7428001636 ,</w:t>
      </w:r>
      <w:proofErr w:type="gramEnd"/>
      <w:r w:rsidRPr="009B5E1F">
        <w:rPr>
          <w:rFonts w:ascii="Times New Roman" w:hAnsi="Times New Roman"/>
          <w:sz w:val="28"/>
          <w:szCs w:val="28"/>
        </w:rPr>
        <w:t xml:space="preserve"> КПП 745801001</w:t>
      </w:r>
    </w:p>
    <w:p w14:paraId="04C797BD" w14:textId="77777777" w:rsidR="009B5E1F" w:rsidRPr="009B5E1F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1F">
        <w:rPr>
          <w:rFonts w:ascii="Times New Roman" w:hAnsi="Times New Roman"/>
          <w:sz w:val="28"/>
          <w:szCs w:val="28"/>
        </w:rPr>
        <w:t xml:space="preserve">Ответственные лица </w:t>
      </w:r>
      <w:proofErr w:type="gramStart"/>
      <w:r w:rsidRPr="009B5E1F">
        <w:rPr>
          <w:rFonts w:ascii="Times New Roman" w:hAnsi="Times New Roman"/>
          <w:sz w:val="28"/>
          <w:szCs w:val="28"/>
        </w:rPr>
        <w:t>в  проверяемом</w:t>
      </w:r>
      <w:proofErr w:type="gramEnd"/>
      <w:r w:rsidRPr="009B5E1F">
        <w:rPr>
          <w:rFonts w:ascii="Times New Roman" w:hAnsi="Times New Roman"/>
          <w:sz w:val="28"/>
          <w:szCs w:val="28"/>
        </w:rPr>
        <w:t xml:space="preserve"> периоде:</w:t>
      </w:r>
    </w:p>
    <w:p w14:paraId="7814DA17" w14:textId="7C9055D5" w:rsidR="009B5E1F" w:rsidRPr="0021003A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21003A">
        <w:rPr>
          <w:rFonts w:ascii="Times New Roman" w:hAnsi="Times New Roman"/>
          <w:sz w:val="28"/>
          <w:szCs w:val="28"/>
          <w:u w:val="single"/>
        </w:rPr>
        <w:t>глава сельского поселения</w:t>
      </w:r>
      <w:r w:rsidR="0021003A">
        <w:rPr>
          <w:rFonts w:ascii="Times New Roman" w:hAnsi="Times New Roman"/>
          <w:sz w:val="28"/>
          <w:szCs w:val="28"/>
          <w:u w:val="single"/>
        </w:rPr>
        <w:t>:</w:t>
      </w:r>
    </w:p>
    <w:p w14:paraId="32B246A2" w14:textId="074E913F" w:rsidR="009B5E1F" w:rsidRPr="009B5E1F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1F">
        <w:rPr>
          <w:rFonts w:ascii="Times New Roman" w:hAnsi="Times New Roman"/>
          <w:sz w:val="28"/>
          <w:szCs w:val="28"/>
        </w:rPr>
        <w:t xml:space="preserve">Искаков А.Т. (Решение Совета депутатов </w:t>
      </w:r>
      <w:proofErr w:type="spellStart"/>
      <w:r w:rsidRPr="009B5E1F">
        <w:rPr>
          <w:rFonts w:ascii="Times New Roman" w:hAnsi="Times New Roman"/>
          <w:sz w:val="28"/>
          <w:szCs w:val="28"/>
        </w:rPr>
        <w:t>Катенинского</w:t>
      </w:r>
      <w:proofErr w:type="spellEnd"/>
      <w:r w:rsidRPr="009B5E1F"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 w:rsidRPr="009B5E1F">
        <w:rPr>
          <w:rFonts w:ascii="Times New Roman" w:hAnsi="Times New Roman"/>
          <w:sz w:val="28"/>
          <w:szCs w:val="28"/>
        </w:rPr>
        <w:t>поселения  от</w:t>
      </w:r>
      <w:proofErr w:type="gramEnd"/>
      <w:r w:rsidRPr="009B5E1F">
        <w:rPr>
          <w:rFonts w:ascii="Times New Roman" w:hAnsi="Times New Roman"/>
          <w:sz w:val="28"/>
          <w:szCs w:val="28"/>
        </w:rPr>
        <w:t xml:space="preserve"> 27.01.</w:t>
      </w:r>
      <w:r w:rsidR="00DF24E2">
        <w:rPr>
          <w:rFonts w:ascii="Times New Roman" w:hAnsi="Times New Roman"/>
          <w:sz w:val="28"/>
          <w:szCs w:val="28"/>
        </w:rPr>
        <w:t>2022</w:t>
      </w:r>
      <w:r w:rsidRPr="009B5E1F">
        <w:rPr>
          <w:rFonts w:ascii="Times New Roman" w:hAnsi="Times New Roman"/>
          <w:sz w:val="28"/>
          <w:szCs w:val="28"/>
        </w:rPr>
        <w:t>г. №02)</w:t>
      </w:r>
    </w:p>
    <w:p w14:paraId="7C4C8638" w14:textId="640DB2C7" w:rsidR="009B5E1F" w:rsidRPr="0021003A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B5E1F">
        <w:rPr>
          <w:rFonts w:ascii="Times New Roman" w:hAnsi="Times New Roman"/>
          <w:sz w:val="28"/>
          <w:szCs w:val="28"/>
        </w:rPr>
        <w:t>-</w:t>
      </w:r>
      <w:r w:rsidRPr="0021003A">
        <w:rPr>
          <w:rFonts w:ascii="Times New Roman" w:hAnsi="Times New Roman"/>
          <w:sz w:val="28"/>
          <w:szCs w:val="28"/>
          <w:u w:val="single"/>
        </w:rPr>
        <w:t>главный бухгалтер:</w:t>
      </w:r>
    </w:p>
    <w:p w14:paraId="1EC61C97" w14:textId="77777777" w:rsidR="009B5E1F" w:rsidRPr="009B5E1F" w:rsidRDefault="009B5E1F" w:rsidP="009B5E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E1F">
        <w:rPr>
          <w:rFonts w:ascii="Times New Roman" w:hAnsi="Times New Roman"/>
          <w:sz w:val="28"/>
          <w:szCs w:val="28"/>
        </w:rPr>
        <w:t xml:space="preserve">МКУ «Центр БПУО» по соглашению о передаче функций по ведению бюджетного учета, составлению бюджетной, налоговой и статистической отчетности, отчетности в государственные внебюджетные </w:t>
      </w:r>
      <w:proofErr w:type="gramStart"/>
      <w:r w:rsidRPr="009B5E1F">
        <w:rPr>
          <w:rFonts w:ascii="Times New Roman" w:hAnsi="Times New Roman"/>
          <w:sz w:val="28"/>
          <w:szCs w:val="28"/>
        </w:rPr>
        <w:t>фонды  от</w:t>
      </w:r>
      <w:proofErr w:type="gramEnd"/>
      <w:r w:rsidRPr="009B5E1F">
        <w:rPr>
          <w:rFonts w:ascii="Times New Roman" w:hAnsi="Times New Roman"/>
          <w:sz w:val="28"/>
          <w:szCs w:val="28"/>
        </w:rPr>
        <w:t xml:space="preserve"> 01.07.2019г. №22/2. Финансовый директор МКУ «Центр БПУО» </w:t>
      </w:r>
      <w:proofErr w:type="spellStart"/>
      <w:r w:rsidRPr="009B5E1F">
        <w:rPr>
          <w:rFonts w:ascii="Times New Roman" w:hAnsi="Times New Roman"/>
          <w:sz w:val="28"/>
          <w:szCs w:val="28"/>
        </w:rPr>
        <w:t>Пелих</w:t>
      </w:r>
      <w:proofErr w:type="spellEnd"/>
      <w:r w:rsidRPr="009B5E1F">
        <w:rPr>
          <w:rFonts w:ascii="Times New Roman" w:hAnsi="Times New Roman"/>
          <w:sz w:val="28"/>
          <w:szCs w:val="28"/>
        </w:rPr>
        <w:t xml:space="preserve"> Н.С..</w:t>
      </w:r>
    </w:p>
    <w:p w14:paraId="243C731B" w14:textId="77777777" w:rsidR="00160ED4" w:rsidRPr="006D5926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6D5926">
        <w:rPr>
          <w:rFonts w:ascii="Times New Roman" w:eastAsia="MS Mincho" w:hAnsi="Times New Roman"/>
          <w:b/>
          <w:color w:val="FF0000"/>
          <w:sz w:val="28"/>
          <w:szCs w:val="28"/>
          <w:lang w:eastAsia="en-US"/>
        </w:rPr>
        <w:t xml:space="preserve">               </w:t>
      </w:r>
      <w:proofErr w:type="gramStart"/>
      <w:r w:rsidRPr="006D5926">
        <w:rPr>
          <w:rFonts w:ascii="Times New Roman" w:eastAsia="MS Mincho" w:hAnsi="Times New Roman"/>
          <w:b/>
          <w:sz w:val="28"/>
          <w:szCs w:val="28"/>
          <w:lang w:eastAsia="en-US"/>
        </w:rPr>
        <w:t>Проверкой  установлено</w:t>
      </w:r>
      <w:proofErr w:type="gramEnd"/>
      <w:r w:rsidRPr="006D5926">
        <w:rPr>
          <w:rFonts w:ascii="Times New Roman" w:eastAsia="MS Mincho" w:hAnsi="Times New Roman"/>
          <w:b/>
          <w:sz w:val="28"/>
          <w:szCs w:val="28"/>
          <w:lang w:eastAsia="en-US"/>
        </w:rPr>
        <w:t>:</w:t>
      </w:r>
    </w:p>
    <w:p w14:paraId="3E18A7C7" w14:textId="77777777" w:rsidR="00160ED4" w:rsidRPr="006D5926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6D5926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14:paraId="52E95662" w14:textId="0F139CBB" w:rsidR="00B6556E" w:rsidRPr="006D5926" w:rsidRDefault="00182ADA" w:rsidP="00182ADA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D5926">
        <w:rPr>
          <w:b/>
        </w:rPr>
        <w:t xml:space="preserve">   </w:t>
      </w:r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соответствие </w:t>
      </w:r>
      <w:proofErr w:type="gramStart"/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>со  статьёй</w:t>
      </w:r>
      <w:proofErr w:type="gramEnd"/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  102 Положения о бюджетном процессе   </w:t>
      </w:r>
      <w:proofErr w:type="spellStart"/>
      <w:r w:rsidR="009B5E1F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="00426203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426203" w:rsidRPr="00426203">
        <w:t xml:space="preserve"> </w:t>
      </w:r>
      <w:r w:rsidR="00426203" w:rsidRPr="00426203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утвержденного Решением  Совета депутатов </w:t>
      </w:r>
      <w:proofErr w:type="spellStart"/>
      <w:r w:rsidR="009B5E1F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426203" w:rsidRPr="00426203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="00426203" w:rsidRPr="00426203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</w:t>
      </w:r>
      <w:r w:rsidR="00426203" w:rsidRPr="00CA20F6">
        <w:rPr>
          <w:rFonts w:ascii="Times New Roman" w:eastAsia="MS Mincho" w:hAnsi="Times New Roman"/>
          <w:sz w:val="28"/>
          <w:szCs w:val="28"/>
          <w:lang w:eastAsia="en-US"/>
        </w:rPr>
        <w:t>поселения от 22.12.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CA20F6" w:rsidRPr="00CA20F6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426203" w:rsidRPr="00CA20F6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876DA9" w:rsidRPr="00CA20F6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="00426203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>внешней проверке подлежит бюджетная  отчетность  главных администраторов бюджетных средств.</w:t>
      </w:r>
    </w:p>
    <w:p w14:paraId="11FBEDAA" w14:textId="7F46012F" w:rsidR="00B6556E" w:rsidRPr="006D5926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proofErr w:type="spellStart"/>
      <w:r w:rsidR="009B5E1F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Pr="006D5926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(исполнительно-распорядительный орган муниципального образования)</w:t>
      </w:r>
      <w:r w:rsidR="00A16B19"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 (далее – </w:t>
      </w:r>
      <w:proofErr w:type="gramStart"/>
      <w:r w:rsidR="00A16B19"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Администрация) </w:t>
      </w:r>
      <w:r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  </w:t>
      </w:r>
      <w:proofErr w:type="gramEnd"/>
      <w:r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14:paraId="08D95D3D" w14:textId="64B9ACA0" w:rsidR="00182ADA" w:rsidRPr="006D5926" w:rsidRDefault="00182ADA" w:rsidP="006D592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D5926">
        <w:t xml:space="preserve">         </w:t>
      </w:r>
      <w:r w:rsidRPr="006D5926">
        <w:rPr>
          <w:rFonts w:ascii="Times New Roman" w:hAnsi="Times New Roman"/>
          <w:sz w:val="28"/>
          <w:szCs w:val="28"/>
        </w:rPr>
        <w:t xml:space="preserve">Основополагающим внутренним документом, регулирующим порядок организации </w:t>
      </w:r>
      <w:proofErr w:type="gramStart"/>
      <w:r w:rsidRPr="006D5926">
        <w:rPr>
          <w:rFonts w:ascii="Times New Roman" w:hAnsi="Times New Roman"/>
          <w:sz w:val="28"/>
          <w:szCs w:val="28"/>
        </w:rPr>
        <w:t>бухгалтерского  учета</w:t>
      </w:r>
      <w:proofErr w:type="gramEnd"/>
      <w:r w:rsidRPr="006D5926">
        <w:rPr>
          <w:rFonts w:ascii="Times New Roman" w:hAnsi="Times New Roman"/>
          <w:sz w:val="28"/>
          <w:szCs w:val="28"/>
        </w:rPr>
        <w:t xml:space="preserve"> и отчетности на </w:t>
      </w:r>
      <w:r w:rsidR="00DF24E2">
        <w:rPr>
          <w:rFonts w:ascii="Times New Roman" w:hAnsi="Times New Roman"/>
          <w:sz w:val="28"/>
          <w:szCs w:val="28"/>
        </w:rPr>
        <w:t>2023</w:t>
      </w:r>
      <w:r w:rsidRPr="006D5926">
        <w:rPr>
          <w:rFonts w:ascii="Times New Roman" w:hAnsi="Times New Roman"/>
          <w:sz w:val="28"/>
          <w:szCs w:val="28"/>
        </w:rPr>
        <w:t>год в организации, является Учетная политика.</w:t>
      </w:r>
    </w:p>
    <w:p w14:paraId="15DAB5C5" w14:textId="026383FA" w:rsidR="003A5E65" w:rsidRPr="00671F8F" w:rsidRDefault="00182ADA" w:rsidP="006667A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71F8F">
        <w:rPr>
          <w:rFonts w:ascii="Times New Roman" w:hAnsi="Times New Roman"/>
          <w:sz w:val="28"/>
          <w:szCs w:val="28"/>
        </w:rPr>
        <w:t xml:space="preserve">          В соответствии со статьей 8 Федерального закона от 06.12.2011 № 402-ФЗ «</w:t>
      </w:r>
      <w:proofErr w:type="gramStart"/>
      <w:r w:rsidRPr="00671F8F">
        <w:rPr>
          <w:rFonts w:ascii="Times New Roman" w:hAnsi="Times New Roman"/>
          <w:sz w:val="28"/>
          <w:szCs w:val="28"/>
        </w:rPr>
        <w:t>О  бухгалтерском</w:t>
      </w:r>
      <w:proofErr w:type="gramEnd"/>
      <w:r w:rsidRPr="00671F8F">
        <w:rPr>
          <w:rFonts w:ascii="Times New Roman" w:hAnsi="Times New Roman"/>
          <w:sz w:val="28"/>
          <w:szCs w:val="28"/>
        </w:rPr>
        <w:t xml:space="preserve"> учете» Учетная политика для целей бухгалтерского (бюджетного) учета  разработана и утверждена </w:t>
      </w:r>
      <w:r w:rsidR="002B53E2">
        <w:rPr>
          <w:rFonts w:ascii="Times New Roman" w:hAnsi="Times New Roman"/>
          <w:sz w:val="28"/>
          <w:szCs w:val="28"/>
        </w:rPr>
        <w:t>приказом МКУ «ЦБПУО»</w:t>
      </w:r>
      <w:r w:rsidR="003A5E65" w:rsidRPr="00671F8F">
        <w:rPr>
          <w:rFonts w:ascii="Times New Roman" w:hAnsi="Times New Roman"/>
          <w:sz w:val="28"/>
          <w:szCs w:val="28"/>
        </w:rPr>
        <w:t xml:space="preserve"> </w:t>
      </w:r>
      <w:r w:rsidR="006667A2" w:rsidRPr="00671F8F">
        <w:rPr>
          <w:rFonts w:ascii="Times New Roman" w:hAnsi="Times New Roman"/>
          <w:sz w:val="28"/>
          <w:szCs w:val="28"/>
        </w:rPr>
        <w:t xml:space="preserve">от  </w:t>
      </w:r>
      <w:r w:rsidR="002B53E2">
        <w:rPr>
          <w:rFonts w:ascii="Times New Roman" w:hAnsi="Times New Roman"/>
          <w:sz w:val="28"/>
          <w:szCs w:val="28"/>
        </w:rPr>
        <w:t>28</w:t>
      </w:r>
      <w:r w:rsidR="006667A2" w:rsidRPr="00671F8F">
        <w:rPr>
          <w:rFonts w:ascii="Times New Roman" w:hAnsi="Times New Roman"/>
          <w:sz w:val="28"/>
          <w:szCs w:val="28"/>
        </w:rPr>
        <w:t>.</w:t>
      </w:r>
      <w:r w:rsidR="002B53E2">
        <w:rPr>
          <w:rFonts w:ascii="Times New Roman" w:hAnsi="Times New Roman"/>
          <w:sz w:val="28"/>
          <w:szCs w:val="28"/>
        </w:rPr>
        <w:t>12</w:t>
      </w:r>
      <w:r w:rsidR="006667A2" w:rsidRPr="00671F8F">
        <w:rPr>
          <w:rFonts w:ascii="Times New Roman" w:hAnsi="Times New Roman"/>
          <w:bCs/>
          <w:iCs/>
          <w:sz w:val="28"/>
          <w:szCs w:val="28"/>
        </w:rPr>
        <w:t>.</w:t>
      </w:r>
      <w:r w:rsidR="00DF24E2">
        <w:rPr>
          <w:rFonts w:ascii="Times New Roman" w:hAnsi="Times New Roman"/>
          <w:bCs/>
          <w:iCs/>
          <w:sz w:val="28"/>
          <w:szCs w:val="28"/>
        </w:rPr>
        <w:t>202</w:t>
      </w:r>
      <w:r w:rsidR="00CA20F6">
        <w:rPr>
          <w:rFonts w:ascii="Times New Roman" w:hAnsi="Times New Roman"/>
          <w:bCs/>
          <w:iCs/>
          <w:sz w:val="28"/>
          <w:szCs w:val="28"/>
        </w:rPr>
        <w:t>1</w:t>
      </w:r>
      <w:r w:rsidR="006667A2" w:rsidRPr="00671F8F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Pr="00671F8F">
        <w:rPr>
          <w:rFonts w:ascii="Times New Roman" w:hAnsi="Times New Roman"/>
          <w:sz w:val="28"/>
          <w:szCs w:val="28"/>
        </w:rPr>
        <w:t>№</w:t>
      </w:r>
      <w:r w:rsidR="002B53E2">
        <w:rPr>
          <w:rFonts w:ascii="Times New Roman" w:hAnsi="Times New Roman"/>
          <w:sz w:val="28"/>
          <w:szCs w:val="28"/>
        </w:rPr>
        <w:t>41</w:t>
      </w:r>
      <w:r w:rsidRPr="00671F8F">
        <w:rPr>
          <w:rFonts w:ascii="Times New Roman" w:hAnsi="Times New Roman"/>
          <w:sz w:val="28"/>
          <w:szCs w:val="28"/>
        </w:rPr>
        <w:t xml:space="preserve">  «</w:t>
      </w:r>
      <w:r w:rsidR="003A5E65" w:rsidRPr="00671F8F">
        <w:rPr>
          <w:rFonts w:ascii="Times New Roman" w:hAnsi="Times New Roman"/>
          <w:sz w:val="28"/>
          <w:szCs w:val="28"/>
        </w:rPr>
        <w:t xml:space="preserve">Об утверждении </w:t>
      </w:r>
      <w:r w:rsidR="002B53E2">
        <w:rPr>
          <w:rFonts w:ascii="Times New Roman" w:hAnsi="Times New Roman"/>
          <w:sz w:val="28"/>
          <w:szCs w:val="28"/>
        </w:rPr>
        <w:t xml:space="preserve">единой </w:t>
      </w:r>
      <w:r w:rsidR="003A5E65" w:rsidRPr="00671F8F">
        <w:rPr>
          <w:rFonts w:ascii="Times New Roman" w:hAnsi="Times New Roman"/>
          <w:sz w:val="28"/>
          <w:szCs w:val="28"/>
        </w:rPr>
        <w:t xml:space="preserve">учетной политики для </w:t>
      </w:r>
      <w:r w:rsidR="00DB25B3">
        <w:rPr>
          <w:rFonts w:ascii="Times New Roman" w:hAnsi="Times New Roman"/>
          <w:sz w:val="28"/>
          <w:szCs w:val="28"/>
        </w:rPr>
        <w:t xml:space="preserve">централизованного </w:t>
      </w:r>
      <w:r w:rsidR="003A5E65" w:rsidRPr="00671F8F">
        <w:rPr>
          <w:rFonts w:ascii="Times New Roman" w:hAnsi="Times New Roman"/>
          <w:sz w:val="28"/>
          <w:szCs w:val="28"/>
        </w:rPr>
        <w:t>б</w:t>
      </w:r>
      <w:r w:rsidR="00DB25B3">
        <w:rPr>
          <w:rFonts w:ascii="Times New Roman" w:hAnsi="Times New Roman"/>
          <w:sz w:val="28"/>
          <w:szCs w:val="28"/>
        </w:rPr>
        <w:t xml:space="preserve">ухгалтерского </w:t>
      </w:r>
      <w:r w:rsidR="003A5E65" w:rsidRPr="00671F8F">
        <w:rPr>
          <w:rFonts w:ascii="Times New Roman" w:hAnsi="Times New Roman"/>
          <w:sz w:val="28"/>
          <w:szCs w:val="28"/>
        </w:rPr>
        <w:t>учета»</w:t>
      </w:r>
      <w:r w:rsidR="00D27CD9">
        <w:rPr>
          <w:rFonts w:ascii="Times New Roman" w:hAnsi="Times New Roman"/>
          <w:sz w:val="28"/>
          <w:szCs w:val="28"/>
        </w:rPr>
        <w:t xml:space="preserve"> (далее-Учетная политика №41)</w:t>
      </w:r>
      <w:r w:rsidR="003A5E65" w:rsidRPr="00671F8F">
        <w:rPr>
          <w:rFonts w:ascii="Times New Roman" w:hAnsi="Times New Roman"/>
          <w:sz w:val="28"/>
          <w:szCs w:val="28"/>
        </w:rPr>
        <w:t>.</w:t>
      </w:r>
    </w:p>
    <w:p w14:paraId="027BFA6C" w14:textId="1382A710" w:rsidR="00182ADA" w:rsidRPr="001C2C79" w:rsidRDefault="00DB25B3" w:rsidP="00182A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B25B3">
        <w:rPr>
          <w:rFonts w:ascii="Times New Roman" w:hAnsi="Times New Roman"/>
          <w:sz w:val="28"/>
          <w:szCs w:val="28"/>
        </w:rPr>
        <w:t>Базовые положения учетной политики размещены на официальном сайте субъекта учета в сети «Интернет</w:t>
      </w:r>
      <w:r w:rsidRPr="001C2C79">
        <w:rPr>
          <w:rFonts w:ascii="Times New Roman" w:hAnsi="Times New Roman"/>
          <w:sz w:val="28"/>
          <w:szCs w:val="28"/>
        </w:rPr>
        <w:t>»: https://varnafin.ru/general_info/mku-centr-bpuo/uchetnaya-politika/prikaz-no-41-ot-28-12-</w:t>
      </w:r>
      <w:r w:rsidR="00DF24E2">
        <w:rPr>
          <w:rFonts w:ascii="Times New Roman" w:hAnsi="Times New Roman"/>
          <w:sz w:val="28"/>
          <w:szCs w:val="28"/>
        </w:rPr>
        <w:t>202</w:t>
      </w:r>
      <w:r w:rsidR="00CA20F6">
        <w:rPr>
          <w:rFonts w:ascii="Times New Roman" w:hAnsi="Times New Roman"/>
          <w:sz w:val="28"/>
          <w:szCs w:val="28"/>
        </w:rPr>
        <w:t>1</w:t>
      </w:r>
      <w:r w:rsidRPr="001C2C79">
        <w:rPr>
          <w:rFonts w:ascii="Times New Roman" w:hAnsi="Times New Roman"/>
          <w:sz w:val="28"/>
          <w:szCs w:val="28"/>
        </w:rPr>
        <w:t xml:space="preserve">g. </w:t>
      </w:r>
    </w:p>
    <w:p w14:paraId="6942A905" w14:textId="77777777" w:rsidR="00160ED4" w:rsidRPr="00E07BDF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1C2C79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При проведении внешней проверки годового отчета</w:t>
      </w:r>
      <w:r w:rsidRPr="00E07BDF">
        <w:rPr>
          <w:rFonts w:ascii="Times New Roman" w:eastAsia="MS Mincho" w:hAnsi="Times New Roman"/>
          <w:sz w:val="28"/>
          <w:szCs w:val="28"/>
          <w:lang w:eastAsia="en-US"/>
        </w:rPr>
        <w:t xml:space="preserve"> Контрольно-счетная палата руководствовалась следующими нормативными правовыми актами:</w:t>
      </w:r>
    </w:p>
    <w:p w14:paraId="3D5B0FF7" w14:textId="77777777" w:rsidR="00160ED4" w:rsidRPr="00E07BDF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07BDF">
        <w:rPr>
          <w:rFonts w:ascii="Times New Roman" w:eastAsia="MS Mincho" w:hAnsi="Times New Roman"/>
          <w:sz w:val="28"/>
          <w:szCs w:val="28"/>
          <w:lang w:eastAsia="en-US"/>
        </w:rPr>
        <w:t xml:space="preserve"> -Бюджетны</w:t>
      </w:r>
      <w:r w:rsidR="00A16B19" w:rsidRPr="00E07BDF">
        <w:rPr>
          <w:rFonts w:ascii="Times New Roman" w:eastAsia="MS Mincho" w:hAnsi="Times New Roman"/>
          <w:sz w:val="28"/>
          <w:szCs w:val="28"/>
          <w:lang w:eastAsia="en-US"/>
        </w:rPr>
        <w:t>м кодексом Российской Федерации;</w:t>
      </w:r>
    </w:p>
    <w:p w14:paraId="69805DD4" w14:textId="77777777" w:rsidR="00160ED4" w:rsidRPr="00E07BDF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07BDF">
        <w:rPr>
          <w:rFonts w:ascii="Times New Roman" w:eastAsia="MS Mincho" w:hAnsi="Times New Roman"/>
          <w:sz w:val="28"/>
          <w:szCs w:val="28"/>
          <w:lang w:eastAsia="en-US"/>
        </w:rPr>
        <w:t xml:space="preserve"> -</w:t>
      </w:r>
      <w:proofErr w:type="gramStart"/>
      <w:r w:rsidRPr="00E07BDF">
        <w:rPr>
          <w:rFonts w:ascii="Times New Roman" w:eastAsia="MS Mincho" w:hAnsi="Times New Roman"/>
          <w:sz w:val="28"/>
          <w:szCs w:val="28"/>
          <w:lang w:eastAsia="en-US"/>
        </w:rPr>
        <w:t>Приказом  Министерства</w:t>
      </w:r>
      <w:proofErr w:type="gramEnd"/>
      <w:r w:rsidRPr="00E07BDF">
        <w:rPr>
          <w:rFonts w:ascii="Times New Roman" w:eastAsia="MS Mincho" w:hAnsi="Times New Roman"/>
          <w:sz w:val="28"/>
          <w:szCs w:val="28"/>
          <w:lang w:eastAsia="en-US"/>
        </w:rPr>
        <w:t xml:space="preserve"> финансов Российской Федерации 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- Инструкция № 191н);</w:t>
      </w:r>
    </w:p>
    <w:p w14:paraId="7C9C8BD1" w14:textId="77777777" w:rsidR="00160ED4" w:rsidRPr="006D5926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color w:val="FF0000"/>
          <w:sz w:val="28"/>
          <w:szCs w:val="28"/>
          <w:lang w:eastAsia="en-US"/>
        </w:rPr>
      </w:pPr>
      <w:r w:rsidRPr="00E07BDF">
        <w:rPr>
          <w:rFonts w:ascii="Times New Roman" w:eastAsia="MS Mincho" w:hAnsi="Times New Roman"/>
          <w:sz w:val="28"/>
          <w:szCs w:val="28"/>
          <w:lang w:eastAsia="en-US"/>
        </w:rPr>
        <w:t xml:space="preserve"> -Стандартом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Контрольно-счетной палаты Варненского муниципального района Челябинской области от 10.12. 2013 г. № 13.</w:t>
      </w:r>
      <w:r w:rsidRPr="006D5926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         </w:t>
      </w:r>
    </w:p>
    <w:p w14:paraId="1CACD028" w14:textId="6A892523" w:rsidR="00160ED4" w:rsidRPr="00CA20F6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учёта (качества представляемой бюджетной отчётности) и включала в себя анализ, сопоставление и оценку годовой бюджетной отчетности, данных об исполнении бюджета по следующим документам:</w:t>
      </w:r>
      <w:r w:rsidR="004916F3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Решениями Совета депутатов </w:t>
      </w:r>
      <w:proofErr w:type="spellStart"/>
      <w:r w:rsidR="009B5E1F" w:rsidRPr="00CA20F6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4916F3" w:rsidRPr="00CA20F6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="004916F3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«О бюджете </w:t>
      </w:r>
      <w:proofErr w:type="spellStart"/>
      <w:r w:rsidR="009B5E1F" w:rsidRPr="00CA20F6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4916F3" w:rsidRPr="00CA20F6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="004916F3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 на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4916F3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4916F3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4916F3" w:rsidRPr="00CA20F6">
        <w:rPr>
          <w:rFonts w:ascii="Times New Roman" w:eastAsia="MS Mincho" w:hAnsi="Times New Roman"/>
          <w:sz w:val="28"/>
          <w:szCs w:val="28"/>
          <w:lang w:eastAsia="en-US"/>
        </w:rPr>
        <w:t>годов»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>, журнал</w:t>
      </w:r>
      <w:r w:rsidR="004916F3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а 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книга-главная за 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год, журналы операций  за январь - декабрь 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года (№1,2,3,4,5,6,7,8,9), акты сверок с поставщиками и подрядчиками по состоянию на 01.01.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 за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>г., реестра казны и муниципального имущества на 01.01.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года, Решений о бюджете </w:t>
      </w:r>
      <w:proofErr w:type="spellStart"/>
      <w:r w:rsidR="009B5E1F" w:rsidRPr="00CA20F6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на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годов, реестра расходных обязательств </w:t>
      </w:r>
      <w:proofErr w:type="spellStart"/>
      <w:r w:rsidR="009B5E1F" w:rsidRPr="00CA20F6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поселения, отчетности по налогам и страховым взносам в бюджет  и внебюджетные фонды за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>год.</w:t>
      </w:r>
    </w:p>
    <w:p w14:paraId="2CBA527E" w14:textId="77777777" w:rsidR="00A16B19" w:rsidRPr="0008177A" w:rsidRDefault="00A16B19" w:rsidP="00A16B1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2FB7BF3" w14:textId="252C3141" w:rsidR="00A16B19" w:rsidRPr="00CA20F6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A20F6">
        <w:rPr>
          <w:rFonts w:ascii="Times New Roman" w:hAnsi="Times New Roman"/>
          <w:sz w:val="28"/>
          <w:szCs w:val="28"/>
        </w:rPr>
        <w:t xml:space="preserve">Проверка годовой бюджетной отчетности за </w:t>
      </w:r>
      <w:r w:rsidR="00DF24E2" w:rsidRPr="00CA20F6">
        <w:rPr>
          <w:rFonts w:ascii="Times New Roman" w:hAnsi="Times New Roman"/>
          <w:sz w:val="28"/>
          <w:szCs w:val="28"/>
        </w:rPr>
        <w:t>2023</w:t>
      </w:r>
      <w:r w:rsidRPr="00CA20F6">
        <w:rPr>
          <w:rFonts w:ascii="Times New Roman" w:hAnsi="Times New Roman"/>
          <w:sz w:val="28"/>
          <w:szCs w:val="28"/>
        </w:rPr>
        <w:t>год проведена по заполненным формам в бумажном виде.</w:t>
      </w:r>
    </w:p>
    <w:p w14:paraId="04CEDA65" w14:textId="77777777" w:rsidR="00B57D4B" w:rsidRPr="00CA20F6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14:paraId="0E9D0241" w14:textId="77777777" w:rsidR="00160ED4" w:rsidRPr="00CA20F6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CA20F6">
        <w:rPr>
          <w:rFonts w:ascii="Times New Roman" w:eastAsia="MS Mincho" w:hAnsi="Times New Roman"/>
          <w:b/>
          <w:sz w:val="28"/>
          <w:szCs w:val="28"/>
          <w:lang w:eastAsia="en-US"/>
        </w:rPr>
        <w:t>2</w:t>
      </w:r>
      <w:r w:rsidR="00160ED4" w:rsidRPr="00CA20F6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Полнота и своевременность предоставления годовой отчетности </w:t>
      </w:r>
      <w:r w:rsidR="000930A6" w:rsidRPr="00CA20F6">
        <w:rPr>
          <w:rFonts w:ascii="Times New Roman" w:eastAsia="MS Mincho" w:hAnsi="Times New Roman"/>
          <w:b/>
          <w:sz w:val="28"/>
          <w:szCs w:val="28"/>
          <w:lang w:eastAsia="en-US"/>
        </w:rPr>
        <w:t>главного администратора бюджетных средств поселения</w:t>
      </w:r>
      <w:r w:rsidR="00160ED4" w:rsidRPr="00CA20F6">
        <w:rPr>
          <w:rFonts w:ascii="Times New Roman" w:eastAsia="MS Mincho" w:hAnsi="Times New Roman"/>
          <w:b/>
          <w:sz w:val="28"/>
          <w:szCs w:val="28"/>
          <w:lang w:eastAsia="en-US"/>
        </w:rPr>
        <w:t>, соответствие форм годовой отчетности об исполнении бюджета перечню, Инструкция №191н</w:t>
      </w:r>
    </w:p>
    <w:p w14:paraId="386C2C81" w14:textId="0B5FA9AF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К проверке представлена годовая бюджетная отчетность </w:t>
      </w:r>
      <w:r w:rsidR="005F076B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proofErr w:type="spellStart"/>
      <w:r w:rsidR="009B5E1F" w:rsidRPr="00CA20F6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5F076B" w:rsidRPr="00CA20F6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="005F076B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за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F076B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по состоянию  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на 1 января </w:t>
      </w:r>
      <w:r w:rsidR="00DF24E2" w:rsidRPr="00CA20F6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статьёй  104  </w:t>
      </w:r>
      <w:r w:rsidR="00BF1C9B" w:rsidRPr="00CA20F6">
        <w:rPr>
          <w:rFonts w:ascii="Times New Roman" w:eastAsia="MS Mincho" w:hAnsi="Times New Roman"/>
          <w:sz w:val="28"/>
          <w:szCs w:val="28"/>
          <w:lang w:eastAsia="en-US"/>
        </w:rPr>
        <w:t>Положени</w:t>
      </w:r>
      <w:r w:rsidR="00426203" w:rsidRPr="00CA20F6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="00BF1C9B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о бюджетном процессе   </w:t>
      </w:r>
      <w:proofErr w:type="spellStart"/>
      <w:r w:rsidR="009B5E1F" w:rsidRPr="00CA20F6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BF1C9B" w:rsidRPr="00CA20F6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="00BF1C9B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="00426203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, утвержденного Решением </w:t>
      </w:r>
      <w:r w:rsidR="00BF1C9B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Совета депутатов </w:t>
      </w:r>
      <w:proofErr w:type="spellStart"/>
      <w:r w:rsidR="009B5E1F" w:rsidRPr="00CA20F6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BF1C9B" w:rsidRPr="00CA20F6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="00BF1C9B" w:rsidRPr="00CA20F6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от</w:t>
      </w:r>
      <w:r w:rsidR="00BF1C9B" w:rsidRPr="0008177A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</w:t>
      </w:r>
      <w:r w:rsidR="00EE3905" w:rsidRPr="007D6A0A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="00BF1C9B" w:rsidRPr="007D6A0A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EE3905" w:rsidRPr="007D6A0A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7D6A0A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7D6A0A" w:rsidRPr="007D6A0A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7D6A0A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876DA9" w:rsidRPr="007D6A0A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7D6A0A" w:rsidRPr="007D6A0A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="0041434E" w:rsidRPr="007D6A0A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BF1C9B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14:paraId="28F42499" w14:textId="77777777" w:rsidR="00160ED4" w:rsidRPr="007D6A0A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      В соответствии с пунктом </w:t>
      </w:r>
      <w:proofErr w:type="gramStart"/>
      <w:r w:rsidRPr="007D6A0A">
        <w:rPr>
          <w:rFonts w:ascii="Times New Roman" w:eastAsia="MS Mincho" w:hAnsi="Times New Roman"/>
          <w:sz w:val="28"/>
          <w:szCs w:val="28"/>
          <w:lang w:eastAsia="en-US"/>
        </w:rPr>
        <w:t>9  Инструкции</w:t>
      </w:r>
      <w:proofErr w:type="gram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№ 191н бюджетная отчетность составле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softHyphen/>
        <w:t>на нарастающим итогом с начала года в рублях с точностью до второго деся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softHyphen/>
        <w:t>тичного знака после запятой.</w:t>
      </w:r>
    </w:p>
    <w:p w14:paraId="36F59C5A" w14:textId="6A4AA0EF" w:rsidR="00845738" w:rsidRPr="007D6A0A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    </w:t>
      </w:r>
      <w:r w:rsidR="005F076B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845738" w:rsidRPr="007D6A0A">
        <w:rPr>
          <w:rFonts w:ascii="Times New Roman" w:eastAsia="MS Mincho" w:hAnsi="Times New Roman"/>
          <w:sz w:val="28"/>
          <w:szCs w:val="28"/>
          <w:lang w:eastAsia="en-US"/>
        </w:rPr>
        <w:t>Б</w:t>
      </w:r>
      <w:r w:rsidR="005F076B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юджетная отчетность подписана руководителем (главой </w:t>
      </w:r>
      <w:r w:rsidR="00645053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сельского </w:t>
      </w:r>
      <w:r w:rsidR="005F076B" w:rsidRPr="007D6A0A">
        <w:rPr>
          <w:rFonts w:ascii="Times New Roman" w:eastAsia="MS Mincho" w:hAnsi="Times New Roman"/>
          <w:sz w:val="28"/>
          <w:szCs w:val="28"/>
          <w:lang w:eastAsia="en-US"/>
        </w:rPr>
        <w:t>поселения</w:t>
      </w:r>
      <w:r w:rsidR="00C11D00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681575" w:rsidRPr="007D6A0A">
        <w:rPr>
          <w:rFonts w:ascii="Times New Roman" w:eastAsia="MS Mincho" w:hAnsi="Times New Roman"/>
          <w:sz w:val="28"/>
          <w:szCs w:val="28"/>
          <w:lang w:eastAsia="en-US"/>
        </w:rPr>
        <w:t>Искако</w:t>
      </w:r>
      <w:r w:rsidR="00E07BDF" w:rsidRPr="007D6A0A">
        <w:rPr>
          <w:rFonts w:ascii="Times New Roman" w:eastAsia="MS Mincho" w:hAnsi="Times New Roman"/>
          <w:sz w:val="28"/>
          <w:szCs w:val="28"/>
          <w:lang w:eastAsia="en-US"/>
        </w:rPr>
        <w:t>вым А.</w:t>
      </w:r>
      <w:r w:rsidR="00681575" w:rsidRPr="007D6A0A">
        <w:rPr>
          <w:rFonts w:ascii="Times New Roman" w:eastAsia="MS Mincho" w:hAnsi="Times New Roman"/>
          <w:sz w:val="28"/>
          <w:szCs w:val="28"/>
          <w:lang w:eastAsia="en-US"/>
        </w:rPr>
        <w:t>Т</w:t>
      </w:r>
      <w:r w:rsidR="00E07BDF" w:rsidRPr="007D6A0A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5F076B" w:rsidRPr="007D6A0A">
        <w:rPr>
          <w:rFonts w:ascii="Times New Roman" w:eastAsia="MS Mincho" w:hAnsi="Times New Roman"/>
          <w:sz w:val="28"/>
          <w:szCs w:val="28"/>
          <w:lang w:eastAsia="en-US"/>
        </w:rPr>
        <w:t>),</w:t>
      </w:r>
      <w:r w:rsidR="00645053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A0A6D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финансовым директором МКУ «Центр БПУО» </w:t>
      </w:r>
      <w:proofErr w:type="spellStart"/>
      <w:r w:rsidR="00BA0A6D" w:rsidRPr="007D6A0A">
        <w:rPr>
          <w:rFonts w:ascii="Times New Roman" w:eastAsia="MS Mincho" w:hAnsi="Times New Roman"/>
          <w:sz w:val="28"/>
          <w:szCs w:val="28"/>
          <w:lang w:eastAsia="en-US"/>
        </w:rPr>
        <w:t>Пелих</w:t>
      </w:r>
      <w:proofErr w:type="spellEnd"/>
      <w:r w:rsidR="00BA0A6D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proofErr w:type="gramStart"/>
      <w:r w:rsidR="00BA0A6D" w:rsidRPr="007D6A0A">
        <w:rPr>
          <w:rFonts w:ascii="Times New Roman" w:eastAsia="MS Mincho" w:hAnsi="Times New Roman"/>
          <w:sz w:val="28"/>
          <w:szCs w:val="28"/>
          <w:lang w:eastAsia="en-US"/>
        </w:rPr>
        <w:t>Н.С..</w:t>
      </w:r>
      <w:proofErr w:type="gramEnd"/>
      <w:r w:rsidR="00BA0A6D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14:paraId="05F0D22E" w14:textId="4D5353FD" w:rsidR="00160ED4" w:rsidRPr="007D6A0A" w:rsidRDefault="007D6A0A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>В</w:t>
      </w:r>
      <w:r w:rsidR="00160ED4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соответствии пункта 11 Инструкции №191н к проверке представлена годовая бюджетная отчетность в полном объеме:</w:t>
      </w:r>
    </w:p>
    <w:p w14:paraId="02BBF3A6" w14:textId="77777777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-Баланс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0503130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7F7EDEF9" w14:textId="77777777" w:rsidR="00C11D00" w:rsidRPr="007D6A0A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0" w:anchor="/document/12181732/entry/503121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0503121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413CF517" w14:textId="6735B1C0" w:rsidR="00C11D00" w:rsidRPr="007D6A0A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движении денежных средств (далее по тексту </w:t>
      </w:r>
      <w:hyperlink r:id="rId11" w:anchor="/document/12181732/entry/503123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0503123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5A933CDC" w14:textId="77777777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2" w:anchor="/document/12181732/entry/503125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0503125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5D92A507" w14:textId="77777777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(далее по тексту </w:t>
      </w:r>
      <w:hyperlink r:id="rId13" w:anchor="/document/12181732/entry/503110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0503110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5DD1E6F7" w14:textId="77777777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4" w:anchor="/document/12181732/entry/503127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0503127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5896815F" w14:textId="77777777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5" w:anchor="/document/12181732/entry/503128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 0503128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20EE0C14" w14:textId="77777777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-Пояснительная записка (далее по тексту </w:t>
      </w:r>
      <w:hyperlink r:id="rId16" w:anchor="/document/12181732/entry/503160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0503160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>)</w:t>
      </w:r>
      <w:r w:rsidR="00C11D00" w:rsidRPr="007D6A0A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14:paraId="67522AB0" w14:textId="77777777" w:rsidR="00160ED4" w:rsidRPr="001E174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1E174E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соответствии с требованиями пункта152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14:paraId="563C9075" w14:textId="4AC7595E" w:rsidR="00160ED4" w:rsidRPr="001E174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1E174E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DF24E2" w:rsidRPr="001E174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1E174E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проверено:</w:t>
      </w:r>
    </w:p>
    <w:p w14:paraId="6C7EAF45" w14:textId="40922E58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 соответствие плановых показателей, указанных в отчетности, </w:t>
      </w:r>
      <w:r w:rsidR="00A74FB9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показателям, 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год </w:t>
      </w:r>
      <w:r w:rsidR="00845738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и плановый период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845738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и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845738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годов 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с учетом изменений, внесенных в ходе его исполнения;</w:t>
      </w:r>
    </w:p>
    <w:p w14:paraId="5316D0F1" w14:textId="43E3C0A7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>-оценка полноты и достоверность показателей и сведений отчетности, соответствие показателей форм бюджетной отчетности  данных </w:t>
      </w:r>
      <w:hyperlink r:id="rId17" w:anchor="/document/70951956/entry/4330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> и (или) других </w:t>
      </w:r>
      <w:hyperlink r:id="rId18" w:anchor="/document/70951956/entry/4000" w:history="1">
        <w:r w:rsidRPr="007D6A0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 бюджетного учета за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год; </w:t>
      </w:r>
    </w:p>
    <w:p w14:paraId="2D5A9687" w14:textId="77777777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</w:t>
      </w:r>
      <w:r w:rsidR="0013557A" w:rsidRPr="007D6A0A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14:paraId="074D7EE1" w14:textId="77777777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-проверка наличия оформленных в установленном порядке документов, подтверждающих проведение перед составлением </w:t>
      </w:r>
      <w:proofErr w:type="gramStart"/>
      <w:r w:rsidRPr="007D6A0A">
        <w:rPr>
          <w:rFonts w:ascii="Times New Roman" w:eastAsia="MS Mincho" w:hAnsi="Times New Roman"/>
          <w:sz w:val="28"/>
          <w:szCs w:val="28"/>
          <w:lang w:eastAsia="en-US"/>
        </w:rPr>
        <w:t>годовой бюджетной отчетности</w:t>
      </w:r>
      <w:proofErr w:type="gram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инвентаризация активов и обязательств</w:t>
      </w:r>
      <w:r w:rsidR="0013557A" w:rsidRPr="007D6A0A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14:paraId="43093C4E" w14:textId="77777777" w:rsidR="0013557A" w:rsidRPr="007D6A0A" w:rsidRDefault="0013557A" w:rsidP="0013557A">
      <w:pPr>
        <w:ind w:left="567"/>
        <w:jc w:val="both"/>
        <w:rPr>
          <w:sz w:val="28"/>
          <w:szCs w:val="28"/>
        </w:rPr>
      </w:pPr>
      <w:r w:rsidRPr="007D6A0A">
        <w:rPr>
          <w:rFonts w:ascii="Times New Roman" w:hAnsi="Times New Roman"/>
          <w:sz w:val="28"/>
          <w:szCs w:val="28"/>
        </w:rPr>
        <w:t>-ведение бухгалтерского учета в соответствие Инструкций, Приказов</w:t>
      </w:r>
      <w:r w:rsidRPr="007D6A0A">
        <w:rPr>
          <w:sz w:val="28"/>
          <w:szCs w:val="28"/>
        </w:rPr>
        <w:t>.</w:t>
      </w:r>
    </w:p>
    <w:p w14:paraId="545B4983" w14:textId="5D3D1A51" w:rsidR="00160ED4" w:rsidRPr="00E92D5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92D54">
        <w:rPr>
          <w:rFonts w:ascii="Times New Roman" w:eastAsia="MS Mincho" w:hAnsi="Times New Roman"/>
          <w:sz w:val="28"/>
          <w:szCs w:val="28"/>
          <w:lang w:eastAsia="en-US"/>
        </w:rPr>
        <w:t>В соблюдени</w:t>
      </w:r>
      <w:r w:rsidR="00127DC4" w:rsidRPr="00E92D54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E92D54">
        <w:rPr>
          <w:rFonts w:ascii="Times New Roman" w:eastAsia="MS Mincho" w:hAnsi="Times New Roman"/>
          <w:sz w:val="28"/>
          <w:szCs w:val="28"/>
          <w:lang w:eastAsia="en-US"/>
        </w:rPr>
        <w:t xml:space="preserve"> статьи11 Федерального закона от 06.12.2011г. №402-ФЗ «О бухгалтерском учете», пункта</w:t>
      </w:r>
      <w:r w:rsidR="0013557A" w:rsidRPr="00E92D5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E92D54">
        <w:rPr>
          <w:rFonts w:ascii="Times New Roman" w:eastAsia="MS Mincho" w:hAnsi="Times New Roman"/>
          <w:sz w:val="28"/>
          <w:szCs w:val="28"/>
          <w:lang w:eastAsia="en-US"/>
        </w:rPr>
        <w:t xml:space="preserve">7 Инструкции №191н и пункта1.5 Приказа Министерства финансов РФ от 13.06.1995г. №49 «Об утверждении методических указаний по инвентаризации имущества и финансовых обязательств» перед составлением годовой бюджетной отчетности за </w:t>
      </w:r>
      <w:r w:rsidR="00DF24E2" w:rsidRPr="00E92D5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E92D54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="0013557A" w:rsidRPr="00E92D54">
        <w:rPr>
          <w:rFonts w:ascii="Times New Roman" w:eastAsia="MS Mincho" w:hAnsi="Times New Roman"/>
          <w:sz w:val="28"/>
          <w:szCs w:val="28"/>
          <w:lang w:eastAsia="en-US"/>
        </w:rPr>
        <w:t xml:space="preserve">учреждениями </w:t>
      </w:r>
      <w:proofErr w:type="spellStart"/>
      <w:r w:rsidR="009B5E1F" w:rsidRPr="00E92D54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5C74C9" w:rsidRPr="00E92D54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="005C74C9" w:rsidRPr="00E92D54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E92D54">
        <w:rPr>
          <w:rFonts w:ascii="Times New Roman" w:eastAsia="MS Mincho" w:hAnsi="Times New Roman"/>
          <w:sz w:val="28"/>
          <w:szCs w:val="28"/>
          <w:lang w:eastAsia="en-US"/>
        </w:rPr>
        <w:t>проведена инвентаризация имущества, расчетов (финансовых активов и  обязательств)</w:t>
      </w:r>
      <w:r w:rsidR="001E174E" w:rsidRPr="00E92D54">
        <w:rPr>
          <w:rFonts w:ascii="Times New Roman" w:eastAsia="MS Mincho" w:hAnsi="Times New Roman"/>
          <w:sz w:val="28"/>
          <w:szCs w:val="28"/>
          <w:lang w:eastAsia="en-US"/>
        </w:rPr>
        <w:t>, учитываемых на балансовых и забалансовых счетах</w:t>
      </w:r>
      <w:r w:rsidRPr="00E92D54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14:paraId="4D2003E0" w14:textId="48498264" w:rsidR="00B6556E" w:rsidRPr="007D6A0A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92D54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</w:t>
      </w:r>
      <w:proofErr w:type="gramStart"/>
      <w:r w:rsidRPr="00E92D54">
        <w:rPr>
          <w:rFonts w:ascii="Times New Roman" w:eastAsia="MS Mincho" w:hAnsi="Times New Roman"/>
          <w:sz w:val="28"/>
          <w:szCs w:val="28"/>
          <w:lang w:eastAsia="en-US"/>
        </w:rPr>
        <w:t>статье  242</w:t>
      </w:r>
      <w:proofErr w:type="gramEnd"/>
      <w:r w:rsidRPr="00E92D54">
        <w:rPr>
          <w:rFonts w:ascii="Times New Roman" w:eastAsia="MS Mincho" w:hAnsi="Times New Roman"/>
          <w:sz w:val="28"/>
          <w:szCs w:val="28"/>
          <w:lang w:eastAsia="en-US"/>
        </w:rPr>
        <w:t xml:space="preserve"> БК РФ исполнение бюджета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поселения за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14:paraId="604187AF" w14:textId="1BD8A575" w:rsidR="00B6556E" w:rsidRPr="007D6A0A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Главным распорядителем бюджетных средств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</w:t>
      </w:r>
      <w:proofErr w:type="gramStart"/>
      <w:r w:rsidRPr="007D6A0A">
        <w:rPr>
          <w:rFonts w:ascii="Times New Roman" w:eastAsia="MS Mincho" w:hAnsi="Times New Roman"/>
          <w:sz w:val="28"/>
          <w:szCs w:val="28"/>
          <w:lang w:eastAsia="en-US"/>
        </w:rPr>
        <w:t>-  администрация</w:t>
      </w:r>
      <w:proofErr w:type="gram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 </w:t>
      </w:r>
      <w:proofErr w:type="spellStart"/>
      <w:r w:rsidR="009B5E1F" w:rsidRPr="007D6A0A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поселения.</w:t>
      </w:r>
    </w:p>
    <w:p w14:paraId="4CFF2036" w14:textId="792E77CD" w:rsidR="00B6556E" w:rsidRPr="007D6A0A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</w:t>
      </w:r>
      <w:proofErr w:type="gramStart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в 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2023</w:t>
      </w:r>
      <w:proofErr w:type="gram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14:paraId="72839713" w14:textId="04D61827" w:rsidR="00B6556E" w:rsidRPr="007D6A0A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-</w:t>
      </w:r>
      <w:proofErr w:type="gramStart"/>
      <w:r w:rsidRPr="007D6A0A">
        <w:rPr>
          <w:rFonts w:ascii="Times New Roman" w:eastAsia="MS Mincho" w:hAnsi="Times New Roman"/>
          <w:sz w:val="28"/>
          <w:szCs w:val="28"/>
          <w:lang w:eastAsia="en-US"/>
        </w:rPr>
        <w:t>Администрация</w:t>
      </w:r>
      <w:r w:rsidRPr="007D6A0A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proofErr w:type="spellStart"/>
      <w:r w:rsidR="009B5E1F"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>Катенин</w:t>
      </w:r>
      <w:r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proofErr w:type="spellEnd"/>
      <w:proofErr w:type="gram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7D6A0A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района;</w:t>
      </w:r>
    </w:p>
    <w:p w14:paraId="3D479D7A" w14:textId="7E7D4E97" w:rsidR="00E530AF" w:rsidRPr="007D6A0A" w:rsidRDefault="00B6556E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E530AF" w:rsidRPr="007D6A0A">
        <w:rPr>
          <w:rFonts w:ascii="Times New Roman" w:eastAsia="MS Mincho" w:hAnsi="Times New Roman"/>
          <w:sz w:val="28"/>
          <w:szCs w:val="28"/>
          <w:lang w:eastAsia="en-US"/>
        </w:rPr>
        <w:t>муниципальное учреждение культуры «</w:t>
      </w:r>
      <w:proofErr w:type="spellStart"/>
      <w:r w:rsidR="009B5E1F" w:rsidRPr="007D6A0A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E530AF" w:rsidRPr="007D6A0A">
        <w:rPr>
          <w:rFonts w:ascii="Times New Roman" w:eastAsia="MS Mincho" w:hAnsi="Times New Roman"/>
          <w:sz w:val="28"/>
          <w:szCs w:val="28"/>
          <w:lang w:eastAsia="en-US"/>
        </w:rPr>
        <w:t>ская</w:t>
      </w:r>
      <w:proofErr w:type="spellEnd"/>
      <w:r w:rsidR="00E530AF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централизованная клубная система»</w:t>
      </w:r>
      <w:r w:rsidR="00BC2434">
        <w:rPr>
          <w:rFonts w:ascii="Times New Roman" w:eastAsia="MS Mincho" w:hAnsi="Times New Roman"/>
          <w:sz w:val="28"/>
          <w:szCs w:val="28"/>
          <w:lang w:eastAsia="en-US"/>
        </w:rPr>
        <w:t xml:space="preserve"> (далее -</w:t>
      </w:r>
      <w:proofErr w:type="spellStart"/>
      <w:r w:rsidR="00BC2434">
        <w:rPr>
          <w:rFonts w:ascii="Times New Roman" w:eastAsia="MS Mincho" w:hAnsi="Times New Roman"/>
          <w:sz w:val="28"/>
          <w:szCs w:val="28"/>
          <w:lang w:eastAsia="en-US"/>
        </w:rPr>
        <w:t>Катенинская</w:t>
      </w:r>
      <w:proofErr w:type="spellEnd"/>
      <w:r w:rsidR="00BC2434">
        <w:rPr>
          <w:rFonts w:ascii="Times New Roman" w:eastAsia="MS Mincho" w:hAnsi="Times New Roman"/>
          <w:sz w:val="28"/>
          <w:szCs w:val="28"/>
          <w:lang w:eastAsia="en-US"/>
        </w:rPr>
        <w:t xml:space="preserve"> ЦКС)</w:t>
      </w:r>
      <w:r w:rsidR="00E530AF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. </w:t>
      </w:r>
    </w:p>
    <w:p w14:paraId="7F71289C" w14:textId="5DC9DF39" w:rsidR="00E32A4F" w:rsidRPr="007D6A0A" w:rsidRDefault="00E32A4F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>На конец отчетного года унитарных предприятия</w:t>
      </w:r>
      <w:r w:rsidR="00E530AF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, образованные </w:t>
      </w:r>
      <w:proofErr w:type="gramStart"/>
      <w:r w:rsidRPr="007D6A0A">
        <w:rPr>
          <w:rFonts w:ascii="Times New Roman" w:eastAsia="MS Mincho" w:hAnsi="Times New Roman"/>
          <w:sz w:val="28"/>
          <w:szCs w:val="28"/>
          <w:lang w:eastAsia="en-US"/>
        </w:rPr>
        <w:t>Администраци</w:t>
      </w:r>
      <w:r w:rsidR="00E530AF" w:rsidRPr="007D6A0A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7D6A0A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proofErr w:type="spellStart"/>
      <w:r w:rsidR="009B5E1F"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>Катенин</w:t>
      </w:r>
      <w:r w:rsidR="00E530AF"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>с</w:t>
      </w:r>
      <w:r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>кого</w:t>
      </w:r>
      <w:proofErr w:type="spellEnd"/>
      <w:proofErr w:type="gram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7D6A0A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</w:t>
      </w:r>
      <w:r w:rsidR="00E530AF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отсутствуют. </w:t>
      </w:r>
    </w:p>
    <w:p w14:paraId="332FD9F7" w14:textId="15A1DE0A" w:rsidR="00160ED4" w:rsidRPr="007D6A0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        </w:t>
      </w:r>
      <w:r w:rsidR="00B6556E" w:rsidRPr="007D6A0A">
        <w:rPr>
          <w:rFonts w:ascii="Times New Roman" w:eastAsia="MS Mincho" w:hAnsi="Times New Roman"/>
          <w:b/>
          <w:sz w:val="28"/>
          <w:szCs w:val="28"/>
          <w:lang w:eastAsia="en-US"/>
        </w:rPr>
        <w:t>3</w:t>
      </w:r>
      <w:r w:rsidRPr="007D6A0A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</w:t>
      </w:r>
      <w:r w:rsidR="00D1096E" w:rsidRPr="007D6A0A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Анализ отчёта об исполнении бюджета </w:t>
      </w:r>
    </w:p>
    <w:p w14:paraId="4DC9A4C8" w14:textId="30480CB5" w:rsidR="00B92F03" w:rsidRPr="007D6A0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  </w:t>
      </w:r>
      <w:proofErr w:type="gramStart"/>
      <w:r w:rsidRPr="007D6A0A">
        <w:rPr>
          <w:rFonts w:ascii="Times New Roman" w:eastAsia="MS Mincho" w:hAnsi="Times New Roman"/>
          <w:sz w:val="28"/>
          <w:szCs w:val="28"/>
          <w:lang w:eastAsia="en-US"/>
        </w:rPr>
        <w:t>Согласно  отчёту</w:t>
      </w:r>
      <w:proofErr w:type="gram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об исполнении бюджета (ф. 0503127) за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год  утверждены следующие показатели: </w:t>
      </w:r>
    </w:p>
    <w:p w14:paraId="4BC37482" w14:textId="7053045B" w:rsidR="00B92F03" w:rsidRPr="007D6A0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 доходы в </w:t>
      </w:r>
      <w:r w:rsidR="007D6A0A" w:rsidRPr="007D6A0A">
        <w:rPr>
          <w:rFonts w:ascii="Times New Roman" w:eastAsia="MS Mincho" w:hAnsi="Times New Roman"/>
          <w:sz w:val="28"/>
          <w:szCs w:val="28"/>
          <w:lang w:eastAsia="en-US"/>
        </w:rPr>
        <w:t>16810820,56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рублей;</w:t>
      </w:r>
    </w:p>
    <w:p w14:paraId="24596FA0" w14:textId="447A2F13" w:rsidR="00B92F03" w:rsidRPr="007D6A0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 расходы в сумме   </w:t>
      </w:r>
      <w:r w:rsidR="007D6A0A" w:rsidRPr="007D6A0A">
        <w:rPr>
          <w:rFonts w:ascii="Times New Roman" w:eastAsia="MS Mincho" w:hAnsi="Times New Roman"/>
          <w:sz w:val="28"/>
          <w:szCs w:val="28"/>
          <w:lang w:eastAsia="en-US"/>
        </w:rPr>
        <w:t>23310820,56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E32A4F" w:rsidRPr="007D6A0A">
        <w:rPr>
          <w:rFonts w:ascii="Times New Roman" w:eastAsia="MS Mincho" w:hAnsi="Times New Roman"/>
          <w:sz w:val="28"/>
          <w:szCs w:val="28"/>
          <w:lang w:eastAsia="en-US"/>
        </w:rPr>
        <w:t>ей</w:t>
      </w:r>
    </w:p>
    <w:p w14:paraId="161C2325" w14:textId="07314591" w:rsidR="00B92F03" w:rsidRPr="007D6A0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-лимиты бюджетных </w:t>
      </w:r>
      <w:proofErr w:type="gramStart"/>
      <w:r w:rsidRPr="007D6A0A">
        <w:rPr>
          <w:rFonts w:ascii="Times New Roman" w:eastAsia="MS Mincho" w:hAnsi="Times New Roman"/>
          <w:sz w:val="28"/>
          <w:szCs w:val="28"/>
          <w:lang w:eastAsia="en-US"/>
        </w:rPr>
        <w:t>обязательств  в</w:t>
      </w:r>
      <w:proofErr w:type="gram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сумме</w:t>
      </w:r>
      <w:r w:rsidR="005C74C9"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7D6A0A" w:rsidRPr="007D6A0A">
        <w:rPr>
          <w:rFonts w:ascii="Times New Roman" w:eastAsia="MS Mincho" w:hAnsi="Times New Roman"/>
          <w:sz w:val="28"/>
          <w:szCs w:val="28"/>
          <w:lang w:eastAsia="en-US"/>
        </w:rPr>
        <w:t>23310820,56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E32A4F" w:rsidRPr="007D6A0A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14:paraId="129C8150" w14:textId="21870175" w:rsidR="00837159" w:rsidRPr="005B59B5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bookmarkStart w:id="0" w:name="_Hlk132898532"/>
      <w:r w:rsidRPr="005B59B5">
        <w:rPr>
          <w:rFonts w:ascii="Times New Roman" w:eastAsia="MS Mincho" w:hAnsi="Times New Roman"/>
          <w:sz w:val="28"/>
          <w:szCs w:val="28"/>
          <w:lang w:eastAsia="en-US"/>
        </w:rPr>
        <w:t>Постановлением администрации</w:t>
      </w:r>
      <w:r w:rsidR="00B92F03" w:rsidRPr="005B59B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proofErr w:type="spellStart"/>
      <w:r w:rsidR="009B5E1F" w:rsidRPr="005B59B5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="00B92F03" w:rsidRPr="005B59B5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="00B92F03" w:rsidRPr="005B59B5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от </w:t>
      </w:r>
      <w:r w:rsidR="005B59B5" w:rsidRPr="005B59B5">
        <w:rPr>
          <w:rFonts w:ascii="Times New Roman" w:eastAsia="MS Mincho" w:hAnsi="Times New Roman"/>
          <w:sz w:val="28"/>
          <w:szCs w:val="28"/>
          <w:lang w:eastAsia="en-US"/>
        </w:rPr>
        <w:t>08.11.2022г. №55</w:t>
      </w:r>
      <w:r w:rsidR="00B92F03" w:rsidRPr="005B59B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bookmarkEnd w:id="0"/>
      <w:r w:rsidR="00B92F03" w:rsidRPr="005B59B5">
        <w:rPr>
          <w:rFonts w:ascii="Times New Roman" w:eastAsia="MS Mincho" w:hAnsi="Times New Roman"/>
          <w:sz w:val="28"/>
          <w:szCs w:val="28"/>
          <w:lang w:eastAsia="en-US"/>
        </w:rPr>
        <w:t>«</w:t>
      </w:r>
      <w:r w:rsidRPr="005B59B5">
        <w:rPr>
          <w:rFonts w:ascii="Times New Roman" w:eastAsia="MS Mincho" w:hAnsi="Times New Roman"/>
          <w:sz w:val="28"/>
          <w:szCs w:val="28"/>
          <w:lang w:eastAsia="en-US"/>
        </w:rPr>
        <w:t>Об утверждении перечня главных администраторов</w:t>
      </w:r>
    </w:p>
    <w:p w14:paraId="507D09FF" w14:textId="7263388A" w:rsidR="00B92F03" w:rsidRPr="007D6A0A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доходов и источников финансирования дефицита бюджета </w:t>
      </w:r>
      <w:proofErr w:type="spellStart"/>
      <w:r w:rsidR="009B5E1F" w:rsidRPr="007D6A0A">
        <w:rPr>
          <w:rFonts w:ascii="Times New Roman" w:eastAsia="MS Mincho" w:hAnsi="Times New Roman"/>
          <w:sz w:val="28"/>
          <w:szCs w:val="28"/>
          <w:lang w:eastAsia="en-US"/>
        </w:rPr>
        <w:t>Катенин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proofErr w:type="spellEnd"/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Варненского муниципального района на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7D6A0A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7D6A0A">
        <w:rPr>
          <w:rFonts w:ascii="Times New Roman" w:eastAsia="MS Mincho" w:hAnsi="Times New Roman"/>
          <w:sz w:val="28"/>
          <w:szCs w:val="28"/>
          <w:lang w:eastAsia="en-US"/>
        </w:rPr>
        <w:t>годов</w:t>
      </w:r>
      <w:r w:rsidR="00B92F03" w:rsidRPr="007D6A0A">
        <w:rPr>
          <w:rFonts w:ascii="Times New Roman" w:eastAsia="MS Mincho" w:hAnsi="Times New Roman"/>
          <w:sz w:val="28"/>
          <w:szCs w:val="28"/>
          <w:lang w:eastAsia="en-US"/>
        </w:rPr>
        <w:t>» утвержден перечень главных администраторов доходов бюджета сельского поселения:</w:t>
      </w:r>
    </w:p>
    <w:p w14:paraId="67F56762" w14:textId="77777777" w:rsidR="00B92F03" w:rsidRPr="007D6A0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14:paraId="4C8BFC15" w14:textId="77777777" w:rsidR="00B92F03" w:rsidRPr="007D6A0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t>034 – Главное контрольное управление Челябинской области</w:t>
      </w:r>
    </w:p>
    <w:p w14:paraId="31529788" w14:textId="77777777" w:rsidR="00B92F03" w:rsidRPr="007D6A0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182-Управление Федеральной налоговой службы Российской Федерации по Челябинской области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0"/>
        <w:gridCol w:w="9075"/>
      </w:tblGrid>
      <w:tr w:rsidR="007D6A0A" w:rsidRPr="007D6A0A" w14:paraId="70A62596" w14:textId="77777777" w:rsidTr="00201F75">
        <w:tc>
          <w:tcPr>
            <w:tcW w:w="1110" w:type="dxa"/>
            <w:shd w:val="clear" w:color="auto" w:fill="FFFFFF"/>
            <w:hideMark/>
          </w:tcPr>
          <w:p w14:paraId="488C1772" w14:textId="77777777" w:rsidR="00C6543F" w:rsidRPr="007D6A0A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shd w:val="clear" w:color="auto" w:fill="FFFFFF"/>
            <w:hideMark/>
          </w:tcPr>
          <w:p w14:paraId="416C3E7D" w14:textId="77777777" w:rsidR="00C6543F" w:rsidRPr="007D6A0A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14:paraId="30FCE613" w14:textId="2AD418C2" w:rsidR="00B92F03" w:rsidRPr="007D6A0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F622E9"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>42</w:t>
      </w:r>
      <w:r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proofErr w:type="spellStart"/>
      <w:proofErr w:type="gramStart"/>
      <w:r w:rsidR="009B5E1F"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>Катенин</w:t>
      </w:r>
      <w:r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proofErr w:type="spellEnd"/>
      <w:r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  сельского</w:t>
      </w:r>
      <w:proofErr w:type="gramEnd"/>
      <w:r w:rsidRPr="007D6A0A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 поселения</w:t>
      </w:r>
    </w:p>
    <w:p w14:paraId="079B6706" w14:textId="03E64049" w:rsidR="008849F2" w:rsidRPr="005B59B5" w:rsidRDefault="005804E5" w:rsidP="004D04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9B5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4D0499" w:rsidRPr="005B59B5">
        <w:rPr>
          <w:rFonts w:ascii="Times New Roman" w:hAnsi="Times New Roman"/>
          <w:sz w:val="28"/>
          <w:szCs w:val="28"/>
        </w:rPr>
        <w:t xml:space="preserve">По </w:t>
      </w:r>
      <w:r w:rsidRPr="005B59B5">
        <w:rPr>
          <w:rFonts w:ascii="Times New Roman" w:hAnsi="Times New Roman"/>
          <w:sz w:val="28"/>
          <w:szCs w:val="28"/>
        </w:rPr>
        <w:t xml:space="preserve"> </w:t>
      </w:r>
      <w:r w:rsidR="004D0499" w:rsidRPr="005B59B5">
        <w:rPr>
          <w:rFonts w:ascii="Times New Roman" w:hAnsi="Times New Roman"/>
          <w:sz w:val="28"/>
          <w:szCs w:val="28"/>
        </w:rPr>
        <w:t>А</w:t>
      </w:r>
      <w:r w:rsidR="00FA7B17" w:rsidRPr="005B59B5">
        <w:rPr>
          <w:rFonts w:ascii="Times New Roman" w:hAnsi="Times New Roman"/>
          <w:sz w:val="28"/>
          <w:szCs w:val="28"/>
        </w:rPr>
        <w:t>дминистраци</w:t>
      </w:r>
      <w:r w:rsidR="004D0499" w:rsidRPr="005B59B5">
        <w:rPr>
          <w:rFonts w:ascii="Times New Roman" w:hAnsi="Times New Roman"/>
          <w:sz w:val="28"/>
          <w:szCs w:val="28"/>
        </w:rPr>
        <w:t>и</w:t>
      </w:r>
      <w:proofErr w:type="gramEnd"/>
      <w:r w:rsidR="00FA7B17" w:rsidRPr="005B59B5">
        <w:rPr>
          <w:rFonts w:ascii="Times New Roman" w:hAnsi="Times New Roman"/>
          <w:sz w:val="28"/>
          <w:szCs w:val="28"/>
        </w:rPr>
        <w:t xml:space="preserve"> </w:t>
      </w:r>
      <w:r w:rsidR="00FA7B17" w:rsidRPr="005B59B5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="009B5E1F" w:rsidRPr="005B59B5">
        <w:rPr>
          <w:rFonts w:ascii="Times New Roman" w:hAnsi="Times New Roman"/>
          <w:sz w:val="28"/>
          <w:szCs w:val="28"/>
        </w:rPr>
        <w:t>Катенин</w:t>
      </w:r>
      <w:r w:rsidR="00FA7B17" w:rsidRPr="005B59B5">
        <w:rPr>
          <w:rFonts w:ascii="Times New Roman" w:hAnsi="Times New Roman"/>
          <w:sz w:val="28"/>
          <w:szCs w:val="28"/>
        </w:rPr>
        <w:t>ского</w:t>
      </w:r>
      <w:proofErr w:type="spellEnd"/>
      <w:r w:rsidR="00FA7B17" w:rsidRPr="005B59B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A7B17" w:rsidRPr="005B59B5">
        <w:rPr>
          <w:rFonts w:ascii="Times New Roman" w:hAnsi="Times New Roman"/>
          <w:b/>
          <w:sz w:val="28"/>
          <w:szCs w:val="28"/>
        </w:rPr>
        <w:t xml:space="preserve">  </w:t>
      </w:r>
      <w:r w:rsidR="00FA7B17" w:rsidRPr="005B59B5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="00FA7B17" w:rsidRPr="005B59B5">
        <w:rPr>
          <w:rFonts w:ascii="Times New Roman" w:hAnsi="Times New Roman"/>
          <w:b/>
          <w:sz w:val="28"/>
          <w:szCs w:val="28"/>
        </w:rPr>
        <w:t>доходы</w:t>
      </w:r>
      <w:r w:rsidR="00FA7B17" w:rsidRPr="005B59B5">
        <w:rPr>
          <w:rFonts w:ascii="Times New Roman" w:hAnsi="Times New Roman"/>
          <w:sz w:val="28"/>
          <w:szCs w:val="28"/>
        </w:rPr>
        <w:t xml:space="preserve"> </w:t>
      </w:r>
      <w:r w:rsidR="00067115" w:rsidRPr="005B59B5">
        <w:rPr>
          <w:rFonts w:ascii="Times New Roman" w:hAnsi="Times New Roman"/>
          <w:sz w:val="28"/>
          <w:szCs w:val="28"/>
        </w:rPr>
        <w:t xml:space="preserve">за </w:t>
      </w:r>
      <w:r w:rsidR="00DF24E2" w:rsidRPr="005B59B5">
        <w:rPr>
          <w:rFonts w:ascii="Times New Roman" w:hAnsi="Times New Roman"/>
          <w:sz w:val="28"/>
          <w:szCs w:val="28"/>
        </w:rPr>
        <w:t>2023</w:t>
      </w:r>
      <w:r w:rsidR="00067115" w:rsidRPr="005B59B5">
        <w:rPr>
          <w:rFonts w:ascii="Times New Roman" w:hAnsi="Times New Roman"/>
          <w:sz w:val="28"/>
          <w:szCs w:val="28"/>
        </w:rPr>
        <w:t xml:space="preserve">год </w:t>
      </w:r>
      <w:r w:rsidR="004D0499" w:rsidRPr="005B59B5">
        <w:rPr>
          <w:rFonts w:ascii="Times New Roman" w:hAnsi="Times New Roman"/>
          <w:b/>
          <w:sz w:val="28"/>
          <w:szCs w:val="28"/>
        </w:rPr>
        <w:t>поступили</w:t>
      </w:r>
      <w:r w:rsidR="00FA7B17" w:rsidRPr="005B59B5">
        <w:rPr>
          <w:rFonts w:ascii="Times New Roman" w:hAnsi="Times New Roman"/>
          <w:b/>
          <w:sz w:val="28"/>
          <w:szCs w:val="28"/>
        </w:rPr>
        <w:t xml:space="preserve"> в сумме</w:t>
      </w:r>
      <w:r w:rsidR="00A331A4" w:rsidRPr="005B59B5">
        <w:rPr>
          <w:rFonts w:ascii="Times New Roman" w:hAnsi="Times New Roman"/>
          <w:b/>
          <w:sz w:val="28"/>
          <w:szCs w:val="28"/>
        </w:rPr>
        <w:t xml:space="preserve"> </w:t>
      </w:r>
      <w:r w:rsidR="00FB3E68" w:rsidRPr="005B59B5">
        <w:rPr>
          <w:rFonts w:ascii="Times New Roman" w:hAnsi="Times New Roman"/>
          <w:b/>
          <w:sz w:val="28"/>
          <w:szCs w:val="28"/>
        </w:rPr>
        <w:t xml:space="preserve"> </w:t>
      </w:r>
      <w:r w:rsidR="00D55FFB" w:rsidRPr="005B59B5">
        <w:rPr>
          <w:rFonts w:ascii="Times New Roman" w:hAnsi="Times New Roman"/>
          <w:b/>
          <w:sz w:val="28"/>
          <w:szCs w:val="28"/>
        </w:rPr>
        <w:t xml:space="preserve"> </w:t>
      </w:r>
      <w:r w:rsidR="005B59B5" w:rsidRPr="005B59B5">
        <w:rPr>
          <w:rFonts w:ascii="Times New Roman" w:hAnsi="Times New Roman"/>
          <w:b/>
          <w:sz w:val="28"/>
          <w:szCs w:val="28"/>
        </w:rPr>
        <w:t>8742507,80</w:t>
      </w:r>
      <w:r w:rsidR="00FB3E68" w:rsidRPr="005B59B5">
        <w:rPr>
          <w:rFonts w:ascii="Times New Roman" w:hAnsi="Times New Roman"/>
          <w:b/>
          <w:sz w:val="28"/>
          <w:szCs w:val="28"/>
        </w:rPr>
        <w:t xml:space="preserve">рублей </w:t>
      </w:r>
      <w:r w:rsidR="00FB3E68" w:rsidRPr="005B59B5">
        <w:rPr>
          <w:rFonts w:ascii="Times New Roman" w:hAnsi="Times New Roman"/>
          <w:sz w:val="28"/>
          <w:szCs w:val="28"/>
        </w:rPr>
        <w:t xml:space="preserve">или на  </w:t>
      </w:r>
      <w:r w:rsidR="005B59B5" w:rsidRPr="005B59B5">
        <w:rPr>
          <w:rFonts w:ascii="Times New Roman" w:hAnsi="Times New Roman"/>
          <w:sz w:val="28"/>
          <w:szCs w:val="28"/>
        </w:rPr>
        <w:t>52,0</w:t>
      </w:r>
      <w:r w:rsidR="00FB3E68" w:rsidRPr="005B59B5">
        <w:rPr>
          <w:rFonts w:ascii="Times New Roman" w:hAnsi="Times New Roman"/>
          <w:sz w:val="28"/>
          <w:szCs w:val="28"/>
        </w:rPr>
        <w:t xml:space="preserve">% от уточненных </w:t>
      </w:r>
      <w:r w:rsidR="00876DA9" w:rsidRPr="005B59B5">
        <w:rPr>
          <w:rFonts w:ascii="Times New Roman" w:hAnsi="Times New Roman"/>
          <w:sz w:val="28"/>
          <w:szCs w:val="28"/>
        </w:rPr>
        <w:t xml:space="preserve">плановых </w:t>
      </w:r>
      <w:r w:rsidR="00FB3E68" w:rsidRPr="005B59B5">
        <w:rPr>
          <w:rFonts w:ascii="Times New Roman" w:hAnsi="Times New Roman"/>
          <w:sz w:val="28"/>
          <w:szCs w:val="28"/>
        </w:rPr>
        <w:t>бюджетных назначений</w:t>
      </w:r>
      <w:r w:rsidR="00457CB0" w:rsidRPr="005B59B5">
        <w:rPr>
          <w:rFonts w:ascii="Times New Roman" w:hAnsi="Times New Roman"/>
          <w:sz w:val="28"/>
          <w:szCs w:val="28"/>
        </w:rPr>
        <w:t xml:space="preserve"> (</w:t>
      </w:r>
      <w:r w:rsidR="004D0499" w:rsidRPr="005B59B5">
        <w:rPr>
          <w:rFonts w:ascii="Times New Roman" w:hAnsi="Times New Roman"/>
          <w:sz w:val="28"/>
          <w:szCs w:val="28"/>
        </w:rPr>
        <w:t xml:space="preserve">бюджета сельского поселения). </w:t>
      </w:r>
      <w:r w:rsidR="00457CB0" w:rsidRPr="005B59B5">
        <w:rPr>
          <w:rFonts w:ascii="Times New Roman" w:hAnsi="Times New Roman"/>
          <w:sz w:val="28"/>
          <w:szCs w:val="28"/>
        </w:rPr>
        <w:t xml:space="preserve"> </w:t>
      </w:r>
    </w:p>
    <w:p w14:paraId="6FCC0015" w14:textId="1F114439" w:rsidR="00547648" w:rsidRPr="007F612C" w:rsidRDefault="00547648" w:rsidP="0054764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F612C">
        <w:t xml:space="preserve">    </w:t>
      </w:r>
      <w:r w:rsidR="005C04A9" w:rsidRPr="007F612C">
        <w:t xml:space="preserve">   </w:t>
      </w:r>
      <w:r w:rsidRPr="007F612C">
        <w:rPr>
          <w:rFonts w:ascii="Times New Roman" w:hAnsi="Times New Roman"/>
          <w:sz w:val="28"/>
          <w:szCs w:val="28"/>
        </w:rPr>
        <w:t xml:space="preserve">Все поступившие доходы в бюджет по бюджетной классификации соответствуют </w:t>
      </w:r>
      <w:proofErr w:type="gramStart"/>
      <w:r w:rsidRPr="007F612C">
        <w:rPr>
          <w:rFonts w:ascii="Times New Roman" w:hAnsi="Times New Roman"/>
          <w:sz w:val="28"/>
          <w:szCs w:val="28"/>
        </w:rPr>
        <w:t>Перечню  главных</w:t>
      </w:r>
      <w:proofErr w:type="gramEnd"/>
      <w:r w:rsidRPr="007F612C">
        <w:rPr>
          <w:rFonts w:ascii="Times New Roman" w:hAnsi="Times New Roman"/>
          <w:sz w:val="28"/>
          <w:szCs w:val="28"/>
        </w:rPr>
        <w:t xml:space="preserve"> администраторов доходов бюджета, утвержденному </w:t>
      </w:r>
      <w:r w:rsidR="003E6F09" w:rsidRPr="007F612C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="009B5E1F" w:rsidRPr="007F612C">
        <w:rPr>
          <w:rFonts w:ascii="Times New Roman" w:hAnsi="Times New Roman"/>
          <w:sz w:val="28"/>
          <w:szCs w:val="28"/>
        </w:rPr>
        <w:t>Катенин</w:t>
      </w:r>
      <w:r w:rsidR="003E6F09" w:rsidRPr="007F612C">
        <w:rPr>
          <w:rFonts w:ascii="Times New Roman" w:hAnsi="Times New Roman"/>
          <w:sz w:val="28"/>
          <w:szCs w:val="28"/>
        </w:rPr>
        <w:t>ского</w:t>
      </w:r>
      <w:proofErr w:type="spellEnd"/>
      <w:r w:rsidR="003E6F09" w:rsidRPr="007F612C">
        <w:rPr>
          <w:rFonts w:ascii="Times New Roman" w:hAnsi="Times New Roman"/>
          <w:sz w:val="28"/>
          <w:szCs w:val="28"/>
        </w:rPr>
        <w:t xml:space="preserve"> сельского поселения от 08.11.</w:t>
      </w:r>
      <w:r w:rsidR="00DF24E2" w:rsidRPr="007F612C">
        <w:rPr>
          <w:rFonts w:ascii="Times New Roman" w:hAnsi="Times New Roman"/>
          <w:sz w:val="28"/>
          <w:szCs w:val="28"/>
        </w:rPr>
        <w:t>2022</w:t>
      </w:r>
      <w:r w:rsidR="003E6F09" w:rsidRPr="007F612C">
        <w:rPr>
          <w:rFonts w:ascii="Times New Roman" w:hAnsi="Times New Roman"/>
          <w:sz w:val="28"/>
          <w:szCs w:val="28"/>
        </w:rPr>
        <w:t xml:space="preserve">г.  № </w:t>
      </w:r>
      <w:r w:rsidR="0067227A" w:rsidRPr="007F612C">
        <w:rPr>
          <w:rFonts w:ascii="Times New Roman" w:hAnsi="Times New Roman"/>
          <w:sz w:val="28"/>
          <w:szCs w:val="28"/>
        </w:rPr>
        <w:t>55</w:t>
      </w:r>
      <w:r w:rsidR="008E5FF7" w:rsidRPr="007F612C">
        <w:rPr>
          <w:rFonts w:ascii="Times New Roman" w:hAnsi="Times New Roman"/>
          <w:sz w:val="28"/>
          <w:szCs w:val="28"/>
        </w:rPr>
        <w:t xml:space="preserve">. </w:t>
      </w:r>
      <w:r w:rsidRPr="007F612C">
        <w:rPr>
          <w:rFonts w:ascii="Times New Roman" w:hAnsi="Times New Roman"/>
          <w:sz w:val="28"/>
          <w:szCs w:val="28"/>
        </w:rPr>
        <w:t xml:space="preserve"> </w:t>
      </w:r>
    </w:p>
    <w:p w14:paraId="002C1A99" w14:textId="2996E327" w:rsidR="00D1096E" w:rsidRPr="005B59B5" w:rsidRDefault="005F0E6E" w:rsidP="00D109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B59B5">
        <w:rPr>
          <w:rFonts w:ascii="Times New Roman" w:hAnsi="Times New Roman"/>
          <w:sz w:val="28"/>
          <w:szCs w:val="28"/>
        </w:rPr>
        <w:t xml:space="preserve">     </w:t>
      </w:r>
      <w:r w:rsidR="00547648" w:rsidRPr="005B59B5">
        <w:rPr>
          <w:rFonts w:ascii="Times New Roman" w:hAnsi="Times New Roman"/>
          <w:sz w:val="28"/>
          <w:szCs w:val="28"/>
        </w:rPr>
        <w:t>Согласно данным по ф.0503164</w:t>
      </w:r>
      <w:proofErr w:type="gramStart"/>
      <w:r w:rsidR="00547648" w:rsidRPr="005B59B5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547648" w:rsidRPr="005B59B5">
        <w:rPr>
          <w:rFonts w:ascii="Times New Roman" w:hAnsi="Times New Roman"/>
          <w:sz w:val="28"/>
          <w:szCs w:val="28"/>
        </w:rPr>
        <w:t xml:space="preserve">Сведения об исполнении бюджета» показатель утвержденных бюджетных расходов  составил    </w:t>
      </w:r>
      <w:r w:rsidR="005B59B5" w:rsidRPr="005B59B5">
        <w:rPr>
          <w:rFonts w:ascii="Times New Roman" w:eastAsia="MS Mincho" w:hAnsi="Times New Roman"/>
          <w:sz w:val="28"/>
          <w:szCs w:val="28"/>
        </w:rPr>
        <w:t>23310820,56</w:t>
      </w:r>
      <w:r w:rsidR="00547648" w:rsidRPr="005B59B5">
        <w:rPr>
          <w:rFonts w:ascii="Times New Roman" w:hAnsi="Times New Roman"/>
          <w:sz w:val="28"/>
          <w:szCs w:val="28"/>
        </w:rPr>
        <w:t xml:space="preserve">  рублей</w:t>
      </w:r>
      <w:r w:rsidR="00D1096E" w:rsidRPr="005B59B5">
        <w:rPr>
          <w:rFonts w:ascii="Times New Roman" w:hAnsi="Times New Roman"/>
          <w:sz w:val="28"/>
          <w:szCs w:val="28"/>
        </w:rPr>
        <w:t>, р</w:t>
      </w:r>
      <w:r w:rsidR="00D1096E" w:rsidRPr="005B59B5">
        <w:rPr>
          <w:rFonts w:ascii="Times New Roman" w:hAnsi="Times New Roman"/>
          <w:b/>
          <w:sz w:val="28"/>
          <w:szCs w:val="28"/>
        </w:rPr>
        <w:t xml:space="preserve">асходы исполнены в сумме </w:t>
      </w:r>
      <w:r w:rsidR="005B59B5" w:rsidRPr="005B59B5">
        <w:rPr>
          <w:rFonts w:ascii="Times New Roman" w:hAnsi="Times New Roman"/>
          <w:b/>
          <w:sz w:val="28"/>
          <w:szCs w:val="28"/>
        </w:rPr>
        <w:t>21969083,93</w:t>
      </w:r>
      <w:r w:rsidR="00D1096E" w:rsidRPr="005B59B5">
        <w:rPr>
          <w:rFonts w:ascii="Times New Roman" w:hAnsi="Times New Roman"/>
          <w:b/>
          <w:sz w:val="28"/>
          <w:szCs w:val="28"/>
        </w:rPr>
        <w:t>рубл</w:t>
      </w:r>
      <w:r w:rsidR="009947BC" w:rsidRPr="005B59B5">
        <w:rPr>
          <w:rFonts w:ascii="Times New Roman" w:hAnsi="Times New Roman"/>
          <w:b/>
          <w:sz w:val="28"/>
          <w:szCs w:val="28"/>
        </w:rPr>
        <w:t xml:space="preserve">я </w:t>
      </w:r>
      <w:r w:rsidR="00D1096E" w:rsidRPr="005B59B5">
        <w:rPr>
          <w:rFonts w:ascii="Times New Roman" w:hAnsi="Times New Roman"/>
          <w:sz w:val="28"/>
          <w:szCs w:val="28"/>
        </w:rPr>
        <w:t xml:space="preserve">или на </w:t>
      </w:r>
      <w:r w:rsidR="00837159" w:rsidRPr="005B59B5">
        <w:rPr>
          <w:rFonts w:ascii="Times New Roman" w:hAnsi="Times New Roman"/>
          <w:sz w:val="28"/>
          <w:szCs w:val="28"/>
        </w:rPr>
        <w:t>94,</w:t>
      </w:r>
      <w:r w:rsidR="005B59B5" w:rsidRPr="005B59B5">
        <w:rPr>
          <w:rFonts w:ascii="Times New Roman" w:hAnsi="Times New Roman"/>
          <w:sz w:val="28"/>
          <w:szCs w:val="28"/>
        </w:rPr>
        <w:t>2</w:t>
      </w:r>
      <w:r w:rsidR="00D1096E" w:rsidRPr="005B59B5">
        <w:rPr>
          <w:rFonts w:ascii="Times New Roman" w:hAnsi="Times New Roman"/>
          <w:sz w:val="28"/>
          <w:szCs w:val="28"/>
        </w:rPr>
        <w:t xml:space="preserve">% от уточненных бюджетных назначений, что на </w:t>
      </w:r>
      <w:r w:rsidR="005B59B5" w:rsidRPr="005B59B5">
        <w:rPr>
          <w:rFonts w:ascii="Times New Roman" w:hAnsi="Times New Roman"/>
          <w:sz w:val="28"/>
          <w:szCs w:val="28"/>
        </w:rPr>
        <w:t>34,4</w:t>
      </w:r>
      <w:r w:rsidR="00D1096E" w:rsidRPr="005B59B5">
        <w:rPr>
          <w:rFonts w:ascii="Times New Roman" w:hAnsi="Times New Roman"/>
          <w:sz w:val="28"/>
          <w:szCs w:val="28"/>
        </w:rPr>
        <w:t xml:space="preserve">%  </w:t>
      </w:r>
      <w:r w:rsidR="003706BA" w:rsidRPr="005B59B5">
        <w:rPr>
          <w:rFonts w:ascii="Times New Roman" w:hAnsi="Times New Roman"/>
          <w:sz w:val="28"/>
          <w:szCs w:val="28"/>
        </w:rPr>
        <w:t>боль</w:t>
      </w:r>
      <w:r w:rsidR="00D1096E" w:rsidRPr="005B59B5">
        <w:rPr>
          <w:rFonts w:ascii="Times New Roman" w:hAnsi="Times New Roman"/>
          <w:sz w:val="28"/>
          <w:szCs w:val="28"/>
        </w:rPr>
        <w:t>ше  первоначально утвержденных бюджетных назначений.</w:t>
      </w:r>
    </w:p>
    <w:p w14:paraId="37050187" w14:textId="656849CE" w:rsidR="00547648" w:rsidRPr="00C453CD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3CD">
        <w:rPr>
          <w:rFonts w:ascii="Times New Roman" w:hAnsi="Times New Roman"/>
          <w:b/>
          <w:sz w:val="28"/>
          <w:szCs w:val="28"/>
        </w:rPr>
        <w:t xml:space="preserve">    </w:t>
      </w:r>
      <w:proofErr w:type="gramStart"/>
      <w:r w:rsidR="00547648" w:rsidRPr="00C453CD">
        <w:rPr>
          <w:rFonts w:ascii="Times New Roman" w:hAnsi="Times New Roman"/>
          <w:sz w:val="28"/>
          <w:szCs w:val="28"/>
        </w:rPr>
        <w:t>Отклонений  между</w:t>
      </w:r>
      <w:proofErr w:type="gramEnd"/>
      <w:r w:rsidR="00547648" w:rsidRPr="00C453CD">
        <w:rPr>
          <w:rFonts w:ascii="Times New Roman" w:hAnsi="Times New Roman"/>
          <w:sz w:val="28"/>
          <w:szCs w:val="28"/>
        </w:rPr>
        <w:t xml:space="preserve"> уточненными бюджетными расходами в бюджетной отчетности и   утвержденным бюджетом </w:t>
      </w:r>
      <w:r w:rsidR="00DF24E2" w:rsidRPr="00C453CD">
        <w:rPr>
          <w:rFonts w:ascii="Times New Roman" w:hAnsi="Times New Roman"/>
          <w:sz w:val="28"/>
          <w:szCs w:val="28"/>
        </w:rPr>
        <w:t>2023</w:t>
      </w:r>
      <w:r w:rsidR="00547648" w:rsidRPr="00C453CD">
        <w:rPr>
          <w:rFonts w:ascii="Times New Roman" w:hAnsi="Times New Roman"/>
          <w:sz w:val="28"/>
          <w:szCs w:val="28"/>
        </w:rPr>
        <w:t xml:space="preserve">года  (Решением о бюджете </w:t>
      </w:r>
      <w:proofErr w:type="spellStart"/>
      <w:r w:rsidR="009B5E1F" w:rsidRPr="00C453CD">
        <w:rPr>
          <w:rFonts w:ascii="Times New Roman" w:hAnsi="Times New Roman"/>
          <w:sz w:val="28"/>
          <w:szCs w:val="28"/>
        </w:rPr>
        <w:t>Катенин</w:t>
      </w:r>
      <w:r w:rsidR="00547648" w:rsidRPr="00C453CD">
        <w:rPr>
          <w:rFonts w:ascii="Times New Roman" w:hAnsi="Times New Roman"/>
          <w:sz w:val="28"/>
          <w:szCs w:val="28"/>
        </w:rPr>
        <w:t>ского</w:t>
      </w:r>
      <w:proofErr w:type="spellEnd"/>
      <w:r w:rsidR="00547648" w:rsidRPr="00C453C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E01D0C" w:rsidRPr="00C453CD">
        <w:rPr>
          <w:rFonts w:ascii="Times New Roman" w:hAnsi="Times New Roman"/>
          <w:sz w:val="28"/>
          <w:szCs w:val="28"/>
        </w:rPr>
        <w:t>2</w:t>
      </w:r>
      <w:r w:rsidR="00C453CD" w:rsidRPr="00C453CD">
        <w:rPr>
          <w:rFonts w:ascii="Times New Roman" w:hAnsi="Times New Roman"/>
          <w:sz w:val="28"/>
          <w:szCs w:val="28"/>
        </w:rPr>
        <w:t>2</w:t>
      </w:r>
      <w:r w:rsidR="00E01D0C" w:rsidRPr="00C453CD">
        <w:rPr>
          <w:rFonts w:ascii="Times New Roman" w:hAnsi="Times New Roman"/>
          <w:sz w:val="28"/>
          <w:szCs w:val="28"/>
        </w:rPr>
        <w:t>.12.</w:t>
      </w:r>
      <w:r w:rsidR="00DF24E2" w:rsidRPr="00C453CD">
        <w:rPr>
          <w:rFonts w:ascii="Times New Roman" w:hAnsi="Times New Roman"/>
          <w:sz w:val="28"/>
          <w:szCs w:val="28"/>
        </w:rPr>
        <w:t>2022</w:t>
      </w:r>
      <w:r w:rsidR="00E01D0C" w:rsidRPr="00C453CD">
        <w:rPr>
          <w:rFonts w:ascii="Times New Roman" w:hAnsi="Times New Roman"/>
          <w:sz w:val="28"/>
          <w:szCs w:val="28"/>
        </w:rPr>
        <w:t>г.  №</w:t>
      </w:r>
      <w:r w:rsidR="00C453CD" w:rsidRPr="00C453CD">
        <w:rPr>
          <w:rFonts w:ascii="Times New Roman" w:hAnsi="Times New Roman"/>
          <w:sz w:val="28"/>
          <w:szCs w:val="28"/>
        </w:rPr>
        <w:t>21</w:t>
      </w:r>
      <w:proofErr w:type="gramStart"/>
      <w:r w:rsidR="00547648" w:rsidRPr="00C453CD">
        <w:rPr>
          <w:rFonts w:ascii="Times New Roman" w:hAnsi="Times New Roman"/>
          <w:sz w:val="28"/>
          <w:szCs w:val="28"/>
        </w:rPr>
        <w:t>)  по</w:t>
      </w:r>
      <w:proofErr w:type="gramEnd"/>
      <w:r w:rsidR="00547648" w:rsidRPr="00C453CD">
        <w:rPr>
          <w:rFonts w:ascii="Times New Roman" w:hAnsi="Times New Roman"/>
          <w:sz w:val="28"/>
          <w:szCs w:val="28"/>
        </w:rPr>
        <w:t xml:space="preserve">  функциональной классификации расходов, по целевым статьям расходов и   по видам расходов не установлено.</w:t>
      </w:r>
    </w:p>
    <w:p w14:paraId="56185662" w14:textId="77777777" w:rsidR="00067115" w:rsidRPr="00775C27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C27">
        <w:rPr>
          <w:rFonts w:ascii="Times New Roman" w:hAnsi="Times New Roman"/>
          <w:b/>
          <w:bCs/>
          <w:sz w:val="24"/>
          <w:szCs w:val="24"/>
        </w:rPr>
        <w:t xml:space="preserve">Экономическая структура расходов </w:t>
      </w:r>
    </w:p>
    <w:p w14:paraId="7EB6DA9E" w14:textId="642A0419" w:rsidR="00067115" w:rsidRPr="00775C27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C27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proofErr w:type="spellStart"/>
      <w:r w:rsidR="009B5E1F" w:rsidRPr="00775C27">
        <w:rPr>
          <w:rFonts w:ascii="Times New Roman" w:hAnsi="Times New Roman"/>
          <w:b/>
          <w:bCs/>
          <w:sz w:val="24"/>
          <w:szCs w:val="24"/>
        </w:rPr>
        <w:t>Катенин</w:t>
      </w:r>
      <w:r w:rsidRPr="00775C27">
        <w:rPr>
          <w:rFonts w:ascii="Times New Roman" w:hAnsi="Times New Roman"/>
          <w:b/>
          <w:bCs/>
          <w:sz w:val="24"/>
          <w:szCs w:val="24"/>
        </w:rPr>
        <w:t>ского</w:t>
      </w:r>
      <w:proofErr w:type="spellEnd"/>
      <w:r w:rsidRPr="00775C27">
        <w:rPr>
          <w:rFonts w:ascii="Times New Roman" w:hAnsi="Times New Roman"/>
          <w:b/>
          <w:bCs/>
          <w:sz w:val="24"/>
          <w:szCs w:val="24"/>
        </w:rPr>
        <w:t xml:space="preserve"> сельского </w:t>
      </w:r>
      <w:proofErr w:type="gramStart"/>
      <w:r w:rsidRPr="00775C27">
        <w:rPr>
          <w:rFonts w:ascii="Times New Roman" w:hAnsi="Times New Roman"/>
          <w:b/>
          <w:bCs/>
          <w:sz w:val="24"/>
          <w:szCs w:val="24"/>
        </w:rPr>
        <w:t>поселения  за</w:t>
      </w:r>
      <w:proofErr w:type="gramEnd"/>
      <w:r w:rsidRPr="00775C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24E2" w:rsidRPr="00775C27">
        <w:rPr>
          <w:rFonts w:ascii="Times New Roman" w:hAnsi="Times New Roman"/>
          <w:b/>
          <w:bCs/>
          <w:sz w:val="24"/>
          <w:szCs w:val="24"/>
        </w:rPr>
        <w:t>2023</w:t>
      </w:r>
      <w:r w:rsidRPr="00775C27">
        <w:rPr>
          <w:rFonts w:ascii="Times New Roman" w:hAnsi="Times New Roman"/>
          <w:b/>
          <w:bCs/>
          <w:sz w:val="24"/>
          <w:szCs w:val="24"/>
        </w:rPr>
        <w:t>год.</w:t>
      </w:r>
    </w:p>
    <w:p w14:paraId="47EDEA9D" w14:textId="609383FA" w:rsidR="00067115" w:rsidRDefault="00067115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70B0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Таблица № 3</w:t>
      </w:r>
    </w:p>
    <w:p w14:paraId="163AE617" w14:textId="77777777" w:rsidR="00830063" w:rsidRPr="00C70B0E" w:rsidRDefault="00830063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1" w:name="_Hlk1643538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09"/>
        <w:gridCol w:w="1276"/>
        <w:gridCol w:w="1559"/>
        <w:gridCol w:w="1276"/>
        <w:gridCol w:w="850"/>
        <w:gridCol w:w="816"/>
      </w:tblGrid>
      <w:tr w:rsidR="00C70B0E" w:rsidRPr="00C70B0E" w14:paraId="6B16285A" w14:textId="77777777" w:rsidTr="006D1CAA">
        <w:trPr>
          <w:trHeight w:val="1313"/>
        </w:trPr>
        <w:tc>
          <w:tcPr>
            <w:tcW w:w="3085" w:type="dxa"/>
            <w:vAlign w:val="center"/>
          </w:tcPr>
          <w:p w14:paraId="0D4E75C2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709" w:type="dxa"/>
            <w:vAlign w:val="center"/>
          </w:tcPr>
          <w:p w14:paraId="16085C76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  <w:proofErr w:type="spellStart"/>
            <w:r w:rsidRPr="00C70B0E">
              <w:rPr>
                <w:rFonts w:ascii="Times New Roman" w:hAnsi="Times New Roman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1276" w:type="dxa"/>
            <w:vAlign w:val="center"/>
          </w:tcPr>
          <w:p w14:paraId="59CFCB32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Назначено (рублей)</w:t>
            </w:r>
          </w:p>
        </w:tc>
        <w:tc>
          <w:tcPr>
            <w:tcW w:w="1559" w:type="dxa"/>
            <w:vAlign w:val="center"/>
          </w:tcPr>
          <w:p w14:paraId="13B31D13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 xml:space="preserve">Исполнено </w:t>
            </w:r>
            <w:proofErr w:type="gramStart"/>
            <w:r w:rsidRPr="00C70B0E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C70B0E">
              <w:rPr>
                <w:rFonts w:ascii="Times New Roman" w:hAnsi="Times New Roman"/>
                <w:sz w:val="20"/>
                <w:szCs w:val="20"/>
              </w:rPr>
              <w:t>рублей)</w:t>
            </w:r>
          </w:p>
        </w:tc>
        <w:tc>
          <w:tcPr>
            <w:tcW w:w="1276" w:type="dxa"/>
            <w:vAlign w:val="center"/>
          </w:tcPr>
          <w:p w14:paraId="596F288F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Отклонение рублей</w:t>
            </w:r>
          </w:p>
          <w:p w14:paraId="1873DACE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гр.3-гр.4</w:t>
            </w:r>
          </w:p>
        </w:tc>
        <w:tc>
          <w:tcPr>
            <w:tcW w:w="850" w:type="dxa"/>
            <w:vAlign w:val="center"/>
          </w:tcPr>
          <w:p w14:paraId="2F9DD70C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816" w:type="dxa"/>
            <w:vAlign w:val="center"/>
          </w:tcPr>
          <w:p w14:paraId="554FA267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Исполнение в %</w:t>
            </w:r>
          </w:p>
        </w:tc>
      </w:tr>
      <w:tr w:rsidR="00C70B0E" w:rsidRPr="00C70B0E" w14:paraId="237F2B7F" w14:textId="77777777" w:rsidTr="001341DC">
        <w:trPr>
          <w:trHeight w:val="242"/>
        </w:trPr>
        <w:tc>
          <w:tcPr>
            <w:tcW w:w="3085" w:type="dxa"/>
            <w:vAlign w:val="center"/>
          </w:tcPr>
          <w:p w14:paraId="4C16E3DB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5301669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0D8896B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4E1CAE74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3D5D7726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5B0D2EF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16" w:type="dxa"/>
            <w:vAlign w:val="center"/>
          </w:tcPr>
          <w:p w14:paraId="2B98E468" w14:textId="77777777" w:rsidR="00067115" w:rsidRPr="00C70B0E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0B0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A519D" w:rsidRPr="0008177A" w14:paraId="646AA50C" w14:textId="77777777" w:rsidTr="002E7B2C">
        <w:trPr>
          <w:trHeight w:val="206"/>
        </w:trPr>
        <w:tc>
          <w:tcPr>
            <w:tcW w:w="3085" w:type="dxa"/>
          </w:tcPr>
          <w:p w14:paraId="05A7679A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709" w:type="dxa"/>
          </w:tcPr>
          <w:p w14:paraId="023E42FC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6E54" w14:textId="4CF06184" w:rsidR="005A519D" w:rsidRPr="005A519D" w:rsidRDefault="005A519D" w:rsidP="005A51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3886130,73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4982" w14:textId="0CA9AA68" w:rsidR="005A519D" w:rsidRPr="0008177A" w:rsidRDefault="005A519D" w:rsidP="005A519D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3886130,73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EB85" w14:textId="6E92BC38" w:rsidR="005A519D" w:rsidRPr="00795BF5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795BF5">
              <w:rPr>
                <w:rFonts w:ascii="Arial CYR" w:hAnsi="Arial CYR" w:cs="Arial"/>
                <w:sz w:val="16"/>
                <w:szCs w:val="16"/>
              </w:rPr>
              <w:instrText xml:space="preserve"> =C3-D3 </w:instrText>
            </w: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795BF5">
              <w:rPr>
                <w:rFonts w:ascii="Arial CYR" w:hAnsi="Arial CYR" w:cs="Arial"/>
                <w:noProof/>
                <w:sz w:val="16"/>
                <w:szCs w:val="16"/>
              </w:rPr>
              <w:t>0,0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end"/>
            </w:r>
            <w:r w:rsidR="00795BF5" w:rsidRPr="00795BF5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B3151B7" w14:textId="40EC2D96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17,70</w:t>
            </w:r>
          </w:p>
        </w:tc>
        <w:tc>
          <w:tcPr>
            <w:tcW w:w="816" w:type="dxa"/>
          </w:tcPr>
          <w:p w14:paraId="0E18B1D3" w14:textId="61264803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4B2727AD" w14:textId="77777777" w:rsidTr="002E7B2C">
        <w:tc>
          <w:tcPr>
            <w:tcW w:w="3085" w:type="dxa"/>
          </w:tcPr>
          <w:p w14:paraId="211B31A6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9" w:type="dxa"/>
          </w:tcPr>
          <w:p w14:paraId="2B4C61C2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08A6" w14:textId="0FB9F3B4" w:rsidR="005A519D" w:rsidRPr="005A519D" w:rsidRDefault="005A519D" w:rsidP="005A51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1173611,43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927B" w14:textId="6B5EA1AF" w:rsidR="005A519D" w:rsidRPr="0008177A" w:rsidRDefault="005A519D" w:rsidP="005A519D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1173611,43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7225" w14:textId="0E4BAA7B" w:rsidR="005A519D" w:rsidRPr="00795BF5" w:rsidRDefault="00795BF5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=C4-D4 </w:instrText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795BF5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Pr="00795BF5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7CAB9DA" w14:textId="467B6277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5,34</w:t>
            </w:r>
          </w:p>
        </w:tc>
        <w:tc>
          <w:tcPr>
            <w:tcW w:w="816" w:type="dxa"/>
          </w:tcPr>
          <w:p w14:paraId="4748B3D1" w14:textId="49AAB5CB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10F6379D" w14:textId="77777777" w:rsidTr="002E7B2C">
        <w:trPr>
          <w:trHeight w:val="320"/>
        </w:trPr>
        <w:tc>
          <w:tcPr>
            <w:tcW w:w="3085" w:type="dxa"/>
          </w:tcPr>
          <w:p w14:paraId="3829EE04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Услуги связи</w:t>
            </w:r>
          </w:p>
        </w:tc>
        <w:tc>
          <w:tcPr>
            <w:tcW w:w="709" w:type="dxa"/>
          </w:tcPr>
          <w:p w14:paraId="3B9CE4F2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FB6C" w14:textId="63FB032A" w:rsidR="005A519D" w:rsidRPr="005A519D" w:rsidRDefault="005A519D" w:rsidP="005A51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95091,00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1A1B" w14:textId="2FB5429E" w:rsidR="005A519D" w:rsidRPr="0008177A" w:rsidRDefault="005A519D" w:rsidP="005A519D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87129,31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364E" w14:textId="08C7038B" w:rsidR="005A519D" w:rsidRPr="00795BF5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795BF5">
              <w:rPr>
                <w:rFonts w:ascii="Arial CYR" w:hAnsi="Arial CYR" w:cs="Arial"/>
                <w:sz w:val="16"/>
                <w:szCs w:val="16"/>
              </w:rPr>
              <w:instrText xml:space="preserve"> =C5-D5 </w:instrText>
            </w: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795BF5">
              <w:rPr>
                <w:rFonts w:ascii="Arial CYR" w:hAnsi="Arial CYR" w:cs="Arial"/>
                <w:noProof/>
                <w:sz w:val="16"/>
                <w:szCs w:val="16"/>
              </w:rPr>
              <w:t>7961,69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43BB2687" w14:textId="3B825DE4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816" w:type="dxa"/>
          </w:tcPr>
          <w:p w14:paraId="7DC1DADC" w14:textId="1C43AD29" w:rsidR="005A519D" w:rsidRPr="001341DC" w:rsidRDefault="001341DC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91,6</w:t>
            </w:r>
          </w:p>
        </w:tc>
      </w:tr>
      <w:tr w:rsidR="005A519D" w:rsidRPr="0008177A" w14:paraId="47D4AABA" w14:textId="77777777" w:rsidTr="002E7B2C">
        <w:tc>
          <w:tcPr>
            <w:tcW w:w="3085" w:type="dxa"/>
          </w:tcPr>
          <w:p w14:paraId="50C04818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709" w:type="dxa"/>
          </w:tcPr>
          <w:p w14:paraId="7B9A9430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DC9C" w14:textId="66142DFD" w:rsidR="005A519D" w:rsidRPr="005A519D" w:rsidRDefault="005A519D" w:rsidP="005A51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3339329,32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5186" w14:textId="26C19F36" w:rsidR="005A519D" w:rsidRPr="0008177A" w:rsidRDefault="005A519D" w:rsidP="005A519D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2088178,31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371B" w14:textId="01552BF1" w:rsidR="005A519D" w:rsidRPr="00795BF5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795BF5">
              <w:rPr>
                <w:rFonts w:ascii="Arial CYR" w:hAnsi="Arial CYR" w:cs="Arial"/>
                <w:sz w:val="16"/>
                <w:szCs w:val="16"/>
              </w:rPr>
              <w:instrText xml:space="preserve"> =C6-D6 </w:instrText>
            </w: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795BF5">
              <w:rPr>
                <w:rFonts w:ascii="Arial CYR" w:hAnsi="Arial CYR" w:cs="Arial"/>
                <w:noProof/>
                <w:sz w:val="16"/>
                <w:szCs w:val="16"/>
              </w:rPr>
              <w:t>1251151,01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79FDCDD6" w14:textId="79587E7F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9,51</w:t>
            </w:r>
          </w:p>
        </w:tc>
        <w:tc>
          <w:tcPr>
            <w:tcW w:w="816" w:type="dxa"/>
          </w:tcPr>
          <w:p w14:paraId="18CE9271" w14:textId="4A80B0D6" w:rsidR="005A519D" w:rsidRPr="001341DC" w:rsidRDefault="001341DC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</w:tr>
      <w:tr w:rsidR="005A519D" w:rsidRPr="0008177A" w14:paraId="7AA078B4" w14:textId="77777777" w:rsidTr="002E7B2C">
        <w:tc>
          <w:tcPr>
            <w:tcW w:w="3085" w:type="dxa"/>
          </w:tcPr>
          <w:p w14:paraId="26DE181C" w14:textId="6F2658EE" w:rsidR="005A519D" w:rsidRPr="005A519D" w:rsidRDefault="00587096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096">
              <w:rPr>
                <w:rFonts w:ascii="Times New Roman" w:hAnsi="Times New Roman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</w:tcPr>
          <w:p w14:paraId="314FB2A1" w14:textId="26EBCDAF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96C4" w14:textId="0E648421" w:rsidR="005A519D" w:rsidRPr="005A519D" w:rsidRDefault="005A519D" w:rsidP="005A51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302190,00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8B398" w14:textId="6D05B102" w:rsidR="005A519D" w:rsidRPr="0008177A" w:rsidRDefault="005A519D" w:rsidP="005A519D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219566,07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B89E" w14:textId="3D4F6139" w:rsidR="005A519D" w:rsidRPr="00795BF5" w:rsidRDefault="005A519D" w:rsidP="005A51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795BF5">
              <w:rPr>
                <w:rFonts w:ascii="Arial CYR" w:hAnsi="Arial CYR" w:cs="Arial CYR"/>
                <w:sz w:val="16"/>
                <w:szCs w:val="16"/>
              </w:rPr>
              <w:fldChar w:fldCharType="begin"/>
            </w:r>
            <w:r w:rsidRPr="00795BF5">
              <w:rPr>
                <w:rFonts w:ascii="Arial CYR" w:hAnsi="Arial CYR" w:cs="Arial CYR"/>
                <w:sz w:val="16"/>
                <w:szCs w:val="16"/>
              </w:rPr>
              <w:instrText xml:space="preserve"> =C7-D7 </w:instrText>
            </w:r>
            <w:r w:rsidRPr="00795BF5">
              <w:rPr>
                <w:rFonts w:ascii="Arial CYR" w:hAnsi="Arial CYR" w:cs="Arial CYR"/>
                <w:sz w:val="16"/>
                <w:szCs w:val="16"/>
              </w:rPr>
              <w:fldChar w:fldCharType="separate"/>
            </w:r>
            <w:r w:rsidRPr="00795BF5">
              <w:rPr>
                <w:rFonts w:ascii="Arial CYR" w:hAnsi="Arial CYR" w:cs="Arial CYR"/>
                <w:noProof/>
                <w:sz w:val="16"/>
                <w:szCs w:val="16"/>
              </w:rPr>
              <w:t>82623,93</w:t>
            </w:r>
            <w:r w:rsidRPr="00795BF5">
              <w:rPr>
                <w:rFonts w:ascii="Arial CYR" w:hAnsi="Arial CYR" w:cs="Arial CYR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426D5C8A" w14:textId="1AD17AF2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816" w:type="dxa"/>
          </w:tcPr>
          <w:p w14:paraId="7883FD7C" w14:textId="7005799E" w:rsidR="005A519D" w:rsidRPr="001341DC" w:rsidRDefault="001341DC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72,7</w:t>
            </w:r>
          </w:p>
        </w:tc>
      </w:tr>
      <w:tr w:rsidR="005A519D" w:rsidRPr="0008177A" w14:paraId="1796A22E" w14:textId="77777777" w:rsidTr="002E7B2C">
        <w:trPr>
          <w:trHeight w:val="306"/>
        </w:trPr>
        <w:tc>
          <w:tcPr>
            <w:tcW w:w="3085" w:type="dxa"/>
          </w:tcPr>
          <w:p w14:paraId="44A68BD2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09" w:type="dxa"/>
          </w:tcPr>
          <w:p w14:paraId="444EC07E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8D5F" w14:textId="0CFDC090" w:rsidR="005A519D" w:rsidRPr="005A519D" w:rsidRDefault="005A519D" w:rsidP="005A51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7544893,97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490F" w14:textId="564FEBA0" w:rsidR="005A519D" w:rsidRPr="0008177A" w:rsidRDefault="005A519D" w:rsidP="005A519D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7544893,97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8C3B" w14:textId="75060022" w:rsidR="005A519D" w:rsidRPr="00795BF5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795BF5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14:paraId="27F68DB9" w14:textId="305E775B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34,34</w:t>
            </w:r>
          </w:p>
        </w:tc>
        <w:tc>
          <w:tcPr>
            <w:tcW w:w="816" w:type="dxa"/>
          </w:tcPr>
          <w:p w14:paraId="38A7C754" w14:textId="2085C5D4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7C2D985D" w14:textId="77777777" w:rsidTr="002E7B2C">
        <w:tc>
          <w:tcPr>
            <w:tcW w:w="3085" w:type="dxa"/>
          </w:tcPr>
          <w:p w14:paraId="08D88F30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709" w:type="dxa"/>
          </w:tcPr>
          <w:p w14:paraId="76F9DB0F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B83F" w14:textId="39F52AAB" w:rsidR="005A519D" w:rsidRPr="005A519D" w:rsidRDefault="005A519D" w:rsidP="005A51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1994790,10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3501" w14:textId="052BC358" w:rsidR="005A519D" w:rsidRPr="0008177A" w:rsidRDefault="005A519D" w:rsidP="005A519D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1994790,10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6BB0" w14:textId="02400527" w:rsidR="005A519D" w:rsidRPr="00795BF5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795BF5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14:paraId="40D01063" w14:textId="13882000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9,08</w:t>
            </w:r>
          </w:p>
        </w:tc>
        <w:tc>
          <w:tcPr>
            <w:tcW w:w="816" w:type="dxa"/>
          </w:tcPr>
          <w:p w14:paraId="09116A74" w14:textId="2685CDB5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071DD9EE" w14:textId="77777777" w:rsidTr="002E7B2C">
        <w:tc>
          <w:tcPr>
            <w:tcW w:w="3085" w:type="dxa"/>
          </w:tcPr>
          <w:p w14:paraId="7C3B18C6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Страхование</w:t>
            </w:r>
          </w:p>
        </w:tc>
        <w:tc>
          <w:tcPr>
            <w:tcW w:w="709" w:type="dxa"/>
          </w:tcPr>
          <w:p w14:paraId="023260D7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C3C9" w14:textId="1B80E6D4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4640,33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F241" w14:textId="3B2420F1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4640,33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783D" w14:textId="6D1252C0" w:rsidR="005A519D" w:rsidRPr="00795BF5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795BF5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14:paraId="5A1B80B8" w14:textId="1CF84F04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816" w:type="dxa"/>
          </w:tcPr>
          <w:p w14:paraId="6C25F466" w14:textId="10022BA0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5F6ED704" w14:textId="77777777" w:rsidTr="002E7B2C">
        <w:tc>
          <w:tcPr>
            <w:tcW w:w="3085" w:type="dxa"/>
          </w:tcPr>
          <w:p w14:paraId="1F3E3017" w14:textId="78A98441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</w:tcPr>
          <w:p w14:paraId="5A06891F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A5C76C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FC7B7C6" w14:textId="47C758C8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0378" w14:textId="058426A9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1534271,62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D295" w14:textId="5936FD43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1534271,62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A7C9E" w14:textId="6D31604F" w:rsidR="005A519D" w:rsidRPr="00795BF5" w:rsidRDefault="00795BF5" w:rsidP="00795BF5">
            <w:pPr>
              <w:jc w:val="center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begin"/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instrText xml:space="preserve"> =C11-D11 </w:instrText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separate"/>
            </w:r>
            <w:r w:rsidRPr="00795BF5">
              <w:rPr>
                <w:rFonts w:ascii="Arial CYR" w:hAnsi="Arial CYR" w:cs="Arial"/>
                <w:b/>
                <w:bCs/>
                <w:noProof/>
                <w:sz w:val="16"/>
                <w:szCs w:val="16"/>
              </w:rPr>
              <w:t>0,0</w:t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end"/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74B6EBF" w14:textId="4CD7DF3B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6,98</w:t>
            </w:r>
          </w:p>
        </w:tc>
        <w:tc>
          <w:tcPr>
            <w:tcW w:w="816" w:type="dxa"/>
          </w:tcPr>
          <w:p w14:paraId="33E47BD1" w14:textId="2ACBD4F4" w:rsidR="005A519D" w:rsidRPr="001341DC" w:rsidRDefault="001341DC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0359B7AC" w14:textId="77777777" w:rsidTr="002E7B2C">
        <w:tc>
          <w:tcPr>
            <w:tcW w:w="3085" w:type="dxa"/>
          </w:tcPr>
          <w:p w14:paraId="3A3BA958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 xml:space="preserve">Перечисления другим </w:t>
            </w:r>
            <w:proofErr w:type="gramStart"/>
            <w:r w:rsidRPr="005A519D">
              <w:rPr>
                <w:rFonts w:ascii="Times New Roman" w:hAnsi="Times New Roman"/>
                <w:sz w:val="20"/>
                <w:szCs w:val="20"/>
              </w:rPr>
              <w:t>бюджетам  бюджетной</w:t>
            </w:r>
            <w:proofErr w:type="gramEnd"/>
            <w:r w:rsidRPr="005A519D">
              <w:rPr>
                <w:rFonts w:ascii="Times New Roman" w:hAnsi="Times New Roman"/>
                <w:sz w:val="20"/>
                <w:szCs w:val="20"/>
              </w:rPr>
              <w:t xml:space="preserve"> системы РФ</w:t>
            </w:r>
          </w:p>
        </w:tc>
        <w:tc>
          <w:tcPr>
            <w:tcW w:w="709" w:type="dxa"/>
          </w:tcPr>
          <w:p w14:paraId="1DDC563C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F74B" w14:textId="2D9EE921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55051,00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B443" w14:textId="44625F25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55051,00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5B22" w14:textId="1A489BEE" w:rsidR="005A519D" w:rsidRPr="00795BF5" w:rsidRDefault="00795BF5" w:rsidP="00795BF5">
            <w:pPr>
              <w:jc w:val="center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795BF5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fldChar w:fldCharType="begin"/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instrText xml:space="preserve"> =C12-D12 </w:instrText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795BF5">
              <w:rPr>
                <w:rFonts w:ascii="Arial CYR" w:hAnsi="Arial CYR" w:cs="Arial"/>
                <w:b/>
                <w:bCs/>
                <w:noProof/>
                <w:sz w:val="16"/>
                <w:szCs w:val="16"/>
                <w:lang w:val="en-US"/>
              </w:rPr>
              <w:t>0,0</w:t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fldChar w:fldCharType="end"/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D2C1DA9" w14:textId="0D79DEBD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816" w:type="dxa"/>
          </w:tcPr>
          <w:p w14:paraId="007AD568" w14:textId="0B76E369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47CD29D8" w14:textId="77777777" w:rsidTr="002E7B2C">
        <w:tc>
          <w:tcPr>
            <w:tcW w:w="3085" w:type="dxa"/>
          </w:tcPr>
          <w:p w14:paraId="23E80081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</w:tcPr>
          <w:p w14:paraId="16680A9F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4154" w14:textId="0CE8E536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4028,16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0141" w14:textId="5DAE0921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4028,16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F29E" w14:textId="48EBB408" w:rsidR="005A519D" w:rsidRPr="00795BF5" w:rsidRDefault="00795BF5" w:rsidP="005A519D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795BF5">
              <w:rPr>
                <w:rFonts w:ascii="Arial CYR" w:hAnsi="Arial CYR" w:cs="Arial"/>
                <w:sz w:val="16"/>
                <w:szCs w:val="16"/>
              </w:rPr>
              <w:instrText xml:space="preserve"> =C13-D13 </w:instrText>
            </w: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795BF5">
              <w:rPr>
                <w:rFonts w:ascii="Arial CYR" w:hAnsi="Arial CYR" w:cs="Arial"/>
                <w:noProof/>
                <w:sz w:val="16"/>
                <w:szCs w:val="16"/>
              </w:rPr>
              <w:t>0,0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fldChar w:fldCharType="end"/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</w:tcPr>
          <w:p w14:paraId="061F6B06" w14:textId="52E98F36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816" w:type="dxa"/>
          </w:tcPr>
          <w:p w14:paraId="7E596D90" w14:textId="34395A1C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6FB72231" w14:textId="77777777" w:rsidTr="002E7B2C">
        <w:tc>
          <w:tcPr>
            <w:tcW w:w="3085" w:type="dxa"/>
          </w:tcPr>
          <w:p w14:paraId="24CB191D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Социальные компенсации персоналу в натуральной форме</w:t>
            </w:r>
          </w:p>
        </w:tc>
        <w:tc>
          <w:tcPr>
            <w:tcW w:w="709" w:type="dxa"/>
          </w:tcPr>
          <w:p w14:paraId="1E8F389E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B905" w14:textId="78A11FE2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159376,00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5FAC9" w14:textId="58512CB1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159376,00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E888" w14:textId="17814FBB" w:rsidR="005A519D" w:rsidRPr="00795BF5" w:rsidRDefault="00795BF5" w:rsidP="005A519D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t>,</w:t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850" w:type="dxa"/>
          </w:tcPr>
          <w:p w14:paraId="3B3F7862" w14:textId="71B7E500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0,72</w:t>
            </w:r>
          </w:p>
        </w:tc>
        <w:tc>
          <w:tcPr>
            <w:tcW w:w="816" w:type="dxa"/>
          </w:tcPr>
          <w:p w14:paraId="0CFA0C50" w14:textId="192D93A7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30AC42F1" w14:textId="77777777" w:rsidTr="002E7B2C">
        <w:tc>
          <w:tcPr>
            <w:tcW w:w="3085" w:type="dxa"/>
          </w:tcPr>
          <w:p w14:paraId="5FA7966E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Налоги, пошлины и сборы</w:t>
            </w:r>
          </w:p>
        </w:tc>
        <w:tc>
          <w:tcPr>
            <w:tcW w:w="709" w:type="dxa"/>
          </w:tcPr>
          <w:p w14:paraId="3B42D1B4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B4C5" w14:textId="3D2C6B6D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3155,00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9CE5" w14:textId="6C22085D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C0EE" w14:textId="64A1A280" w:rsidR="005A519D" w:rsidRPr="00795BF5" w:rsidRDefault="00795BF5" w:rsidP="005A519D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t>,</w:t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850" w:type="dxa"/>
          </w:tcPr>
          <w:p w14:paraId="43A325BB" w14:textId="0F7D7210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816" w:type="dxa"/>
          </w:tcPr>
          <w:p w14:paraId="64EB4468" w14:textId="2588AC00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4BFD3929" w14:textId="77777777" w:rsidTr="002E7B2C">
        <w:tc>
          <w:tcPr>
            <w:tcW w:w="3085" w:type="dxa"/>
          </w:tcPr>
          <w:p w14:paraId="6E07DC66" w14:textId="4062A4C9" w:rsidR="005A519D" w:rsidRPr="005A519D" w:rsidRDefault="001D63BB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3BB">
              <w:rPr>
                <w:rFonts w:ascii="Times New Roman" w:hAnsi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09" w:type="dxa"/>
          </w:tcPr>
          <w:p w14:paraId="3E9F33D5" w14:textId="03A9D92F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591A" w14:textId="70A7DAD5" w:rsidR="005A519D" w:rsidRPr="005A519D" w:rsidRDefault="005A519D" w:rsidP="005A51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37500,00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3BC5" w14:textId="728311BD" w:rsidR="005A519D" w:rsidRPr="0008177A" w:rsidRDefault="005A519D" w:rsidP="005A519D">
            <w:pPr>
              <w:jc w:val="center"/>
              <w:rPr>
                <w:rFonts w:ascii="Arial CYR" w:hAnsi="Arial CYR" w:cs="Arial CYR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E230" w14:textId="6E579F4A" w:rsidR="005A519D" w:rsidRPr="00795BF5" w:rsidRDefault="00795BF5" w:rsidP="005A519D">
            <w:pPr>
              <w:jc w:val="center"/>
              <w:rPr>
                <w:rFonts w:ascii="Arial CYR" w:hAnsi="Arial CYR" w:cs="Arial CYR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 CYR"/>
                <w:sz w:val="16"/>
                <w:szCs w:val="16"/>
                <w:lang w:val="en-US"/>
              </w:rPr>
              <w:t>0</w:t>
            </w:r>
            <w:r w:rsidRPr="00795BF5">
              <w:rPr>
                <w:rFonts w:ascii="Arial CYR" w:hAnsi="Arial CYR" w:cs="Arial CYR"/>
                <w:sz w:val="16"/>
                <w:szCs w:val="16"/>
              </w:rPr>
              <w:t>,</w:t>
            </w:r>
            <w:r w:rsidRPr="00795BF5">
              <w:rPr>
                <w:rFonts w:ascii="Arial CYR" w:hAnsi="Arial CYR" w:cs="Arial CYR"/>
                <w:sz w:val="16"/>
                <w:szCs w:val="16"/>
                <w:lang w:val="en-US"/>
              </w:rPr>
              <w:t>00</w:t>
            </w:r>
          </w:p>
        </w:tc>
        <w:tc>
          <w:tcPr>
            <w:tcW w:w="850" w:type="dxa"/>
          </w:tcPr>
          <w:p w14:paraId="4A121B50" w14:textId="43080640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  <w:tc>
          <w:tcPr>
            <w:tcW w:w="816" w:type="dxa"/>
          </w:tcPr>
          <w:p w14:paraId="33AE97AB" w14:textId="1F0CE9A8" w:rsidR="005A519D" w:rsidRPr="001341DC" w:rsidRDefault="001341DC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369DDB31" w14:textId="77777777" w:rsidTr="002E7B2C">
        <w:tc>
          <w:tcPr>
            <w:tcW w:w="3085" w:type="dxa"/>
          </w:tcPr>
          <w:p w14:paraId="5B90E660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14:paraId="60E2CE02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1A75" w14:textId="77564D14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2636858,00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204C0" w14:textId="2DB43623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2636858,00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CF22C" w14:textId="78D6E1D7" w:rsidR="005A519D" w:rsidRPr="00795BF5" w:rsidRDefault="00795BF5" w:rsidP="005A519D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t>,</w:t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850" w:type="dxa"/>
          </w:tcPr>
          <w:p w14:paraId="77135334" w14:textId="001878F0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816" w:type="dxa"/>
          </w:tcPr>
          <w:p w14:paraId="3B6BEE33" w14:textId="0EAA20F1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6A512778" w14:textId="77777777" w:rsidTr="002E7B2C">
        <w:tc>
          <w:tcPr>
            <w:tcW w:w="3085" w:type="dxa"/>
          </w:tcPr>
          <w:p w14:paraId="60EEB746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</w:tcPr>
          <w:p w14:paraId="40F9D56A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2D4E" w14:textId="758DA04C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159247,50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F576" w14:textId="554B7DAB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159247,50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6776" w14:textId="15DD3BB0" w:rsidR="005A519D" w:rsidRPr="00795BF5" w:rsidRDefault="00795BF5" w:rsidP="005A519D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t>,</w:t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850" w:type="dxa"/>
          </w:tcPr>
          <w:p w14:paraId="29661188" w14:textId="44F243E4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0,72</w:t>
            </w:r>
          </w:p>
        </w:tc>
        <w:tc>
          <w:tcPr>
            <w:tcW w:w="816" w:type="dxa"/>
          </w:tcPr>
          <w:p w14:paraId="4BBB44F4" w14:textId="3D2FF1A9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26156F86" w14:textId="77777777" w:rsidTr="002E7B2C">
        <w:tc>
          <w:tcPr>
            <w:tcW w:w="3085" w:type="dxa"/>
          </w:tcPr>
          <w:p w14:paraId="466416D6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709" w:type="dxa"/>
          </w:tcPr>
          <w:p w14:paraId="08CCED55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8456" w14:textId="4C20DEEA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45277,00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A265" w14:textId="24149006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45277,00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DDA6" w14:textId="4891179F" w:rsidR="005A519D" w:rsidRPr="00795BF5" w:rsidRDefault="00795BF5" w:rsidP="005A519D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t>,</w:t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850" w:type="dxa"/>
          </w:tcPr>
          <w:p w14:paraId="022404CC" w14:textId="6A55648E" w:rsidR="005A519D" w:rsidRPr="001341DC" w:rsidRDefault="00D20A62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816" w:type="dxa"/>
          </w:tcPr>
          <w:p w14:paraId="3AD8B145" w14:textId="6FB4CD6A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7470D742" w14:textId="77777777" w:rsidTr="002E7B2C">
        <w:tc>
          <w:tcPr>
            <w:tcW w:w="3085" w:type="dxa"/>
          </w:tcPr>
          <w:p w14:paraId="26925338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68F44D0" w14:textId="4D30F765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C59D" w14:textId="43E607ED" w:rsidR="005A519D" w:rsidRPr="005A519D" w:rsidRDefault="005A519D" w:rsidP="005A519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1561,00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0102" w14:textId="6ACAEF74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95ED" w14:textId="2910B8DF" w:rsidR="005A519D" w:rsidRPr="00795BF5" w:rsidRDefault="00795BF5" w:rsidP="005A519D">
            <w:pPr>
              <w:jc w:val="center"/>
              <w:rPr>
                <w:rFonts w:ascii="Arial CYR" w:hAnsi="Arial CYR" w:cs="Arial CYR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 CYR"/>
                <w:sz w:val="16"/>
                <w:szCs w:val="16"/>
                <w:lang w:val="en-US"/>
              </w:rPr>
              <w:t>0</w:t>
            </w:r>
            <w:r w:rsidRPr="00795BF5">
              <w:rPr>
                <w:rFonts w:ascii="Arial CYR" w:hAnsi="Arial CYR" w:cs="Arial CYR"/>
                <w:sz w:val="16"/>
                <w:szCs w:val="16"/>
              </w:rPr>
              <w:t>,</w:t>
            </w:r>
            <w:r w:rsidRPr="00795BF5">
              <w:rPr>
                <w:rFonts w:ascii="Arial CYR" w:hAnsi="Arial CYR" w:cs="Arial CYR"/>
                <w:sz w:val="16"/>
                <w:szCs w:val="16"/>
                <w:lang w:val="en-US"/>
              </w:rPr>
              <w:t>00</w:t>
            </w:r>
          </w:p>
        </w:tc>
        <w:tc>
          <w:tcPr>
            <w:tcW w:w="850" w:type="dxa"/>
          </w:tcPr>
          <w:p w14:paraId="731063A9" w14:textId="236EC262" w:rsidR="005A519D" w:rsidRPr="001341DC" w:rsidRDefault="00BB5DAC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816" w:type="dxa"/>
          </w:tcPr>
          <w:p w14:paraId="56CC3DEF" w14:textId="4C6F6900" w:rsidR="005A519D" w:rsidRPr="001341DC" w:rsidRDefault="001341DC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65366FE9" w14:textId="77777777" w:rsidTr="002E7B2C">
        <w:tc>
          <w:tcPr>
            <w:tcW w:w="3085" w:type="dxa"/>
          </w:tcPr>
          <w:p w14:paraId="5AE4C79C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</w:tcPr>
          <w:p w14:paraId="15CA9BC4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7DDB" w14:textId="0651259D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312842,10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F142" w14:textId="721C9DDF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312842,10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3B60" w14:textId="33388078" w:rsidR="005A519D" w:rsidRPr="00795BF5" w:rsidRDefault="00795BF5" w:rsidP="005A519D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t>,</w:t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850" w:type="dxa"/>
          </w:tcPr>
          <w:p w14:paraId="50DCE03D" w14:textId="6CD78861" w:rsidR="005A519D" w:rsidRPr="001341DC" w:rsidRDefault="00BB5DAC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1,42</w:t>
            </w:r>
          </w:p>
        </w:tc>
        <w:tc>
          <w:tcPr>
            <w:tcW w:w="816" w:type="dxa"/>
          </w:tcPr>
          <w:p w14:paraId="4493627F" w14:textId="4DEBF057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09AD9118" w14:textId="77777777" w:rsidTr="002E7B2C">
        <w:tc>
          <w:tcPr>
            <w:tcW w:w="3085" w:type="dxa"/>
          </w:tcPr>
          <w:p w14:paraId="74702C50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</w:tcPr>
          <w:p w14:paraId="0E60DDC5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19D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86D7" w14:textId="4EE169CC" w:rsidR="005A519D" w:rsidRPr="005A519D" w:rsidRDefault="005A519D" w:rsidP="005A519D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5A519D">
              <w:rPr>
                <w:rFonts w:ascii="Arial CYR" w:hAnsi="Arial CYR" w:cs="Arial CYR"/>
                <w:sz w:val="16"/>
                <w:szCs w:val="16"/>
              </w:rPr>
              <w:t>20976,30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A963" w14:textId="38A4A5A1" w:rsidR="005A519D" w:rsidRPr="0008177A" w:rsidRDefault="005A519D" w:rsidP="005A519D">
            <w:pPr>
              <w:jc w:val="center"/>
              <w:rPr>
                <w:rFonts w:ascii="Arial CYR" w:hAnsi="Arial CYR" w:cs="Arial"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20976,30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3F83" w14:textId="76CCD06E" w:rsidR="005A519D" w:rsidRPr="00795BF5" w:rsidRDefault="00795BF5" w:rsidP="005A519D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</w:t>
            </w:r>
            <w:r w:rsidRPr="00795BF5">
              <w:rPr>
                <w:rFonts w:ascii="Arial CYR" w:hAnsi="Arial CYR" w:cs="Arial"/>
                <w:sz w:val="16"/>
                <w:szCs w:val="16"/>
              </w:rPr>
              <w:t>,</w:t>
            </w:r>
            <w:r w:rsidRPr="00795BF5">
              <w:rPr>
                <w:rFonts w:ascii="Arial CYR" w:hAnsi="Arial CYR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850" w:type="dxa"/>
          </w:tcPr>
          <w:p w14:paraId="0BB56ADF" w14:textId="5A4C1C07" w:rsidR="005A519D" w:rsidRPr="001341DC" w:rsidRDefault="00BB5DAC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0,</w:t>
            </w:r>
            <w:r w:rsidR="00D20A62" w:rsidRPr="001341D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16" w:type="dxa"/>
          </w:tcPr>
          <w:p w14:paraId="49D19E2A" w14:textId="78E14837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1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A519D" w:rsidRPr="0008177A" w14:paraId="7491772C" w14:textId="77777777" w:rsidTr="00914FC0">
        <w:trPr>
          <w:trHeight w:val="221"/>
        </w:trPr>
        <w:tc>
          <w:tcPr>
            <w:tcW w:w="3085" w:type="dxa"/>
          </w:tcPr>
          <w:p w14:paraId="62A40568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A519D">
              <w:rPr>
                <w:rFonts w:ascii="Times New Roman" w:hAnsi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709" w:type="dxa"/>
          </w:tcPr>
          <w:p w14:paraId="49704FC1" w14:textId="77777777" w:rsidR="005A519D" w:rsidRPr="005A519D" w:rsidRDefault="005A519D" w:rsidP="005A51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8B4F" w14:textId="5D703F3B" w:rsidR="005A519D" w:rsidRPr="005A519D" w:rsidRDefault="005A519D" w:rsidP="005A519D">
            <w:pPr>
              <w:jc w:val="center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5A519D">
              <w:rPr>
                <w:rFonts w:ascii="Arial CYR" w:hAnsi="Arial CYR" w:cs="Arial"/>
                <w:b/>
                <w:bCs/>
                <w:sz w:val="16"/>
                <w:szCs w:val="16"/>
              </w:rPr>
              <w:t>23310820,56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D3AA1" w14:textId="1644EC7E" w:rsidR="005A519D" w:rsidRPr="0008177A" w:rsidRDefault="005A519D" w:rsidP="005A519D">
            <w:pPr>
              <w:jc w:val="center"/>
              <w:rPr>
                <w:rFonts w:ascii="Arial CYR" w:hAnsi="Arial CYR" w:cs="Arial"/>
                <w:b/>
                <w:color w:val="FF0000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21969083,93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FFBD" w14:textId="7215B52E" w:rsidR="005A519D" w:rsidRPr="00795BF5" w:rsidRDefault="00795BF5" w:rsidP="005A519D">
            <w:pPr>
              <w:jc w:val="center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begin"/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instrText xml:space="preserve"> =SUM(ABOVE) </w:instrText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separate"/>
            </w:r>
            <w:r w:rsidRPr="00795BF5">
              <w:rPr>
                <w:rFonts w:ascii="Arial CYR" w:hAnsi="Arial CYR" w:cs="Arial"/>
                <w:b/>
                <w:bCs/>
                <w:noProof/>
                <w:sz w:val="16"/>
                <w:szCs w:val="16"/>
              </w:rPr>
              <w:t>1341736,63</w:t>
            </w:r>
            <w:r w:rsidRPr="00795BF5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4545D9EA" w14:textId="2EA32A15" w:rsidR="005A519D" w:rsidRPr="001341DC" w:rsidRDefault="00D20A62" w:rsidP="00D20A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341DC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14:paraId="23C5C133" w14:textId="76378095" w:rsidR="005A519D" w:rsidRPr="001341DC" w:rsidRDefault="005A519D" w:rsidP="005A5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341DC">
              <w:rPr>
                <w:rFonts w:ascii="Times New Roman" w:hAnsi="Times New Roman"/>
                <w:b/>
                <w:sz w:val="18"/>
                <w:szCs w:val="18"/>
              </w:rPr>
              <w:t>94</w:t>
            </w:r>
            <w:r w:rsidR="001341DC" w:rsidRPr="001341DC">
              <w:rPr>
                <w:rFonts w:ascii="Times New Roman" w:hAnsi="Times New Roman"/>
                <w:b/>
                <w:sz w:val="18"/>
                <w:szCs w:val="18"/>
              </w:rPr>
              <w:t>,2</w:t>
            </w:r>
          </w:p>
        </w:tc>
      </w:tr>
    </w:tbl>
    <w:p w14:paraId="0B95D54A" w14:textId="1A2CB760" w:rsidR="00067115" w:rsidRPr="001341DC" w:rsidRDefault="00067115" w:rsidP="000671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17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341DC">
        <w:rPr>
          <w:rFonts w:ascii="Times New Roman" w:hAnsi="Times New Roman"/>
          <w:sz w:val="28"/>
          <w:szCs w:val="28"/>
        </w:rPr>
        <w:t xml:space="preserve">По экономической структуре расходов </w:t>
      </w:r>
      <w:r w:rsidR="00E01C93" w:rsidRPr="001341DC">
        <w:rPr>
          <w:rFonts w:ascii="Times New Roman" w:hAnsi="Times New Roman"/>
          <w:sz w:val="28"/>
          <w:szCs w:val="28"/>
        </w:rPr>
        <w:t xml:space="preserve">Администрации </w:t>
      </w:r>
      <w:r w:rsidRPr="001341DC">
        <w:rPr>
          <w:rFonts w:ascii="Times New Roman" w:hAnsi="Times New Roman"/>
          <w:sz w:val="28"/>
          <w:szCs w:val="28"/>
        </w:rPr>
        <w:t xml:space="preserve">основными расходами являлись </w:t>
      </w:r>
      <w:proofErr w:type="gramStart"/>
      <w:r w:rsidRPr="001341DC">
        <w:rPr>
          <w:rFonts w:ascii="Times New Roman" w:hAnsi="Times New Roman"/>
          <w:sz w:val="28"/>
          <w:szCs w:val="28"/>
        </w:rPr>
        <w:t xml:space="preserve">расходы  </w:t>
      </w:r>
      <w:r w:rsidR="00B83139" w:rsidRPr="001341DC">
        <w:rPr>
          <w:rFonts w:ascii="Times New Roman" w:hAnsi="Times New Roman"/>
          <w:sz w:val="28"/>
          <w:szCs w:val="28"/>
        </w:rPr>
        <w:t>по</w:t>
      </w:r>
      <w:proofErr w:type="gramEnd"/>
      <w:r w:rsidR="00B83139" w:rsidRPr="001341DC">
        <w:rPr>
          <w:rFonts w:ascii="Times New Roman" w:hAnsi="Times New Roman"/>
          <w:sz w:val="28"/>
          <w:szCs w:val="28"/>
        </w:rPr>
        <w:t xml:space="preserve"> </w:t>
      </w:r>
      <w:r w:rsidRPr="001341DC">
        <w:rPr>
          <w:rFonts w:ascii="Times New Roman" w:hAnsi="Times New Roman"/>
          <w:sz w:val="28"/>
          <w:szCs w:val="28"/>
        </w:rPr>
        <w:t>услугам на содержание имущества-</w:t>
      </w:r>
      <w:r w:rsidR="00D20A62" w:rsidRPr="001341DC">
        <w:rPr>
          <w:rFonts w:ascii="Times New Roman" w:hAnsi="Times New Roman"/>
          <w:sz w:val="28"/>
          <w:szCs w:val="28"/>
        </w:rPr>
        <w:t>34,34</w:t>
      </w:r>
      <w:r w:rsidRPr="001341DC">
        <w:rPr>
          <w:rFonts w:ascii="Times New Roman" w:hAnsi="Times New Roman"/>
          <w:sz w:val="28"/>
          <w:szCs w:val="28"/>
        </w:rPr>
        <w:t xml:space="preserve">%, </w:t>
      </w:r>
      <w:r w:rsidR="00B83139" w:rsidRPr="001341DC">
        <w:rPr>
          <w:rFonts w:ascii="Times New Roman" w:hAnsi="Times New Roman"/>
          <w:sz w:val="28"/>
          <w:szCs w:val="28"/>
        </w:rPr>
        <w:t>по заработной плате работников -</w:t>
      </w:r>
      <w:r w:rsidR="00D20A62" w:rsidRPr="001341DC">
        <w:rPr>
          <w:rFonts w:ascii="Times New Roman" w:hAnsi="Times New Roman"/>
          <w:sz w:val="28"/>
          <w:szCs w:val="28"/>
        </w:rPr>
        <w:t>17,70</w:t>
      </w:r>
      <w:r w:rsidR="00B83139" w:rsidRPr="001341DC">
        <w:rPr>
          <w:rFonts w:ascii="Times New Roman" w:hAnsi="Times New Roman"/>
          <w:sz w:val="28"/>
          <w:szCs w:val="28"/>
        </w:rPr>
        <w:t xml:space="preserve">%, </w:t>
      </w:r>
      <w:r w:rsidR="001341DC" w:rsidRPr="001341DC">
        <w:rPr>
          <w:rFonts w:ascii="Times New Roman" w:hAnsi="Times New Roman"/>
          <w:sz w:val="28"/>
          <w:szCs w:val="28"/>
        </w:rPr>
        <w:t>увеличение стоимости основных средств</w:t>
      </w:r>
      <w:r w:rsidRPr="001341DC">
        <w:rPr>
          <w:rFonts w:ascii="Times New Roman" w:hAnsi="Times New Roman"/>
          <w:sz w:val="28"/>
          <w:szCs w:val="28"/>
        </w:rPr>
        <w:t xml:space="preserve"> -</w:t>
      </w:r>
      <w:r w:rsidR="001341DC" w:rsidRPr="001341DC">
        <w:rPr>
          <w:rFonts w:ascii="Times New Roman" w:hAnsi="Times New Roman"/>
          <w:sz w:val="28"/>
          <w:szCs w:val="28"/>
        </w:rPr>
        <w:t>12,00</w:t>
      </w:r>
      <w:r w:rsidRPr="001341DC">
        <w:rPr>
          <w:rFonts w:ascii="Times New Roman" w:hAnsi="Times New Roman"/>
          <w:sz w:val="28"/>
          <w:szCs w:val="28"/>
        </w:rPr>
        <w:t>%</w:t>
      </w:r>
      <w:r w:rsidR="00BE1028" w:rsidRPr="001341DC">
        <w:rPr>
          <w:rFonts w:ascii="Times New Roman" w:hAnsi="Times New Roman"/>
          <w:sz w:val="28"/>
          <w:szCs w:val="28"/>
        </w:rPr>
        <w:t>.</w:t>
      </w:r>
    </w:p>
    <w:bookmarkEnd w:id="1"/>
    <w:p w14:paraId="0E242691" w14:textId="0ED2133A" w:rsidR="00B700F0" w:rsidRPr="001D63BB" w:rsidRDefault="00876B1F" w:rsidP="00733D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D63BB">
        <w:rPr>
          <w:rFonts w:ascii="Times New Roman" w:hAnsi="Times New Roman"/>
          <w:sz w:val="28"/>
          <w:szCs w:val="28"/>
        </w:rPr>
        <w:t xml:space="preserve"> </w:t>
      </w:r>
      <w:r w:rsidR="005F0E6E" w:rsidRPr="001D63BB">
        <w:rPr>
          <w:rFonts w:ascii="Times New Roman" w:hAnsi="Times New Roman"/>
          <w:sz w:val="28"/>
          <w:szCs w:val="28"/>
        </w:rPr>
        <w:t xml:space="preserve">       </w:t>
      </w:r>
      <w:r w:rsidR="00F74E68" w:rsidRPr="001D63BB">
        <w:rPr>
          <w:rFonts w:ascii="Times New Roman" w:hAnsi="Times New Roman"/>
          <w:sz w:val="28"/>
          <w:szCs w:val="28"/>
        </w:rPr>
        <w:t>З</w:t>
      </w:r>
      <w:r w:rsidR="000D03AF" w:rsidRPr="001D63BB">
        <w:rPr>
          <w:rFonts w:ascii="Times New Roman" w:hAnsi="Times New Roman"/>
          <w:sz w:val="28"/>
          <w:szCs w:val="28"/>
        </w:rPr>
        <w:t xml:space="preserve">аявки на финансирование, представленные главным распорядителем </w:t>
      </w:r>
      <w:proofErr w:type="gramStart"/>
      <w:r w:rsidR="000D03AF" w:rsidRPr="001D63BB">
        <w:rPr>
          <w:rFonts w:ascii="Times New Roman" w:hAnsi="Times New Roman"/>
          <w:sz w:val="28"/>
          <w:szCs w:val="28"/>
        </w:rPr>
        <w:t>согласно принятых бюджетных обязательств</w:t>
      </w:r>
      <w:proofErr w:type="gramEnd"/>
      <w:r w:rsidR="000B2B6D" w:rsidRPr="001D63BB">
        <w:rPr>
          <w:rFonts w:ascii="Times New Roman" w:hAnsi="Times New Roman"/>
          <w:sz w:val="28"/>
          <w:szCs w:val="28"/>
        </w:rPr>
        <w:t>,</w:t>
      </w:r>
      <w:r w:rsidR="000D03AF" w:rsidRPr="001D63BB">
        <w:rPr>
          <w:rFonts w:ascii="Times New Roman" w:hAnsi="Times New Roman"/>
          <w:sz w:val="28"/>
          <w:szCs w:val="28"/>
        </w:rPr>
        <w:t xml:space="preserve"> в </w:t>
      </w:r>
      <w:r w:rsidR="00DF24E2" w:rsidRPr="001D63BB">
        <w:rPr>
          <w:rFonts w:ascii="Times New Roman" w:hAnsi="Times New Roman"/>
          <w:sz w:val="28"/>
          <w:szCs w:val="28"/>
        </w:rPr>
        <w:t>2023</w:t>
      </w:r>
      <w:r w:rsidR="000D03AF" w:rsidRPr="001D63BB">
        <w:rPr>
          <w:rFonts w:ascii="Times New Roman" w:hAnsi="Times New Roman"/>
          <w:sz w:val="28"/>
          <w:szCs w:val="28"/>
        </w:rPr>
        <w:t xml:space="preserve"> году исполнены в полном объеме. </w:t>
      </w:r>
    </w:p>
    <w:p w14:paraId="39857909" w14:textId="5D1ABCFB" w:rsidR="001D0473" w:rsidRDefault="009D54BB" w:rsidP="00733DD2">
      <w:pPr>
        <w:pStyle w:val="ad"/>
        <w:jc w:val="both"/>
      </w:pPr>
      <w:r w:rsidRPr="001D63BB">
        <w:rPr>
          <w:rFonts w:ascii="Times New Roman" w:hAnsi="Times New Roman"/>
          <w:color w:val="7030A0"/>
          <w:sz w:val="28"/>
          <w:szCs w:val="28"/>
        </w:rPr>
        <w:t xml:space="preserve">       </w:t>
      </w:r>
      <w:r w:rsidR="001D63BB" w:rsidRPr="001D63BB">
        <w:rPr>
          <w:rFonts w:ascii="Times New Roman" w:hAnsi="Times New Roman"/>
          <w:color w:val="7030A0"/>
          <w:sz w:val="28"/>
          <w:szCs w:val="28"/>
        </w:rPr>
        <w:t xml:space="preserve">В проверяемом периоде установлены неэффективные расходы Администрации в сумме </w:t>
      </w:r>
      <w:r w:rsidR="001D63BB" w:rsidRPr="001D63BB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="001D63BB" w:rsidRPr="001D63BB">
        <w:rPr>
          <w:rFonts w:ascii="Times New Roman" w:hAnsi="Times New Roman"/>
          <w:color w:val="7030A0"/>
          <w:sz w:val="28"/>
          <w:szCs w:val="28"/>
        </w:rPr>
        <w:t xml:space="preserve"> в виде уплаты исполнительского сбора по Решению суда от 09.01.2023года по делу №2А-157/2023</w:t>
      </w:r>
      <w:r w:rsidR="0029325F">
        <w:rPr>
          <w:rFonts w:ascii="Times New Roman" w:hAnsi="Times New Roman"/>
          <w:color w:val="7030A0"/>
          <w:sz w:val="28"/>
          <w:szCs w:val="28"/>
        </w:rPr>
        <w:t xml:space="preserve"> (постановление от 23.01.2020г.</w:t>
      </w:r>
      <w:r w:rsidR="0029325F" w:rsidRPr="0029325F">
        <w:t xml:space="preserve"> </w:t>
      </w:r>
      <w:r w:rsidR="0029325F" w:rsidRPr="0029325F">
        <w:rPr>
          <w:rFonts w:ascii="Times New Roman" w:hAnsi="Times New Roman"/>
          <w:color w:val="7030A0"/>
          <w:sz w:val="28"/>
          <w:szCs w:val="28"/>
        </w:rPr>
        <w:t>о</w:t>
      </w:r>
      <w:r w:rsidR="0029325F">
        <w:rPr>
          <w:rFonts w:ascii="Times New Roman" w:hAnsi="Times New Roman"/>
          <w:color w:val="7030A0"/>
          <w:sz w:val="28"/>
          <w:szCs w:val="28"/>
        </w:rPr>
        <w:t xml:space="preserve"> возбуждении </w:t>
      </w:r>
      <w:proofErr w:type="gramStart"/>
      <w:r w:rsidR="0029325F" w:rsidRPr="0029325F">
        <w:rPr>
          <w:rFonts w:ascii="Times New Roman" w:hAnsi="Times New Roman"/>
          <w:color w:val="7030A0"/>
          <w:sz w:val="28"/>
          <w:szCs w:val="28"/>
        </w:rPr>
        <w:t>исполнительно</w:t>
      </w:r>
      <w:r w:rsidR="0029325F">
        <w:rPr>
          <w:rFonts w:ascii="Times New Roman" w:hAnsi="Times New Roman"/>
          <w:color w:val="7030A0"/>
          <w:sz w:val="28"/>
          <w:szCs w:val="28"/>
        </w:rPr>
        <w:t xml:space="preserve">го </w:t>
      </w:r>
      <w:r w:rsidR="0029325F" w:rsidRPr="0029325F">
        <w:rPr>
          <w:rFonts w:ascii="Times New Roman" w:hAnsi="Times New Roman"/>
          <w:color w:val="7030A0"/>
          <w:sz w:val="28"/>
          <w:szCs w:val="28"/>
        </w:rPr>
        <w:t xml:space="preserve"> производств</w:t>
      </w:r>
      <w:r w:rsidR="0029325F">
        <w:rPr>
          <w:rFonts w:ascii="Times New Roman" w:hAnsi="Times New Roman"/>
          <w:color w:val="7030A0"/>
          <w:sz w:val="28"/>
          <w:szCs w:val="28"/>
        </w:rPr>
        <w:t>а</w:t>
      </w:r>
      <w:proofErr w:type="gramEnd"/>
      <w:r w:rsidR="0029325F">
        <w:rPr>
          <w:rFonts w:ascii="Times New Roman" w:hAnsi="Times New Roman"/>
          <w:color w:val="7030A0"/>
          <w:sz w:val="28"/>
          <w:szCs w:val="28"/>
        </w:rPr>
        <w:t xml:space="preserve"> №</w:t>
      </w:r>
      <w:r w:rsidR="00710082">
        <w:rPr>
          <w:rFonts w:ascii="Times New Roman" w:hAnsi="Times New Roman"/>
          <w:color w:val="7030A0"/>
          <w:sz w:val="28"/>
          <w:szCs w:val="28"/>
        </w:rPr>
        <w:t>24346/20/74022-ИП)</w:t>
      </w:r>
      <w:r w:rsidR="001D63BB" w:rsidRPr="001D63BB">
        <w:rPr>
          <w:rFonts w:ascii="Times New Roman" w:hAnsi="Times New Roman"/>
          <w:color w:val="7030A0"/>
          <w:sz w:val="28"/>
          <w:szCs w:val="28"/>
        </w:rPr>
        <w:t>, чем нарушены требования статьи 3</w:t>
      </w:r>
      <w:r w:rsidR="00D96BBC">
        <w:rPr>
          <w:rFonts w:ascii="Times New Roman" w:hAnsi="Times New Roman"/>
          <w:color w:val="7030A0"/>
          <w:sz w:val="28"/>
          <w:szCs w:val="28"/>
        </w:rPr>
        <w:t xml:space="preserve">4 </w:t>
      </w:r>
      <w:r w:rsidR="001D63BB" w:rsidRPr="001D63BB">
        <w:rPr>
          <w:rFonts w:ascii="Times New Roman" w:hAnsi="Times New Roman"/>
          <w:color w:val="7030A0"/>
          <w:sz w:val="28"/>
          <w:szCs w:val="28"/>
        </w:rPr>
        <w:t>Бюджетного Кодекса РФ.</w:t>
      </w:r>
      <w:r w:rsidR="001D0473" w:rsidRPr="001D0473">
        <w:t xml:space="preserve"> </w:t>
      </w:r>
    </w:p>
    <w:p w14:paraId="40DA10C3" w14:textId="53EB0043" w:rsidR="001D63BB" w:rsidRPr="001D0473" w:rsidRDefault="001D0473" w:rsidP="00733DD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t xml:space="preserve">        </w:t>
      </w:r>
      <w:r w:rsidRPr="001D0473"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10.9.5. Приказа Минфина России от 29 ноября 2017 г. N 209н "Об утверждении Порядка применения классификации операций сектора государственного управления" (далее -Приказ  Минфина от 29.11.2017 г. № 209н) расходы по  исполнительскому сбору в сумме </w:t>
      </w:r>
      <w:r w:rsidRPr="00C433EE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Pr="001D0473">
        <w:rPr>
          <w:rFonts w:ascii="Times New Roman" w:hAnsi="Times New Roman"/>
          <w:color w:val="7030A0"/>
          <w:sz w:val="28"/>
          <w:szCs w:val="28"/>
        </w:rPr>
        <w:t xml:space="preserve"> начислены и уплачены по КОСГУ 297 "Иные выплаты </w:t>
      </w:r>
      <w:r w:rsidRPr="001D0473">
        <w:rPr>
          <w:rFonts w:ascii="Times New Roman" w:hAnsi="Times New Roman"/>
          <w:color w:val="7030A0"/>
          <w:sz w:val="28"/>
          <w:szCs w:val="28"/>
        </w:rPr>
        <w:lastRenderedPageBreak/>
        <w:t>текущего характера организациям" вместо КОСГУ 295 "Другие экономические санкции" (Письмо Минфина России от 11 декабря 2020 г. N 02-08-10/109210)</w:t>
      </w:r>
    </w:p>
    <w:p w14:paraId="2A0C36AD" w14:textId="7CB820FE" w:rsidR="00BD41E1" w:rsidRPr="00BD41E1" w:rsidRDefault="00BD41E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несоблюдении требований пункта 174 Инструкции №191н </w:t>
      </w:r>
      <w:r w:rsidRPr="00BD41E1">
        <w:rPr>
          <w:rFonts w:ascii="Times New Roman" w:hAnsi="Times New Roman"/>
          <w:bCs/>
          <w:sz w:val="28"/>
          <w:szCs w:val="28"/>
        </w:rPr>
        <w:t>Письмо Минфина России от 29 июля 2020 г. N 02-06-10/66864</w:t>
      </w:r>
    </w:p>
    <w:p w14:paraId="08CB1FFF" w14:textId="77777777" w:rsidR="00BD41E1" w:rsidRDefault="00BD41E1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14:paraId="1881E76C" w14:textId="319A5567" w:rsidR="000C0029" w:rsidRPr="00D0212A" w:rsidRDefault="00D1096E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D0212A">
        <w:rPr>
          <w:rFonts w:ascii="Times New Roman" w:hAnsi="Times New Roman"/>
          <w:b/>
          <w:sz w:val="28"/>
          <w:szCs w:val="28"/>
        </w:rPr>
        <w:t>4.</w:t>
      </w:r>
      <w:r w:rsidR="000C0029" w:rsidRPr="00D021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C0029" w:rsidRPr="00D0212A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D0212A">
        <w:rPr>
          <w:rFonts w:ascii="Times New Roman" w:hAnsi="Times New Roman"/>
          <w:b/>
          <w:sz w:val="28"/>
          <w:szCs w:val="28"/>
        </w:rPr>
        <w:t>ния</w:t>
      </w:r>
      <w:proofErr w:type="gramEnd"/>
      <w:r w:rsidR="00830DD4" w:rsidRPr="00D0212A">
        <w:rPr>
          <w:rFonts w:ascii="Times New Roman" w:hAnsi="Times New Roman"/>
          <w:b/>
          <w:sz w:val="28"/>
          <w:szCs w:val="28"/>
        </w:rPr>
        <w:t xml:space="preserve"> </w:t>
      </w:r>
      <w:r w:rsidR="00051630" w:rsidRPr="00D0212A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D0212A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D0212A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D0212A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D0212A">
        <w:rPr>
          <w:rFonts w:ascii="Times New Roman" w:hAnsi="Times New Roman"/>
          <w:b/>
          <w:sz w:val="28"/>
          <w:szCs w:val="28"/>
        </w:rPr>
        <w:t>программ</w:t>
      </w:r>
      <w:r w:rsidR="00322777" w:rsidRPr="00D0212A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14:paraId="4A97E131" w14:textId="1C6B7158" w:rsidR="00E81A58" w:rsidRPr="004D256E" w:rsidRDefault="000C7C17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2" w:name="_Hlk164354216"/>
      <w:r w:rsidRPr="00D0212A">
        <w:t xml:space="preserve">        </w:t>
      </w:r>
      <w:r w:rsidR="00E81A58" w:rsidRPr="004D256E">
        <w:rPr>
          <w:rFonts w:ascii="Times New Roman" w:hAnsi="Times New Roman"/>
          <w:sz w:val="28"/>
          <w:szCs w:val="28"/>
        </w:rPr>
        <w:t xml:space="preserve">В соответствии с </w:t>
      </w:r>
      <w:r w:rsidR="00236347" w:rsidRPr="004D256E">
        <w:rPr>
          <w:rFonts w:ascii="Times New Roman" w:hAnsi="Times New Roman"/>
          <w:sz w:val="28"/>
          <w:szCs w:val="28"/>
        </w:rPr>
        <w:t>Р</w:t>
      </w:r>
      <w:r w:rsidR="00E81A58" w:rsidRPr="004D256E">
        <w:rPr>
          <w:rFonts w:ascii="Times New Roman" w:hAnsi="Times New Roman"/>
          <w:sz w:val="28"/>
          <w:szCs w:val="28"/>
        </w:rPr>
        <w:t xml:space="preserve">ешением Совета </w:t>
      </w:r>
      <w:proofErr w:type="gramStart"/>
      <w:r w:rsidR="00E81A58" w:rsidRPr="004D256E">
        <w:rPr>
          <w:rFonts w:ascii="Times New Roman" w:hAnsi="Times New Roman"/>
          <w:sz w:val="28"/>
          <w:szCs w:val="28"/>
        </w:rPr>
        <w:t xml:space="preserve">депутатов </w:t>
      </w:r>
      <w:r w:rsidR="00E37E74" w:rsidRPr="004D25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5E1F" w:rsidRPr="004D256E">
        <w:rPr>
          <w:rFonts w:ascii="Times New Roman" w:hAnsi="Times New Roman"/>
          <w:sz w:val="28"/>
          <w:szCs w:val="28"/>
        </w:rPr>
        <w:t>Катенин</w:t>
      </w:r>
      <w:r w:rsidR="00C0447C" w:rsidRPr="004D256E">
        <w:rPr>
          <w:rFonts w:ascii="Times New Roman" w:hAnsi="Times New Roman"/>
          <w:sz w:val="28"/>
          <w:szCs w:val="28"/>
        </w:rPr>
        <w:t>ского</w:t>
      </w:r>
      <w:proofErr w:type="spellEnd"/>
      <w:proofErr w:type="gramEnd"/>
      <w:r w:rsidR="00C0447C" w:rsidRPr="004D256E">
        <w:rPr>
          <w:rFonts w:ascii="Times New Roman" w:hAnsi="Times New Roman"/>
          <w:sz w:val="28"/>
          <w:szCs w:val="28"/>
        </w:rPr>
        <w:t xml:space="preserve">   сельского поселения от </w:t>
      </w:r>
      <w:r w:rsidR="00DA711F" w:rsidRPr="004D256E">
        <w:rPr>
          <w:rFonts w:ascii="Times New Roman" w:hAnsi="Times New Roman"/>
          <w:sz w:val="28"/>
          <w:szCs w:val="28"/>
        </w:rPr>
        <w:t>2</w:t>
      </w:r>
      <w:r w:rsidR="00D0212A" w:rsidRPr="004D256E">
        <w:rPr>
          <w:rFonts w:ascii="Times New Roman" w:hAnsi="Times New Roman"/>
          <w:sz w:val="28"/>
          <w:szCs w:val="28"/>
        </w:rPr>
        <w:t>2</w:t>
      </w:r>
      <w:r w:rsidR="00A914D5" w:rsidRPr="004D256E">
        <w:rPr>
          <w:rFonts w:ascii="Times New Roman" w:hAnsi="Times New Roman"/>
          <w:sz w:val="28"/>
          <w:szCs w:val="28"/>
        </w:rPr>
        <w:t>.12.</w:t>
      </w:r>
      <w:r w:rsidR="00DF24E2" w:rsidRPr="004D256E">
        <w:rPr>
          <w:rFonts w:ascii="Times New Roman" w:hAnsi="Times New Roman"/>
          <w:sz w:val="28"/>
          <w:szCs w:val="28"/>
        </w:rPr>
        <w:t>2022</w:t>
      </w:r>
      <w:r w:rsidR="00C0447C" w:rsidRPr="004D256E">
        <w:rPr>
          <w:rFonts w:ascii="Times New Roman" w:hAnsi="Times New Roman"/>
          <w:sz w:val="28"/>
          <w:szCs w:val="28"/>
        </w:rPr>
        <w:t>г.</w:t>
      </w:r>
      <w:r w:rsidR="00830B29" w:rsidRPr="004D256E">
        <w:rPr>
          <w:rFonts w:ascii="Times New Roman" w:hAnsi="Times New Roman"/>
          <w:sz w:val="28"/>
          <w:szCs w:val="28"/>
        </w:rPr>
        <w:t xml:space="preserve"> </w:t>
      </w:r>
      <w:r w:rsidR="00C0447C" w:rsidRPr="004D256E">
        <w:rPr>
          <w:rFonts w:ascii="Times New Roman" w:hAnsi="Times New Roman"/>
          <w:sz w:val="28"/>
          <w:szCs w:val="28"/>
        </w:rPr>
        <w:t xml:space="preserve"> №</w:t>
      </w:r>
      <w:r w:rsidR="00E54C20" w:rsidRPr="004D256E">
        <w:rPr>
          <w:rFonts w:ascii="Times New Roman" w:hAnsi="Times New Roman"/>
          <w:sz w:val="28"/>
          <w:szCs w:val="28"/>
        </w:rPr>
        <w:t>2</w:t>
      </w:r>
      <w:r w:rsidR="00D0212A" w:rsidRPr="004D256E">
        <w:rPr>
          <w:rFonts w:ascii="Times New Roman" w:hAnsi="Times New Roman"/>
          <w:sz w:val="28"/>
          <w:szCs w:val="28"/>
        </w:rPr>
        <w:t>1</w:t>
      </w:r>
      <w:r w:rsidR="00AB7D7F" w:rsidRPr="004D256E">
        <w:rPr>
          <w:rFonts w:ascii="Times New Roman" w:hAnsi="Times New Roman"/>
          <w:sz w:val="28"/>
          <w:szCs w:val="28"/>
        </w:rPr>
        <w:t xml:space="preserve"> </w:t>
      </w:r>
      <w:r w:rsidR="00236347" w:rsidRPr="004D256E">
        <w:rPr>
          <w:rFonts w:ascii="Times New Roman" w:hAnsi="Times New Roman"/>
          <w:sz w:val="28"/>
          <w:szCs w:val="28"/>
        </w:rPr>
        <w:t>(с вносимыми изменениями)</w:t>
      </w:r>
      <w:r w:rsidR="00C0447C" w:rsidRPr="004D256E">
        <w:rPr>
          <w:rFonts w:ascii="Times New Roman" w:hAnsi="Times New Roman"/>
          <w:sz w:val="28"/>
          <w:szCs w:val="28"/>
        </w:rPr>
        <w:t xml:space="preserve"> </w:t>
      </w:r>
      <w:r w:rsidR="00D1096E" w:rsidRPr="004D256E">
        <w:rPr>
          <w:rFonts w:ascii="Times New Roman" w:hAnsi="Times New Roman"/>
          <w:sz w:val="28"/>
          <w:szCs w:val="28"/>
        </w:rPr>
        <w:t xml:space="preserve">по Администрации </w:t>
      </w:r>
      <w:proofErr w:type="spellStart"/>
      <w:r w:rsidR="009B5E1F" w:rsidRPr="004D256E">
        <w:rPr>
          <w:rFonts w:ascii="Times New Roman" w:hAnsi="Times New Roman"/>
          <w:sz w:val="28"/>
          <w:szCs w:val="28"/>
        </w:rPr>
        <w:t>Катенин</w:t>
      </w:r>
      <w:r w:rsidR="00D1096E" w:rsidRPr="004D256E">
        <w:rPr>
          <w:rFonts w:ascii="Times New Roman" w:hAnsi="Times New Roman"/>
          <w:sz w:val="28"/>
          <w:szCs w:val="28"/>
        </w:rPr>
        <w:t>ского</w:t>
      </w:r>
      <w:proofErr w:type="spellEnd"/>
      <w:r w:rsidR="00D1096E" w:rsidRPr="004D256E"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 w:rsidR="00D1096E" w:rsidRPr="004D256E">
        <w:rPr>
          <w:rFonts w:ascii="Times New Roman" w:hAnsi="Times New Roman"/>
          <w:sz w:val="28"/>
          <w:szCs w:val="28"/>
        </w:rPr>
        <w:t xml:space="preserve">поселения </w:t>
      </w:r>
      <w:r w:rsidR="006C61A2" w:rsidRPr="004D256E">
        <w:rPr>
          <w:rFonts w:ascii="Times New Roman" w:hAnsi="Times New Roman"/>
          <w:sz w:val="28"/>
          <w:szCs w:val="28"/>
        </w:rPr>
        <w:t xml:space="preserve"> предусмотрены</w:t>
      </w:r>
      <w:proofErr w:type="gramEnd"/>
      <w:r w:rsidR="006C61A2" w:rsidRPr="004D256E">
        <w:rPr>
          <w:rFonts w:ascii="Times New Roman" w:hAnsi="Times New Roman"/>
          <w:sz w:val="28"/>
          <w:szCs w:val="28"/>
        </w:rPr>
        <w:t xml:space="preserve"> расходы</w:t>
      </w:r>
      <w:r w:rsidR="00C0447C" w:rsidRPr="004D256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0447C" w:rsidRPr="004D256E">
        <w:rPr>
          <w:rFonts w:ascii="Times New Roman" w:hAnsi="Times New Roman"/>
          <w:sz w:val="28"/>
          <w:szCs w:val="28"/>
        </w:rPr>
        <w:t xml:space="preserve">на </w:t>
      </w:r>
      <w:r w:rsidR="00E81A58" w:rsidRPr="004D256E">
        <w:rPr>
          <w:rFonts w:ascii="Times New Roman" w:hAnsi="Times New Roman"/>
          <w:sz w:val="28"/>
          <w:szCs w:val="28"/>
        </w:rPr>
        <w:t xml:space="preserve">реализацию </w:t>
      </w:r>
      <w:r w:rsidR="00127F73" w:rsidRPr="004D256E">
        <w:rPr>
          <w:rFonts w:ascii="Times New Roman" w:hAnsi="Times New Roman"/>
          <w:sz w:val="28"/>
          <w:szCs w:val="28"/>
        </w:rPr>
        <w:t>девяти</w:t>
      </w:r>
      <w:r w:rsidR="00621090" w:rsidRPr="004D256E">
        <w:rPr>
          <w:rFonts w:ascii="Times New Roman" w:hAnsi="Times New Roman"/>
          <w:sz w:val="28"/>
          <w:szCs w:val="28"/>
        </w:rPr>
        <w:t xml:space="preserve"> </w:t>
      </w:r>
      <w:r w:rsidR="00E81A58" w:rsidRPr="004D256E">
        <w:rPr>
          <w:rFonts w:ascii="Times New Roman" w:hAnsi="Times New Roman"/>
          <w:sz w:val="28"/>
          <w:szCs w:val="28"/>
        </w:rPr>
        <w:t>программ</w:t>
      </w:r>
      <w:r w:rsidR="006D7185" w:rsidRPr="004D256E">
        <w:rPr>
          <w:rFonts w:ascii="Times New Roman" w:hAnsi="Times New Roman"/>
          <w:sz w:val="28"/>
          <w:szCs w:val="28"/>
        </w:rPr>
        <w:t xml:space="preserve"> </w:t>
      </w:r>
      <w:r w:rsidR="006C61A2" w:rsidRPr="004D256E">
        <w:rPr>
          <w:rFonts w:ascii="Times New Roman" w:hAnsi="Times New Roman"/>
          <w:sz w:val="28"/>
          <w:szCs w:val="28"/>
        </w:rPr>
        <w:t xml:space="preserve"> в сумме </w:t>
      </w:r>
      <w:r w:rsidR="00B77F63" w:rsidRPr="004D256E">
        <w:rPr>
          <w:rFonts w:ascii="Times New Roman" w:hAnsi="Times New Roman"/>
          <w:b/>
          <w:bCs/>
          <w:sz w:val="28"/>
          <w:szCs w:val="28"/>
        </w:rPr>
        <w:t>188</w:t>
      </w:r>
      <w:r w:rsidR="00015AAA" w:rsidRPr="004D256E">
        <w:rPr>
          <w:rFonts w:ascii="Times New Roman" w:hAnsi="Times New Roman"/>
          <w:b/>
          <w:bCs/>
          <w:sz w:val="28"/>
          <w:szCs w:val="28"/>
        </w:rPr>
        <w:t>47</w:t>
      </w:r>
      <w:r w:rsidR="00B77F63" w:rsidRPr="004D256E">
        <w:rPr>
          <w:rFonts w:ascii="Times New Roman" w:hAnsi="Times New Roman"/>
          <w:b/>
          <w:bCs/>
          <w:sz w:val="28"/>
          <w:szCs w:val="28"/>
        </w:rPr>
        <w:t>,7</w:t>
      </w:r>
      <w:r w:rsidR="00015AAA" w:rsidRPr="004D256E">
        <w:rPr>
          <w:rFonts w:ascii="Times New Roman" w:hAnsi="Times New Roman"/>
          <w:b/>
          <w:bCs/>
          <w:sz w:val="28"/>
          <w:szCs w:val="28"/>
        </w:rPr>
        <w:t>7</w:t>
      </w:r>
      <w:r w:rsidR="00326238" w:rsidRPr="004D256E">
        <w:rPr>
          <w:rFonts w:ascii="Times New Roman" w:hAnsi="Times New Roman"/>
          <w:b/>
          <w:bCs/>
          <w:sz w:val="28"/>
          <w:szCs w:val="28"/>
        </w:rPr>
        <w:t>тыс.</w:t>
      </w:r>
      <w:r w:rsidR="002E1BBC" w:rsidRPr="004D256E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8E41BF" w:rsidRPr="004D256E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2E1BBC" w:rsidRPr="004D256E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E81A58" w:rsidRPr="004D256E">
        <w:rPr>
          <w:rFonts w:ascii="Times New Roman" w:hAnsi="Times New Roman"/>
          <w:b/>
          <w:bCs/>
          <w:sz w:val="28"/>
          <w:szCs w:val="28"/>
        </w:rPr>
        <w:t>рублей</w:t>
      </w:r>
      <w:r w:rsidR="005A26E6" w:rsidRPr="004D256E">
        <w:rPr>
          <w:rFonts w:ascii="Times New Roman" w:hAnsi="Times New Roman"/>
          <w:sz w:val="28"/>
          <w:szCs w:val="28"/>
        </w:rPr>
        <w:t xml:space="preserve"> или </w:t>
      </w:r>
      <w:r w:rsidR="00015AAA" w:rsidRPr="004D256E">
        <w:rPr>
          <w:rFonts w:ascii="Times New Roman" w:hAnsi="Times New Roman"/>
          <w:sz w:val="28"/>
          <w:szCs w:val="28"/>
        </w:rPr>
        <w:t>80,9</w:t>
      </w:r>
      <w:r w:rsidR="00C129DC" w:rsidRPr="004D256E">
        <w:rPr>
          <w:rFonts w:ascii="Times New Roman" w:hAnsi="Times New Roman"/>
          <w:sz w:val="28"/>
          <w:szCs w:val="28"/>
        </w:rPr>
        <w:t>%</w:t>
      </w:r>
      <w:r w:rsidR="005A26E6" w:rsidRPr="004D256E">
        <w:rPr>
          <w:rFonts w:ascii="Times New Roman" w:hAnsi="Times New Roman"/>
          <w:sz w:val="28"/>
          <w:szCs w:val="28"/>
        </w:rPr>
        <w:t xml:space="preserve"> от общего расхода бюджета сельского поселения</w:t>
      </w:r>
      <w:r w:rsidR="00E81A58" w:rsidRPr="004D256E">
        <w:rPr>
          <w:rFonts w:ascii="Times New Roman" w:hAnsi="Times New Roman"/>
          <w:sz w:val="28"/>
          <w:szCs w:val="28"/>
        </w:rPr>
        <w:t>.</w:t>
      </w:r>
    </w:p>
    <w:p w14:paraId="3FA6EF2A" w14:textId="076BF2C9" w:rsidR="00D272C4" w:rsidRPr="004D256E" w:rsidRDefault="004D256E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F2F01" w:rsidRPr="004D256E">
        <w:rPr>
          <w:rFonts w:ascii="Times New Roman" w:hAnsi="Times New Roman"/>
          <w:sz w:val="28"/>
          <w:szCs w:val="28"/>
        </w:rPr>
        <w:t xml:space="preserve"> </w:t>
      </w:r>
      <w:r w:rsidR="00C16FC9" w:rsidRPr="004D256E">
        <w:rPr>
          <w:rFonts w:ascii="Times New Roman" w:hAnsi="Times New Roman"/>
          <w:sz w:val="28"/>
          <w:szCs w:val="28"/>
        </w:rPr>
        <w:t>В</w:t>
      </w:r>
      <w:r w:rsidR="00D272C4" w:rsidRPr="004D256E">
        <w:rPr>
          <w:rFonts w:ascii="Times New Roman" w:hAnsi="Times New Roman"/>
          <w:sz w:val="28"/>
          <w:szCs w:val="28"/>
        </w:rPr>
        <w:t xml:space="preserve"> первоначально утвержденном бюджете расходы </w:t>
      </w:r>
      <w:r w:rsidR="00696EAA" w:rsidRPr="004D256E">
        <w:rPr>
          <w:rFonts w:ascii="Times New Roman" w:hAnsi="Times New Roman"/>
          <w:sz w:val="28"/>
          <w:szCs w:val="28"/>
        </w:rPr>
        <w:t xml:space="preserve">планировались </w:t>
      </w:r>
      <w:r w:rsidR="00C16FC9" w:rsidRPr="004D256E">
        <w:rPr>
          <w:rFonts w:ascii="Times New Roman" w:hAnsi="Times New Roman"/>
          <w:sz w:val="28"/>
          <w:szCs w:val="28"/>
        </w:rPr>
        <w:t xml:space="preserve">по </w:t>
      </w:r>
      <w:r w:rsidR="00015AAA" w:rsidRPr="004D256E">
        <w:rPr>
          <w:rFonts w:ascii="Times New Roman" w:hAnsi="Times New Roman"/>
          <w:sz w:val="28"/>
          <w:szCs w:val="28"/>
        </w:rPr>
        <w:t>шести</w:t>
      </w:r>
      <w:r w:rsidR="00E6115A" w:rsidRPr="004D256E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gramStart"/>
      <w:r w:rsidR="000A0A4B" w:rsidRPr="004D256E">
        <w:rPr>
          <w:rFonts w:ascii="Times New Roman" w:hAnsi="Times New Roman"/>
          <w:sz w:val="28"/>
          <w:szCs w:val="28"/>
        </w:rPr>
        <w:t xml:space="preserve">муниципальным </w:t>
      </w:r>
      <w:r w:rsidR="0066728E" w:rsidRPr="004D256E">
        <w:rPr>
          <w:rFonts w:ascii="Times New Roman" w:hAnsi="Times New Roman"/>
          <w:sz w:val="28"/>
          <w:szCs w:val="28"/>
        </w:rPr>
        <w:t xml:space="preserve"> </w:t>
      </w:r>
      <w:r w:rsidR="00C16FC9" w:rsidRPr="004D256E">
        <w:rPr>
          <w:rFonts w:ascii="Times New Roman" w:hAnsi="Times New Roman"/>
          <w:sz w:val="28"/>
          <w:szCs w:val="28"/>
        </w:rPr>
        <w:t>программам</w:t>
      </w:r>
      <w:proofErr w:type="gramEnd"/>
      <w:r w:rsidR="00C16FC9" w:rsidRPr="004D256E">
        <w:rPr>
          <w:rFonts w:ascii="Times New Roman" w:hAnsi="Times New Roman"/>
          <w:sz w:val="28"/>
          <w:szCs w:val="28"/>
        </w:rPr>
        <w:t xml:space="preserve"> </w:t>
      </w:r>
      <w:r w:rsidR="003B3CF7" w:rsidRPr="004D256E">
        <w:rPr>
          <w:rFonts w:ascii="Times New Roman" w:hAnsi="Times New Roman"/>
          <w:sz w:val="28"/>
          <w:szCs w:val="28"/>
        </w:rPr>
        <w:t xml:space="preserve">в сумме </w:t>
      </w:r>
      <w:r w:rsidR="00E6115A" w:rsidRPr="004D256E">
        <w:rPr>
          <w:rFonts w:ascii="Times New Roman" w:hAnsi="Times New Roman"/>
          <w:b/>
          <w:sz w:val="28"/>
          <w:szCs w:val="28"/>
        </w:rPr>
        <w:t>110</w:t>
      </w:r>
      <w:r w:rsidR="00B77F63" w:rsidRPr="004D256E">
        <w:rPr>
          <w:rFonts w:ascii="Times New Roman" w:hAnsi="Times New Roman"/>
          <w:b/>
          <w:sz w:val="28"/>
          <w:szCs w:val="28"/>
        </w:rPr>
        <w:t>11</w:t>
      </w:r>
      <w:r w:rsidR="00E6115A" w:rsidRPr="004D256E">
        <w:rPr>
          <w:rFonts w:ascii="Times New Roman" w:hAnsi="Times New Roman"/>
          <w:b/>
          <w:sz w:val="28"/>
          <w:szCs w:val="28"/>
        </w:rPr>
        <w:t>,5</w:t>
      </w:r>
      <w:r w:rsidR="00B77F63" w:rsidRPr="004D256E">
        <w:rPr>
          <w:rFonts w:ascii="Times New Roman" w:hAnsi="Times New Roman"/>
          <w:b/>
          <w:sz w:val="28"/>
          <w:szCs w:val="28"/>
        </w:rPr>
        <w:t>3</w:t>
      </w:r>
      <w:r w:rsidR="003B3CF7" w:rsidRPr="004D256E">
        <w:rPr>
          <w:rFonts w:ascii="Times New Roman" w:hAnsi="Times New Roman"/>
          <w:sz w:val="28"/>
          <w:szCs w:val="28"/>
        </w:rPr>
        <w:t>тыс.рублей</w:t>
      </w:r>
      <w:r w:rsidR="00C16FC9" w:rsidRPr="004D256E">
        <w:rPr>
          <w:rFonts w:ascii="Times New Roman" w:hAnsi="Times New Roman"/>
          <w:sz w:val="28"/>
          <w:szCs w:val="28"/>
        </w:rPr>
        <w:t xml:space="preserve">. </w:t>
      </w:r>
    </w:p>
    <w:p w14:paraId="3E9EBDDB" w14:textId="77777777" w:rsidR="00DE10C7" w:rsidRDefault="00DE10C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14:paraId="09FA35E8" w14:textId="4DA14346" w:rsidR="00575684" w:rsidRPr="00775C27" w:rsidRDefault="0032277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775C27">
        <w:rPr>
          <w:rFonts w:ascii="Times New Roman" w:hAnsi="Times New Roman"/>
          <w:b/>
          <w:bCs/>
          <w:sz w:val="24"/>
          <w:szCs w:val="24"/>
        </w:rPr>
        <w:t xml:space="preserve">Сведения об объемах бюджетных ассигнований, выделенных на </w:t>
      </w:r>
      <w:proofErr w:type="gramStart"/>
      <w:r w:rsidRPr="00775C27">
        <w:rPr>
          <w:rFonts w:ascii="Times New Roman" w:hAnsi="Times New Roman"/>
          <w:b/>
          <w:bCs/>
          <w:sz w:val="24"/>
          <w:szCs w:val="24"/>
        </w:rPr>
        <w:t>реализацию  муниципальных</w:t>
      </w:r>
      <w:proofErr w:type="gramEnd"/>
      <w:r w:rsidRPr="00775C27">
        <w:rPr>
          <w:rFonts w:ascii="Times New Roman" w:hAnsi="Times New Roman"/>
          <w:b/>
          <w:bCs/>
          <w:sz w:val="24"/>
          <w:szCs w:val="24"/>
        </w:rPr>
        <w:t xml:space="preserve"> программ и их исполнение в </w:t>
      </w:r>
      <w:r w:rsidR="00DF24E2" w:rsidRPr="00775C27">
        <w:rPr>
          <w:rFonts w:ascii="Times New Roman" w:hAnsi="Times New Roman"/>
          <w:b/>
          <w:bCs/>
          <w:sz w:val="24"/>
          <w:szCs w:val="24"/>
        </w:rPr>
        <w:t>2023</w:t>
      </w:r>
      <w:r w:rsidRPr="00775C27">
        <w:rPr>
          <w:rFonts w:ascii="Times New Roman" w:hAnsi="Times New Roman"/>
          <w:b/>
          <w:bCs/>
          <w:sz w:val="24"/>
          <w:szCs w:val="24"/>
        </w:rPr>
        <w:t>году</w:t>
      </w:r>
    </w:p>
    <w:p w14:paraId="0231FA59" w14:textId="668B52F4" w:rsidR="00D12065" w:rsidRPr="00912C6F" w:rsidRDefault="00D12065" w:rsidP="00575684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912C6F">
        <w:rPr>
          <w:rFonts w:ascii="Times New Roman" w:hAnsi="Times New Roman"/>
          <w:sz w:val="24"/>
          <w:szCs w:val="24"/>
        </w:rPr>
        <w:t>Таблица №4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276"/>
        <w:gridCol w:w="1134"/>
        <w:gridCol w:w="1134"/>
        <w:gridCol w:w="992"/>
        <w:gridCol w:w="1134"/>
        <w:gridCol w:w="958"/>
      </w:tblGrid>
      <w:tr w:rsidR="0008177A" w:rsidRPr="0008177A" w14:paraId="3D83E25D" w14:textId="77777777" w:rsidTr="006D069D">
        <w:trPr>
          <w:trHeight w:val="13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E4E0" w14:textId="77777777" w:rsidR="00DA68BA" w:rsidRPr="00912C6F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3639" w14:textId="77777777" w:rsidR="00DA68BA" w:rsidRPr="00912C6F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12C6F">
              <w:rPr>
                <w:rFonts w:ascii="Times New Roman" w:hAnsi="Times New Roman"/>
                <w:sz w:val="20"/>
                <w:szCs w:val="20"/>
              </w:rPr>
              <w:t>кцср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192C" w14:textId="77777777" w:rsidR="00DA68BA" w:rsidRPr="00912C6F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 xml:space="preserve">Утверждено бюджетом </w:t>
            </w:r>
          </w:p>
          <w:p w14:paraId="37DD9F8D" w14:textId="77777777" w:rsidR="00DA68BA" w:rsidRPr="00912C6F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14:paraId="4C3EB3B9" w14:textId="33B2BC12" w:rsidR="00DA68BA" w:rsidRPr="0008177A" w:rsidRDefault="00DA68BA" w:rsidP="006B7A98">
            <w:pPr>
              <w:pStyle w:val="a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gramStart"/>
            <w:r w:rsidRPr="00912C6F">
              <w:rPr>
                <w:rFonts w:ascii="Times New Roman" w:hAnsi="Times New Roman"/>
                <w:sz w:val="20"/>
                <w:szCs w:val="20"/>
              </w:rPr>
              <w:t xml:space="preserve">№  </w:t>
            </w:r>
            <w:r w:rsidR="00912C6F" w:rsidRPr="00912C6F">
              <w:rPr>
                <w:rFonts w:ascii="Times New Roman" w:hAnsi="Times New Roman"/>
                <w:sz w:val="20"/>
                <w:szCs w:val="20"/>
              </w:rPr>
              <w:t>21</w:t>
            </w:r>
            <w:proofErr w:type="gramEnd"/>
            <w:r w:rsidRPr="00912C6F">
              <w:rPr>
                <w:rFonts w:ascii="Times New Roman" w:hAnsi="Times New Roman"/>
                <w:sz w:val="20"/>
                <w:szCs w:val="20"/>
              </w:rPr>
              <w:t xml:space="preserve"> от    </w:t>
            </w:r>
            <w:r w:rsidR="00DA711F" w:rsidRPr="00912C6F">
              <w:rPr>
                <w:rFonts w:ascii="Times New Roman" w:hAnsi="Times New Roman"/>
                <w:sz w:val="20"/>
                <w:szCs w:val="20"/>
              </w:rPr>
              <w:t>2</w:t>
            </w:r>
            <w:r w:rsidR="00912C6F" w:rsidRPr="00912C6F">
              <w:rPr>
                <w:rFonts w:ascii="Times New Roman" w:hAnsi="Times New Roman"/>
                <w:sz w:val="20"/>
                <w:szCs w:val="20"/>
              </w:rPr>
              <w:t>2</w:t>
            </w:r>
            <w:r w:rsidRPr="00912C6F">
              <w:rPr>
                <w:rFonts w:ascii="Times New Roman" w:hAnsi="Times New Roman"/>
                <w:sz w:val="20"/>
                <w:szCs w:val="20"/>
              </w:rPr>
              <w:t>.12.</w:t>
            </w:r>
            <w:r w:rsidR="00DF24E2" w:rsidRPr="00912C6F">
              <w:rPr>
                <w:rFonts w:ascii="Times New Roman" w:hAnsi="Times New Roman"/>
                <w:sz w:val="20"/>
                <w:szCs w:val="20"/>
              </w:rPr>
              <w:t>2022</w:t>
            </w:r>
            <w:r w:rsidRPr="00912C6F">
              <w:rPr>
                <w:rFonts w:ascii="Times New Roman" w:hAnsi="Times New Roman"/>
                <w:sz w:val="20"/>
                <w:szCs w:val="20"/>
              </w:rPr>
              <w:t>г.(</w:t>
            </w:r>
            <w:proofErr w:type="spellStart"/>
            <w:r w:rsidRPr="00912C6F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912C6F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8F55" w14:textId="45B56E0F" w:rsidR="00DA68BA" w:rsidRPr="000519F6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 xml:space="preserve">Уточненный бюджет Решение </w:t>
            </w:r>
            <w:proofErr w:type="gramStart"/>
            <w:r w:rsidRPr="000519F6">
              <w:rPr>
                <w:rFonts w:ascii="Times New Roman" w:hAnsi="Times New Roman"/>
                <w:sz w:val="20"/>
                <w:szCs w:val="20"/>
              </w:rPr>
              <w:t xml:space="preserve">№  </w:t>
            </w:r>
            <w:r w:rsidR="00C03E7E" w:rsidRPr="000519F6">
              <w:rPr>
                <w:rFonts w:ascii="Times New Roman" w:hAnsi="Times New Roman"/>
                <w:sz w:val="20"/>
                <w:szCs w:val="20"/>
              </w:rPr>
              <w:t>2</w:t>
            </w:r>
            <w:r w:rsidR="000519F6" w:rsidRPr="000519F6">
              <w:rPr>
                <w:rFonts w:ascii="Times New Roman" w:hAnsi="Times New Roman"/>
                <w:sz w:val="20"/>
                <w:szCs w:val="20"/>
              </w:rPr>
              <w:t>5</w:t>
            </w:r>
            <w:proofErr w:type="gramEnd"/>
            <w:r w:rsidR="000717D9" w:rsidRPr="000519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0519F6" w:rsidRPr="000519F6">
              <w:rPr>
                <w:rFonts w:ascii="Times New Roman" w:hAnsi="Times New Roman"/>
                <w:sz w:val="20"/>
                <w:szCs w:val="20"/>
              </w:rPr>
              <w:t>29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>.12.</w:t>
            </w:r>
            <w:r w:rsidR="00DF24E2" w:rsidRPr="000519F6">
              <w:rPr>
                <w:rFonts w:ascii="Times New Roman" w:hAnsi="Times New Roman"/>
                <w:sz w:val="20"/>
                <w:szCs w:val="20"/>
              </w:rPr>
              <w:t>2023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14:paraId="31648287" w14:textId="77777777" w:rsidR="00DA68BA" w:rsidRPr="000519F6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519F6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0519F6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35EE" w14:textId="77777777" w:rsidR="00DA68BA" w:rsidRPr="000519F6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 xml:space="preserve">Исполнено </w:t>
            </w:r>
            <w:proofErr w:type="gramStart"/>
            <w:r w:rsidRPr="000519F6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0519F6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0519F6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D0D7" w14:textId="77777777" w:rsidR="00DA68BA" w:rsidRPr="000519F6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Отклонение (</w:t>
            </w:r>
            <w:proofErr w:type="spellStart"/>
            <w:r w:rsidRPr="000519F6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0519F6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98CE" w14:textId="77777777" w:rsidR="00DA68BA" w:rsidRPr="000519F6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Исполнение %</w:t>
            </w:r>
          </w:p>
        </w:tc>
      </w:tr>
      <w:tr w:rsidR="0008177A" w:rsidRPr="0008177A" w14:paraId="36A63C97" w14:textId="77777777" w:rsidTr="006D069D">
        <w:trPr>
          <w:trHeight w:val="206"/>
        </w:trPr>
        <w:tc>
          <w:tcPr>
            <w:tcW w:w="9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E739" w14:textId="77777777" w:rsidR="00DA68BA" w:rsidRPr="00912C6F" w:rsidRDefault="00DA68BA" w:rsidP="00C03E7E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2C6F"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</w:t>
            </w:r>
          </w:p>
        </w:tc>
      </w:tr>
      <w:tr w:rsidR="0008177A" w:rsidRPr="0008177A" w14:paraId="5085CA7B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BF84" w14:textId="77777777" w:rsidR="006A3B60" w:rsidRPr="00912C6F" w:rsidRDefault="006A3B60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119B" w14:textId="77777777" w:rsidR="006A3B60" w:rsidRPr="00912C6F" w:rsidRDefault="006A3B60" w:rsidP="000C333D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 xml:space="preserve">18.0.00.00000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3B4D" w14:textId="67965F5A" w:rsidR="006A3B60" w:rsidRPr="00B77F63" w:rsidRDefault="00B77F6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7F63">
              <w:rPr>
                <w:rFonts w:ascii="Times New Roman" w:hAnsi="Times New Roman"/>
                <w:sz w:val="20"/>
                <w:szCs w:val="20"/>
              </w:rPr>
              <w:t>1119,39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EA90" w14:textId="28CEFD6A" w:rsidR="006A3B60" w:rsidRPr="00DE10C7" w:rsidRDefault="00912C6F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0C7">
              <w:rPr>
                <w:rFonts w:ascii="Times New Roman" w:hAnsi="Times New Roman"/>
                <w:sz w:val="20"/>
                <w:szCs w:val="20"/>
              </w:rPr>
              <w:t>1518,66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7E3D" w14:textId="5A674027" w:rsidR="006A3B60" w:rsidRPr="00912C6F" w:rsidRDefault="00912C6F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1518,66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C187" w14:textId="77777777" w:rsidR="006A3B60" w:rsidRPr="00912C6F" w:rsidRDefault="000C333D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29F1" w14:textId="77777777" w:rsidR="006A3B60" w:rsidRPr="00912C6F" w:rsidRDefault="000C333D" w:rsidP="000C333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519F6" w:rsidRPr="0008177A" w14:paraId="2ACFC91D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FB08" w14:textId="23537A61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396D" w14:textId="548A8E30" w:rsidR="000519F6" w:rsidRPr="00912C6F" w:rsidRDefault="000519F6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 xml:space="preserve">24.0.00.00000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C412" w14:textId="42855138" w:rsidR="000519F6" w:rsidRPr="00B77F63" w:rsidRDefault="00B77F6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7F63">
              <w:rPr>
                <w:rFonts w:ascii="Times New Roman" w:hAnsi="Times New Roman"/>
                <w:sz w:val="20"/>
                <w:szCs w:val="20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A63A" w14:textId="627DB50E" w:rsidR="000519F6" w:rsidRPr="00DE10C7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0C7">
              <w:rPr>
                <w:rFonts w:ascii="Times New Roman" w:hAnsi="Times New Roman"/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E80B" w14:textId="0B97D054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DA32" w14:textId="5A1FCBC1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6EBA" w14:textId="10D88F85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519F6" w:rsidRPr="0008177A" w14:paraId="387C57DD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D35F" w14:textId="507A9875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BED9" w14:textId="0A379254" w:rsidR="000519F6" w:rsidRPr="00912C6F" w:rsidRDefault="000519F6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 xml:space="preserve">64.0.00.00000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74C8" w14:textId="08DCB546" w:rsidR="000519F6" w:rsidRPr="00B77F63" w:rsidRDefault="00B77F6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7F6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080" w14:textId="3A4FADB1" w:rsidR="000519F6" w:rsidRPr="00DE10C7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0C7">
              <w:rPr>
                <w:rFonts w:ascii="Times New Roman" w:hAnsi="Times New Roman"/>
                <w:sz w:val="20"/>
                <w:szCs w:val="20"/>
              </w:rPr>
              <w:t>342,6</w:t>
            </w:r>
            <w:r w:rsidR="00B77F63" w:rsidRPr="00DE10C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4228" w14:textId="52BB6B79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>342,6</w:t>
            </w:r>
            <w:r w:rsidR="00B77F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C256" w14:textId="6F7A799F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33DB" w14:textId="4898B40F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8177A" w:rsidRPr="0008177A" w14:paraId="003835A3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B8E9" w14:textId="68B1865C" w:rsidR="006A3B60" w:rsidRPr="000519F6" w:rsidRDefault="000C333D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Pr="000519F6">
              <w:rPr>
                <w:rFonts w:ascii="Times New Roman" w:hAnsi="Times New Roman"/>
                <w:sz w:val="20"/>
                <w:szCs w:val="20"/>
              </w:rPr>
              <w:lastRenderedPageBreak/>
              <w:t>"Развитие физической культуры и спорта в</w:t>
            </w:r>
            <w:r w:rsidR="009C4D82" w:rsidRPr="000519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B5E1F" w:rsidRPr="000519F6">
              <w:rPr>
                <w:rFonts w:ascii="Times New Roman" w:hAnsi="Times New Roman"/>
                <w:sz w:val="20"/>
                <w:szCs w:val="20"/>
              </w:rPr>
              <w:t>Катенин</w:t>
            </w:r>
            <w:r w:rsidR="009C4D82" w:rsidRPr="000519F6">
              <w:rPr>
                <w:rFonts w:ascii="Times New Roman" w:hAnsi="Times New Roman"/>
                <w:sz w:val="20"/>
                <w:szCs w:val="20"/>
              </w:rPr>
              <w:t>ском</w:t>
            </w:r>
            <w:proofErr w:type="spellEnd"/>
            <w:r w:rsidR="009C4D82" w:rsidRPr="000519F6">
              <w:rPr>
                <w:rFonts w:ascii="Times New Roman" w:hAnsi="Times New Roman"/>
                <w:sz w:val="20"/>
                <w:szCs w:val="20"/>
              </w:rPr>
              <w:t xml:space="preserve"> сельском поселении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 xml:space="preserve"> Варненско</w:t>
            </w:r>
            <w:r w:rsidR="009C4D82" w:rsidRPr="000519F6">
              <w:rPr>
                <w:rFonts w:ascii="Times New Roman" w:hAnsi="Times New Roman"/>
                <w:sz w:val="20"/>
                <w:szCs w:val="20"/>
              </w:rPr>
              <w:t>го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 xml:space="preserve"> муниципально</w:t>
            </w:r>
            <w:r w:rsidR="009C4D82" w:rsidRPr="000519F6">
              <w:rPr>
                <w:rFonts w:ascii="Times New Roman" w:hAnsi="Times New Roman"/>
                <w:sz w:val="20"/>
                <w:szCs w:val="20"/>
              </w:rPr>
              <w:t>го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9C4D82" w:rsidRPr="000519F6">
              <w:rPr>
                <w:rFonts w:ascii="Times New Roman" w:hAnsi="Times New Roman"/>
                <w:sz w:val="20"/>
                <w:szCs w:val="20"/>
              </w:rPr>
              <w:t>а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 xml:space="preserve">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8F85" w14:textId="7F620730" w:rsidR="006A3B60" w:rsidRPr="000519F6" w:rsidRDefault="000519F6" w:rsidP="000C333D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lastRenderedPageBreak/>
              <w:t>70</w:t>
            </w:r>
            <w:r w:rsidR="000C333D" w:rsidRPr="000519F6">
              <w:rPr>
                <w:rFonts w:ascii="Times New Roman" w:hAnsi="Times New Roman"/>
                <w:sz w:val="20"/>
                <w:szCs w:val="20"/>
              </w:rPr>
              <w:t>.</w:t>
            </w:r>
            <w:r w:rsidR="006A3B60" w:rsidRPr="000519F6">
              <w:rPr>
                <w:rFonts w:ascii="Times New Roman" w:hAnsi="Times New Roman"/>
                <w:sz w:val="20"/>
                <w:szCs w:val="20"/>
              </w:rPr>
              <w:t>0</w:t>
            </w:r>
            <w:r w:rsidR="000C333D" w:rsidRPr="000519F6">
              <w:rPr>
                <w:rFonts w:ascii="Times New Roman" w:hAnsi="Times New Roman"/>
                <w:sz w:val="20"/>
                <w:szCs w:val="20"/>
              </w:rPr>
              <w:t>.</w:t>
            </w:r>
            <w:r w:rsidR="006A3B60" w:rsidRPr="000519F6">
              <w:rPr>
                <w:rFonts w:ascii="Times New Roman" w:hAnsi="Times New Roman"/>
                <w:sz w:val="20"/>
                <w:szCs w:val="20"/>
              </w:rPr>
              <w:t>00</w:t>
            </w:r>
            <w:r w:rsidR="000C333D" w:rsidRPr="000519F6">
              <w:rPr>
                <w:rFonts w:ascii="Times New Roman" w:hAnsi="Times New Roman"/>
                <w:sz w:val="20"/>
                <w:szCs w:val="20"/>
              </w:rPr>
              <w:t>.</w:t>
            </w:r>
            <w:r w:rsidR="006A3B60" w:rsidRPr="000519F6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918" w14:textId="512801CD" w:rsidR="006A3B60" w:rsidRPr="000519F6" w:rsidRDefault="00B77F6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6726" w14:textId="32690221" w:rsidR="006A3B60" w:rsidRPr="00DE10C7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0C7">
              <w:rPr>
                <w:rFonts w:ascii="Times New Roman" w:hAnsi="Times New Roman"/>
                <w:sz w:val="20"/>
                <w:szCs w:val="20"/>
              </w:rPr>
              <w:t>25,78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6F1" w14:textId="4E12EF6B" w:rsidR="006A3B60" w:rsidRPr="000519F6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25,78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6919" w14:textId="77777777" w:rsidR="006A3B60" w:rsidRPr="000519F6" w:rsidRDefault="006B7A98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ACFC" w14:textId="77777777" w:rsidR="006A3B60" w:rsidRPr="000519F6" w:rsidRDefault="006B7A98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519F6" w:rsidRPr="0008177A" w14:paraId="6553B8DB" w14:textId="77777777" w:rsidTr="000519F6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6BE2" w14:textId="40125E01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8363" w14:textId="1BAD2921" w:rsidR="000519F6" w:rsidRPr="00912C6F" w:rsidRDefault="000519F6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71.0.00.00000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3D5B" w14:textId="1572EEE8" w:rsidR="000519F6" w:rsidRPr="00912C6F" w:rsidRDefault="00B77F6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92D4" w14:textId="5D0F8584" w:rsidR="000519F6" w:rsidRPr="00DE10C7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0C7">
              <w:rPr>
                <w:rFonts w:ascii="Times New Roman" w:hAnsi="Times New Roman"/>
                <w:sz w:val="20"/>
                <w:szCs w:val="20"/>
              </w:rPr>
              <w:t>2098,16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B23" w14:textId="37821170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2C6F">
              <w:rPr>
                <w:rFonts w:ascii="Times New Roman" w:hAnsi="Times New Roman"/>
                <w:sz w:val="20"/>
                <w:szCs w:val="20"/>
              </w:rPr>
              <w:t>1779,44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573F" w14:textId="4B820D6A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318,72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FDB4" w14:textId="321EEB8E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84,8</w:t>
            </w:r>
          </w:p>
        </w:tc>
      </w:tr>
      <w:tr w:rsidR="000519F6" w:rsidRPr="0008177A" w14:paraId="71AF7C53" w14:textId="77777777" w:rsidTr="000519F6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4775" w14:textId="14BF4AB2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27B">
              <w:rPr>
                <w:rFonts w:ascii="Times New Roman" w:hAnsi="Times New Roman"/>
                <w:sz w:val="20"/>
                <w:szCs w:val="20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307D" w14:textId="09A13D20" w:rsidR="000519F6" w:rsidRPr="00912C6F" w:rsidRDefault="000519F6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027B">
              <w:rPr>
                <w:rFonts w:ascii="Times New Roman" w:hAnsi="Times New Roman"/>
                <w:sz w:val="20"/>
                <w:szCs w:val="20"/>
              </w:rPr>
              <w:t>72.0.00.00000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1536" w14:textId="4A010BDC" w:rsidR="000519F6" w:rsidRPr="00912C6F" w:rsidRDefault="00B77F6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7E60" w14:textId="09B2996B" w:rsidR="000519F6" w:rsidRPr="00DE10C7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0C7">
              <w:rPr>
                <w:rFonts w:ascii="Times New Roman" w:hAnsi="Times New Roman"/>
                <w:sz w:val="20"/>
                <w:szCs w:val="20"/>
              </w:rPr>
              <w:t>1267,49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06D6" w14:textId="23B45878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1109" w14:textId="58B2A8B7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898B" w14:textId="58FF6C5D" w:rsidR="000519F6" w:rsidRPr="00912C6F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8177A" w:rsidRPr="0008177A" w14:paraId="7E8265E4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096FF" w14:textId="6C690C7D" w:rsidR="006B7A98" w:rsidRPr="000519F6" w:rsidRDefault="009C4D82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"Развитие сферы культуры в </w:t>
            </w:r>
            <w:proofErr w:type="spellStart"/>
            <w:r w:rsidR="009B5E1F" w:rsidRPr="000519F6">
              <w:rPr>
                <w:rFonts w:ascii="Times New Roman" w:hAnsi="Times New Roman"/>
                <w:sz w:val="20"/>
                <w:szCs w:val="20"/>
              </w:rPr>
              <w:t>Катенин</w:t>
            </w:r>
            <w:r w:rsidRPr="000519F6">
              <w:rPr>
                <w:rFonts w:ascii="Times New Roman" w:hAnsi="Times New Roman"/>
                <w:sz w:val="20"/>
                <w:szCs w:val="20"/>
              </w:rPr>
              <w:t>ском</w:t>
            </w:r>
            <w:proofErr w:type="spellEnd"/>
            <w:r w:rsidRPr="000519F6">
              <w:rPr>
                <w:rFonts w:ascii="Times New Roman" w:hAnsi="Times New Roman"/>
                <w:sz w:val="20"/>
                <w:szCs w:val="20"/>
              </w:rPr>
              <w:t xml:space="preserve">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9AE9" w14:textId="6A0A9637" w:rsidR="006B7A98" w:rsidRPr="000519F6" w:rsidRDefault="000519F6" w:rsidP="000C333D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7</w:t>
            </w:r>
            <w:r w:rsidR="00B71827" w:rsidRPr="000519F6">
              <w:rPr>
                <w:rFonts w:ascii="Times New Roman" w:hAnsi="Times New Roman"/>
                <w:sz w:val="20"/>
                <w:szCs w:val="20"/>
              </w:rPr>
              <w:t>3.0.00.00000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DA85" w14:textId="0CFC9F13" w:rsidR="006B7A98" w:rsidRPr="000519F6" w:rsidRDefault="00B77F6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2683" w14:textId="03F3F8E3" w:rsidR="006B7A98" w:rsidRPr="00DE10C7" w:rsidRDefault="000519F6" w:rsidP="00965A4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0C7">
              <w:rPr>
                <w:rFonts w:ascii="Times New Roman" w:hAnsi="Times New Roman"/>
                <w:sz w:val="20"/>
                <w:szCs w:val="20"/>
              </w:rPr>
              <w:t>850</w:t>
            </w:r>
            <w:r w:rsidR="00015AAA" w:rsidRPr="00DE10C7">
              <w:rPr>
                <w:rFonts w:ascii="Times New Roman" w:hAnsi="Times New Roman"/>
                <w:sz w:val="20"/>
                <w:szCs w:val="20"/>
              </w:rPr>
              <w:t>6</w:t>
            </w:r>
            <w:r w:rsidRPr="00DE10C7">
              <w:rPr>
                <w:rFonts w:ascii="Times New Roman" w:hAnsi="Times New Roman"/>
                <w:sz w:val="20"/>
                <w:szCs w:val="20"/>
              </w:rPr>
              <w:t>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55B7" w14:textId="2B1AAC2F" w:rsidR="006B7A98" w:rsidRPr="000519F6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8145,02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3D80" w14:textId="0B324B85" w:rsidR="006B7A98" w:rsidRPr="000519F6" w:rsidRDefault="00015AA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361,46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202E" w14:textId="1D5425E8" w:rsidR="006B7A98" w:rsidRPr="000519F6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</w:tr>
      <w:tr w:rsidR="0008177A" w:rsidRPr="0008177A" w14:paraId="1F15C561" w14:textId="77777777" w:rsidTr="008706CB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0C33" w14:textId="74CB3C92" w:rsidR="000C333D" w:rsidRPr="008706CB" w:rsidRDefault="009C4D82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bookmarkStart w:id="3" w:name="_Hlk133918848"/>
            <w:r w:rsidRPr="008706CB">
              <w:rPr>
                <w:rFonts w:ascii="Times New Roman" w:hAnsi="Times New Roman"/>
                <w:sz w:val="20"/>
                <w:szCs w:val="20"/>
              </w:rPr>
              <w:t>"Благоустройство территории сельского поселения Варненского муниципального района Челябинской области"</w:t>
            </w:r>
            <w:bookmarkEnd w:id="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B68C" w14:textId="00F47258" w:rsidR="000C333D" w:rsidRPr="008706CB" w:rsidRDefault="008706CB" w:rsidP="005379B7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>74</w:t>
            </w:r>
            <w:r w:rsidR="005379B7" w:rsidRPr="008706CB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17A4" w14:textId="383C2179" w:rsidR="000C333D" w:rsidRPr="008706CB" w:rsidRDefault="00B77F6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AEF0" w14:textId="645E4582" w:rsidR="000C333D" w:rsidRPr="00DE10C7" w:rsidRDefault="008706CB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0C7">
              <w:rPr>
                <w:rFonts w:ascii="Times New Roman" w:hAnsi="Times New Roman"/>
                <w:sz w:val="20"/>
                <w:szCs w:val="20"/>
              </w:rPr>
              <w:t>4538,55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2E83" w14:textId="43DB4AD5" w:rsidR="000C333D" w:rsidRPr="008706CB" w:rsidRDefault="008706CB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4536" w14:textId="6DF33FAE" w:rsidR="000C333D" w:rsidRPr="008706CB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402,29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F87D" w14:textId="26B4F311" w:rsidR="000C333D" w:rsidRPr="000519F6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</w:tr>
      <w:tr w:rsidR="008706CB" w:rsidRPr="0008177A" w14:paraId="6107B667" w14:textId="77777777" w:rsidTr="00587096">
        <w:trPr>
          <w:trHeight w:val="1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387A" w14:textId="28C7BC49" w:rsidR="008706CB" w:rsidRPr="008706CB" w:rsidRDefault="008706CB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"Молодежь </w:t>
            </w:r>
            <w:proofErr w:type="spellStart"/>
            <w:r w:rsidRPr="008706CB">
              <w:rPr>
                <w:rFonts w:ascii="Times New Roman" w:hAnsi="Times New Roman"/>
                <w:sz w:val="20"/>
                <w:szCs w:val="20"/>
              </w:rPr>
              <w:t>Катенинского</w:t>
            </w:r>
            <w:proofErr w:type="spellEnd"/>
            <w:r w:rsidRPr="008706C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A3D1" w14:textId="52C6BF37" w:rsidR="008706CB" w:rsidRPr="008706CB" w:rsidRDefault="008706CB" w:rsidP="005379B7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06CB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8706CB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80BD" w14:textId="1026A1C1" w:rsidR="008706CB" w:rsidRPr="000519F6" w:rsidRDefault="00B77F6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739" w14:textId="141F22C8" w:rsidR="008706CB" w:rsidRPr="00DE10C7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0C7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20E7" w14:textId="5FFF7918" w:rsidR="008706CB" w:rsidRPr="000519F6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046E" w14:textId="4579A2C7" w:rsidR="008706CB" w:rsidRPr="000519F6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A085" w14:textId="6C09C0EB" w:rsidR="008706CB" w:rsidRPr="000519F6" w:rsidRDefault="000519F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9F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8177A" w:rsidRPr="0008177A" w14:paraId="72357350" w14:textId="77777777" w:rsidTr="00F11C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1D848" w14:textId="77777777" w:rsidR="006A3B60" w:rsidRPr="000519F6" w:rsidRDefault="006A3B60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519F6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04EA" w14:textId="77777777" w:rsidR="006A3B60" w:rsidRPr="000519F6" w:rsidRDefault="006A3B60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7F24" w14:textId="6D52C822" w:rsidR="006A3B60" w:rsidRPr="000519F6" w:rsidRDefault="00B77F63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11011,53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64EA" w14:textId="33150F00" w:rsidR="006A3B60" w:rsidRPr="000519F6" w:rsidRDefault="00587096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18847,77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40DF" w14:textId="6267D58F" w:rsidR="006A3B60" w:rsidRPr="000519F6" w:rsidRDefault="00587096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17765,3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7904" w14:textId="45AB3789" w:rsidR="006A3B60" w:rsidRPr="000519F6" w:rsidRDefault="00587096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1082,47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454C" w14:textId="6D400888" w:rsidR="006A3B60" w:rsidRPr="000519F6" w:rsidRDefault="000519F6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94,2</w:t>
            </w:r>
          </w:p>
        </w:tc>
      </w:tr>
    </w:tbl>
    <w:p w14:paraId="0795AF4A" w14:textId="77777777" w:rsidR="00932171" w:rsidRPr="00587096" w:rsidRDefault="0090133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77A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C81636" w:rsidRPr="00587096">
        <w:rPr>
          <w:rFonts w:ascii="Times New Roman" w:hAnsi="Times New Roman"/>
          <w:sz w:val="28"/>
          <w:szCs w:val="28"/>
        </w:rPr>
        <w:t xml:space="preserve">Наибольший удельный вес в структуре </w:t>
      </w:r>
      <w:r w:rsidR="00147353" w:rsidRPr="00587096">
        <w:rPr>
          <w:rFonts w:ascii="Times New Roman" w:hAnsi="Times New Roman"/>
          <w:sz w:val="28"/>
          <w:szCs w:val="28"/>
        </w:rPr>
        <w:t xml:space="preserve">исполненных </w:t>
      </w:r>
      <w:proofErr w:type="gramStart"/>
      <w:r w:rsidR="00147353" w:rsidRPr="00587096">
        <w:rPr>
          <w:rFonts w:ascii="Times New Roman" w:hAnsi="Times New Roman"/>
          <w:sz w:val="28"/>
          <w:szCs w:val="28"/>
        </w:rPr>
        <w:t>программ</w:t>
      </w:r>
      <w:r w:rsidR="00C81636" w:rsidRPr="00587096">
        <w:rPr>
          <w:rFonts w:ascii="Times New Roman" w:hAnsi="Times New Roman"/>
          <w:sz w:val="28"/>
          <w:szCs w:val="28"/>
        </w:rPr>
        <w:t xml:space="preserve">  поселения</w:t>
      </w:r>
      <w:proofErr w:type="gramEnd"/>
      <w:r w:rsidR="00830DD4" w:rsidRPr="00587096">
        <w:rPr>
          <w:rFonts w:ascii="Times New Roman" w:hAnsi="Times New Roman"/>
          <w:sz w:val="28"/>
          <w:szCs w:val="28"/>
        </w:rPr>
        <w:t xml:space="preserve"> занима</w:t>
      </w:r>
      <w:r w:rsidR="00932171" w:rsidRPr="00587096">
        <w:rPr>
          <w:rFonts w:ascii="Times New Roman" w:hAnsi="Times New Roman"/>
          <w:sz w:val="28"/>
          <w:szCs w:val="28"/>
        </w:rPr>
        <w:t>ю</w:t>
      </w:r>
      <w:r w:rsidR="00830DD4" w:rsidRPr="00587096">
        <w:rPr>
          <w:rFonts w:ascii="Times New Roman" w:hAnsi="Times New Roman"/>
          <w:sz w:val="28"/>
          <w:szCs w:val="28"/>
        </w:rPr>
        <w:t>т</w:t>
      </w:r>
      <w:r w:rsidR="003E26D9" w:rsidRPr="00587096">
        <w:rPr>
          <w:rFonts w:ascii="Times New Roman" w:hAnsi="Times New Roman"/>
          <w:sz w:val="28"/>
          <w:szCs w:val="28"/>
        </w:rPr>
        <w:t xml:space="preserve"> </w:t>
      </w:r>
      <w:r w:rsidR="004B1BA5" w:rsidRPr="00587096">
        <w:rPr>
          <w:rFonts w:ascii="Times New Roman" w:hAnsi="Times New Roman"/>
          <w:sz w:val="28"/>
          <w:szCs w:val="28"/>
        </w:rPr>
        <w:t xml:space="preserve"> </w:t>
      </w:r>
      <w:r w:rsidR="00932171" w:rsidRPr="00587096">
        <w:rPr>
          <w:rFonts w:ascii="Times New Roman" w:hAnsi="Times New Roman"/>
          <w:sz w:val="28"/>
          <w:szCs w:val="28"/>
        </w:rPr>
        <w:t>муниципальные программы:</w:t>
      </w:r>
    </w:p>
    <w:p w14:paraId="14725AAA" w14:textId="34490E63" w:rsidR="004E261B" w:rsidRPr="00587096" w:rsidRDefault="004E261B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87096">
        <w:rPr>
          <w:rFonts w:ascii="Times New Roman" w:hAnsi="Times New Roman"/>
          <w:sz w:val="28"/>
          <w:szCs w:val="28"/>
        </w:rPr>
        <w:t>-</w:t>
      </w:r>
      <w:r w:rsidR="001028D3" w:rsidRPr="00587096">
        <w:rPr>
          <w:rFonts w:ascii="Times New Roman" w:hAnsi="Times New Roman"/>
          <w:sz w:val="28"/>
          <w:szCs w:val="28"/>
        </w:rPr>
        <w:t>Муниципальная программа "Развитие сферы культуры в Варненском муниципальном районе"</w:t>
      </w:r>
      <w:r w:rsidR="00DC5A16" w:rsidRPr="00587096">
        <w:rPr>
          <w:rFonts w:ascii="Times New Roman" w:hAnsi="Times New Roman"/>
          <w:sz w:val="28"/>
          <w:szCs w:val="28"/>
        </w:rPr>
        <w:t>,</w:t>
      </w:r>
      <w:r w:rsidRPr="00587096">
        <w:rPr>
          <w:rFonts w:ascii="Times New Roman" w:hAnsi="Times New Roman"/>
          <w:sz w:val="28"/>
          <w:szCs w:val="28"/>
        </w:rPr>
        <w:t xml:space="preserve"> исполнение которой составляет </w:t>
      </w:r>
      <w:r w:rsidR="00587096" w:rsidRPr="00587096">
        <w:rPr>
          <w:rFonts w:ascii="Times New Roman" w:hAnsi="Times New Roman"/>
          <w:sz w:val="28"/>
          <w:szCs w:val="28"/>
        </w:rPr>
        <w:t>8145,02</w:t>
      </w:r>
      <w:r w:rsidRPr="00587096">
        <w:rPr>
          <w:rFonts w:ascii="Times New Roman" w:hAnsi="Times New Roman"/>
          <w:sz w:val="28"/>
          <w:szCs w:val="28"/>
        </w:rPr>
        <w:t>тыс. рублей</w:t>
      </w:r>
      <w:r w:rsidRPr="000817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87096">
        <w:rPr>
          <w:rFonts w:ascii="Times New Roman" w:hAnsi="Times New Roman"/>
          <w:sz w:val="28"/>
          <w:szCs w:val="28"/>
        </w:rPr>
        <w:t xml:space="preserve">или </w:t>
      </w:r>
      <w:r w:rsidR="00587096" w:rsidRPr="00587096">
        <w:rPr>
          <w:rFonts w:ascii="Times New Roman" w:hAnsi="Times New Roman"/>
          <w:sz w:val="28"/>
          <w:szCs w:val="28"/>
        </w:rPr>
        <w:t>45,8</w:t>
      </w:r>
      <w:r w:rsidRPr="00587096">
        <w:rPr>
          <w:rFonts w:ascii="Times New Roman" w:hAnsi="Times New Roman"/>
          <w:sz w:val="28"/>
          <w:szCs w:val="28"/>
        </w:rPr>
        <w:t xml:space="preserve">% </w:t>
      </w:r>
      <w:r w:rsidR="00DC5A16" w:rsidRPr="00587096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Pr="00587096">
        <w:rPr>
          <w:rFonts w:ascii="Times New Roman" w:hAnsi="Times New Roman"/>
          <w:sz w:val="28"/>
          <w:szCs w:val="28"/>
        </w:rPr>
        <w:t>;</w:t>
      </w:r>
    </w:p>
    <w:p w14:paraId="4449E20B" w14:textId="2A50F252" w:rsidR="00C81636" w:rsidRPr="00587096" w:rsidRDefault="003A4B4C" w:rsidP="00684AA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587096">
        <w:rPr>
          <w:rFonts w:ascii="Times New Roman" w:hAnsi="Times New Roman"/>
          <w:sz w:val="28"/>
          <w:szCs w:val="28"/>
        </w:rPr>
        <w:t>-</w:t>
      </w:r>
      <w:r w:rsidR="00C24AEA" w:rsidRPr="00587096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E6115A" w:rsidRPr="00587096">
        <w:rPr>
          <w:rFonts w:ascii="Times New Roman" w:hAnsi="Times New Roman"/>
          <w:sz w:val="28"/>
          <w:szCs w:val="28"/>
        </w:rPr>
        <w:t>"Благоустройство территории сельского поселения Варненского муниципального района Челябинской области"</w:t>
      </w:r>
      <w:r w:rsidR="004F0BBF" w:rsidRPr="00587096">
        <w:rPr>
          <w:rFonts w:ascii="Times New Roman" w:hAnsi="Times New Roman"/>
          <w:sz w:val="28"/>
          <w:szCs w:val="28"/>
        </w:rPr>
        <w:t xml:space="preserve">, исполнение которой </w:t>
      </w:r>
      <w:r w:rsidR="00FB3DEA" w:rsidRPr="00587096">
        <w:rPr>
          <w:rFonts w:ascii="Times New Roman" w:hAnsi="Times New Roman"/>
          <w:sz w:val="28"/>
          <w:szCs w:val="28"/>
        </w:rPr>
        <w:t xml:space="preserve">составляет </w:t>
      </w:r>
      <w:proofErr w:type="gramStart"/>
      <w:r w:rsidR="00587096" w:rsidRPr="00587096">
        <w:rPr>
          <w:rFonts w:ascii="Times New Roman" w:hAnsi="Times New Roman"/>
          <w:sz w:val="28"/>
          <w:szCs w:val="28"/>
        </w:rPr>
        <w:t>4136,26</w:t>
      </w:r>
      <w:r w:rsidR="00D33769" w:rsidRPr="00587096">
        <w:rPr>
          <w:rFonts w:ascii="Times New Roman" w:hAnsi="Times New Roman"/>
          <w:sz w:val="28"/>
          <w:szCs w:val="28"/>
        </w:rPr>
        <w:t>тыс.</w:t>
      </w:r>
      <w:r w:rsidR="00FB3DEA" w:rsidRPr="00587096">
        <w:rPr>
          <w:rFonts w:ascii="Times New Roman" w:hAnsi="Times New Roman"/>
          <w:sz w:val="28"/>
          <w:szCs w:val="28"/>
        </w:rPr>
        <w:t>рублей</w:t>
      </w:r>
      <w:proofErr w:type="gramEnd"/>
      <w:r w:rsidR="00FB3DEA" w:rsidRPr="00587096">
        <w:rPr>
          <w:rFonts w:ascii="Times New Roman" w:hAnsi="Times New Roman"/>
          <w:sz w:val="28"/>
          <w:szCs w:val="28"/>
        </w:rPr>
        <w:t xml:space="preserve"> или </w:t>
      </w:r>
      <w:r w:rsidR="00587096" w:rsidRPr="00587096">
        <w:rPr>
          <w:rFonts w:ascii="Times New Roman" w:hAnsi="Times New Roman"/>
          <w:sz w:val="28"/>
          <w:szCs w:val="28"/>
        </w:rPr>
        <w:t>23,3</w:t>
      </w:r>
      <w:r w:rsidR="00FB3DEA" w:rsidRPr="00587096">
        <w:rPr>
          <w:rFonts w:ascii="Times New Roman" w:hAnsi="Times New Roman"/>
          <w:sz w:val="28"/>
          <w:szCs w:val="28"/>
        </w:rPr>
        <w:t xml:space="preserve">% </w:t>
      </w:r>
      <w:r w:rsidR="00DC5A16" w:rsidRPr="00587096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="00932171" w:rsidRPr="00587096">
        <w:rPr>
          <w:rFonts w:ascii="Times New Roman" w:hAnsi="Times New Roman"/>
          <w:sz w:val="28"/>
          <w:szCs w:val="28"/>
        </w:rPr>
        <w:t>.</w:t>
      </w:r>
    </w:p>
    <w:p w14:paraId="6171A719" w14:textId="344CBDBA" w:rsidR="00322777" w:rsidRPr="00587096" w:rsidRDefault="0093217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87096">
        <w:rPr>
          <w:rFonts w:ascii="Times New Roman" w:hAnsi="Times New Roman"/>
          <w:sz w:val="28"/>
          <w:szCs w:val="28"/>
        </w:rPr>
        <w:t xml:space="preserve">  </w:t>
      </w:r>
      <w:r w:rsidR="001C4E9C" w:rsidRPr="00587096">
        <w:rPr>
          <w:rFonts w:ascii="Times New Roman" w:hAnsi="Times New Roman"/>
          <w:sz w:val="28"/>
          <w:szCs w:val="28"/>
        </w:rPr>
        <w:t xml:space="preserve">За </w:t>
      </w:r>
      <w:r w:rsidR="00DF24E2" w:rsidRPr="00587096">
        <w:rPr>
          <w:rFonts w:ascii="Times New Roman" w:hAnsi="Times New Roman"/>
          <w:sz w:val="28"/>
          <w:szCs w:val="28"/>
        </w:rPr>
        <w:t>2023</w:t>
      </w:r>
      <w:r w:rsidR="001C4E9C" w:rsidRPr="00587096">
        <w:rPr>
          <w:rFonts w:ascii="Times New Roman" w:hAnsi="Times New Roman"/>
          <w:sz w:val="28"/>
          <w:szCs w:val="28"/>
        </w:rPr>
        <w:t>год исполнение всех м</w:t>
      </w:r>
      <w:r w:rsidR="003677E1" w:rsidRPr="00587096">
        <w:rPr>
          <w:rFonts w:ascii="Times New Roman" w:hAnsi="Times New Roman"/>
          <w:sz w:val="28"/>
          <w:szCs w:val="28"/>
        </w:rPr>
        <w:t xml:space="preserve">униципальных программ составило </w:t>
      </w:r>
      <w:r w:rsidR="00E6115A" w:rsidRPr="00587096">
        <w:rPr>
          <w:rFonts w:ascii="Times New Roman" w:hAnsi="Times New Roman"/>
          <w:sz w:val="28"/>
          <w:szCs w:val="28"/>
        </w:rPr>
        <w:t>9</w:t>
      </w:r>
      <w:r w:rsidR="00587096">
        <w:rPr>
          <w:rFonts w:ascii="Times New Roman" w:hAnsi="Times New Roman"/>
          <w:sz w:val="28"/>
          <w:szCs w:val="28"/>
        </w:rPr>
        <w:t>4</w:t>
      </w:r>
      <w:r w:rsidR="00E6115A" w:rsidRPr="00587096">
        <w:rPr>
          <w:rFonts w:ascii="Times New Roman" w:hAnsi="Times New Roman"/>
          <w:sz w:val="28"/>
          <w:szCs w:val="28"/>
        </w:rPr>
        <w:t>,2</w:t>
      </w:r>
      <w:r w:rsidR="001C4E9C" w:rsidRPr="00587096">
        <w:rPr>
          <w:rFonts w:ascii="Times New Roman" w:hAnsi="Times New Roman"/>
          <w:sz w:val="28"/>
          <w:szCs w:val="28"/>
        </w:rPr>
        <w:t>%.</w:t>
      </w:r>
      <w:r w:rsidR="00310D75" w:rsidRPr="00587096">
        <w:rPr>
          <w:rFonts w:ascii="Times New Roman" w:hAnsi="Times New Roman"/>
          <w:sz w:val="28"/>
          <w:szCs w:val="28"/>
        </w:rPr>
        <w:t xml:space="preserve">   </w:t>
      </w:r>
    </w:p>
    <w:p w14:paraId="6702F7D5" w14:textId="77777777" w:rsidR="00D33769" w:rsidRPr="00587096" w:rsidRDefault="00D33769" w:rsidP="00AF008B">
      <w:pPr>
        <w:jc w:val="center"/>
        <w:rPr>
          <w:rFonts w:ascii="Times New Roman" w:hAnsi="Times New Roman"/>
          <w:b/>
        </w:rPr>
      </w:pPr>
    </w:p>
    <w:p w14:paraId="6D6502D7" w14:textId="5BB46F67" w:rsidR="00AF008B" w:rsidRPr="00587096" w:rsidRDefault="00AF008B" w:rsidP="00AF008B">
      <w:pPr>
        <w:jc w:val="center"/>
        <w:rPr>
          <w:rFonts w:ascii="Times New Roman" w:hAnsi="Times New Roman"/>
          <w:b/>
        </w:rPr>
      </w:pPr>
      <w:r w:rsidRPr="00587096">
        <w:rPr>
          <w:rFonts w:ascii="Times New Roman" w:hAnsi="Times New Roman"/>
          <w:b/>
        </w:rPr>
        <w:t xml:space="preserve">Сведения об объемах бюджетных ассигнований, выделенных на </w:t>
      </w:r>
      <w:proofErr w:type="gramStart"/>
      <w:r w:rsidRPr="00587096">
        <w:rPr>
          <w:rFonts w:ascii="Times New Roman" w:hAnsi="Times New Roman"/>
          <w:b/>
        </w:rPr>
        <w:t>реализацию  национальных</w:t>
      </w:r>
      <w:proofErr w:type="gramEnd"/>
      <w:r w:rsidRPr="00587096">
        <w:rPr>
          <w:rFonts w:ascii="Times New Roman" w:hAnsi="Times New Roman"/>
          <w:b/>
        </w:rPr>
        <w:t xml:space="preserve"> проектов  и их исполнение в </w:t>
      </w:r>
      <w:r w:rsidR="00DF24E2" w:rsidRPr="00587096">
        <w:rPr>
          <w:rFonts w:ascii="Times New Roman" w:hAnsi="Times New Roman"/>
          <w:b/>
        </w:rPr>
        <w:t>2023</w:t>
      </w:r>
      <w:r w:rsidRPr="00587096">
        <w:rPr>
          <w:rFonts w:ascii="Times New Roman" w:hAnsi="Times New Roman"/>
          <w:b/>
        </w:rPr>
        <w:t>году</w:t>
      </w:r>
    </w:p>
    <w:p w14:paraId="572ADD1A" w14:textId="77777777" w:rsidR="00AF008B" w:rsidRPr="00587096" w:rsidRDefault="00AF008B" w:rsidP="00AF008B">
      <w:pPr>
        <w:ind w:right="-284" w:firstLine="567"/>
        <w:jc w:val="right"/>
        <w:rPr>
          <w:rFonts w:ascii="Times New Roman" w:hAnsi="Times New Roman"/>
        </w:rPr>
      </w:pPr>
      <w:r w:rsidRPr="00587096">
        <w:rPr>
          <w:rFonts w:ascii="Times New Roman" w:hAnsi="Times New Roman"/>
        </w:rPr>
        <w:t>Таблица №5, рублей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418"/>
        <w:gridCol w:w="1276"/>
        <w:gridCol w:w="850"/>
        <w:gridCol w:w="567"/>
        <w:gridCol w:w="992"/>
        <w:gridCol w:w="851"/>
        <w:gridCol w:w="850"/>
        <w:gridCol w:w="567"/>
        <w:gridCol w:w="993"/>
        <w:gridCol w:w="850"/>
      </w:tblGrid>
      <w:tr w:rsidR="00587096" w:rsidRPr="00587096" w14:paraId="63664580" w14:textId="77777777" w:rsidTr="001D1782">
        <w:trPr>
          <w:trHeight w:val="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27116F9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587096">
              <w:rPr>
                <w:rFonts w:ascii="Times New Roman" w:hAnsi="Times New Roman"/>
                <w:sz w:val="16"/>
                <w:szCs w:val="16"/>
              </w:rPr>
              <w:lastRenderedPageBreak/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8B10D7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lastRenderedPageBreak/>
              <w:t>Наименование</w:t>
            </w:r>
          </w:p>
          <w:p w14:paraId="5D1205C2" w14:textId="77777777" w:rsidR="00341D80" w:rsidRPr="00587096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lastRenderedPageBreak/>
              <w:t>Национального проекта/</w:t>
            </w:r>
          </w:p>
          <w:p w14:paraId="1773D4C5" w14:textId="77777777" w:rsidR="00341D80" w:rsidRPr="00587096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федерального проекта/</w:t>
            </w:r>
          </w:p>
          <w:p w14:paraId="51B6559E" w14:textId="77777777" w:rsidR="00341D80" w:rsidRPr="00587096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AFF763F" w14:textId="77777777" w:rsidR="00AF008B" w:rsidRPr="00587096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lastRenderedPageBreak/>
              <w:t>КФСР/</w:t>
            </w:r>
          </w:p>
          <w:p w14:paraId="156845A7" w14:textId="77777777" w:rsidR="00AF008B" w:rsidRPr="00587096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lastRenderedPageBreak/>
              <w:t>КЦСР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C44C752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lastRenderedPageBreak/>
              <w:t>Уточненный план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59F82B5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</w:tc>
      </w:tr>
      <w:tr w:rsidR="00587096" w:rsidRPr="00587096" w14:paraId="436C00B3" w14:textId="77777777" w:rsidTr="001D1782">
        <w:trPr>
          <w:trHeight w:val="13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8520FB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4F2316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01DE07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4AFA6FC" w14:textId="77777777" w:rsidR="00AF008B" w:rsidRPr="00587096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A5CF5D" w14:textId="77777777" w:rsidR="00AF008B" w:rsidRPr="00587096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110F701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E0C17F" w14:textId="77777777" w:rsidR="00AF008B" w:rsidRPr="00587096" w:rsidRDefault="00AF008B" w:rsidP="001D1782">
            <w:pPr>
              <w:spacing w:line="0" w:lineRule="atLeast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587096" w:rsidRPr="00587096" w14:paraId="2349D222" w14:textId="77777777" w:rsidTr="004D1672">
        <w:trPr>
          <w:trHeight w:val="71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163AB85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B7D4A7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265BB26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3C9684A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9D4C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5236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C724" w14:textId="77777777" w:rsidR="00AF008B" w:rsidRPr="00587096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F5BB501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A3D4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8EC43" w14:textId="77777777" w:rsidR="00AF008B" w:rsidRPr="00587096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C7D91" w14:textId="77777777" w:rsidR="00AF008B" w:rsidRPr="00587096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587096" w:rsidRPr="00587096" w14:paraId="1854C13F" w14:textId="77777777" w:rsidTr="006334CF">
        <w:trPr>
          <w:cantSplit/>
          <w:trHeight w:val="2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2D81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8ED1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E9C8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48E5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2540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3F197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0765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089DA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5A12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3143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7D78B" w14:textId="77777777" w:rsidR="00AF008B" w:rsidRPr="00587096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587096" w:rsidRPr="00587096" w14:paraId="7F675E8E" w14:textId="77777777" w:rsidTr="006334CF">
        <w:trPr>
          <w:trHeight w:val="1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647E3" w14:textId="77777777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07334" w14:textId="77777777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 xml:space="preserve">Нац. проект </w:t>
            </w:r>
          </w:p>
          <w:p w14:paraId="22D08462" w14:textId="77777777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 xml:space="preserve">«Экология» / </w:t>
            </w:r>
            <w:hyperlink r:id="rId19" w:anchor="/document/72150168/entry/420" w:history="1">
              <w:r w:rsidRPr="00587096">
                <w:rPr>
                  <w:rStyle w:val="af1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Федеральный проект</w:t>
              </w:r>
            </w:hyperlink>
            <w:r w:rsidRPr="00587096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"Комплексная система обращения с твердыми коммунальными отходами"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36C0F" w14:textId="77777777" w:rsidR="00587096" w:rsidRPr="00587096" w:rsidRDefault="00587096" w:rsidP="00587096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47BA" w14:textId="0FEAF8E5" w:rsidR="00587096" w:rsidRPr="00587096" w:rsidRDefault="00587096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342645,00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D80F7" w14:textId="77777777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47C4" w14:textId="48827C6B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321253,73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30158" w14:textId="7E424E7D" w:rsidR="00587096" w:rsidRPr="00587096" w:rsidRDefault="00587096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21391,27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77054" w14:textId="6EA5303E" w:rsidR="00587096" w:rsidRPr="00587096" w:rsidRDefault="00587096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342645,00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F472" w14:textId="5238B5C8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A085" w14:textId="64A28BDA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321253,73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CBF66" w14:textId="4ADC0E00" w:rsidR="00587096" w:rsidRPr="00587096" w:rsidRDefault="00587096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21391,27</w:t>
            </w:r>
          </w:p>
        </w:tc>
      </w:tr>
      <w:tr w:rsidR="00587096" w:rsidRPr="0008177A" w14:paraId="5B958546" w14:textId="77777777" w:rsidTr="00851850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357C3" w14:textId="77777777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A9628" w14:textId="59707509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267F" w14:textId="77777777" w:rsidR="00587096" w:rsidRPr="00587096" w:rsidRDefault="00587096" w:rsidP="00587096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0605640</w:t>
            </w:r>
            <w:r w:rsidRPr="00587096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587096">
              <w:rPr>
                <w:rFonts w:ascii="Times New Roman" w:hAnsi="Times New Roman"/>
                <w:sz w:val="16"/>
                <w:szCs w:val="16"/>
              </w:rPr>
              <w:t>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ED3" w14:textId="19A17F3D" w:rsidR="00587096" w:rsidRPr="00587096" w:rsidRDefault="00587096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342645,00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23055" w14:textId="639B075F" w:rsidR="00587096" w:rsidRPr="00587096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4F1E3" w14:textId="4D76BAE7" w:rsidR="00587096" w:rsidRPr="0008177A" w:rsidRDefault="00587096" w:rsidP="00587096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321253,73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7678" w14:textId="5EECFF44" w:rsidR="00587096" w:rsidRPr="0008177A" w:rsidRDefault="00587096" w:rsidP="00587096">
            <w:pPr>
              <w:ind w:left="-108" w:right="-108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21391,27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ADBD" w14:textId="4509BB41" w:rsidR="00587096" w:rsidRPr="0008177A" w:rsidRDefault="00587096" w:rsidP="00587096">
            <w:pPr>
              <w:ind w:left="-108" w:right="-108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342645,00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F04D3" w14:textId="21618781" w:rsidR="00587096" w:rsidRPr="0008177A" w:rsidRDefault="00587096" w:rsidP="00587096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8F256" w14:textId="35982001" w:rsidR="00587096" w:rsidRPr="0008177A" w:rsidRDefault="00587096" w:rsidP="00587096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321253,73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A55C" w14:textId="28108C6C" w:rsidR="00587096" w:rsidRPr="0008177A" w:rsidRDefault="00587096" w:rsidP="00587096">
            <w:pPr>
              <w:ind w:left="-108" w:right="-108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87096">
              <w:rPr>
                <w:rFonts w:ascii="Times New Roman" w:hAnsi="Times New Roman"/>
                <w:sz w:val="16"/>
                <w:szCs w:val="16"/>
              </w:rPr>
              <w:t>21391,27</w:t>
            </w:r>
          </w:p>
        </w:tc>
      </w:tr>
    </w:tbl>
    <w:p w14:paraId="1226B9E1" w14:textId="65FEDE7F" w:rsidR="00D561AD" w:rsidRPr="00587096" w:rsidRDefault="00D561AD" w:rsidP="00F77BC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87096">
        <w:rPr>
          <w:rFonts w:ascii="Times New Roman" w:hAnsi="Times New Roman"/>
          <w:sz w:val="28"/>
          <w:szCs w:val="28"/>
        </w:rPr>
        <w:t xml:space="preserve">Доля исполненных мероприятий в рамках национального проекта в структуре исполненных расходов </w:t>
      </w:r>
      <w:proofErr w:type="gramStart"/>
      <w:r w:rsidRPr="00587096">
        <w:rPr>
          <w:rFonts w:ascii="Times New Roman" w:hAnsi="Times New Roman"/>
          <w:sz w:val="28"/>
          <w:szCs w:val="28"/>
        </w:rPr>
        <w:t xml:space="preserve">Администрации  </w:t>
      </w:r>
      <w:r w:rsidR="00DF24E2" w:rsidRPr="00587096">
        <w:rPr>
          <w:rFonts w:ascii="Times New Roman" w:hAnsi="Times New Roman"/>
          <w:sz w:val="28"/>
          <w:szCs w:val="28"/>
        </w:rPr>
        <w:t>2023</w:t>
      </w:r>
      <w:proofErr w:type="gramEnd"/>
      <w:r w:rsidRPr="00587096">
        <w:rPr>
          <w:rFonts w:ascii="Times New Roman" w:hAnsi="Times New Roman"/>
          <w:sz w:val="28"/>
          <w:szCs w:val="28"/>
        </w:rPr>
        <w:t xml:space="preserve">года составила </w:t>
      </w:r>
      <w:r w:rsidR="00587096" w:rsidRPr="00587096">
        <w:rPr>
          <w:rFonts w:ascii="Times New Roman" w:hAnsi="Times New Roman"/>
          <w:sz w:val="28"/>
          <w:szCs w:val="28"/>
        </w:rPr>
        <w:t>1,6</w:t>
      </w:r>
      <w:r w:rsidRPr="00587096">
        <w:rPr>
          <w:rFonts w:ascii="Times New Roman" w:hAnsi="Times New Roman"/>
          <w:sz w:val="28"/>
          <w:szCs w:val="28"/>
        </w:rPr>
        <w:t xml:space="preserve">%,  исполнение мероприятий национальных проектов  от уточненных значений составило 100% или </w:t>
      </w:r>
      <w:r w:rsidR="00587096" w:rsidRPr="00587096">
        <w:rPr>
          <w:rFonts w:ascii="Times New Roman" w:hAnsi="Times New Roman"/>
          <w:sz w:val="28"/>
          <w:szCs w:val="28"/>
        </w:rPr>
        <w:t>342645,00</w:t>
      </w:r>
      <w:r w:rsidRPr="00587096">
        <w:rPr>
          <w:rFonts w:ascii="Times New Roman" w:hAnsi="Times New Roman"/>
          <w:sz w:val="28"/>
          <w:szCs w:val="28"/>
        </w:rPr>
        <w:t>рублей</w:t>
      </w:r>
      <w:r w:rsidR="00F77BCD" w:rsidRPr="00587096">
        <w:rPr>
          <w:rFonts w:ascii="Times New Roman" w:hAnsi="Times New Roman"/>
          <w:sz w:val="28"/>
          <w:szCs w:val="28"/>
        </w:rPr>
        <w:t>, из них</w:t>
      </w:r>
      <w:r w:rsidR="00851850" w:rsidRPr="00587096">
        <w:rPr>
          <w:rFonts w:ascii="Times New Roman" w:hAnsi="Times New Roman"/>
          <w:sz w:val="28"/>
          <w:szCs w:val="28"/>
        </w:rPr>
        <w:t xml:space="preserve"> </w:t>
      </w:r>
      <w:r w:rsidR="00587096" w:rsidRPr="00587096">
        <w:rPr>
          <w:rFonts w:ascii="Times New Roman" w:hAnsi="Times New Roman"/>
          <w:sz w:val="28"/>
          <w:szCs w:val="28"/>
        </w:rPr>
        <w:t>321253,73</w:t>
      </w:r>
      <w:r w:rsidR="00F77BCD" w:rsidRPr="00587096">
        <w:rPr>
          <w:rFonts w:ascii="Times New Roman" w:hAnsi="Times New Roman"/>
          <w:sz w:val="28"/>
          <w:szCs w:val="28"/>
        </w:rPr>
        <w:t>рубл</w:t>
      </w:r>
      <w:r w:rsidR="00851850" w:rsidRPr="00587096">
        <w:rPr>
          <w:rFonts w:ascii="Times New Roman" w:hAnsi="Times New Roman"/>
          <w:sz w:val="28"/>
          <w:szCs w:val="28"/>
        </w:rPr>
        <w:t>я</w:t>
      </w:r>
      <w:r w:rsidR="00F77BCD" w:rsidRPr="00587096">
        <w:rPr>
          <w:rFonts w:ascii="Times New Roman" w:hAnsi="Times New Roman"/>
          <w:sz w:val="28"/>
          <w:szCs w:val="28"/>
        </w:rPr>
        <w:t xml:space="preserve"> средства областного бюджета, </w:t>
      </w:r>
      <w:r w:rsidR="00587096" w:rsidRPr="00587096">
        <w:rPr>
          <w:rFonts w:ascii="Times New Roman" w:hAnsi="Times New Roman"/>
          <w:sz w:val="28"/>
          <w:szCs w:val="28"/>
        </w:rPr>
        <w:t>21391,27</w:t>
      </w:r>
      <w:r w:rsidR="00F77BCD" w:rsidRPr="00587096">
        <w:rPr>
          <w:rFonts w:ascii="Times New Roman" w:hAnsi="Times New Roman"/>
          <w:sz w:val="28"/>
          <w:szCs w:val="28"/>
        </w:rPr>
        <w:t>рублей местного бюджета.</w:t>
      </w:r>
    </w:p>
    <w:bookmarkEnd w:id="2"/>
    <w:p w14:paraId="72B5B258" w14:textId="4A46D17B" w:rsidR="00322777" w:rsidRPr="0008177A" w:rsidRDefault="005A7614" w:rsidP="00587096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08177A">
        <w:rPr>
          <w:rFonts w:ascii="Times New Roman" w:hAnsi="Times New Roman"/>
          <w:color w:val="FF0000"/>
          <w:sz w:val="28"/>
          <w:szCs w:val="28"/>
        </w:rPr>
        <w:t xml:space="preserve">        </w:t>
      </w:r>
    </w:p>
    <w:p w14:paraId="3F87D05B" w14:textId="77777777" w:rsidR="00322777" w:rsidRPr="00587096" w:rsidRDefault="00322777" w:rsidP="003227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87096">
        <w:rPr>
          <w:rFonts w:ascii="Times New Roman" w:hAnsi="Times New Roman"/>
          <w:b/>
          <w:sz w:val="28"/>
          <w:szCs w:val="28"/>
        </w:rPr>
        <w:t>5. Анализ и соответствие показателей финансовой отчётности</w:t>
      </w:r>
    </w:p>
    <w:p w14:paraId="58510C99" w14:textId="77777777" w:rsidR="00322777" w:rsidRPr="00587096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587096">
        <w:rPr>
          <w:rFonts w:ascii="Times New Roman" w:hAnsi="Times New Roman"/>
          <w:b/>
          <w:sz w:val="28"/>
          <w:szCs w:val="28"/>
        </w:rPr>
        <w:t xml:space="preserve"> </w:t>
      </w:r>
      <w:r w:rsidR="00322777" w:rsidRPr="00587096">
        <w:rPr>
          <w:rFonts w:ascii="Times New Roman" w:hAnsi="Times New Roman"/>
          <w:b/>
          <w:sz w:val="28"/>
          <w:szCs w:val="28"/>
        </w:rPr>
        <w:t>5.1.</w:t>
      </w:r>
      <w:r w:rsidRPr="00587096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587096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14:paraId="385D25BF" w14:textId="31010F1B" w:rsidR="00322777" w:rsidRPr="006E6D05" w:rsidRDefault="00310D75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E6D05">
        <w:rPr>
          <w:b/>
        </w:rPr>
        <w:t xml:space="preserve"> </w:t>
      </w:r>
      <w:r w:rsidR="00322777" w:rsidRPr="006E6D05">
        <w:rPr>
          <w:rFonts w:ascii="Times New Roman" w:hAnsi="Times New Roman"/>
          <w:sz w:val="28"/>
          <w:szCs w:val="28"/>
        </w:rPr>
        <w:t>На конец отчетного периода (01.01.</w:t>
      </w:r>
      <w:r w:rsidR="00DF24E2" w:rsidRPr="006E6D05">
        <w:rPr>
          <w:rFonts w:ascii="Times New Roman" w:hAnsi="Times New Roman"/>
          <w:sz w:val="28"/>
          <w:szCs w:val="28"/>
        </w:rPr>
        <w:t>2024</w:t>
      </w:r>
      <w:r w:rsidR="00322777" w:rsidRPr="006E6D05">
        <w:rPr>
          <w:rFonts w:ascii="Times New Roman" w:hAnsi="Times New Roman"/>
          <w:sz w:val="28"/>
          <w:szCs w:val="28"/>
        </w:rPr>
        <w:t xml:space="preserve">г.) валюта Баланса составила </w:t>
      </w:r>
      <w:r w:rsidR="0055708A">
        <w:rPr>
          <w:rFonts w:ascii="Times New Roman" w:hAnsi="Times New Roman"/>
          <w:sz w:val="28"/>
          <w:szCs w:val="28"/>
        </w:rPr>
        <w:t>89485124,29</w:t>
      </w:r>
      <w:r w:rsidR="00322777" w:rsidRPr="006E6D05">
        <w:rPr>
          <w:rFonts w:ascii="Times New Roman" w:hAnsi="Times New Roman"/>
          <w:sz w:val="28"/>
          <w:szCs w:val="28"/>
        </w:rPr>
        <w:t>рубл</w:t>
      </w:r>
      <w:r w:rsidR="006E6D05" w:rsidRPr="006E6D05">
        <w:rPr>
          <w:rFonts w:ascii="Times New Roman" w:hAnsi="Times New Roman"/>
          <w:sz w:val="28"/>
          <w:szCs w:val="28"/>
        </w:rPr>
        <w:t>я</w:t>
      </w:r>
      <w:r w:rsidR="00322777" w:rsidRPr="006E6D05">
        <w:rPr>
          <w:rFonts w:ascii="Times New Roman" w:hAnsi="Times New Roman"/>
          <w:sz w:val="28"/>
          <w:szCs w:val="28"/>
        </w:rPr>
        <w:t>. По сравнению с началом отчетного периода валюта Баланса у</w:t>
      </w:r>
      <w:r w:rsidR="006E6D05" w:rsidRPr="006E6D05">
        <w:rPr>
          <w:rFonts w:ascii="Times New Roman" w:hAnsi="Times New Roman"/>
          <w:sz w:val="28"/>
          <w:szCs w:val="28"/>
        </w:rPr>
        <w:t>велич</w:t>
      </w:r>
      <w:r w:rsidR="00322777" w:rsidRPr="006E6D05">
        <w:rPr>
          <w:rFonts w:ascii="Times New Roman" w:hAnsi="Times New Roman"/>
          <w:sz w:val="28"/>
          <w:szCs w:val="28"/>
        </w:rPr>
        <w:t xml:space="preserve">илась на </w:t>
      </w:r>
      <w:r w:rsidR="0055708A">
        <w:rPr>
          <w:rFonts w:ascii="Times New Roman" w:hAnsi="Times New Roman"/>
          <w:sz w:val="28"/>
          <w:szCs w:val="28"/>
        </w:rPr>
        <w:t>1860732,98</w:t>
      </w:r>
      <w:r w:rsidR="00322777" w:rsidRPr="006E6D05">
        <w:rPr>
          <w:rFonts w:ascii="Times New Roman" w:hAnsi="Times New Roman"/>
          <w:sz w:val="28"/>
          <w:szCs w:val="28"/>
        </w:rPr>
        <w:t>рубл</w:t>
      </w:r>
      <w:r w:rsidR="0055708A">
        <w:rPr>
          <w:rFonts w:ascii="Times New Roman" w:hAnsi="Times New Roman"/>
          <w:sz w:val="28"/>
          <w:szCs w:val="28"/>
        </w:rPr>
        <w:t>я</w:t>
      </w:r>
      <w:r w:rsidR="00322777" w:rsidRPr="006E6D05">
        <w:rPr>
          <w:rFonts w:ascii="Times New Roman" w:hAnsi="Times New Roman"/>
          <w:sz w:val="28"/>
          <w:szCs w:val="28"/>
        </w:rPr>
        <w:t xml:space="preserve"> (на </w:t>
      </w:r>
      <w:r w:rsidR="006E6D05" w:rsidRPr="006E6D05">
        <w:rPr>
          <w:rFonts w:ascii="Times New Roman" w:hAnsi="Times New Roman"/>
          <w:sz w:val="28"/>
          <w:szCs w:val="28"/>
        </w:rPr>
        <w:t>2,</w:t>
      </w:r>
      <w:r w:rsidR="0055708A">
        <w:rPr>
          <w:rFonts w:ascii="Times New Roman" w:hAnsi="Times New Roman"/>
          <w:sz w:val="28"/>
          <w:szCs w:val="28"/>
        </w:rPr>
        <w:t>1</w:t>
      </w:r>
      <w:r w:rsidR="00322777" w:rsidRPr="006E6D05">
        <w:rPr>
          <w:rFonts w:ascii="Times New Roman" w:hAnsi="Times New Roman"/>
          <w:sz w:val="28"/>
          <w:szCs w:val="28"/>
        </w:rPr>
        <w:t>процент</w:t>
      </w:r>
      <w:r w:rsidR="00AF1484" w:rsidRPr="006E6D05">
        <w:rPr>
          <w:rFonts w:ascii="Times New Roman" w:hAnsi="Times New Roman"/>
          <w:sz w:val="28"/>
          <w:szCs w:val="28"/>
        </w:rPr>
        <w:t>а</w:t>
      </w:r>
      <w:r w:rsidR="00322777" w:rsidRPr="006E6D05">
        <w:rPr>
          <w:rFonts w:ascii="Times New Roman" w:hAnsi="Times New Roman"/>
          <w:sz w:val="28"/>
          <w:szCs w:val="28"/>
        </w:rPr>
        <w:t>).</w:t>
      </w:r>
    </w:p>
    <w:p w14:paraId="687DD3E5" w14:textId="4DFAAF93" w:rsidR="00322777" w:rsidRPr="002016FB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6E6D05">
        <w:rPr>
          <w:rFonts w:ascii="Times New Roman" w:hAnsi="Times New Roman"/>
          <w:sz w:val="28"/>
          <w:szCs w:val="28"/>
          <w:lang w:val="en-US"/>
        </w:rPr>
        <w:t>I</w:t>
      </w:r>
      <w:r w:rsidRPr="006E6D05">
        <w:rPr>
          <w:rFonts w:ascii="Times New Roman" w:hAnsi="Times New Roman"/>
          <w:sz w:val="28"/>
          <w:szCs w:val="28"/>
        </w:rPr>
        <w:t xml:space="preserve"> актива Баланса) на конец отчетного периода составляют </w:t>
      </w:r>
      <w:r w:rsidR="006E6D05" w:rsidRPr="006E6D05">
        <w:rPr>
          <w:rFonts w:ascii="Times New Roman" w:hAnsi="Times New Roman"/>
          <w:sz w:val="28"/>
          <w:szCs w:val="28"/>
        </w:rPr>
        <w:t>88893961,26</w:t>
      </w:r>
      <w:r w:rsidRPr="006E6D05">
        <w:rPr>
          <w:rFonts w:ascii="Times New Roman" w:hAnsi="Times New Roman"/>
          <w:sz w:val="28"/>
          <w:szCs w:val="28"/>
        </w:rPr>
        <w:t>рубл</w:t>
      </w:r>
      <w:r w:rsidR="00AC2354" w:rsidRPr="006E6D05">
        <w:rPr>
          <w:rFonts w:ascii="Times New Roman" w:hAnsi="Times New Roman"/>
          <w:sz w:val="28"/>
          <w:szCs w:val="28"/>
        </w:rPr>
        <w:t>ей</w:t>
      </w:r>
      <w:r w:rsidRPr="006E6D05">
        <w:rPr>
          <w:rFonts w:ascii="Times New Roman" w:hAnsi="Times New Roman"/>
          <w:sz w:val="28"/>
          <w:szCs w:val="28"/>
        </w:rPr>
        <w:t xml:space="preserve"> (</w:t>
      </w:r>
      <w:r w:rsidR="0055708A">
        <w:rPr>
          <w:rFonts w:ascii="Times New Roman" w:hAnsi="Times New Roman"/>
          <w:sz w:val="28"/>
          <w:szCs w:val="28"/>
        </w:rPr>
        <w:t>99,3</w:t>
      </w:r>
      <w:r w:rsidRPr="006E6D05">
        <w:rPr>
          <w:rFonts w:ascii="Times New Roman" w:hAnsi="Times New Roman"/>
          <w:sz w:val="28"/>
          <w:szCs w:val="28"/>
        </w:rPr>
        <w:t xml:space="preserve">% валюты баланса). </w:t>
      </w:r>
      <w:bookmarkStart w:id="4" w:name="_Hlk134719036"/>
      <w:r w:rsidRPr="006E6D05">
        <w:rPr>
          <w:rFonts w:ascii="Times New Roman" w:hAnsi="Times New Roman"/>
          <w:sz w:val="28"/>
          <w:szCs w:val="28"/>
        </w:rPr>
        <w:t>По сравнению с началом отчетного периода нефинансовые активы</w:t>
      </w:r>
      <w:r w:rsidRPr="000817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у</w:t>
      </w:r>
      <w:r w:rsidR="006E6D05" w:rsidRPr="006E6D05">
        <w:rPr>
          <w:rFonts w:ascii="Times New Roman" w:hAnsi="Times New Roman"/>
          <w:sz w:val="28"/>
          <w:szCs w:val="28"/>
        </w:rPr>
        <w:t>велич</w:t>
      </w:r>
      <w:r w:rsidR="00AF1484" w:rsidRPr="006E6D05">
        <w:rPr>
          <w:rFonts w:ascii="Times New Roman" w:hAnsi="Times New Roman"/>
          <w:sz w:val="28"/>
          <w:szCs w:val="28"/>
        </w:rPr>
        <w:t>и</w:t>
      </w:r>
      <w:r w:rsidRPr="006E6D05">
        <w:rPr>
          <w:rFonts w:ascii="Times New Roman" w:hAnsi="Times New Roman"/>
          <w:sz w:val="28"/>
          <w:szCs w:val="28"/>
        </w:rPr>
        <w:t xml:space="preserve">лись на </w:t>
      </w:r>
      <w:r w:rsidR="006E6D05" w:rsidRPr="006E6D05">
        <w:rPr>
          <w:rFonts w:ascii="Times New Roman" w:hAnsi="Times New Roman"/>
          <w:sz w:val="28"/>
          <w:szCs w:val="28"/>
        </w:rPr>
        <w:t>1977584,87</w:t>
      </w:r>
      <w:r w:rsidRPr="006E6D05">
        <w:rPr>
          <w:rFonts w:ascii="Times New Roman" w:hAnsi="Times New Roman"/>
          <w:sz w:val="28"/>
          <w:szCs w:val="28"/>
        </w:rPr>
        <w:t>рубл</w:t>
      </w:r>
      <w:r w:rsidR="006E6D05" w:rsidRPr="006E6D05">
        <w:rPr>
          <w:rFonts w:ascii="Times New Roman" w:hAnsi="Times New Roman"/>
          <w:sz w:val="28"/>
          <w:szCs w:val="28"/>
        </w:rPr>
        <w:t>ей</w:t>
      </w:r>
      <w:r w:rsidRPr="006E6D05">
        <w:rPr>
          <w:rFonts w:ascii="Times New Roman" w:hAnsi="Times New Roman"/>
          <w:sz w:val="28"/>
          <w:szCs w:val="28"/>
        </w:rPr>
        <w:t xml:space="preserve"> (на </w:t>
      </w:r>
      <w:r w:rsidR="006E6D05" w:rsidRPr="006E6D05">
        <w:rPr>
          <w:rFonts w:ascii="Times New Roman" w:hAnsi="Times New Roman"/>
          <w:sz w:val="28"/>
          <w:szCs w:val="28"/>
        </w:rPr>
        <w:t>2,3</w:t>
      </w:r>
      <w:r w:rsidRPr="006E6D05">
        <w:rPr>
          <w:rFonts w:ascii="Times New Roman" w:hAnsi="Times New Roman"/>
          <w:sz w:val="28"/>
          <w:szCs w:val="28"/>
        </w:rPr>
        <w:t xml:space="preserve">процента). </w:t>
      </w:r>
      <w:r w:rsidR="002016FB">
        <w:rPr>
          <w:rFonts w:ascii="Times New Roman" w:hAnsi="Times New Roman"/>
          <w:sz w:val="28"/>
          <w:szCs w:val="28"/>
        </w:rPr>
        <w:t>П</w:t>
      </w:r>
      <w:r w:rsidRPr="006E6D05">
        <w:rPr>
          <w:rFonts w:ascii="Times New Roman" w:hAnsi="Times New Roman"/>
          <w:sz w:val="28"/>
          <w:szCs w:val="28"/>
        </w:rPr>
        <w:t>ричин</w:t>
      </w:r>
      <w:r w:rsidR="002016FB">
        <w:rPr>
          <w:rFonts w:ascii="Times New Roman" w:hAnsi="Times New Roman"/>
          <w:sz w:val="28"/>
          <w:szCs w:val="28"/>
        </w:rPr>
        <w:t>ами</w:t>
      </w:r>
      <w:r w:rsidRPr="000817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016FB">
        <w:rPr>
          <w:rFonts w:ascii="Times New Roman" w:hAnsi="Times New Roman"/>
          <w:sz w:val="28"/>
          <w:szCs w:val="28"/>
        </w:rPr>
        <w:t>у</w:t>
      </w:r>
      <w:r w:rsidR="006E6D05" w:rsidRPr="002016FB">
        <w:rPr>
          <w:rFonts w:ascii="Times New Roman" w:hAnsi="Times New Roman"/>
          <w:sz w:val="28"/>
          <w:szCs w:val="28"/>
        </w:rPr>
        <w:t>велич</w:t>
      </w:r>
      <w:r w:rsidRPr="002016FB">
        <w:rPr>
          <w:rFonts w:ascii="Times New Roman" w:hAnsi="Times New Roman"/>
          <w:sz w:val="28"/>
          <w:szCs w:val="28"/>
        </w:rPr>
        <w:t xml:space="preserve">ения нефинансовых активов </w:t>
      </w:r>
      <w:r w:rsidR="00AF1484" w:rsidRPr="002016FB">
        <w:rPr>
          <w:rFonts w:ascii="Times New Roman" w:hAnsi="Times New Roman"/>
          <w:sz w:val="28"/>
          <w:szCs w:val="28"/>
        </w:rPr>
        <w:t>Администрации</w:t>
      </w:r>
      <w:r w:rsidRPr="002016FB">
        <w:rPr>
          <w:rFonts w:ascii="Times New Roman" w:hAnsi="Times New Roman"/>
          <w:sz w:val="28"/>
          <w:szCs w:val="28"/>
        </w:rPr>
        <w:t xml:space="preserve"> являе</w:t>
      </w:r>
      <w:r w:rsidR="00AF1484" w:rsidRPr="002016FB">
        <w:rPr>
          <w:rFonts w:ascii="Times New Roman" w:hAnsi="Times New Roman"/>
          <w:sz w:val="28"/>
          <w:szCs w:val="28"/>
        </w:rPr>
        <w:t xml:space="preserve">тся </w:t>
      </w:r>
      <w:r w:rsidR="00D155AF" w:rsidRPr="002016FB">
        <w:rPr>
          <w:rFonts w:ascii="Times New Roman" w:hAnsi="Times New Roman"/>
          <w:sz w:val="28"/>
          <w:szCs w:val="28"/>
        </w:rPr>
        <w:t>у</w:t>
      </w:r>
      <w:r w:rsidR="002016FB" w:rsidRPr="002016FB">
        <w:rPr>
          <w:rFonts w:ascii="Times New Roman" w:hAnsi="Times New Roman"/>
          <w:sz w:val="28"/>
          <w:szCs w:val="28"/>
        </w:rPr>
        <w:t>велич</w:t>
      </w:r>
      <w:r w:rsidR="00D155AF" w:rsidRPr="002016FB">
        <w:rPr>
          <w:rFonts w:ascii="Times New Roman" w:hAnsi="Times New Roman"/>
          <w:sz w:val="28"/>
          <w:szCs w:val="28"/>
        </w:rPr>
        <w:t>ение имущества казны</w:t>
      </w:r>
      <w:r w:rsidR="002016FB" w:rsidRPr="002016FB">
        <w:rPr>
          <w:rFonts w:ascii="Times New Roman" w:hAnsi="Times New Roman"/>
          <w:sz w:val="28"/>
          <w:szCs w:val="28"/>
        </w:rPr>
        <w:t>, непроизведенных активов</w:t>
      </w:r>
      <w:r w:rsidRPr="002016FB">
        <w:rPr>
          <w:rFonts w:ascii="Times New Roman" w:hAnsi="Times New Roman"/>
          <w:sz w:val="28"/>
          <w:szCs w:val="28"/>
        </w:rPr>
        <w:t xml:space="preserve">.  </w:t>
      </w:r>
    </w:p>
    <w:p w14:paraId="3E36EB48" w14:textId="3548FA5E" w:rsidR="00322777" w:rsidRPr="002016FB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016FB">
        <w:rPr>
          <w:rFonts w:ascii="Times New Roman" w:hAnsi="Times New Roman"/>
          <w:sz w:val="28"/>
          <w:szCs w:val="28"/>
        </w:rPr>
        <w:t xml:space="preserve">Балансовая стоимость основных средств на конец </w:t>
      </w:r>
      <w:r w:rsidR="00DF24E2" w:rsidRPr="002016FB">
        <w:rPr>
          <w:rFonts w:ascii="Times New Roman" w:hAnsi="Times New Roman"/>
          <w:sz w:val="28"/>
          <w:szCs w:val="28"/>
        </w:rPr>
        <w:t>2023</w:t>
      </w:r>
      <w:r w:rsidRPr="002016FB">
        <w:rPr>
          <w:rFonts w:ascii="Times New Roman" w:hAnsi="Times New Roman"/>
          <w:sz w:val="28"/>
          <w:szCs w:val="28"/>
        </w:rPr>
        <w:t xml:space="preserve"> года составляет </w:t>
      </w:r>
      <w:r w:rsidR="002016FB" w:rsidRPr="002016FB">
        <w:rPr>
          <w:rFonts w:ascii="Times New Roman" w:hAnsi="Times New Roman"/>
          <w:sz w:val="28"/>
          <w:szCs w:val="28"/>
        </w:rPr>
        <w:t>5701935,78</w:t>
      </w:r>
      <w:r w:rsidRPr="002016FB">
        <w:rPr>
          <w:rFonts w:ascii="Times New Roman" w:hAnsi="Times New Roman"/>
          <w:sz w:val="28"/>
          <w:szCs w:val="28"/>
        </w:rPr>
        <w:t>рубл</w:t>
      </w:r>
      <w:r w:rsidR="002C71E4" w:rsidRPr="002016FB">
        <w:rPr>
          <w:rFonts w:ascii="Times New Roman" w:hAnsi="Times New Roman"/>
          <w:sz w:val="28"/>
          <w:szCs w:val="28"/>
        </w:rPr>
        <w:t>я</w:t>
      </w:r>
      <w:r w:rsidR="002016FB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2016FB" w:rsidRPr="002016FB">
        <w:rPr>
          <w:rFonts w:ascii="Times New Roman" w:hAnsi="Times New Roman"/>
          <w:sz w:val="28"/>
          <w:szCs w:val="28"/>
        </w:rPr>
        <w:t xml:space="preserve">в </w:t>
      </w:r>
      <w:r w:rsidRPr="002016FB">
        <w:rPr>
          <w:rFonts w:ascii="Times New Roman" w:hAnsi="Times New Roman"/>
          <w:sz w:val="28"/>
          <w:szCs w:val="28"/>
        </w:rPr>
        <w:t xml:space="preserve"> течение</w:t>
      </w:r>
      <w:proofErr w:type="gramEnd"/>
      <w:r w:rsidRPr="002016FB">
        <w:rPr>
          <w:rFonts w:ascii="Times New Roman" w:hAnsi="Times New Roman"/>
          <w:sz w:val="28"/>
          <w:szCs w:val="28"/>
        </w:rPr>
        <w:t xml:space="preserve"> отчетного  года </w:t>
      </w:r>
      <w:r w:rsidR="00660552" w:rsidRPr="002016FB">
        <w:rPr>
          <w:rFonts w:ascii="Times New Roman" w:hAnsi="Times New Roman"/>
          <w:sz w:val="28"/>
          <w:szCs w:val="28"/>
        </w:rPr>
        <w:t xml:space="preserve">стоимость основных средств </w:t>
      </w:r>
      <w:r w:rsidRPr="002016FB">
        <w:rPr>
          <w:rFonts w:ascii="Times New Roman" w:hAnsi="Times New Roman"/>
          <w:sz w:val="28"/>
          <w:szCs w:val="28"/>
        </w:rPr>
        <w:t>у</w:t>
      </w:r>
      <w:r w:rsidR="002016FB" w:rsidRPr="002016FB">
        <w:rPr>
          <w:rFonts w:ascii="Times New Roman" w:hAnsi="Times New Roman"/>
          <w:sz w:val="28"/>
          <w:szCs w:val="28"/>
        </w:rPr>
        <w:t>меньш</w:t>
      </w:r>
      <w:r w:rsidRPr="002016FB">
        <w:rPr>
          <w:rFonts w:ascii="Times New Roman" w:hAnsi="Times New Roman"/>
          <w:sz w:val="28"/>
          <w:szCs w:val="28"/>
        </w:rPr>
        <w:t xml:space="preserve">илась на </w:t>
      </w:r>
      <w:r w:rsidR="002016FB" w:rsidRPr="002016FB">
        <w:rPr>
          <w:rFonts w:ascii="Times New Roman" w:hAnsi="Times New Roman"/>
          <w:sz w:val="28"/>
          <w:szCs w:val="28"/>
        </w:rPr>
        <w:t>271737,44</w:t>
      </w:r>
      <w:r w:rsidRPr="002016FB">
        <w:rPr>
          <w:rFonts w:ascii="Times New Roman" w:hAnsi="Times New Roman"/>
          <w:sz w:val="28"/>
          <w:szCs w:val="28"/>
        </w:rPr>
        <w:t>рубл</w:t>
      </w:r>
      <w:r w:rsidR="002C71E4" w:rsidRPr="002016FB">
        <w:rPr>
          <w:rFonts w:ascii="Times New Roman" w:hAnsi="Times New Roman"/>
          <w:sz w:val="28"/>
          <w:szCs w:val="28"/>
        </w:rPr>
        <w:t>я</w:t>
      </w:r>
      <w:r w:rsidRPr="002016FB">
        <w:rPr>
          <w:rFonts w:ascii="Times New Roman" w:hAnsi="Times New Roman"/>
          <w:sz w:val="28"/>
          <w:szCs w:val="28"/>
        </w:rPr>
        <w:t>, за счет  движения по  счету:</w:t>
      </w:r>
    </w:p>
    <w:p w14:paraId="5BED02FE" w14:textId="0CBEC65E" w:rsidR="00322777" w:rsidRPr="0055708A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55708A">
        <w:rPr>
          <w:rFonts w:ascii="Times New Roman" w:hAnsi="Times New Roman"/>
          <w:sz w:val="28"/>
          <w:szCs w:val="28"/>
        </w:rPr>
        <w:t xml:space="preserve">на сумму </w:t>
      </w:r>
      <w:r w:rsidR="002016FB" w:rsidRPr="0055708A">
        <w:rPr>
          <w:rFonts w:ascii="Times New Roman" w:hAnsi="Times New Roman"/>
          <w:sz w:val="28"/>
          <w:szCs w:val="28"/>
        </w:rPr>
        <w:t>3522099</w:t>
      </w:r>
      <w:r w:rsidR="00660552" w:rsidRPr="0055708A">
        <w:rPr>
          <w:rFonts w:ascii="Times New Roman" w:hAnsi="Times New Roman"/>
          <w:sz w:val="28"/>
          <w:szCs w:val="28"/>
        </w:rPr>
        <w:t>,00</w:t>
      </w:r>
      <w:r w:rsidR="00EC14AC" w:rsidRPr="0055708A">
        <w:rPr>
          <w:rFonts w:ascii="Times New Roman" w:hAnsi="Times New Roman"/>
          <w:sz w:val="28"/>
          <w:szCs w:val="28"/>
        </w:rPr>
        <w:t>р</w:t>
      </w:r>
      <w:r w:rsidRPr="0055708A">
        <w:rPr>
          <w:rFonts w:ascii="Times New Roman" w:hAnsi="Times New Roman"/>
          <w:sz w:val="28"/>
          <w:szCs w:val="28"/>
        </w:rPr>
        <w:t>ублей</w:t>
      </w:r>
      <w:r w:rsidR="00AC65B6" w:rsidRPr="0055708A">
        <w:rPr>
          <w:rFonts w:ascii="Times New Roman" w:hAnsi="Times New Roman"/>
          <w:sz w:val="28"/>
          <w:szCs w:val="28"/>
        </w:rPr>
        <w:t xml:space="preserve">, в том числе </w:t>
      </w:r>
    </w:p>
    <w:p w14:paraId="2E98C24F" w14:textId="2D180F33" w:rsidR="00AC65B6" w:rsidRPr="0055708A" w:rsidRDefault="00AC65B6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  <w:u w:val="single"/>
        </w:rPr>
        <w:t xml:space="preserve">  за счет </w:t>
      </w:r>
      <w:proofErr w:type="gramStart"/>
      <w:r w:rsidRPr="0055708A">
        <w:rPr>
          <w:rFonts w:ascii="Times New Roman" w:hAnsi="Times New Roman"/>
          <w:sz w:val="28"/>
          <w:szCs w:val="28"/>
          <w:u w:val="single"/>
        </w:rPr>
        <w:t xml:space="preserve">   (</w:t>
      </w:r>
      <w:proofErr w:type="gramEnd"/>
      <w:r w:rsidRPr="0055708A">
        <w:rPr>
          <w:rFonts w:ascii="Times New Roman" w:hAnsi="Times New Roman"/>
          <w:sz w:val="28"/>
          <w:szCs w:val="28"/>
          <w:u w:val="single"/>
        </w:rPr>
        <w:t>приобретения</w:t>
      </w:r>
      <w:r w:rsidR="00F05689" w:rsidRPr="0055708A">
        <w:rPr>
          <w:rFonts w:ascii="Times New Roman" w:hAnsi="Times New Roman"/>
          <w:sz w:val="28"/>
          <w:szCs w:val="28"/>
          <w:u w:val="single"/>
        </w:rPr>
        <w:t>, строительства</w:t>
      </w:r>
      <w:r w:rsidRPr="0055708A">
        <w:rPr>
          <w:rFonts w:ascii="Times New Roman" w:hAnsi="Times New Roman"/>
          <w:sz w:val="28"/>
          <w:szCs w:val="28"/>
          <w:u w:val="single"/>
        </w:rPr>
        <w:t>)</w:t>
      </w:r>
      <w:r w:rsidR="00DC7CE4" w:rsidRPr="0055708A">
        <w:rPr>
          <w:rFonts w:ascii="Times New Roman" w:hAnsi="Times New Roman"/>
          <w:sz w:val="28"/>
          <w:szCs w:val="28"/>
          <w:u w:val="single"/>
        </w:rPr>
        <w:t xml:space="preserve"> -</w:t>
      </w:r>
      <w:r w:rsidR="002016FB" w:rsidRPr="0055708A">
        <w:rPr>
          <w:rFonts w:ascii="Times New Roman" w:hAnsi="Times New Roman"/>
          <w:sz w:val="28"/>
          <w:szCs w:val="28"/>
        </w:rPr>
        <w:t>3478796,00</w:t>
      </w:r>
      <w:r w:rsidR="00F05689" w:rsidRPr="0055708A">
        <w:rPr>
          <w:rFonts w:ascii="Times New Roman" w:hAnsi="Times New Roman"/>
          <w:sz w:val="28"/>
          <w:szCs w:val="28"/>
        </w:rPr>
        <w:t>рублей</w:t>
      </w:r>
      <w:r w:rsidRPr="0055708A">
        <w:rPr>
          <w:rFonts w:ascii="Times New Roman" w:hAnsi="Times New Roman"/>
          <w:sz w:val="28"/>
          <w:szCs w:val="28"/>
        </w:rPr>
        <w:t>:</w:t>
      </w:r>
    </w:p>
    <w:p w14:paraId="4879AF6B" w14:textId="3990F425" w:rsidR="002016FB" w:rsidRPr="0055708A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-</w:t>
      </w:r>
      <w:r w:rsidR="002016FB" w:rsidRPr="0055708A">
        <w:rPr>
          <w:rFonts w:ascii="Times New Roman" w:hAnsi="Times New Roman"/>
          <w:sz w:val="28"/>
          <w:szCs w:val="28"/>
        </w:rPr>
        <w:t>сооружений на 1541968,00рублей</w:t>
      </w:r>
    </w:p>
    <w:p w14:paraId="38528295" w14:textId="4AA4706B" w:rsidR="00322777" w:rsidRPr="0055708A" w:rsidRDefault="002016FB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lastRenderedPageBreak/>
        <w:t>-</w:t>
      </w:r>
      <w:r w:rsidR="009A56E5" w:rsidRPr="0055708A">
        <w:rPr>
          <w:rFonts w:ascii="Times New Roman" w:hAnsi="Times New Roman"/>
          <w:sz w:val="28"/>
          <w:szCs w:val="28"/>
        </w:rPr>
        <w:t xml:space="preserve">машин и оборудований </w:t>
      </w:r>
      <w:r w:rsidR="00322777" w:rsidRPr="0055708A">
        <w:rPr>
          <w:rFonts w:ascii="Times New Roman" w:hAnsi="Times New Roman"/>
          <w:sz w:val="28"/>
          <w:szCs w:val="28"/>
        </w:rPr>
        <w:t xml:space="preserve">на </w:t>
      </w:r>
      <w:r w:rsidRPr="0055708A">
        <w:rPr>
          <w:rFonts w:ascii="Times New Roman" w:hAnsi="Times New Roman"/>
          <w:sz w:val="28"/>
          <w:szCs w:val="28"/>
        </w:rPr>
        <w:t>411870,00</w:t>
      </w:r>
      <w:r w:rsidR="00322777" w:rsidRPr="0055708A">
        <w:rPr>
          <w:rFonts w:ascii="Times New Roman" w:hAnsi="Times New Roman"/>
          <w:sz w:val="28"/>
          <w:szCs w:val="28"/>
        </w:rPr>
        <w:t>рубл</w:t>
      </w:r>
      <w:r w:rsidR="001B4FC8" w:rsidRPr="0055708A">
        <w:rPr>
          <w:rFonts w:ascii="Times New Roman" w:hAnsi="Times New Roman"/>
          <w:sz w:val="28"/>
          <w:szCs w:val="28"/>
        </w:rPr>
        <w:t>ей</w:t>
      </w:r>
      <w:r w:rsidR="00322777" w:rsidRPr="0055708A">
        <w:rPr>
          <w:rFonts w:ascii="Times New Roman" w:hAnsi="Times New Roman"/>
          <w:sz w:val="28"/>
          <w:szCs w:val="28"/>
        </w:rPr>
        <w:t>;</w:t>
      </w:r>
    </w:p>
    <w:p w14:paraId="506859E1" w14:textId="3BEF3466" w:rsidR="00322777" w:rsidRPr="0055708A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-</w:t>
      </w:r>
      <w:r w:rsidR="009A56E5" w:rsidRPr="0055708A">
        <w:rPr>
          <w:rFonts w:ascii="Times New Roman" w:hAnsi="Times New Roman"/>
          <w:sz w:val="28"/>
          <w:szCs w:val="28"/>
        </w:rPr>
        <w:t>инвентаря</w:t>
      </w:r>
      <w:r w:rsidRPr="0055708A">
        <w:rPr>
          <w:rFonts w:ascii="Times New Roman" w:hAnsi="Times New Roman"/>
          <w:sz w:val="28"/>
          <w:szCs w:val="28"/>
        </w:rPr>
        <w:t xml:space="preserve"> на сумму </w:t>
      </w:r>
      <w:r w:rsidR="002016FB" w:rsidRPr="0055708A">
        <w:rPr>
          <w:rFonts w:ascii="Times New Roman" w:hAnsi="Times New Roman"/>
          <w:sz w:val="28"/>
          <w:szCs w:val="28"/>
        </w:rPr>
        <w:t>1524958,00</w:t>
      </w:r>
      <w:r w:rsidR="00660552" w:rsidRPr="0055708A">
        <w:rPr>
          <w:rFonts w:ascii="Times New Roman" w:hAnsi="Times New Roman"/>
          <w:sz w:val="28"/>
          <w:szCs w:val="28"/>
        </w:rPr>
        <w:t>,00</w:t>
      </w:r>
      <w:r w:rsidRPr="0055708A">
        <w:rPr>
          <w:rFonts w:ascii="Times New Roman" w:hAnsi="Times New Roman"/>
          <w:sz w:val="28"/>
          <w:szCs w:val="28"/>
        </w:rPr>
        <w:t>рубл</w:t>
      </w:r>
      <w:r w:rsidR="00660552" w:rsidRPr="0055708A">
        <w:rPr>
          <w:rFonts w:ascii="Times New Roman" w:hAnsi="Times New Roman"/>
          <w:sz w:val="28"/>
          <w:szCs w:val="28"/>
        </w:rPr>
        <w:t>я</w:t>
      </w:r>
      <w:r w:rsidR="00C16108" w:rsidRPr="0055708A">
        <w:rPr>
          <w:rFonts w:ascii="Times New Roman" w:hAnsi="Times New Roman"/>
          <w:sz w:val="28"/>
          <w:szCs w:val="28"/>
        </w:rPr>
        <w:t>;</w:t>
      </w:r>
    </w:p>
    <w:p w14:paraId="7AE28325" w14:textId="6E94D012" w:rsidR="00F05689" w:rsidRPr="0055708A" w:rsidRDefault="00F05689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-</w:t>
      </w:r>
      <w:r w:rsidRPr="0055708A">
        <w:rPr>
          <w:rFonts w:ascii="Times New Roman" w:hAnsi="Times New Roman"/>
          <w:sz w:val="28"/>
          <w:szCs w:val="28"/>
          <w:u w:val="single"/>
        </w:rPr>
        <w:t xml:space="preserve">за счет </w:t>
      </w:r>
      <w:r w:rsidR="002016FB" w:rsidRPr="0055708A">
        <w:rPr>
          <w:rFonts w:ascii="Times New Roman" w:hAnsi="Times New Roman"/>
          <w:sz w:val="28"/>
          <w:szCs w:val="28"/>
          <w:u w:val="single"/>
        </w:rPr>
        <w:t xml:space="preserve">восстановления с забалансового счета 021 </w:t>
      </w:r>
      <w:r w:rsidR="0055708A" w:rsidRPr="0055708A">
        <w:rPr>
          <w:rFonts w:ascii="Times New Roman" w:hAnsi="Times New Roman"/>
          <w:sz w:val="28"/>
          <w:szCs w:val="28"/>
          <w:u w:val="single"/>
        </w:rPr>
        <w:t>-</w:t>
      </w:r>
      <w:r w:rsidRPr="0055708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16FB" w:rsidRPr="0055708A">
        <w:rPr>
          <w:rFonts w:ascii="Times New Roman" w:hAnsi="Times New Roman"/>
          <w:sz w:val="28"/>
          <w:szCs w:val="28"/>
        </w:rPr>
        <w:t>32083,00р</w:t>
      </w:r>
      <w:r w:rsidRPr="0055708A">
        <w:rPr>
          <w:rFonts w:ascii="Times New Roman" w:hAnsi="Times New Roman"/>
          <w:sz w:val="28"/>
          <w:szCs w:val="28"/>
        </w:rPr>
        <w:t>убл</w:t>
      </w:r>
      <w:r w:rsidR="002016FB" w:rsidRPr="0055708A">
        <w:rPr>
          <w:rFonts w:ascii="Times New Roman" w:hAnsi="Times New Roman"/>
          <w:sz w:val="28"/>
          <w:szCs w:val="28"/>
        </w:rPr>
        <w:t>я</w:t>
      </w:r>
      <w:r w:rsidRPr="0055708A">
        <w:rPr>
          <w:rFonts w:ascii="Times New Roman" w:hAnsi="Times New Roman"/>
          <w:sz w:val="28"/>
          <w:szCs w:val="28"/>
        </w:rPr>
        <w:t xml:space="preserve"> (</w:t>
      </w:r>
      <w:r w:rsidR="0055708A" w:rsidRPr="0055708A">
        <w:rPr>
          <w:rFonts w:ascii="Times New Roman" w:hAnsi="Times New Roman"/>
          <w:sz w:val="28"/>
          <w:szCs w:val="28"/>
        </w:rPr>
        <w:t>скамейки, урны</w:t>
      </w:r>
      <w:r w:rsidRPr="0055708A">
        <w:rPr>
          <w:rFonts w:ascii="Times New Roman" w:hAnsi="Times New Roman"/>
          <w:sz w:val="28"/>
          <w:szCs w:val="28"/>
        </w:rPr>
        <w:t>)</w:t>
      </w:r>
      <w:r w:rsidR="00C16108" w:rsidRPr="0055708A">
        <w:rPr>
          <w:rFonts w:ascii="Times New Roman" w:hAnsi="Times New Roman"/>
          <w:sz w:val="28"/>
          <w:szCs w:val="28"/>
        </w:rPr>
        <w:t>;</w:t>
      </w:r>
    </w:p>
    <w:p w14:paraId="41A96FDD" w14:textId="37919F57" w:rsidR="0055708A" w:rsidRPr="0055708A" w:rsidRDefault="0055708A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-за счет оприходования неучтенных 11220,00рублей</w:t>
      </w:r>
    </w:p>
    <w:p w14:paraId="5ECE1D52" w14:textId="279A6BEB" w:rsidR="00322777" w:rsidRPr="0055708A" w:rsidRDefault="00322777" w:rsidP="00322777">
      <w:pPr>
        <w:pStyle w:val="ad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5708A">
        <w:rPr>
          <w:rFonts w:ascii="Times New Roman" w:hAnsi="Times New Roman"/>
          <w:b/>
          <w:sz w:val="28"/>
          <w:szCs w:val="28"/>
          <w:u w:val="single"/>
        </w:rPr>
        <w:t xml:space="preserve">выбытие на сумму  </w:t>
      </w:r>
      <w:r w:rsidR="00E2092A" w:rsidRPr="0055708A">
        <w:rPr>
          <w:rFonts w:ascii="Times New Roman" w:hAnsi="Times New Roman"/>
          <w:sz w:val="28"/>
          <w:szCs w:val="28"/>
        </w:rPr>
        <w:t xml:space="preserve">     </w:t>
      </w:r>
      <w:r w:rsidR="0055708A" w:rsidRPr="0055708A">
        <w:rPr>
          <w:rFonts w:ascii="Times New Roman" w:hAnsi="Times New Roman"/>
          <w:sz w:val="28"/>
          <w:szCs w:val="28"/>
        </w:rPr>
        <w:t>3793836,44</w:t>
      </w:r>
      <w:r w:rsidRPr="0055708A">
        <w:rPr>
          <w:rFonts w:ascii="Times New Roman" w:hAnsi="Times New Roman"/>
          <w:sz w:val="28"/>
          <w:szCs w:val="28"/>
        </w:rPr>
        <w:t>рубл</w:t>
      </w:r>
      <w:r w:rsidR="0055708A" w:rsidRPr="0055708A">
        <w:rPr>
          <w:rFonts w:ascii="Times New Roman" w:hAnsi="Times New Roman"/>
          <w:sz w:val="28"/>
          <w:szCs w:val="28"/>
        </w:rPr>
        <w:t>я</w:t>
      </w:r>
      <w:r w:rsidRPr="0055708A">
        <w:rPr>
          <w:rFonts w:ascii="Times New Roman" w:hAnsi="Times New Roman"/>
          <w:b/>
          <w:sz w:val="28"/>
          <w:szCs w:val="28"/>
        </w:rPr>
        <w:t>:</w:t>
      </w:r>
    </w:p>
    <w:p w14:paraId="2447CECC" w14:textId="6E66D0EC" w:rsidR="00322777" w:rsidRPr="0055708A" w:rsidRDefault="002C71E4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-</w:t>
      </w:r>
      <w:r w:rsidR="00322777" w:rsidRPr="0055708A">
        <w:rPr>
          <w:rFonts w:ascii="Times New Roman" w:hAnsi="Times New Roman"/>
          <w:sz w:val="28"/>
          <w:szCs w:val="28"/>
        </w:rPr>
        <w:t xml:space="preserve">выбытием на забалансовый учет счета 021 стоимостью менее </w:t>
      </w:r>
      <w:proofErr w:type="gramStart"/>
      <w:r w:rsidR="00322777" w:rsidRPr="0055708A">
        <w:rPr>
          <w:rFonts w:ascii="Times New Roman" w:hAnsi="Times New Roman"/>
          <w:sz w:val="28"/>
          <w:szCs w:val="28"/>
        </w:rPr>
        <w:t>10,0тыс.рублей</w:t>
      </w:r>
      <w:proofErr w:type="gramEnd"/>
      <w:r w:rsidR="00322777" w:rsidRPr="0055708A">
        <w:rPr>
          <w:rFonts w:ascii="Times New Roman" w:hAnsi="Times New Roman"/>
          <w:sz w:val="28"/>
          <w:szCs w:val="28"/>
        </w:rPr>
        <w:t xml:space="preserve"> на сумму </w:t>
      </w:r>
      <w:r w:rsidR="0055708A" w:rsidRPr="0055708A">
        <w:rPr>
          <w:rFonts w:ascii="Times New Roman" w:hAnsi="Times New Roman"/>
          <w:sz w:val="28"/>
          <w:szCs w:val="28"/>
        </w:rPr>
        <w:t>323615,00</w:t>
      </w:r>
      <w:r w:rsidR="00322777" w:rsidRPr="0055708A">
        <w:rPr>
          <w:rFonts w:ascii="Times New Roman" w:hAnsi="Times New Roman"/>
          <w:sz w:val="28"/>
          <w:szCs w:val="28"/>
        </w:rPr>
        <w:t>рублей</w:t>
      </w:r>
      <w:r w:rsidR="005937CC" w:rsidRPr="0055708A">
        <w:rPr>
          <w:rFonts w:ascii="Times New Roman" w:hAnsi="Times New Roman"/>
          <w:sz w:val="28"/>
          <w:szCs w:val="28"/>
        </w:rPr>
        <w:t>;</w:t>
      </w:r>
    </w:p>
    <w:p w14:paraId="5CA2829F" w14:textId="3F1AF634" w:rsidR="005937CC" w:rsidRPr="0055708A" w:rsidRDefault="005937CC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-</w:t>
      </w:r>
      <w:r w:rsidR="0055708A" w:rsidRPr="0055708A">
        <w:rPr>
          <w:rFonts w:ascii="Times New Roman" w:hAnsi="Times New Roman"/>
          <w:sz w:val="28"/>
          <w:szCs w:val="28"/>
        </w:rPr>
        <w:t xml:space="preserve">выбытием в казну поселения </w:t>
      </w:r>
      <w:r w:rsidRPr="0055708A">
        <w:rPr>
          <w:rFonts w:ascii="Times New Roman" w:hAnsi="Times New Roman"/>
          <w:sz w:val="28"/>
          <w:szCs w:val="28"/>
        </w:rPr>
        <w:t xml:space="preserve">в сумме </w:t>
      </w:r>
      <w:r w:rsidR="0055708A" w:rsidRPr="0055708A">
        <w:rPr>
          <w:rFonts w:ascii="Times New Roman" w:hAnsi="Times New Roman"/>
          <w:sz w:val="28"/>
          <w:szCs w:val="28"/>
        </w:rPr>
        <w:t>34470221,44</w:t>
      </w:r>
      <w:r w:rsidRPr="0055708A">
        <w:rPr>
          <w:rFonts w:ascii="Times New Roman" w:hAnsi="Times New Roman"/>
          <w:sz w:val="28"/>
          <w:szCs w:val="28"/>
        </w:rPr>
        <w:t>рублей;</w:t>
      </w:r>
    </w:p>
    <w:p w14:paraId="71D5332F" w14:textId="048AEACF" w:rsidR="00322777" w:rsidRPr="0055708A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У</w:t>
      </w:r>
      <w:r w:rsidR="00DC7CE4" w:rsidRPr="0055708A">
        <w:rPr>
          <w:rFonts w:ascii="Times New Roman" w:hAnsi="Times New Roman"/>
          <w:sz w:val="28"/>
          <w:szCs w:val="28"/>
        </w:rPr>
        <w:t>величе</w:t>
      </w:r>
      <w:r w:rsidRPr="0055708A">
        <w:rPr>
          <w:rFonts w:ascii="Times New Roman" w:hAnsi="Times New Roman"/>
          <w:sz w:val="28"/>
          <w:szCs w:val="28"/>
        </w:rPr>
        <w:t xml:space="preserve">ние остаточной стоимости основных средств на конец года составило </w:t>
      </w:r>
      <w:r w:rsidR="0055708A" w:rsidRPr="0055708A">
        <w:rPr>
          <w:rFonts w:ascii="Times New Roman" w:hAnsi="Times New Roman"/>
          <w:sz w:val="28"/>
          <w:szCs w:val="28"/>
        </w:rPr>
        <w:t>48403,82</w:t>
      </w:r>
      <w:r w:rsidRPr="0055708A">
        <w:rPr>
          <w:rFonts w:ascii="Times New Roman" w:hAnsi="Times New Roman"/>
          <w:sz w:val="28"/>
          <w:szCs w:val="28"/>
        </w:rPr>
        <w:t>рубл</w:t>
      </w:r>
      <w:r w:rsidR="0055708A" w:rsidRPr="0055708A">
        <w:rPr>
          <w:rFonts w:ascii="Times New Roman" w:hAnsi="Times New Roman"/>
          <w:sz w:val="28"/>
          <w:szCs w:val="28"/>
        </w:rPr>
        <w:t>я</w:t>
      </w:r>
      <w:r w:rsidR="00DC7CE4" w:rsidRPr="0055708A">
        <w:rPr>
          <w:rFonts w:ascii="Times New Roman" w:hAnsi="Times New Roman"/>
          <w:sz w:val="28"/>
          <w:szCs w:val="28"/>
        </w:rPr>
        <w:t xml:space="preserve">. </w:t>
      </w:r>
    </w:p>
    <w:p w14:paraId="1B19926E" w14:textId="64B3413E" w:rsidR="00322777" w:rsidRPr="000867F4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67F4">
        <w:rPr>
          <w:rFonts w:ascii="Times New Roman" w:hAnsi="Times New Roman"/>
          <w:sz w:val="28"/>
          <w:szCs w:val="28"/>
        </w:rPr>
        <w:t>Непроизведенные активы по состоянию на 01.01.</w:t>
      </w:r>
      <w:r w:rsidR="00DF24E2" w:rsidRPr="000867F4">
        <w:rPr>
          <w:rFonts w:ascii="Times New Roman" w:hAnsi="Times New Roman"/>
          <w:sz w:val="28"/>
          <w:szCs w:val="28"/>
        </w:rPr>
        <w:t>2024</w:t>
      </w:r>
      <w:r w:rsidRPr="000867F4">
        <w:rPr>
          <w:rFonts w:ascii="Times New Roman" w:hAnsi="Times New Roman"/>
          <w:sz w:val="28"/>
          <w:szCs w:val="28"/>
        </w:rPr>
        <w:t xml:space="preserve">года составили </w:t>
      </w:r>
      <w:r w:rsidR="0055708A" w:rsidRPr="000867F4">
        <w:rPr>
          <w:rFonts w:ascii="Times New Roman" w:hAnsi="Times New Roman"/>
          <w:sz w:val="28"/>
          <w:szCs w:val="28"/>
        </w:rPr>
        <w:t>218022,49</w:t>
      </w:r>
      <w:r w:rsidRPr="000867F4">
        <w:rPr>
          <w:rFonts w:ascii="Times New Roman" w:hAnsi="Times New Roman"/>
          <w:sz w:val="28"/>
          <w:szCs w:val="28"/>
        </w:rPr>
        <w:t>рубл</w:t>
      </w:r>
      <w:r w:rsidR="00AF1484" w:rsidRPr="000867F4">
        <w:rPr>
          <w:rFonts w:ascii="Times New Roman" w:hAnsi="Times New Roman"/>
          <w:sz w:val="28"/>
          <w:szCs w:val="28"/>
        </w:rPr>
        <w:t>ей</w:t>
      </w:r>
      <w:r w:rsidRPr="000867F4">
        <w:rPr>
          <w:rFonts w:ascii="Times New Roman" w:hAnsi="Times New Roman"/>
          <w:sz w:val="28"/>
          <w:szCs w:val="28"/>
        </w:rPr>
        <w:t>, у</w:t>
      </w:r>
      <w:r w:rsidR="00DC7CE4" w:rsidRPr="000867F4">
        <w:rPr>
          <w:rFonts w:ascii="Times New Roman" w:hAnsi="Times New Roman"/>
          <w:sz w:val="28"/>
          <w:szCs w:val="28"/>
        </w:rPr>
        <w:t>велич</w:t>
      </w:r>
      <w:r w:rsidRPr="000867F4">
        <w:rPr>
          <w:rFonts w:ascii="Times New Roman" w:hAnsi="Times New Roman"/>
          <w:sz w:val="28"/>
          <w:szCs w:val="28"/>
        </w:rPr>
        <w:t xml:space="preserve">ение в течение отчетного  года составило </w:t>
      </w:r>
      <w:r w:rsidR="0055708A" w:rsidRPr="000867F4">
        <w:rPr>
          <w:rFonts w:ascii="Times New Roman" w:hAnsi="Times New Roman"/>
          <w:sz w:val="28"/>
          <w:szCs w:val="28"/>
        </w:rPr>
        <w:t>154511,74</w:t>
      </w:r>
      <w:r w:rsidRPr="000867F4">
        <w:rPr>
          <w:rFonts w:ascii="Times New Roman" w:hAnsi="Times New Roman"/>
          <w:sz w:val="28"/>
          <w:szCs w:val="28"/>
        </w:rPr>
        <w:t xml:space="preserve">рублей </w:t>
      </w:r>
      <w:r w:rsidR="00545E88" w:rsidRPr="000867F4">
        <w:rPr>
          <w:rFonts w:ascii="Times New Roman" w:hAnsi="Times New Roman"/>
          <w:sz w:val="28"/>
          <w:szCs w:val="28"/>
        </w:rPr>
        <w:t>(за счет проведения переоценки кадастровой стоимости</w:t>
      </w:r>
      <w:r w:rsidR="000867F4" w:rsidRPr="000867F4">
        <w:rPr>
          <w:rFonts w:ascii="Times New Roman" w:hAnsi="Times New Roman"/>
          <w:sz w:val="28"/>
          <w:szCs w:val="28"/>
        </w:rPr>
        <w:t>(уменьшения)</w:t>
      </w:r>
      <w:r w:rsidR="00DC7CE4" w:rsidRPr="000867F4">
        <w:rPr>
          <w:rFonts w:ascii="Times New Roman" w:hAnsi="Times New Roman"/>
          <w:sz w:val="28"/>
          <w:szCs w:val="28"/>
        </w:rPr>
        <w:t xml:space="preserve"> в сумме  </w:t>
      </w:r>
      <w:r w:rsidR="00380B53">
        <w:rPr>
          <w:rFonts w:ascii="Times New Roman" w:hAnsi="Times New Roman"/>
          <w:sz w:val="28"/>
          <w:szCs w:val="28"/>
        </w:rPr>
        <w:t>293417,80</w:t>
      </w:r>
      <w:r w:rsidR="00DC7CE4" w:rsidRPr="000867F4">
        <w:rPr>
          <w:rFonts w:ascii="Times New Roman" w:hAnsi="Times New Roman"/>
          <w:sz w:val="28"/>
          <w:szCs w:val="28"/>
        </w:rPr>
        <w:t>рублей</w:t>
      </w:r>
      <w:r w:rsidR="00380B53">
        <w:rPr>
          <w:rFonts w:ascii="Times New Roman" w:hAnsi="Times New Roman"/>
          <w:sz w:val="28"/>
          <w:szCs w:val="28"/>
        </w:rPr>
        <w:t>, увеличения в сумме 193,38рубля,</w:t>
      </w:r>
      <w:r w:rsidR="00DC7CE4" w:rsidRPr="000867F4">
        <w:rPr>
          <w:rFonts w:ascii="Times New Roman" w:hAnsi="Times New Roman"/>
          <w:sz w:val="28"/>
          <w:szCs w:val="28"/>
        </w:rPr>
        <w:t xml:space="preserve">поступления трех участков в постоянное бессрочное пользование в сумме </w:t>
      </w:r>
      <w:r w:rsidR="0055708A" w:rsidRPr="000867F4">
        <w:rPr>
          <w:rFonts w:ascii="Times New Roman" w:hAnsi="Times New Roman"/>
          <w:sz w:val="28"/>
          <w:szCs w:val="28"/>
        </w:rPr>
        <w:t>501212,61</w:t>
      </w:r>
      <w:r w:rsidR="00DC7CE4" w:rsidRPr="000867F4">
        <w:rPr>
          <w:rFonts w:ascii="Times New Roman" w:hAnsi="Times New Roman"/>
          <w:sz w:val="28"/>
          <w:szCs w:val="28"/>
        </w:rPr>
        <w:t>рубля</w:t>
      </w:r>
      <w:r w:rsidR="00380B53">
        <w:rPr>
          <w:rFonts w:ascii="Times New Roman" w:hAnsi="Times New Roman"/>
          <w:sz w:val="28"/>
          <w:szCs w:val="28"/>
        </w:rPr>
        <w:t xml:space="preserve"> и выбытия на забалансовый счет 01 участка в сумме 53476,45рублей</w:t>
      </w:r>
      <w:r w:rsidR="00545E88" w:rsidRPr="000867F4">
        <w:rPr>
          <w:rFonts w:ascii="Times New Roman" w:hAnsi="Times New Roman"/>
          <w:sz w:val="28"/>
          <w:szCs w:val="28"/>
        </w:rPr>
        <w:t>).</w:t>
      </w:r>
    </w:p>
    <w:p w14:paraId="3F133F48" w14:textId="77777777" w:rsidR="00322777" w:rsidRPr="000867F4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67F4">
        <w:rPr>
          <w:rFonts w:ascii="Times New Roman" w:hAnsi="Times New Roman"/>
          <w:sz w:val="28"/>
          <w:szCs w:val="28"/>
        </w:rPr>
        <w:t xml:space="preserve">Право пользования активами (остаточная стоимость) на конец отчетного периода </w:t>
      </w:r>
      <w:r w:rsidR="00D155AF" w:rsidRPr="000867F4">
        <w:rPr>
          <w:rFonts w:ascii="Times New Roman" w:hAnsi="Times New Roman"/>
          <w:sz w:val="28"/>
          <w:szCs w:val="28"/>
        </w:rPr>
        <w:t>отсутствует</w:t>
      </w:r>
      <w:r w:rsidRPr="000867F4">
        <w:rPr>
          <w:rFonts w:ascii="Times New Roman" w:hAnsi="Times New Roman"/>
          <w:sz w:val="28"/>
          <w:szCs w:val="28"/>
        </w:rPr>
        <w:t xml:space="preserve">. </w:t>
      </w:r>
    </w:p>
    <w:p w14:paraId="43386101" w14:textId="77777777" w:rsidR="00F16418" w:rsidRPr="00BB72EB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67F4">
        <w:rPr>
          <w:rFonts w:ascii="Times New Roman" w:hAnsi="Times New Roman"/>
          <w:sz w:val="28"/>
          <w:szCs w:val="28"/>
        </w:rPr>
        <w:t>Стоимость нефинансовых активов казны</w:t>
      </w:r>
      <w:r w:rsidR="00B42DCF" w:rsidRPr="000867F4">
        <w:rPr>
          <w:rFonts w:ascii="Times New Roman" w:hAnsi="Times New Roman"/>
          <w:sz w:val="28"/>
          <w:szCs w:val="28"/>
        </w:rPr>
        <w:t xml:space="preserve"> (остаточная стоимость)</w:t>
      </w:r>
      <w:r w:rsidRPr="000867F4">
        <w:rPr>
          <w:rFonts w:ascii="Times New Roman" w:hAnsi="Times New Roman"/>
          <w:sz w:val="28"/>
          <w:szCs w:val="28"/>
        </w:rPr>
        <w:t xml:space="preserve"> по состоянию на 01.01.</w:t>
      </w:r>
      <w:r w:rsidR="00DF24E2" w:rsidRPr="000867F4">
        <w:rPr>
          <w:rFonts w:ascii="Times New Roman" w:hAnsi="Times New Roman"/>
          <w:sz w:val="28"/>
          <w:szCs w:val="28"/>
        </w:rPr>
        <w:t>2024</w:t>
      </w:r>
      <w:r w:rsidRPr="000867F4">
        <w:rPr>
          <w:rFonts w:ascii="Times New Roman" w:hAnsi="Times New Roman"/>
          <w:sz w:val="28"/>
          <w:szCs w:val="28"/>
        </w:rPr>
        <w:t xml:space="preserve">года составила </w:t>
      </w:r>
      <w:r w:rsidR="000867F4" w:rsidRPr="000867F4">
        <w:rPr>
          <w:rFonts w:ascii="Times New Roman" w:hAnsi="Times New Roman"/>
          <w:sz w:val="28"/>
          <w:szCs w:val="28"/>
        </w:rPr>
        <w:t>86878088,96</w:t>
      </w:r>
      <w:r w:rsidRPr="000867F4">
        <w:rPr>
          <w:rFonts w:ascii="Times New Roman" w:hAnsi="Times New Roman"/>
          <w:sz w:val="28"/>
          <w:szCs w:val="28"/>
        </w:rPr>
        <w:t>рублей. По сравнению с началом отчетного периода у</w:t>
      </w:r>
      <w:r w:rsidR="000867F4" w:rsidRPr="000867F4">
        <w:rPr>
          <w:rFonts w:ascii="Times New Roman" w:hAnsi="Times New Roman"/>
          <w:sz w:val="28"/>
          <w:szCs w:val="28"/>
        </w:rPr>
        <w:t>велич</w:t>
      </w:r>
      <w:r w:rsidRPr="000867F4">
        <w:rPr>
          <w:rFonts w:ascii="Times New Roman" w:hAnsi="Times New Roman"/>
          <w:sz w:val="28"/>
          <w:szCs w:val="28"/>
        </w:rPr>
        <w:t xml:space="preserve">илась на </w:t>
      </w:r>
      <w:r w:rsidR="000867F4" w:rsidRPr="000867F4">
        <w:rPr>
          <w:rFonts w:ascii="Times New Roman" w:hAnsi="Times New Roman"/>
          <w:sz w:val="28"/>
          <w:szCs w:val="28"/>
        </w:rPr>
        <w:t>1798567,11</w:t>
      </w:r>
      <w:r w:rsidRPr="000867F4">
        <w:rPr>
          <w:rFonts w:ascii="Times New Roman" w:hAnsi="Times New Roman"/>
          <w:sz w:val="28"/>
          <w:szCs w:val="28"/>
        </w:rPr>
        <w:t>руб</w:t>
      </w:r>
      <w:r w:rsidR="00DC7CE4" w:rsidRPr="000867F4">
        <w:rPr>
          <w:rFonts w:ascii="Times New Roman" w:hAnsi="Times New Roman"/>
          <w:sz w:val="28"/>
          <w:szCs w:val="28"/>
        </w:rPr>
        <w:t>лей</w:t>
      </w:r>
      <w:r w:rsidR="00F164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B72EB">
        <w:rPr>
          <w:rFonts w:ascii="Times New Roman" w:hAnsi="Times New Roman"/>
          <w:sz w:val="28"/>
          <w:szCs w:val="28"/>
        </w:rPr>
        <w:t>за счет</w:t>
      </w:r>
      <w:r w:rsidR="00F16418" w:rsidRPr="00BB72EB">
        <w:rPr>
          <w:rFonts w:ascii="Times New Roman" w:hAnsi="Times New Roman"/>
          <w:sz w:val="28"/>
          <w:szCs w:val="28"/>
        </w:rPr>
        <w:t>:</w:t>
      </w:r>
    </w:p>
    <w:p w14:paraId="397E78E0" w14:textId="5F6D84F5" w:rsidR="00F16418" w:rsidRPr="00F16418" w:rsidRDefault="00F16418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16418">
        <w:rPr>
          <w:rFonts w:ascii="Times New Roman" w:hAnsi="Times New Roman"/>
          <w:sz w:val="28"/>
          <w:szCs w:val="28"/>
        </w:rPr>
        <w:t>-</w:t>
      </w:r>
      <w:r w:rsidRPr="00F16418">
        <w:rPr>
          <w:rFonts w:ascii="Times New Roman" w:hAnsi="Times New Roman"/>
          <w:sz w:val="28"/>
          <w:szCs w:val="28"/>
          <w:u w:val="single"/>
        </w:rPr>
        <w:t>поступления:</w:t>
      </w:r>
      <w:r w:rsidRPr="00F16418">
        <w:rPr>
          <w:rFonts w:ascii="Times New Roman" w:hAnsi="Times New Roman"/>
          <w:sz w:val="28"/>
          <w:szCs w:val="28"/>
        </w:rPr>
        <w:t xml:space="preserve"> </w:t>
      </w:r>
      <w:r w:rsidR="00322777" w:rsidRPr="00F16418">
        <w:rPr>
          <w:rFonts w:ascii="Times New Roman" w:hAnsi="Times New Roman"/>
          <w:sz w:val="28"/>
          <w:szCs w:val="28"/>
        </w:rPr>
        <w:t xml:space="preserve"> </w:t>
      </w:r>
      <w:r w:rsidRPr="00F16418">
        <w:rPr>
          <w:rFonts w:ascii="Times New Roman" w:hAnsi="Times New Roman"/>
          <w:sz w:val="28"/>
          <w:szCs w:val="28"/>
        </w:rPr>
        <w:t xml:space="preserve">приобретения (вложения) в площадки под сбор ТБО, ограждения, </w:t>
      </w:r>
      <w:proofErr w:type="spellStart"/>
      <w:r w:rsidRPr="00F16418">
        <w:rPr>
          <w:rFonts w:ascii="Times New Roman" w:hAnsi="Times New Roman"/>
          <w:sz w:val="28"/>
          <w:szCs w:val="28"/>
        </w:rPr>
        <w:t>стелла</w:t>
      </w:r>
      <w:proofErr w:type="spellEnd"/>
      <w:r w:rsidRPr="00F16418">
        <w:rPr>
          <w:rFonts w:ascii="Times New Roman" w:hAnsi="Times New Roman"/>
          <w:sz w:val="28"/>
          <w:szCs w:val="28"/>
        </w:rPr>
        <w:t xml:space="preserve">  на общую сумму 2202104,00рубля, безвозмездного поступления из казны района  металлических контейнеров на сумму 124800,00рублей и со счета 101 в сумме 3470221,44рубля, оприходованием неучтенных объектов ограждений  парка и христианского кладбища в сумме 62040,00рублей, увеличением кадастровой стоимости земельных участков в сумме 4204226,25рублей,</w:t>
      </w:r>
      <w:r w:rsidR="005576AD" w:rsidRPr="005576AD">
        <w:t xml:space="preserve"> </w:t>
      </w:r>
      <w:r w:rsidR="005576AD" w:rsidRPr="005576AD">
        <w:rPr>
          <w:rFonts w:ascii="Times New Roman" w:hAnsi="Times New Roman"/>
          <w:sz w:val="28"/>
          <w:szCs w:val="28"/>
        </w:rPr>
        <w:t>в связи с переоценкой кадастровой стоимости  за счет увеличения кадастровой стоимости в земельных участков  в сумме 4204226,25рублей</w:t>
      </w:r>
      <w:r w:rsidR="005576AD">
        <w:rPr>
          <w:rFonts w:ascii="Times New Roman" w:hAnsi="Times New Roman"/>
          <w:sz w:val="28"/>
          <w:szCs w:val="28"/>
        </w:rPr>
        <w:t>,</w:t>
      </w:r>
      <w:r w:rsidRPr="00F16418">
        <w:rPr>
          <w:rFonts w:ascii="Times New Roman" w:hAnsi="Times New Roman"/>
          <w:sz w:val="28"/>
          <w:szCs w:val="28"/>
        </w:rPr>
        <w:t xml:space="preserve"> восстановлению имущества по результатам проверки 2022года в сумме 592393,00рубля;</w:t>
      </w:r>
    </w:p>
    <w:p w14:paraId="606F8545" w14:textId="60982D01" w:rsidR="00322777" w:rsidRPr="0008177A" w:rsidRDefault="00F16418" w:rsidP="00322777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5576AD">
        <w:rPr>
          <w:rFonts w:ascii="Times New Roman" w:hAnsi="Times New Roman"/>
          <w:sz w:val="28"/>
          <w:szCs w:val="28"/>
          <w:u w:val="single"/>
        </w:rPr>
        <w:t>-</w:t>
      </w:r>
      <w:proofErr w:type="gramStart"/>
      <w:r w:rsidRPr="005576AD">
        <w:rPr>
          <w:rFonts w:ascii="Times New Roman" w:hAnsi="Times New Roman"/>
          <w:sz w:val="28"/>
          <w:szCs w:val="28"/>
          <w:u w:val="single"/>
        </w:rPr>
        <w:t>выбытия</w:t>
      </w:r>
      <w:r w:rsidR="005576AD" w:rsidRPr="005576AD">
        <w:rPr>
          <w:rFonts w:ascii="Times New Roman" w:hAnsi="Times New Roman"/>
          <w:sz w:val="28"/>
          <w:szCs w:val="28"/>
        </w:rPr>
        <w:t>:</w:t>
      </w:r>
      <w:r w:rsidRPr="005576AD">
        <w:rPr>
          <w:rFonts w:ascii="Times New Roman" w:hAnsi="Times New Roman"/>
          <w:sz w:val="28"/>
          <w:szCs w:val="28"/>
        </w:rPr>
        <w:t xml:space="preserve">  </w:t>
      </w:r>
      <w:r w:rsidR="00DC7CE4" w:rsidRPr="005576AD">
        <w:rPr>
          <w:rFonts w:ascii="Times New Roman" w:hAnsi="Times New Roman"/>
          <w:sz w:val="28"/>
          <w:szCs w:val="28"/>
        </w:rPr>
        <w:t>списания</w:t>
      </w:r>
      <w:proofErr w:type="gramEnd"/>
      <w:r w:rsidR="00DC7CE4" w:rsidRPr="005576AD">
        <w:rPr>
          <w:rFonts w:ascii="Times New Roman" w:hAnsi="Times New Roman"/>
          <w:sz w:val="28"/>
          <w:szCs w:val="28"/>
        </w:rPr>
        <w:t xml:space="preserve"> жил</w:t>
      </w:r>
      <w:r w:rsidRPr="005576AD">
        <w:rPr>
          <w:rFonts w:ascii="Times New Roman" w:hAnsi="Times New Roman"/>
          <w:sz w:val="28"/>
          <w:szCs w:val="28"/>
        </w:rPr>
        <w:t xml:space="preserve">ых </w:t>
      </w:r>
      <w:r w:rsidR="00DC7CE4" w:rsidRPr="005576AD">
        <w:rPr>
          <w:rFonts w:ascii="Times New Roman" w:hAnsi="Times New Roman"/>
          <w:sz w:val="28"/>
          <w:szCs w:val="28"/>
        </w:rPr>
        <w:t xml:space="preserve"> помещени</w:t>
      </w:r>
      <w:r w:rsidRPr="005576AD">
        <w:rPr>
          <w:rFonts w:ascii="Times New Roman" w:hAnsi="Times New Roman"/>
          <w:sz w:val="28"/>
          <w:szCs w:val="28"/>
        </w:rPr>
        <w:t>й</w:t>
      </w:r>
      <w:r w:rsidR="00DC7CE4" w:rsidRPr="005576AD">
        <w:rPr>
          <w:rFonts w:ascii="Times New Roman" w:hAnsi="Times New Roman"/>
          <w:sz w:val="28"/>
          <w:szCs w:val="28"/>
        </w:rPr>
        <w:t xml:space="preserve"> в результате приватизации </w:t>
      </w:r>
      <w:r w:rsidR="005576AD" w:rsidRPr="005576AD">
        <w:rPr>
          <w:rFonts w:ascii="Times New Roman" w:hAnsi="Times New Roman"/>
          <w:sz w:val="28"/>
          <w:szCs w:val="28"/>
        </w:rPr>
        <w:t xml:space="preserve">и сломанных детских площадок </w:t>
      </w:r>
      <w:r w:rsidR="00DC7CE4" w:rsidRPr="005576AD">
        <w:rPr>
          <w:rFonts w:ascii="Times New Roman" w:hAnsi="Times New Roman"/>
          <w:sz w:val="28"/>
          <w:szCs w:val="28"/>
        </w:rPr>
        <w:t xml:space="preserve">в </w:t>
      </w:r>
      <w:r w:rsidR="005576AD" w:rsidRPr="005576AD">
        <w:rPr>
          <w:rFonts w:ascii="Times New Roman" w:hAnsi="Times New Roman"/>
          <w:sz w:val="28"/>
          <w:szCs w:val="28"/>
        </w:rPr>
        <w:t xml:space="preserve">общей </w:t>
      </w:r>
      <w:r w:rsidR="00DC7CE4" w:rsidRPr="005576AD">
        <w:rPr>
          <w:rFonts w:ascii="Times New Roman" w:hAnsi="Times New Roman"/>
          <w:sz w:val="28"/>
          <w:szCs w:val="28"/>
        </w:rPr>
        <w:t xml:space="preserve">сумме </w:t>
      </w:r>
      <w:r w:rsidR="005576AD" w:rsidRPr="005576AD">
        <w:rPr>
          <w:rFonts w:ascii="Times New Roman" w:hAnsi="Times New Roman"/>
          <w:sz w:val="28"/>
          <w:szCs w:val="28"/>
        </w:rPr>
        <w:t>1624591,45</w:t>
      </w:r>
      <w:r w:rsidR="00DC7CE4" w:rsidRPr="005576AD">
        <w:rPr>
          <w:rFonts w:ascii="Times New Roman" w:hAnsi="Times New Roman"/>
          <w:sz w:val="28"/>
          <w:szCs w:val="28"/>
        </w:rPr>
        <w:t>рублей</w:t>
      </w:r>
      <w:r w:rsidR="005576AD" w:rsidRPr="005576AD">
        <w:rPr>
          <w:rFonts w:ascii="Times New Roman" w:hAnsi="Times New Roman"/>
          <w:sz w:val="28"/>
          <w:szCs w:val="28"/>
        </w:rPr>
        <w:t>,</w:t>
      </w:r>
      <w:r w:rsidR="00DC7CE4" w:rsidRPr="005576AD">
        <w:rPr>
          <w:rFonts w:ascii="Times New Roman" w:hAnsi="Times New Roman"/>
          <w:sz w:val="28"/>
          <w:szCs w:val="28"/>
        </w:rPr>
        <w:t xml:space="preserve"> </w:t>
      </w:r>
      <w:r w:rsidR="00EB4A87" w:rsidRPr="005576AD">
        <w:rPr>
          <w:rFonts w:ascii="Times New Roman" w:hAnsi="Times New Roman"/>
          <w:sz w:val="28"/>
          <w:szCs w:val="28"/>
        </w:rPr>
        <w:t xml:space="preserve">в связи с переоценкой кадастровой стоимости  за счет </w:t>
      </w:r>
      <w:r w:rsidR="00D24115" w:rsidRPr="005576AD">
        <w:rPr>
          <w:rFonts w:ascii="Times New Roman" w:hAnsi="Times New Roman"/>
          <w:sz w:val="28"/>
          <w:szCs w:val="28"/>
        </w:rPr>
        <w:t>уменьшения</w:t>
      </w:r>
      <w:r w:rsidR="00D24115" w:rsidRPr="00380B53">
        <w:rPr>
          <w:rFonts w:ascii="Times New Roman" w:hAnsi="Times New Roman"/>
          <w:sz w:val="28"/>
          <w:szCs w:val="28"/>
        </w:rPr>
        <w:t xml:space="preserve"> кадастровой стоимости в сумме </w:t>
      </w:r>
      <w:r w:rsidR="00380B53" w:rsidRPr="00380B53">
        <w:rPr>
          <w:rFonts w:ascii="Times New Roman" w:hAnsi="Times New Roman"/>
          <w:sz w:val="28"/>
          <w:szCs w:val="28"/>
        </w:rPr>
        <w:t>3924480,89</w:t>
      </w:r>
      <w:r w:rsidR="00D24115" w:rsidRPr="00380B53">
        <w:rPr>
          <w:rFonts w:ascii="Times New Roman" w:hAnsi="Times New Roman"/>
          <w:sz w:val="28"/>
          <w:szCs w:val="28"/>
        </w:rPr>
        <w:t>рублей</w:t>
      </w:r>
      <w:r w:rsidR="005576AD">
        <w:rPr>
          <w:rFonts w:ascii="Times New Roman" w:hAnsi="Times New Roman"/>
          <w:sz w:val="28"/>
          <w:szCs w:val="28"/>
        </w:rPr>
        <w:t>.</w:t>
      </w:r>
      <w:r w:rsidR="00D24115" w:rsidRPr="0008177A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1589949" w14:textId="5FFE0C8F" w:rsidR="00B42DCF" w:rsidRPr="00892B31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892B31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</w:t>
      </w:r>
      <w:r w:rsidR="00DF24E2" w:rsidRPr="00892B31">
        <w:rPr>
          <w:rFonts w:ascii="Times New Roman" w:hAnsi="Times New Roman"/>
          <w:kern w:val="24"/>
          <w:sz w:val="28"/>
          <w:szCs w:val="28"/>
        </w:rPr>
        <w:t>2024</w:t>
      </w:r>
      <w:r w:rsidRPr="00892B31">
        <w:rPr>
          <w:rFonts w:ascii="Times New Roman" w:hAnsi="Times New Roman"/>
          <w:kern w:val="24"/>
          <w:sz w:val="28"/>
          <w:szCs w:val="28"/>
        </w:rPr>
        <w:t xml:space="preserve">года составила </w:t>
      </w:r>
      <w:r w:rsidR="00892B31" w:rsidRPr="00892B31">
        <w:rPr>
          <w:rFonts w:ascii="Times New Roman" w:hAnsi="Times New Roman"/>
          <w:kern w:val="24"/>
          <w:sz w:val="28"/>
          <w:szCs w:val="28"/>
        </w:rPr>
        <w:t>23479,56</w:t>
      </w:r>
      <w:r w:rsidRPr="00892B31">
        <w:rPr>
          <w:rFonts w:ascii="Times New Roman" w:hAnsi="Times New Roman"/>
          <w:kern w:val="24"/>
          <w:sz w:val="28"/>
          <w:szCs w:val="28"/>
        </w:rPr>
        <w:t>рублей.</w:t>
      </w:r>
    </w:p>
    <w:p w14:paraId="2EFD4A9B" w14:textId="210A48A2" w:rsidR="00B42DCF" w:rsidRPr="00892B31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892B31">
        <w:rPr>
          <w:rFonts w:ascii="Times New Roman" w:hAnsi="Times New Roman"/>
          <w:kern w:val="24"/>
          <w:sz w:val="28"/>
          <w:szCs w:val="28"/>
        </w:rPr>
        <w:t xml:space="preserve">Сумма вложений в нефинансовые активы </w:t>
      </w:r>
      <w:r w:rsidR="005B108C" w:rsidRPr="00892B31">
        <w:rPr>
          <w:rFonts w:ascii="Times New Roman" w:hAnsi="Times New Roman"/>
          <w:kern w:val="24"/>
          <w:sz w:val="28"/>
          <w:szCs w:val="28"/>
        </w:rPr>
        <w:t>на 01.01.</w:t>
      </w:r>
      <w:r w:rsidR="00DF24E2" w:rsidRPr="00892B31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892B31">
        <w:rPr>
          <w:rFonts w:ascii="Times New Roman" w:hAnsi="Times New Roman"/>
          <w:kern w:val="24"/>
          <w:sz w:val="28"/>
          <w:szCs w:val="28"/>
        </w:rPr>
        <w:t xml:space="preserve">года отсутствует, </w:t>
      </w:r>
      <w:r w:rsidRPr="00892B31">
        <w:rPr>
          <w:rFonts w:ascii="Times New Roman" w:hAnsi="Times New Roman"/>
          <w:kern w:val="24"/>
          <w:sz w:val="28"/>
          <w:szCs w:val="28"/>
        </w:rPr>
        <w:t>в</w:t>
      </w:r>
      <w:r w:rsidR="005B108C" w:rsidRPr="00892B31">
        <w:rPr>
          <w:rFonts w:ascii="Times New Roman" w:hAnsi="Times New Roman"/>
          <w:kern w:val="24"/>
          <w:sz w:val="28"/>
          <w:szCs w:val="28"/>
        </w:rPr>
        <w:t xml:space="preserve">ведено в эксплуатацию </w:t>
      </w:r>
      <w:proofErr w:type="gramStart"/>
      <w:r w:rsidR="005B108C" w:rsidRPr="00892B31">
        <w:rPr>
          <w:rFonts w:ascii="Times New Roman" w:hAnsi="Times New Roman"/>
          <w:kern w:val="24"/>
          <w:sz w:val="28"/>
          <w:szCs w:val="28"/>
        </w:rPr>
        <w:t xml:space="preserve">в </w:t>
      </w:r>
      <w:r w:rsidRPr="00892B31">
        <w:rPr>
          <w:rFonts w:ascii="Times New Roman" w:hAnsi="Times New Roman"/>
          <w:kern w:val="24"/>
          <w:sz w:val="28"/>
          <w:szCs w:val="28"/>
        </w:rPr>
        <w:t xml:space="preserve"> </w:t>
      </w:r>
      <w:r w:rsidR="00DF24E2" w:rsidRPr="00892B31">
        <w:rPr>
          <w:rFonts w:ascii="Times New Roman" w:hAnsi="Times New Roman"/>
          <w:kern w:val="24"/>
          <w:sz w:val="28"/>
          <w:szCs w:val="28"/>
        </w:rPr>
        <w:t>2023</w:t>
      </w:r>
      <w:proofErr w:type="gramEnd"/>
      <w:r w:rsidRPr="00892B31">
        <w:rPr>
          <w:rFonts w:ascii="Times New Roman" w:hAnsi="Times New Roman"/>
          <w:kern w:val="24"/>
          <w:sz w:val="28"/>
          <w:szCs w:val="28"/>
        </w:rPr>
        <w:t xml:space="preserve"> году </w:t>
      </w:r>
      <w:r w:rsidR="005B108C" w:rsidRPr="00892B31">
        <w:rPr>
          <w:rFonts w:ascii="Times New Roman" w:hAnsi="Times New Roman"/>
          <w:kern w:val="24"/>
          <w:sz w:val="28"/>
          <w:szCs w:val="28"/>
        </w:rPr>
        <w:t xml:space="preserve">основных средств в сумме </w:t>
      </w:r>
      <w:r w:rsidR="00892B31" w:rsidRPr="00892B31">
        <w:rPr>
          <w:rFonts w:ascii="Times New Roman" w:hAnsi="Times New Roman"/>
          <w:kern w:val="24"/>
          <w:sz w:val="28"/>
          <w:szCs w:val="28"/>
        </w:rPr>
        <w:t>3478796</w:t>
      </w:r>
      <w:r w:rsidR="00EB4A87" w:rsidRPr="00892B31">
        <w:rPr>
          <w:rFonts w:ascii="Times New Roman" w:hAnsi="Times New Roman"/>
          <w:kern w:val="24"/>
          <w:sz w:val="28"/>
          <w:szCs w:val="28"/>
        </w:rPr>
        <w:t>,00</w:t>
      </w:r>
      <w:r w:rsidR="005B108C" w:rsidRPr="00892B31">
        <w:rPr>
          <w:rFonts w:ascii="Times New Roman" w:hAnsi="Times New Roman"/>
          <w:kern w:val="24"/>
          <w:sz w:val="28"/>
          <w:szCs w:val="28"/>
        </w:rPr>
        <w:t xml:space="preserve">рублей. </w:t>
      </w:r>
    </w:p>
    <w:p w14:paraId="4623E1EB" w14:textId="2291216E" w:rsidR="00322777" w:rsidRPr="00892B31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892B31">
        <w:rPr>
          <w:rFonts w:ascii="Times New Roman" w:hAnsi="Times New Roman"/>
          <w:kern w:val="24"/>
          <w:sz w:val="28"/>
          <w:szCs w:val="28"/>
        </w:rPr>
        <w:t xml:space="preserve">На забалансовом счете </w:t>
      </w:r>
      <w:r w:rsidR="005B108C" w:rsidRPr="00892B31">
        <w:rPr>
          <w:rFonts w:ascii="Times New Roman" w:hAnsi="Times New Roman"/>
          <w:kern w:val="24"/>
          <w:sz w:val="28"/>
          <w:szCs w:val="28"/>
        </w:rPr>
        <w:t>по состоянию на 01.01.</w:t>
      </w:r>
      <w:r w:rsidR="00DF24E2" w:rsidRPr="00892B31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892B31">
        <w:rPr>
          <w:rFonts w:ascii="Times New Roman" w:hAnsi="Times New Roman"/>
          <w:kern w:val="24"/>
          <w:sz w:val="28"/>
          <w:szCs w:val="28"/>
        </w:rPr>
        <w:t xml:space="preserve">г. </w:t>
      </w:r>
      <w:r w:rsidRPr="00892B31">
        <w:rPr>
          <w:rFonts w:ascii="Times New Roman" w:hAnsi="Times New Roman"/>
          <w:kern w:val="24"/>
          <w:sz w:val="28"/>
          <w:szCs w:val="28"/>
        </w:rPr>
        <w:t xml:space="preserve">числятся: </w:t>
      </w:r>
    </w:p>
    <w:p w14:paraId="34BC43BE" w14:textId="5441DCEB" w:rsidR="00892B31" w:rsidRPr="00892B31" w:rsidRDefault="00892B31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892B31">
        <w:rPr>
          <w:rFonts w:ascii="Times New Roman" w:hAnsi="Times New Roman"/>
          <w:kern w:val="24"/>
          <w:sz w:val="28"/>
          <w:szCs w:val="28"/>
        </w:rPr>
        <w:lastRenderedPageBreak/>
        <w:t xml:space="preserve">-на счете 01«Имущество, полученное в </w:t>
      </w:r>
      <w:proofErr w:type="gramStart"/>
      <w:r w:rsidRPr="00892B31">
        <w:rPr>
          <w:rFonts w:ascii="Times New Roman" w:hAnsi="Times New Roman"/>
          <w:kern w:val="24"/>
          <w:sz w:val="28"/>
          <w:szCs w:val="28"/>
        </w:rPr>
        <w:t>пользование»  по</w:t>
      </w:r>
      <w:proofErr w:type="gramEnd"/>
      <w:r w:rsidRPr="00892B31">
        <w:rPr>
          <w:rFonts w:ascii="Times New Roman" w:hAnsi="Times New Roman"/>
          <w:kern w:val="24"/>
          <w:sz w:val="28"/>
          <w:szCs w:val="28"/>
        </w:rPr>
        <w:t xml:space="preserve"> состоянию на 01.01.2024г. в сумме 53476,45рублей</w:t>
      </w:r>
      <w:r w:rsidR="00993662">
        <w:rPr>
          <w:rFonts w:ascii="Times New Roman" w:hAnsi="Times New Roman"/>
          <w:kern w:val="24"/>
          <w:sz w:val="28"/>
          <w:szCs w:val="28"/>
        </w:rPr>
        <w:t>(земельный участок, по которому отсутствует государственная регистрация  права постоянного бессрочного пользования)</w:t>
      </w:r>
    </w:p>
    <w:p w14:paraId="639CE704" w14:textId="7A9F77AB" w:rsidR="005B108C" w:rsidRPr="00993662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993662">
        <w:rPr>
          <w:rFonts w:ascii="Times New Roman" w:hAnsi="Times New Roman"/>
          <w:kern w:val="24"/>
          <w:sz w:val="28"/>
          <w:szCs w:val="28"/>
        </w:rPr>
        <w:t>-</w:t>
      </w:r>
      <w:r w:rsidR="005B108C" w:rsidRPr="00993662">
        <w:rPr>
          <w:rFonts w:ascii="Times New Roman" w:hAnsi="Times New Roman"/>
          <w:kern w:val="24"/>
          <w:sz w:val="28"/>
          <w:szCs w:val="28"/>
        </w:rPr>
        <w:t xml:space="preserve">на счете 09 «Запасные части к транспортным средствам, выданные взамен изношенных» в сумме </w:t>
      </w:r>
      <w:r w:rsidR="00EB4A87" w:rsidRPr="00993662">
        <w:rPr>
          <w:rFonts w:ascii="Times New Roman" w:hAnsi="Times New Roman"/>
          <w:kern w:val="24"/>
          <w:sz w:val="28"/>
          <w:szCs w:val="28"/>
        </w:rPr>
        <w:t>17300,00</w:t>
      </w:r>
      <w:r w:rsidR="005B108C" w:rsidRPr="00993662">
        <w:rPr>
          <w:rFonts w:ascii="Times New Roman" w:hAnsi="Times New Roman"/>
          <w:kern w:val="24"/>
          <w:sz w:val="28"/>
          <w:szCs w:val="28"/>
        </w:rPr>
        <w:t>рублей;</w:t>
      </w:r>
    </w:p>
    <w:p w14:paraId="0AE1303C" w14:textId="698B9513" w:rsidR="006C458F" w:rsidRPr="00B50663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93662">
        <w:rPr>
          <w:rFonts w:ascii="Times New Roman" w:hAnsi="Times New Roman"/>
          <w:kern w:val="24"/>
          <w:sz w:val="28"/>
          <w:szCs w:val="28"/>
        </w:rPr>
        <w:t>-</w:t>
      </w:r>
      <w:r w:rsidR="00322777" w:rsidRPr="00993662">
        <w:rPr>
          <w:rFonts w:ascii="Times New Roman" w:hAnsi="Times New Roman"/>
          <w:kern w:val="24"/>
          <w:sz w:val="28"/>
          <w:szCs w:val="28"/>
        </w:rPr>
        <w:t>на счете 021</w:t>
      </w:r>
      <w:r w:rsidR="00322777" w:rsidRPr="00993662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="00322777" w:rsidRPr="00993662">
        <w:rPr>
          <w:rFonts w:ascii="Times New Roman" w:hAnsi="Times New Roman"/>
          <w:kern w:val="24"/>
          <w:sz w:val="28"/>
          <w:szCs w:val="28"/>
        </w:rPr>
        <w:t xml:space="preserve"> -</w:t>
      </w:r>
      <w:r w:rsidR="00993662" w:rsidRPr="00993662">
        <w:rPr>
          <w:rFonts w:ascii="Times New Roman" w:hAnsi="Times New Roman"/>
          <w:kern w:val="24"/>
          <w:sz w:val="28"/>
          <w:szCs w:val="28"/>
        </w:rPr>
        <w:t>1130292,02р</w:t>
      </w:r>
      <w:r w:rsidR="00322777" w:rsidRPr="00993662">
        <w:rPr>
          <w:rFonts w:ascii="Times New Roman" w:hAnsi="Times New Roman"/>
          <w:kern w:val="24"/>
          <w:sz w:val="28"/>
          <w:szCs w:val="28"/>
        </w:rPr>
        <w:t>убл</w:t>
      </w:r>
      <w:r w:rsidR="00993662" w:rsidRPr="00993662">
        <w:rPr>
          <w:rFonts w:ascii="Times New Roman" w:hAnsi="Times New Roman"/>
          <w:kern w:val="24"/>
          <w:sz w:val="28"/>
          <w:szCs w:val="28"/>
        </w:rPr>
        <w:t>я</w:t>
      </w:r>
      <w:r w:rsidR="00322777" w:rsidRPr="00993662">
        <w:rPr>
          <w:rFonts w:ascii="Times New Roman" w:hAnsi="Times New Roman"/>
          <w:kern w:val="24"/>
          <w:sz w:val="28"/>
          <w:szCs w:val="28"/>
        </w:rPr>
        <w:t xml:space="preserve"> (в </w:t>
      </w:r>
      <w:r w:rsidR="00DF24E2" w:rsidRPr="00993662">
        <w:rPr>
          <w:rFonts w:ascii="Times New Roman" w:hAnsi="Times New Roman"/>
          <w:kern w:val="24"/>
          <w:sz w:val="28"/>
          <w:szCs w:val="28"/>
        </w:rPr>
        <w:t>2023</w:t>
      </w:r>
      <w:r w:rsidR="00322777" w:rsidRPr="00993662">
        <w:rPr>
          <w:rFonts w:ascii="Times New Roman" w:hAnsi="Times New Roman"/>
          <w:kern w:val="24"/>
          <w:sz w:val="28"/>
          <w:szCs w:val="28"/>
        </w:rPr>
        <w:t xml:space="preserve">году поступило </w:t>
      </w:r>
      <w:r w:rsidR="00FF6D15" w:rsidRPr="00993662">
        <w:rPr>
          <w:rFonts w:ascii="Times New Roman" w:hAnsi="Times New Roman"/>
          <w:kern w:val="24"/>
          <w:sz w:val="28"/>
          <w:szCs w:val="28"/>
        </w:rPr>
        <w:t xml:space="preserve">приобретенных </w:t>
      </w:r>
      <w:r w:rsidR="00322777" w:rsidRPr="00993662">
        <w:rPr>
          <w:rFonts w:ascii="Times New Roman" w:hAnsi="Times New Roman"/>
          <w:kern w:val="24"/>
          <w:sz w:val="28"/>
          <w:szCs w:val="28"/>
        </w:rPr>
        <w:t xml:space="preserve">основных средств стоимостью до </w:t>
      </w:r>
      <w:proofErr w:type="gramStart"/>
      <w:r w:rsidR="00322777" w:rsidRPr="00993662">
        <w:rPr>
          <w:rFonts w:ascii="Times New Roman" w:hAnsi="Times New Roman"/>
          <w:kern w:val="24"/>
          <w:sz w:val="28"/>
          <w:szCs w:val="28"/>
        </w:rPr>
        <w:t>10,0тыс.рублей</w:t>
      </w:r>
      <w:proofErr w:type="gramEnd"/>
      <w:r w:rsidR="00322777" w:rsidRPr="00993662">
        <w:rPr>
          <w:rFonts w:ascii="Times New Roman" w:hAnsi="Times New Roman"/>
          <w:kern w:val="24"/>
          <w:sz w:val="28"/>
          <w:szCs w:val="28"/>
        </w:rPr>
        <w:t xml:space="preserve"> на сумму </w:t>
      </w:r>
      <w:r w:rsidR="00993662" w:rsidRPr="00993662">
        <w:rPr>
          <w:rFonts w:ascii="Times New Roman" w:hAnsi="Times New Roman"/>
          <w:kern w:val="24"/>
          <w:sz w:val="28"/>
          <w:szCs w:val="28"/>
        </w:rPr>
        <w:t>291532</w:t>
      </w:r>
      <w:r w:rsidR="00EB4A87" w:rsidRPr="00993662">
        <w:rPr>
          <w:rFonts w:ascii="Times New Roman" w:hAnsi="Times New Roman"/>
          <w:kern w:val="24"/>
          <w:sz w:val="28"/>
          <w:szCs w:val="28"/>
        </w:rPr>
        <w:t>,00</w:t>
      </w:r>
      <w:r w:rsidR="00545E88" w:rsidRPr="00993662">
        <w:rPr>
          <w:rFonts w:ascii="Times New Roman" w:hAnsi="Times New Roman"/>
          <w:kern w:val="24"/>
          <w:sz w:val="28"/>
          <w:szCs w:val="28"/>
        </w:rPr>
        <w:t>рублей</w:t>
      </w:r>
      <w:r w:rsidRPr="00B50663">
        <w:rPr>
          <w:rFonts w:ascii="Times New Roman" w:hAnsi="Times New Roman"/>
          <w:kern w:val="24"/>
          <w:sz w:val="28"/>
          <w:szCs w:val="28"/>
        </w:rPr>
        <w:t>)</w:t>
      </w:r>
      <w:r w:rsidR="00545E88" w:rsidRPr="00B50663">
        <w:rPr>
          <w:rFonts w:ascii="Times New Roman" w:hAnsi="Times New Roman"/>
          <w:kern w:val="24"/>
          <w:sz w:val="28"/>
          <w:szCs w:val="28"/>
        </w:rPr>
        <w:t>.</w:t>
      </w:r>
      <w:r w:rsidR="00322777" w:rsidRPr="00B50663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7C6074" w:rsidRPr="00B50663">
        <w:rPr>
          <w:rFonts w:ascii="Times New Roman" w:hAnsi="Times New Roman"/>
          <w:sz w:val="28"/>
          <w:szCs w:val="28"/>
          <w:shd w:val="clear" w:color="auto" w:fill="FFFFFF"/>
        </w:rPr>
        <w:t>При проведении сверки данных по счету 021 «Основные средства в эксплуатации»</w:t>
      </w:r>
      <w:r w:rsidR="001816F4" w:rsidRPr="00B50663">
        <w:rPr>
          <w:rFonts w:ascii="Times New Roman" w:hAnsi="Times New Roman"/>
          <w:sz w:val="28"/>
          <w:szCs w:val="28"/>
          <w:shd w:val="clear" w:color="auto" w:fill="FFFFFF"/>
        </w:rPr>
        <w:t>, отраженны</w:t>
      </w:r>
      <w:r w:rsidR="00F1735E" w:rsidRPr="00B50663">
        <w:rPr>
          <w:rFonts w:ascii="Times New Roman" w:hAnsi="Times New Roman"/>
          <w:sz w:val="28"/>
          <w:szCs w:val="28"/>
          <w:shd w:val="clear" w:color="auto" w:fill="FFFFFF"/>
        </w:rPr>
        <w:t>ми</w:t>
      </w:r>
      <w:r w:rsidR="001816F4" w:rsidRPr="00B50663">
        <w:rPr>
          <w:rFonts w:ascii="Times New Roman" w:hAnsi="Times New Roman"/>
          <w:sz w:val="28"/>
          <w:szCs w:val="28"/>
          <w:shd w:val="clear" w:color="auto" w:fill="FFFFFF"/>
        </w:rPr>
        <w:t xml:space="preserve"> в Справке о наличии имущества и обязательств на забалансовых счетах к ф.0503130</w:t>
      </w:r>
      <w:r w:rsidR="000252B5" w:rsidRPr="00B506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B50663">
        <w:rPr>
          <w:rFonts w:ascii="Times New Roman" w:hAnsi="Times New Roman"/>
          <w:sz w:val="28"/>
          <w:szCs w:val="28"/>
          <w:shd w:val="clear" w:color="auto" w:fill="FFFFFF"/>
        </w:rPr>
        <w:t xml:space="preserve">с данными оборотных </w:t>
      </w:r>
      <w:proofErr w:type="gramStart"/>
      <w:r w:rsidR="00F1735E" w:rsidRPr="00B50663">
        <w:rPr>
          <w:rFonts w:ascii="Times New Roman" w:hAnsi="Times New Roman"/>
          <w:sz w:val="28"/>
          <w:szCs w:val="28"/>
          <w:shd w:val="clear" w:color="auto" w:fill="FFFFFF"/>
        </w:rPr>
        <w:t xml:space="preserve">ведомостей </w:t>
      </w:r>
      <w:r w:rsidR="001816F4" w:rsidRPr="00B506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B50663">
        <w:rPr>
          <w:rFonts w:ascii="Times New Roman" w:hAnsi="Times New Roman"/>
          <w:sz w:val="28"/>
          <w:szCs w:val="28"/>
          <w:shd w:val="clear" w:color="auto" w:fill="FFFFFF"/>
        </w:rPr>
        <w:t>отклонений</w:t>
      </w:r>
      <w:proofErr w:type="gramEnd"/>
      <w:r w:rsidR="00F1735E" w:rsidRPr="00B50663">
        <w:rPr>
          <w:rFonts w:ascii="Times New Roman" w:hAnsi="Times New Roman"/>
          <w:sz w:val="28"/>
          <w:szCs w:val="28"/>
          <w:shd w:val="clear" w:color="auto" w:fill="FFFFFF"/>
        </w:rPr>
        <w:t xml:space="preserve"> не установлено</w:t>
      </w:r>
      <w:r w:rsidR="000252B5" w:rsidRPr="00B5066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 w:rsidR="006C458F" w:rsidRPr="00B506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4C743DF6" w14:textId="5FDC5AE7" w:rsidR="005B108C" w:rsidRPr="00993662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93662">
        <w:rPr>
          <w:rFonts w:ascii="Times New Roman" w:hAnsi="Times New Roman"/>
          <w:sz w:val="28"/>
          <w:szCs w:val="28"/>
          <w:shd w:val="clear" w:color="auto" w:fill="FFFFFF"/>
        </w:rPr>
        <w:t xml:space="preserve">-на счете 025 «Имущество, переданное в возмездное пользование аренду» в сумме </w:t>
      </w:r>
      <w:r w:rsidR="00993662" w:rsidRPr="00993662">
        <w:rPr>
          <w:rFonts w:ascii="Times New Roman" w:hAnsi="Times New Roman"/>
          <w:sz w:val="28"/>
          <w:szCs w:val="28"/>
          <w:shd w:val="clear" w:color="auto" w:fill="FFFFFF"/>
        </w:rPr>
        <w:t>35105822,53</w:t>
      </w:r>
      <w:r w:rsidR="00AA6DD7" w:rsidRPr="00993662">
        <w:rPr>
          <w:rFonts w:ascii="Times New Roman" w:hAnsi="Times New Roman"/>
          <w:sz w:val="28"/>
          <w:szCs w:val="28"/>
          <w:shd w:val="clear" w:color="auto" w:fill="FFFFFF"/>
        </w:rPr>
        <w:t>рубл</w:t>
      </w:r>
      <w:r w:rsidR="00993662" w:rsidRPr="00993662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99366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bookmarkEnd w:id="4"/>
    <w:p w14:paraId="6BFD9DB0" w14:textId="52C768E3" w:rsidR="007F0961" w:rsidRPr="007F0961" w:rsidRDefault="007F0961" w:rsidP="00FC4D6A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-на счете 026</w:t>
      </w:r>
      <w:r w:rsidR="00BD747B"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«Имущество, переданное в безвозмездное пользование» отсутствует, тогда как заключены договора социального найма на объекты жилого фонда </w:t>
      </w:r>
      <w:r w:rsidRPr="001D332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стоимостью </w:t>
      </w:r>
      <w:r w:rsidR="001D3324" w:rsidRPr="001D3324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411200,00</w:t>
      </w:r>
      <w:r w:rsidRPr="001D3324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рублей,</w:t>
      </w:r>
      <w:r w:rsidRPr="001D332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нарушено требование пункта  383 Приказа Минфина РФ от 01.12.2010г. №157н</w:t>
      </w:r>
      <w:r w:rsidRPr="007F0961">
        <w:rPr>
          <w:color w:val="7030A0"/>
        </w:rPr>
        <w:t xml:space="preserve"> (</w:t>
      </w:r>
      <w:r w:rsidRPr="007F0961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Письмо Минфина России от 26 декабря 2019 г. N 02-07-10/102212:  в целях обеспечения 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забалансовом счете 26 "Имущество, переданное в безвозмездное пользование" с сохранением учета указанных активов на балансовых счетах в составе нефинансовых активов).</w:t>
      </w:r>
    </w:p>
    <w:p w14:paraId="7972E9CA" w14:textId="1E067277" w:rsidR="007F0961" w:rsidRPr="005A0967" w:rsidRDefault="007F0961" w:rsidP="00FC4D6A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A0967">
        <w:rPr>
          <w:rFonts w:ascii="Times New Roman" w:hAnsi="Times New Roman"/>
          <w:sz w:val="28"/>
          <w:szCs w:val="28"/>
          <w:shd w:val="clear" w:color="auto" w:fill="FFFFFF"/>
        </w:rPr>
        <w:t>-на счете 027 «Материальные ценности, выданные в личное пользование работникам (сотрудникам)» -</w:t>
      </w:r>
      <w:r w:rsidR="005A0967" w:rsidRPr="005A0967">
        <w:rPr>
          <w:rFonts w:ascii="Times New Roman" w:hAnsi="Times New Roman"/>
          <w:sz w:val="28"/>
          <w:szCs w:val="28"/>
          <w:shd w:val="clear" w:color="auto" w:fill="FFFFFF"/>
        </w:rPr>
        <w:t>1561,00</w:t>
      </w:r>
      <w:proofErr w:type="gramStart"/>
      <w:r w:rsidRPr="005A0967">
        <w:rPr>
          <w:rFonts w:ascii="Times New Roman" w:hAnsi="Times New Roman"/>
          <w:sz w:val="28"/>
          <w:szCs w:val="28"/>
          <w:shd w:val="clear" w:color="auto" w:fill="FFFFFF"/>
        </w:rPr>
        <w:t>рубл</w:t>
      </w:r>
      <w:r w:rsidR="005A0967" w:rsidRPr="005A0967"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="00B50663"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spellStart"/>
      <w:proofErr w:type="gramEnd"/>
      <w:r w:rsidR="00B50663">
        <w:rPr>
          <w:rFonts w:ascii="Times New Roman" w:hAnsi="Times New Roman"/>
          <w:sz w:val="28"/>
          <w:szCs w:val="28"/>
          <w:shd w:val="clear" w:color="auto" w:fill="FFFFFF"/>
        </w:rPr>
        <w:t>спец.одежда</w:t>
      </w:r>
      <w:proofErr w:type="spellEnd"/>
      <w:r w:rsidR="00B50663">
        <w:rPr>
          <w:rFonts w:ascii="Times New Roman" w:hAnsi="Times New Roman"/>
          <w:sz w:val="28"/>
          <w:szCs w:val="28"/>
          <w:shd w:val="clear" w:color="auto" w:fill="FFFFFF"/>
        </w:rPr>
        <w:t>-мягкий инвентарь, приобретенная по КОСГУ 345 в 2023году)</w:t>
      </w:r>
      <w:r w:rsidR="005A0967" w:rsidRPr="005A096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C3EA125" w14:textId="750B258C" w:rsidR="00BD747B" w:rsidRPr="005A0967" w:rsidRDefault="00E16280" w:rsidP="00FC4D6A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A0967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</w:p>
    <w:p w14:paraId="0122E378" w14:textId="77777777" w:rsidR="0043036E" w:rsidRPr="0008177A" w:rsidRDefault="0043036E" w:rsidP="00FC4D6A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14:paraId="7C042398" w14:textId="77777777" w:rsidR="00FD7E98" w:rsidRPr="00D311CB" w:rsidRDefault="00322777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D311CB">
        <w:rPr>
          <w:rFonts w:ascii="Times New Roman" w:hAnsi="Times New Roman"/>
          <w:b/>
          <w:sz w:val="28"/>
          <w:szCs w:val="28"/>
        </w:rPr>
        <w:t>5.2.</w:t>
      </w:r>
      <w:r w:rsidR="00FD7E98" w:rsidRPr="00D311CB">
        <w:rPr>
          <w:rFonts w:ascii="Times New Roman" w:hAnsi="Times New Roman"/>
          <w:b/>
          <w:sz w:val="28"/>
          <w:szCs w:val="28"/>
        </w:rPr>
        <w:t xml:space="preserve">    Анализ </w:t>
      </w:r>
      <w:r w:rsidR="00664AAA" w:rsidRPr="00D311CB">
        <w:rPr>
          <w:rFonts w:ascii="Times New Roman" w:hAnsi="Times New Roman"/>
          <w:b/>
          <w:sz w:val="28"/>
          <w:szCs w:val="28"/>
        </w:rPr>
        <w:t>финансовых активов и обязательств (</w:t>
      </w:r>
      <w:r w:rsidR="00FD7E98" w:rsidRPr="00D311CB">
        <w:rPr>
          <w:rFonts w:ascii="Times New Roman" w:hAnsi="Times New Roman"/>
          <w:b/>
          <w:sz w:val="28"/>
          <w:szCs w:val="28"/>
        </w:rPr>
        <w:t>дебиторск</w:t>
      </w:r>
      <w:r w:rsidR="00664AAA" w:rsidRPr="00D311CB">
        <w:rPr>
          <w:rFonts w:ascii="Times New Roman" w:hAnsi="Times New Roman"/>
          <w:b/>
          <w:sz w:val="28"/>
          <w:szCs w:val="28"/>
        </w:rPr>
        <w:t>ая</w:t>
      </w:r>
      <w:r w:rsidR="00FD7E98" w:rsidRPr="00D311CB">
        <w:rPr>
          <w:rFonts w:ascii="Times New Roman" w:hAnsi="Times New Roman"/>
          <w:b/>
          <w:sz w:val="28"/>
          <w:szCs w:val="28"/>
        </w:rPr>
        <w:t xml:space="preserve"> и кредиторск</w:t>
      </w:r>
      <w:r w:rsidR="00664AAA" w:rsidRPr="00D311CB">
        <w:rPr>
          <w:rFonts w:ascii="Times New Roman" w:hAnsi="Times New Roman"/>
          <w:b/>
          <w:sz w:val="28"/>
          <w:szCs w:val="28"/>
        </w:rPr>
        <w:t>ая</w:t>
      </w:r>
      <w:r w:rsidR="00FD7E98" w:rsidRPr="00D311CB">
        <w:rPr>
          <w:rFonts w:ascii="Times New Roman" w:hAnsi="Times New Roman"/>
          <w:b/>
          <w:sz w:val="28"/>
          <w:szCs w:val="28"/>
        </w:rPr>
        <w:t xml:space="preserve"> задолженност</w:t>
      </w:r>
      <w:r w:rsidR="00664AAA" w:rsidRPr="00D311CB">
        <w:rPr>
          <w:rFonts w:ascii="Times New Roman" w:hAnsi="Times New Roman"/>
          <w:b/>
          <w:sz w:val="28"/>
          <w:szCs w:val="28"/>
        </w:rPr>
        <w:t>ь)</w:t>
      </w:r>
      <w:r w:rsidR="00FD7E98" w:rsidRPr="00D311CB">
        <w:rPr>
          <w:rFonts w:ascii="Times New Roman" w:hAnsi="Times New Roman"/>
          <w:b/>
          <w:sz w:val="28"/>
          <w:szCs w:val="28"/>
        </w:rPr>
        <w:t>.</w:t>
      </w:r>
    </w:p>
    <w:p w14:paraId="45D66818" w14:textId="31EDD93E" w:rsidR="004E261B" w:rsidRPr="0008177A" w:rsidRDefault="00471755" w:rsidP="00684AA9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D311CB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FA3269" w:rsidRPr="00D311CB">
        <w:rPr>
          <w:rFonts w:ascii="Times New Roman" w:hAnsi="Times New Roman"/>
          <w:bCs/>
          <w:iCs/>
          <w:sz w:val="28"/>
          <w:szCs w:val="28"/>
        </w:rPr>
        <w:t>В течени</w:t>
      </w:r>
      <w:r w:rsidRPr="00D311CB">
        <w:rPr>
          <w:rFonts w:ascii="Times New Roman" w:hAnsi="Times New Roman"/>
          <w:bCs/>
          <w:iCs/>
          <w:sz w:val="28"/>
          <w:szCs w:val="28"/>
        </w:rPr>
        <w:t>е</w:t>
      </w:r>
      <w:r w:rsidR="00FA3269" w:rsidRPr="00D311C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F24E2" w:rsidRPr="00D311CB">
        <w:rPr>
          <w:rFonts w:ascii="Times New Roman" w:hAnsi="Times New Roman"/>
          <w:bCs/>
          <w:iCs/>
          <w:sz w:val="28"/>
          <w:szCs w:val="28"/>
        </w:rPr>
        <w:t>2023</w:t>
      </w:r>
      <w:proofErr w:type="gramStart"/>
      <w:r w:rsidR="00FA3269" w:rsidRPr="00D311CB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816013" w:rsidRPr="00D311CB">
        <w:rPr>
          <w:rFonts w:ascii="Times New Roman" w:hAnsi="Times New Roman"/>
          <w:bCs/>
          <w:iCs/>
          <w:sz w:val="28"/>
          <w:szCs w:val="28"/>
        </w:rPr>
        <w:t>у</w:t>
      </w:r>
      <w:r w:rsidR="00D311CB" w:rsidRPr="00D311CB">
        <w:rPr>
          <w:rFonts w:ascii="Times New Roman" w:hAnsi="Times New Roman"/>
          <w:bCs/>
          <w:iCs/>
          <w:sz w:val="28"/>
          <w:szCs w:val="28"/>
        </w:rPr>
        <w:t>велич</w:t>
      </w:r>
      <w:r w:rsidR="00816013" w:rsidRPr="00D311CB">
        <w:rPr>
          <w:rFonts w:ascii="Times New Roman" w:hAnsi="Times New Roman"/>
          <w:bCs/>
          <w:iCs/>
          <w:sz w:val="28"/>
          <w:szCs w:val="28"/>
        </w:rPr>
        <w:t>е</w:t>
      </w:r>
      <w:r w:rsidR="004E261B" w:rsidRPr="00D311CB">
        <w:rPr>
          <w:rFonts w:ascii="Times New Roman" w:hAnsi="Times New Roman"/>
          <w:bCs/>
          <w:iCs/>
          <w:sz w:val="28"/>
          <w:szCs w:val="28"/>
        </w:rPr>
        <w:t>ние</w:t>
      </w:r>
      <w:proofErr w:type="gramEnd"/>
      <w:r w:rsidR="004E261B" w:rsidRPr="00D311CB">
        <w:rPr>
          <w:rFonts w:ascii="Times New Roman" w:hAnsi="Times New Roman"/>
          <w:bCs/>
          <w:iCs/>
          <w:sz w:val="28"/>
          <w:szCs w:val="28"/>
        </w:rPr>
        <w:t xml:space="preserve"> доходов  будущих периодов составило</w:t>
      </w:r>
      <w:r w:rsidR="004E261B" w:rsidRPr="0008177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D311CB" w:rsidRPr="00D311CB">
        <w:rPr>
          <w:rFonts w:ascii="Times New Roman" w:hAnsi="Times New Roman"/>
          <w:bCs/>
          <w:iCs/>
          <w:sz w:val="28"/>
          <w:szCs w:val="28"/>
        </w:rPr>
        <w:t>276638,58</w:t>
      </w:r>
      <w:r w:rsidR="004E261B" w:rsidRPr="00D311CB">
        <w:rPr>
          <w:rFonts w:ascii="Times New Roman" w:hAnsi="Times New Roman"/>
          <w:bCs/>
          <w:iCs/>
          <w:sz w:val="28"/>
          <w:szCs w:val="28"/>
        </w:rPr>
        <w:t>рубл</w:t>
      </w:r>
      <w:r w:rsidR="00AE349E" w:rsidRPr="00D311CB">
        <w:rPr>
          <w:rFonts w:ascii="Times New Roman" w:hAnsi="Times New Roman"/>
          <w:bCs/>
          <w:iCs/>
          <w:sz w:val="28"/>
          <w:szCs w:val="28"/>
        </w:rPr>
        <w:t>ей</w:t>
      </w:r>
      <w:r w:rsidR="004E261B" w:rsidRPr="00D311CB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D311CB">
        <w:rPr>
          <w:rFonts w:ascii="Times New Roman" w:hAnsi="Times New Roman"/>
          <w:bCs/>
          <w:iCs/>
          <w:sz w:val="28"/>
          <w:szCs w:val="28"/>
        </w:rPr>
        <w:t>2024</w:t>
      </w:r>
      <w:r w:rsidR="004E261B" w:rsidRPr="00D311CB">
        <w:rPr>
          <w:rFonts w:ascii="Times New Roman" w:hAnsi="Times New Roman"/>
          <w:bCs/>
          <w:iCs/>
          <w:sz w:val="28"/>
          <w:szCs w:val="28"/>
        </w:rPr>
        <w:t xml:space="preserve">г. доходы будущих периодов составили </w:t>
      </w:r>
      <w:r w:rsidR="00D311CB" w:rsidRPr="00D311CB">
        <w:rPr>
          <w:rFonts w:ascii="Times New Roman" w:hAnsi="Times New Roman"/>
          <w:bCs/>
          <w:iCs/>
          <w:sz w:val="28"/>
          <w:szCs w:val="28"/>
        </w:rPr>
        <w:t>579291,34</w:t>
      </w:r>
      <w:r w:rsidR="004E261B" w:rsidRPr="00D311CB">
        <w:rPr>
          <w:rFonts w:ascii="Times New Roman" w:hAnsi="Times New Roman"/>
          <w:bCs/>
          <w:iCs/>
          <w:sz w:val="28"/>
          <w:szCs w:val="28"/>
        </w:rPr>
        <w:t>рубл</w:t>
      </w:r>
      <w:r w:rsidR="001053DF" w:rsidRPr="00D311CB">
        <w:rPr>
          <w:rFonts w:ascii="Times New Roman" w:hAnsi="Times New Roman"/>
          <w:bCs/>
          <w:iCs/>
          <w:sz w:val="28"/>
          <w:szCs w:val="28"/>
        </w:rPr>
        <w:t>я</w:t>
      </w:r>
      <w:r w:rsidR="004E261B" w:rsidRPr="00D311CB">
        <w:rPr>
          <w:rFonts w:ascii="Times New Roman" w:hAnsi="Times New Roman"/>
          <w:bCs/>
          <w:iCs/>
          <w:sz w:val="28"/>
          <w:szCs w:val="28"/>
        </w:rPr>
        <w:t>, в том числе по счетам:</w:t>
      </w:r>
    </w:p>
    <w:p w14:paraId="72DC4154" w14:textId="12200CED" w:rsidR="00447E4E" w:rsidRPr="009914F6" w:rsidRDefault="00957BC8" w:rsidP="009914F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914F6">
        <w:rPr>
          <w:rFonts w:ascii="Times New Roman" w:hAnsi="Times New Roman"/>
          <w:bCs/>
          <w:iCs/>
          <w:sz w:val="28"/>
          <w:szCs w:val="28"/>
        </w:rPr>
        <w:t>-</w:t>
      </w:r>
      <w:r w:rsidR="004E261B" w:rsidRPr="009914F6">
        <w:rPr>
          <w:rFonts w:ascii="Times New Roman" w:hAnsi="Times New Roman"/>
          <w:bCs/>
          <w:iCs/>
          <w:sz w:val="28"/>
          <w:szCs w:val="28"/>
        </w:rPr>
        <w:t>4014</w:t>
      </w:r>
      <w:r w:rsidR="00D929EE" w:rsidRPr="009914F6">
        <w:rPr>
          <w:rFonts w:ascii="Times New Roman" w:hAnsi="Times New Roman"/>
          <w:bCs/>
          <w:iCs/>
          <w:sz w:val="28"/>
          <w:szCs w:val="28"/>
        </w:rPr>
        <w:t>0</w:t>
      </w:r>
      <w:r w:rsidR="004E261B" w:rsidRPr="009914F6">
        <w:rPr>
          <w:rFonts w:ascii="Times New Roman" w:hAnsi="Times New Roman"/>
          <w:bCs/>
          <w:iCs/>
          <w:sz w:val="28"/>
          <w:szCs w:val="28"/>
        </w:rPr>
        <w:t xml:space="preserve">.123 </w:t>
      </w:r>
      <w:r w:rsidR="004E261B" w:rsidRPr="009914F6">
        <w:rPr>
          <w:rFonts w:ascii="Times New Roman" w:hAnsi="Times New Roman"/>
          <w:bCs/>
          <w:i/>
          <w:iCs/>
          <w:sz w:val="28"/>
          <w:szCs w:val="28"/>
        </w:rPr>
        <w:t>«</w:t>
      </w:r>
      <w:proofErr w:type="gramStart"/>
      <w:r w:rsidR="004E261B" w:rsidRPr="009914F6">
        <w:rPr>
          <w:rFonts w:ascii="Times New Roman" w:hAnsi="Times New Roman"/>
          <w:bCs/>
          <w:i/>
          <w:iCs/>
          <w:sz w:val="28"/>
          <w:szCs w:val="28"/>
        </w:rPr>
        <w:t>Доходы  будущих</w:t>
      </w:r>
      <w:proofErr w:type="gramEnd"/>
      <w:r w:rsidR="004E261B" w:rsidRPr="009914F6">
        <w:rPr>
          <w:rFonts w:ascii="Times New Roman" w:hAnsi="Times New Roman"/>
          <w:bCs/>
          <w:i/>
          <w:iCs/>
          <w:sz w:val="28"/>
          <w:szCs w:val="28"/>
        </w:rPr>
        <w:t xml:space="preserve"> периодов по платежам при пользовании природными ресурсами» </w:t>
      </w:r>
      <w:r w:rsidR="004E261B" w:rsidRPr="009914F6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D311CB" w:rsidRPr="009914F6">
        <w:rPr>
          <w:rFonts w:ascii="Times New Roman" w:hAnsi="Times New Roman"/>
          <w:bCs/>
          <w:iCs/>
          <w:sz w:val="28"/>
          <w:szCs w:val="28"/>
        </w:rPr>
        <w:t>579291,34</w:t>
      </w:r>
      <w:r w:rsidR="004E261B" w:rsidRPr="009914F6">
        <w:rPr>
          <w:rFonts w:ascii="Times New Roman" w:hAnsi="Times New Roman"/>
          <w:bCs/>
          <w:iCs/>
          <w:sz w:val="28"/>
          <w:szCs w:val="28"/>
        </w:rPr>
        <w:t>рубл</w:t>
      </w:r>
      <w:r w:rsidR="00D929EE" w:rsidRPr="009914F6">
        <w:rPr>
          <w:rFonts w:ascii="Times New Roman" w:hAnsi="Times New Roman"/>
          <w:bCs/>
          <w:iCs/>
          <w:sz w:val="28"/>
          <w:szCs w:val="28"/>
        </w:rPr>
        <w:t>ей</w:t>
      </w:r>
      <w:bookmarkStart w:id="5" w:name="_Hlk134719709"/>
      <w:r w:rsidR="00FF57DA">
        <w:rPr>
          <w:rFonts w:ascii="Times New Roman" w:hAnsi="Times New Roman"/>
          <w:bCs/>
          <w:iCs/>
          <w:sz w:val="28"/>
          <w:szCs w:val="28"/>
        </w:rPr>
        <w:t>, сумма увеличена в связи с пересчетом на весь срок аренды</w:t>
      </w:r>
      <w:r w:rsidR="009914F6" w:rsidRPr="009914F6">
        <w:rPr>
          <w:rFonts w:ascii="Times New Roman" w:hAnsi="Times New Roman"/>
          <w:bCs/>
          <w:iCs/>
          <w:sz w:val="28"/>
          <w:szCs w:val="28"/>
        </w:rPr>
        <w:t>.</w:t>
      </w:r>
    </w:p>
    <w:p w14:paraId="2097212E" w14:textId="23907B59" w:rsidR="00536157" w:rsidRPr="009914F6" w:rsidRDefault="00471755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6" w:name="_Hlk134719611"/>
      <w:bookmarkEnd w:id="5"/>
      <w:r w:rsidRPr="009914F6">
        <w:rPr>
          <w:rFonts w:ascii="Times New Roman" w:hAnsi="Times New Roman"/>
          <w:bCs/>
          <w:iCs/>
          <w:sz w:val="28"/>
          <w:szCs w:val="28"/>
        </w:rPr>
        <w:t xml:space="preserve">Расходы будущих периодов в </w:t>
      </w:r>
      <w:r w:rsidR="00DF24E2" w:rsidRPr="009914F6">
        <w:rPr>
          <w:rFonts w:ascii="Times New Roman" w:hAnsi="Times New Roman"/>
          <w:bCs/>
          <w:iCs/>
          <w:sz w:val="28"/>
          <w:szCs w:val="28"/>
        </w:rPr>
        <w:t>2023</w:t>
      </w:r>
      <w:proofErr w:type="gramStart"/>
      <w:r w:rsidRPr="009914F6">
        <w:rPr>
          <w:rFonts w:ascii="Times New Roman" w:hAnsi="Times New Roman"/>
          <w:bCs/>
          <w:iCs/>
          <w:sz w:val="28"/>
          <w:szCs w:val="28"/>
        </w:rPr>
        <w:t>году  у</w:t>
      </w:r>
      <w:r w:rsidR="009914F6" w:rsidRPr="009914F6">
        <w:rPr>
          <w:rFonts w:ascii="Times New Roman" w:hAnsi="Times New Roman"/>
          <w:bCs/>
          <w:iCs/>
          <w:sz w:val="28"/>
          <w:szCs w:val="28"/>
        </w:rPr>
        <w:t>меньш</w:t>
      </w:r>
      <w:r w:rsidRPr="009914F6">
        <w:rPr>
          <w:rFonts w:ascii="Times New Roman" w:hAnsi="Times New Roman"/>
          <w:bCs/>
          <w:iCs/>
          <w:sz w:val="28"/>
          <w:szCs w:val="28"/>
        </w:rPr>
        <w:t>ились</w:t>
      </w:r>
      <w:proofErr w:type="gramEnd"/>
      <w:r w:rsidRPr="009914F6">
        <w:rPr>
          <w:rFonts w:ascii="Times New Roman" w:hAnsi="Times New Roman"/>
          <w:bCs/>
          <w:iCs/>
          <w:sz w:val="28"/>
          <w:szCs w:val="28"/>
        </w:rPr>
        <w:t xml:space="preserve"> на </w:t>
      </w:r>
      <w:r w:rsidR="009914F6" w:rsidRPr="009914F6">
        <w:rPr>
          <w:rFonts w:ascii="Times New Roman" w:hAnsi="Times New Roman"/>
          <w:bCs/>
          <w:iCs/>
          <w:sz w:val="28"/>
          <w:szCs w:val="28"/>
        </w:rPr>
        <w:t>518,17</w:t>
      </w:r>
      <w:r w:rsidRPr="009914F6">
        <w:rPr>
          <w:rFonts w:ascii="Times New Roman" w:hAnsi="Times New Roman"/>
          <w:bCs/>
          <w:iCs/>
          <w:sz w:val="28"/>
          <w:szCs w:val="28"/>
        </w:rPr>
        <w:t xml:space="preserve">рублей, по </w:t>
      </w:r>
      <w:r w:rsidR="005B565D" w:rsidRPr="009914F6">
        <w:rPr>
          <w:rFonts w:ascii="Times New Roman" w:hAnsi="Times New Roman"/>
          <w:bCs/>
          <w:iCs/>
          <w:sz w:val="28"/>
          <w:szCs w:val="28"/>
        </w:rPr>
        <w:t>состоянию на 01.01.</w:t>
      </w:r>
      <w:r w:rsidR="00DF24E2" w:rsidRPr="009914F6">
        <w:rPr>
          <w:rFonts w:ascii="Times New Roman" w:hAnsi="Times New Roman"/>
          <w:bCs/>
          <w:iCs/>
          <w:sz w:val="28"/>
          <w:szCs w:val="28"/>
        </w:rPr>
        <w:t>2024</w:t>
      </w:r>
      <w:r w:rsidR="005B565D" w:rsidRPr="009914F6">
        <w:rPr>
          <w:rFonts w:ascii="Times New Roman" w:hAnsi="Times New Roman"/>
          <w:bCs/>
          <w:iCs/>
          <w:sz w:val="28"/>
          <w:szCs w:val="28"/>
        </w:rPr>
        <w:t xml:space="preserve">г. составили </w:t>
      </w:r>
      <w:r w:rsidR="009914F6" w:rsidRPr="009914F6">
        <w:rPr>
          <w:rFonts w:ascii="Times New Roman" w:hAnsi="Times New Roman"/>
          <w:bCs/>
          <w:iCs/>
          <w:sz w:val="28"/>
          <w:szCs w:val="28"/>
        </w:rPr>
        <w:t>2482,33</w:t>
      </w:r>
      <w:r w:rsidR="005B565D" w:rsidRPr="009914F6">
        <w:rPr>
          <w:rFonts w:ascii="Times New Roman" w:hAnsi="Times New Roman"/>
          <w:bCs/>
          <w:iCs/>
          <w:sz w:val="28"/>
          <w:szCs w:val="28"/>
        </w:rPr>
        <w:t>рубл</w:t>
      </w:r>
      <w:r w:rsidR="001178DF" w:rsidRPr="009914F6">
        <w:rPr>
          <w:rFonts w:ascii="Times New Roman" w:hAnsi="Times New Roman"/>
          <w:bCs/>
          <w:iCs/>
          <w:sz w:val="28"/>
          <w:szCs w:val="28"/>
        </w:rPr>
        <w:t>я</w:t>
      </w:r>
      <w:r w:rsidR="005B565D" w:rsidRPr="009914F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36157" w:rsidRPr="009914F6">
        <w:rPr>
          <w:rFonts w:ascii="Times New Roman" w:hAnsi="Times New Roman"/>
          <w:bCs/>
          <w:iCs/>
          <w:sz w:val="28"/>
          <w:szCs w:val="28"/>
        </w:rPr>
        <w:t xml:space="preserve">.  </w:t>
      </w:r>
    </w:p>
    <w:bookmarkEnd w:id="6"/>
    <w:p w14:paraId="60E0951C" w14:textId="77777777" w:rsidR="004E261B" w:rsidRPr="009914F6" w:rsidRDefault="004E261B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914F6">
        <w:rPr>
          <w:rFonts w:ascii="Times New Roman" w:hAnsi="Times New Roman"/>
          <w:b/>
          <w:bCs/>
          <w:i/>
          <w:iCs/>
          <w:sz w:val="28"/>
          <w:szCs w:val="28"/>
        </w:rPr>
        <w:t>Дебиторская задолженность</w:t>
      </w:r>
      <w:r w:rsidRPr="009914F6">
        <w:rPr>
          <w:rFonts w:ascii="Times New Roman" w:hAnsi="Times New Roman"/>
          <w:bCs/>
          <w:iCs/>
          <w:sz w:val="28"/>
          <w:szCs w:val="28"/>
        </w:rPr>
        <w:t xml:space="preserve">     </w:t>
      </w:r>
    </w:p>
    <w:p w14:paraId="22C5443E" w14:textId="0A1CAC3C" w:rsidR="0083364C" w:rsidRPr="00D311CB" w:rsidRDefault="0083364C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914F6">
        <w:rPr>
          <w:rFonts w:ascii="Times New Roman" w:hAnsi="Times New Roman"/>
          <w:bCs/>
          <w:iCs/>
          <w:sz w:val="28"/>
          <w:szCs w:val="28"/>
        </w:rPr>
        <w:t xml:space="preserve">На основании данных баланса исполнения бюджета поселения (ф. 0503130) и формы 0503169 «Сведения по дебиторской и кредиторской задолженности» </w:t>
      </w:r>
      <w:r w:rsidRPr="009914F6">
        <w:rPr>
          <w:rFonts w:ascii="Times New Roman" w:hAnsi="Times New Roman"/>
          <w:bCs/>
          <w:iCs/>
          <w:sz w:val="28"/>
          <w:szCs w:val="28"/>
        </w:rPr>
        <w:lastRenderedPageBreak/>
        <w:t xml:space="preserve">(далее по тексту ф.0503169) дебиторская задолженность в </w:t>
      </w:r>
      <w:r w:rsidR="00DF24E2" w:rsidRPr="009914F6">
        <w:rPr>
          <w:rFonts w:ascii="Times New Roman" w:hAnsi="Times New Roman"/>
          <w:bCs/>
          <w:iCs/>
          <w:sz w:val="28"/>
          <w:szCs w:val="28"/>
        </w:rPr>
        <w:t>2023</w:t>
      </w:r>
      <w:r w:rsidRPr="009914F6">
        <w:rPr>
          <w:rFonts w:ascii="Times New Roman" w:hAnsi="Times New Roman"/>
          <w:bCs/>
          <w:iCs/>
          <w:sz w:val="28"/>
          <w:szCs w:val="28"/>
        </w:rPr>
        <w:t xml:space="preserve">году </w:t>
      </w:r>
      <w:proofErr w:type="gramStart"/>
      <w:r w:rsidRPr="009914F6">
        <w:rPr>
          <w:rFonts w:ascii="Times New Roman" w:hAnsi="Times New Roman"/>
          <w:bCs/>
          <w:iCs/>
          <w:sz w:val="28"/>
          <w:szCs w:val="28"/>
        </w:rPr>
        <w:t>у</w:t>
      </w:r>
      <w:r w:rsidR="0071142E" w:rsidRPr="009914F6">
        <w:rPr>
          <w:rFonts w:ascii="Times New Roman" w:hAnsi="Times New Roman"/>
          <w:bCs/>
          <w:iCs/>
          <w:sz w:val="28"/>
          <w:szCs w:val="28"/>
        </w:rPr>
        <w:t>меньш</w:t>
      </w:r>
      <w:r w:rsidRPr="009914F6">
        <w:rPr>
          <w:rFonts w:ascii="Times New Roman" w:hAnsi="Times New Roman"/>
          <w:bCs/>
          <w:iCs/>
          <w:sz w:val="28"/>
          <w:szCs w:val="28"/>
        </w:rPr>
        <w:t>илась  на</w:t>
      </w:r>
      <w:proofErr w:type="gramEnd"/>
      <w:r w:rsidRPr="009914F6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9914F6" w:rsidRPr="009914F6">
        <w:rPr>
          <w:rFonts w:ascii="Times New Roman" w:hAnsi="Times New Roman"/>
          <w:bCs/>
          <w:iCs/>
          <w:sz w:val="28"/>
          <w:szCs w:val="28"/>
        </w:rPr>
        <w:t>116851,89</w:t>
      </w:r>
      <w:r w:rsidRPr="009914F6">
        <w:rPr>
          <w:rFonts w:ascii="Times New Roman" w:hAnsi="Times New Roman"/>
          <w:bCs/>
          <w:iCs/>
          <w:sz w:val="28"/>
          <w:szCs w:val="28"/>
        </w:rPr>
        <w:t>рубл</w:t>
      </w:r>
      <w:r w:rsidR="005E12DA" w:rsidRPr="009914F6">
        <w:rPr>
          <w:rFonts w:ascii="Times New Roman" w:hAnsi="Times New Roman"/>
          <w:bCs/>
          <w:iCs/>
          <w:sz w:val="28"/>
          <w:szCs w:val="28"/>
        </w:rPr>
        <w:t>ей</w:t>
      </w:r>
      <w:r w:rsidRPr="009914F6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9E224C" w:rsidRPr="009914F6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9914F6" w:rsidRPr="009914F6">
        <w:rPr>
          <w:rFonts w:ascii="Times New Roman" w:hAnsi="Times New Roman"/>
          <w:bCs/>
          <w:iCs/>
          <w:sz w:val="28"/>
          <w:szCs w:val="28"/>
        </w:rPr>
        <w:t>16,5</w:t>
      </w:r>
      <w:r w:rsidR="009E224C" w:rsidRPr="009914F6">
        <w:rPr>
          <w:rFonts w:ascii="Times New Roman" w:hAnsi="Times New Roman"/>
          <w:bCs/>
          <w:iCs/>
          <w:sz w:val="28"/>
          <w:szCs w:val="28"/>
        </w:rPr>
        <w:t>%</w:t>
      </w:r>
      <w:r w:rsidR="005223B2" w:rsidRPr="009914F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914F6">
        <w:rPr>
          <w:rFonts w:ascii="Times New Roman" w:hAnsi="Times New Roman"/>
          <w:bCs/>
          <w:iCs/>
          <w:sz w:val="28"/>
          <w:szCs w:val="28"/>
        </w:rPr>
        <w:t xml:space="preserve"> по сравнению</w:t>
      </w:r>
      <w:r w:rsidRPr="00D311CB">
        <w:rPr>
          <w:rFonts w:ascii="Times New Roman" w:hAnsi="Times New Roman"/>
          <w:bCs/>
          <w:iCs/>
          <w:sz w:val="28"/>
          <w:szCs w:val="28"/>
        </w:rPr>
        <w:t xml:space="preserve"> с началом </w:t>
      </w:r>
      <w:r w:rsidR="00DF24E2" w:rsidRPr="00D311CB">
        <w:rPr>
          <w:rFonts w:ascii="Times New Roman" w:hAnsi="Times New Roman"/>
          <w:bCs/>
          <w:iCs/>
          <w:sz w:val="28"/>
          <w:szCs w:val="28"/>
        </w:rPr>
        <w:t>2023</w:t>
      </w:r>
      <w:r w:rsidRPr="00D311CB">
        <w:rPr>
          <w:rFonts w:ascii="Times New Roman" w:hAnsi="Times New Roman"/>
          <w:bCs/>
          <w:iCs/>
          <w:sz w:val="28"/>
          <w:szCs w:val="28"/>
        </w:rPr>
        <w:t>года    и по состоянию на 01.01.</w:t>
      </w:r>
      <w:r w:rsidR="00DF24E2" w:rsidRPr="00D311CB">
        <w:rPr>
          <w:rFonts w:ascii="Times New Roman" w:hAnsi="Times New Roman"/>
          <w:bCs/>
          <w:iCs/>
          <w:sz w:val="28"/>
          <w:szCs w:val="28"/>
        </w:rPr>
        <w:t>2024</w:t>
      </w:r>
      <w:r w:rsidRPr="00D311CB">
        <w:rPr>
          <w:rFonts w:ascii="Times New Roman" w:hAnsi="Times New Roman"/>
          <w:bCs/>
          <w:iCs/>
          <w:sz w:val="28"/>
          <w:szCs w:val="28"/>
        </w:rPr>
        <w:t xml:space="preserve">г. составила </w:t>
      </w:r>
      <w:r w:rsidR="00D311CB" w:rsidRPr="00D311CB">
        <w:rPr>
          <w:rFonts w:ascii="Times New Roman" w:hAnsi="Times New Roman"/>
          <w:bCs/>
          <w:iCs/>
          <w:sz w:val="28"/>
          <w:szCs w:val="28"/>
        </w:rPr>
        <w:t>591163,03</w:t>
      </w:r>
      <w:r w:rsidRPr="00D311CB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5E12DA" w:rsidRPr="00D311CB">
        <w:rPr>
          <w:rFonts w:ascii="Times New Roman" w:hAnsi="Times New Roman"/>
          <w:bCs/>
          <w:iCs/>
          <w:sz w:val="28"/>
          <w:szCs w:val="28"/>
        </w:rPr>
        <w:t>я</w:t>
      </w:r>
      <w:r w:rsidRPr="00D311CB">
        <w:rPr>
          <w:rFonts w:ascii="Times New Roman" w:hAnsi="Times New Roman"/>
          <w:bCs/>
          <w:iCs/>
          <w:sz w:val="28"/>
          <w:szCs w:val="28"/>
        </w:rPr>
        <w:t xml:space="preserve">, в том числе по счетам бюджетного учета:                                                        </w:t>
      </w:r>
    </w:p>
    <w:p w14:paraId="04D7B5AD" w14:textId="77777777" w:rsidR="00B15DF4" w:rsidRPr="00D311CB" w:rsidRDefault="0083364C" w:rsidP="009E224C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D311CB">
        <w:rPr>
          <w:rFonts w:ascii="Times New Roman" w:hAnsi="Times New Roman"/>
          <w:bCs/>
          <w:iCs/>
          <w:sz w:val="28"/>
          <w:szCs w:val="28"/>
        </w:rPr>
        <w:t xml:space="preserve">рублей 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0"/>
        <w:gridCol w:w="1481"/>
        <w:gridCol w:w="1028"/>
        <w:gridCol w:w="1409"/>
        <w:gridCol w:w="850"/>
        <w:gridCol w:w="1525"/>
      </w:tblGrid>
      <w:tr w:rsidR="00D311CB" w:rsidRPr="00D311CB" w14:paraId="203541D8" w14:textId="77777777" w:rsidTr="00C43C98">
        <w:trPr>
          <w:trHeight w:val="413"/>
        </w:trPr>
        <w:tc>
          <w:tcPr>
            <w:tcW w:w="3170" w:type="dxa"/>
            <w:vMerge w:val="restart"/>
          </w:tcPr>
          <w:p w14:paraId="62615555" w14:textId="77777777" w:rsidR="00EB4F4A" w:rsidRPr="00D311CB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Счет бюджетного учета (балансовый, забалансовый)</w:t>
            </w:r>
          </w:p>
        </w:tc>
        <w:tc>
          <w:tcPr>
            <w:tcW w:w="2509" w:type="dxa"/>
            <w:gridSpan w:val="2"/>
            <w:vAlign w:val="center"/>
          </w:tcPr>
          <w:p w14:paraId="4B139384" w14:textId="1B208579" w:rsidR="00EB4F4A" w:rsidRPr="00D311CB" w:rsidRDefault="00EB4F4A" w:rsidP="0071142E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по состоянию на 01.01.</w:t>
            </w:r>
            <w:r w:rsidR="00DF24E2" w:rsidRPr="00D311CB">
              <w:rPr>
                <w:rFonts w:ascii="Times New Roman" w:hAnsi="Times New Roman"/>
                <w:bCs/>
                <w:iCs/>
              </w:rPr>
              <w:t>2023</w:t>
            </w:r>
            <w:r w:rsidRPr="00D311CB">
              <w:rPr>
                <w:rFonts w:ascii="Times New Roman" w:hAnsi="Times New Roman"/>
                <w:bCs/>
                <w:iCs/>
              </w:rPr>
              <w:t>г.</w:t>
            </w:r>
          </w:p>
        </w:tc>
        <w:tc>
          <w:tcPr>
            <w:tcW w:w="2259" w:type="dxa"/>
            <w:gridSpan w:val="2"/>
            <w:vAlign w:val="center"/>
          </w:tcPr>
          <w:p w14:paraId="490F0F89" w14:textId="515CB1C7" w:rsidR="00EB4F4A" w:rsidRPr="00D311CB" w:rsidRDefault="00EB4F4A" w:rsidP="004534B7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по состоянию на 01.01.</w:t>
            </w:r>
            <w:r w:rsidR="00DF24E2" w:rsidRPr="00D311CB">
              <w:rPr>
                <w:rFonts w:ascii="Times New Roman" w:hAnsi="Times New Roman"/>
                <w:bCs/>
                <w:iCs/>
              </w:rPr>
              <w:t>2024</w:t>
            </w:r>
            <w:r w:rsidRPr="00D311CB">
              <w:rPr>
                <w:rFonts w:ascii="Times New Roman" w:hAnsi="Times New Roman"/>
                <w:bCs/>
                <w:iCs/>
              </w:rPr>
              <w:t>г.</w:t>
            </w:r>
          </w:p>
        </w:tc>
        <w:tc>
          <w:tcPr>
            <w:tcW w:w="1525" w:type="dxa"/>
          </w:tcPr>
          <w:p w14:paraId="61D3D9C7" w14:textId="77777777" w:rsidR="00EB4F4A" w:rsidRPr="00D311CB" w:rsidRDefault="00EB4F4A" w:rsidP="00EB4F4A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Изменени</w:t>
            </w:r>
            <w:r w:rsidR="00C467FB" w:rsidRPr="00D311CB">
              <w:rPr>
                <w:rFonts w:ascii="Times New Roman" w:hAnsi="Times New Roman"/>
                <w:bCs/>
                <w:iCs/>
              </w:rPr>
              <w:t>е</w:t>
            </w:r>
          </w:p>
          <w:p w14:paraId="17568D6C" w14:textId="77777777" w:rsidR="00EB4F4A" w:rsidRPr="00D311CB" w:rsidRDefault="00EB4F4A" w:rsidP="00EB4F4A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дебиторской</w:t>
            </w:r>
          </w:p>
          <w:p w14:paraId="6E7C31D0" w14:textId="0BF5C53B" w:rsidR="00C467FB" w:rsidRPr="00D311CB" w:rsidRDefault="00EB4F4A" w:rsidP="00EB4F4A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задолженности</w:t>
            </w:r>
            <w:r w:rsidR="00C467FB" w:rsidRPr="00D311CB">
              <w:rPr>
                <w:rFonts w:ascii="Times New Roman" w:hAnsi="Times New Roman"/>
                <w:bCs/>
                <w:iCs/>
              </w:rPr>
              <w:t>,</w:t>
            </w:r>
            <w:r w:rsidR="005E12DA" w:rsidRPr="00D311CB">
              <w:rPr>
                <w:rFonts w:ascii="Times New Roman" w:hAnsi="Times New Roman"/>
                <w:bCs/>
                <w:iCs/>
              </w:rPr>
              <w:t xml:space="preserve"> </w:t>
            </w:r>
            <w:proofErr w:type="gramStart"/>
            <w:r w:rsidR="005E12DA" w:rsidRPr="00D311CB">
              <w:rPr>
                <w:rFonts w:ascii="Times New Roman" w:hAnsi="Times New Roman"/>
                <w:bCs/>
                <w:iCs/>
              </w:rPr>
              <w:t>+,-</w:t>
            </w:r>
            <w:proofErr w:type="gramEnd"/>
          </w:p>
          <w:p w14:paraId="2D8FE0A4" w14:textId="77777777" w:rsidR="00EB4F4A" w:rsidRPr="00D311CB" w:rsidRDefault="00C467FB" w:rsidP="00EB4F4A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рублей</w:t>
            </w:r>
          </w:p>
          <w:p w14:paraId="03A9B299" w14:textId="77777777" w:rsidR="00EB4F4A" w:rsidRPr="00D311CB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</w:p>
        </w:tc>
      </w:tr>
      <w:tr w:rsidR="00E13F28" w:rsidRPr="00E13F28" w14:paraId="3150B478" w14:textId="77777777" w:rsidTr="00C43C98">
        <w:trPr>
          <w:trHeight w:val="412"/>
        </w:trPr>
        <w:tc>
          <w:tcPr>
            <w:tcW w:w="3170" w:type="dxa"/>
            <w:vMerge/>
          </w:tcPr>
          <w:p w14:paraId="362BC007" w14:textId="77777777" w:rsidR="00EB4F4A" w:rsidRPr="00E13F2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81" w:type="dxa"/>
            <w:vAlign w:val="center"/>
          </w:tcPr>
          <w:p w14:paraId="4772AE19" w14:textId="77777777" w:rsidR="00EB4F4A" w:rsidRPr="00E13F2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E13F28">
              <w:rPr>
                <w:rFonts w:ascii="Times New Roman" w:hAnsi="Times New Roman"/>
                <w:bCs/>
                <w:iCs/>
              </w:rPr>
              <w:t>Сумма, рублей</w:t>
            </w:r>
          </w:p>
        </w:tc>
        <w:tc>
          <w:tcPr>
            <w:tcW w:w="1028" w:type="dxa"/>
            <w:vAlign w:val="center"/>
          </w:tcPr>
          <w:p w14:paraId="158DE1F5" w14:textId="77777777" w:rsidR="00EB4F4A" w:rsidRPr="00E13F2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E13F28">
              <w:rPr>
                <w:rFonts w:ascii="Times New Roman" w:hAnsi="Times New Roman"/>
                <w:bCs/>
                <w:iCs/>
              </w:rPr>
              <w:t>Уд. вес, %</w:t>
            </w:r>
          </w:p>
        </w:tc>
        <w:tc>
          <w:tcPr>
            <w:tcW w:w="1409" w:type="dxa"/>
            <w:vAlign w:val="center"/>
          </w:tcPr>
          <w:p w14:paraId="7F22248E" w14:textId="77777777" w:rsidR="00EB4F4A" w:rsidRPr="00E13F2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E13F28">
              <w:rPr>
                <w:rFonts w:ascii="Times New Roman" w:hAnsi="Times New Roman"/>
                <w:bCs/>
                <w:iCs/>
              </w:rPr>
              <w:t>Сумма,</w:t>
            </w:r>
          </w:p>
          <w:p w14:paraId="5BE15066" w14:textId="77777777" w:rsidR="00EB4F4A" w:rsidRPr="00E13F2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E13F28">
              <w:rPr>
                <w:rFonts w:ascii="Times New Roman" w:hAnsi="Times New Roman"/>
                <w:bCs/>
                <w:iCs/>
              </w:rPr>
              <w:t>рублей</w:t>
            </w:r>
          </w:p>
        </w:tc>
        <w:tc>
          <w:tcPr>
            <w:tcW w:w="850" w:type="dxa"/>
            <w:vAlign w:val="center"/>
          </w:tcPr>
          <w:p w14:paraId="6DD639C9" w14:textId="77777777" w:rsidR="00EB4F4A" w:rsidRPr="00E13F2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E13F28">
              <w:rPr>
                <w:rFonts w:ascii="Times New Roman" w:hAnsi="Times New Roman"/>
                <w:bCs/>
                <w:iCs/>
              </w:rPr>
              <w:t>Уд. вес, %</w:t>
            </w:r>
          </w:p>
        </w:tc>
        <w:tc>
          <w:tcPr>
            <w:tcW w:w="1525" w:type="dxa"/>
          </w:tcPr>
          <w:p w14:paraId="4E73C0F7" w14:textId="77777777" w:rsidR="00EB4F4A" w:rsidRPr="00E13F2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E13F28">
              <w:rPr>
                <w:rFonts w:ascii="Times New Roman" w:hAnsi="Times New Roman"/>
                <w:bCs/>
                <w:iCs/>
              </w:rPr>
              <w:t>сумма,</w:t>
            </w:r>
          </w:p>
          <w:p w14:paraId="49BEA1C4" w14:textId="77777777" w:rsidR="00EB4F4A" w:rsidRPr="00E13F2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E13F28">
              <w:rPr>
                <w:rFonts w:ascii="Times New Roman" w:hAnsi="Times New Roman"/>
                <w:bCs/>
                <w:iCs/>
              </w:rPr>
              <w:t xml:space="preserve"> рублей</w:t>
            </w:r>
          </w:p>
        </w:tc>
      </w:tr>
      <w:tr w:rsidR="0008177A" w:rsidRPr="0008177A" w14:paraId="672F78DA" w14:textId="77777777" w:rsidTr="00C43C98">
        <w:tc>
          <w:tcPr>
            <w:tcW w:w="3170" w:type="dxa"/>
          </w:tcPr>
          <w:p w14:paraId="00283863" w14:textId="77777777" w:rsidR="0071142E" w:rsidRPr="00E13F28" w:rsidRDefault="0071142E" w:rsidP="00B15DF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E13F28">
              <w:rPr>
                <w:rFonts w:ascii="Times New Roman" w:hAnsi="Times New Roman"/>
                <w:bCs/>
                <w:iCs/>
                <w:sz w:val="20"/>
                <w:szCs w:val="20"/>
              </w:rPr>
              <w:t>205 «Расчеты по доходам»</w:t>
            </w:r>
          </w:p>
        </w:tc>
        <w:tc>
          <w:tcPr>
            <w:tcW w:w="1481" w:type="dxa"/>
          </w:tcPr>
          <w:p w14:paraId="2207EACF" w14:textId="1B3A0F9A" w:rsidR="0071142E" w:rsidRPr="00E13F28" w:rsidRDefault="00E13F28" w:rsidP="002E3135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E13F28">
              <w:rPr>
                <w:rFonts w:ascii="Times New Roman" w:hAnsi="Times New Roman"/>
                <w:bCs/>
                <w:iCs/>
                <w:sz w:val="20"/>
                <w:szCs w:val="20"/>
              </w:rPr>
              <w:t>302652,76</w:t>
            </w:r>
          </w:p>
        </w:tc>
        <w:tc>
          <w:tcPr>
            <w:tcW w:w="1028" w:type="dxa"/>
            <w:vAlign w:val="center"/>
          </w:tcPr>
          <w:p w14:paraId="24C7CD8F" w14:textId="39E6E294" w:rsidR="0071142E" w:rsidRPr="00E13F28" w:rsidRDefault="00D311CB" w:rsidP="002E3135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42,75</w:t>
            </w:r>
          </w:p>
        </w:tc>
        <w:tc>
          <w:tcPr>
            <w:tcW w:w="1409" w:type="dxa"/>
          </w:tcPr>
          <w:p w14:paraId="2025BE51" w14:textId="4F6FEF4E" w:rsidR="0071142E" w:rsidRPr="00E13F28" w:rsidRDefault="00E13F28" w:rsidP="00AE45D4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579291,3</w:t>
            </w:r>
            <w:r w:rsidR="00D311CB">
              <w:rPr>
                <w:rFonts w:ascii="Times New Roman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6302FB52" w14:textId="4963862E" w:rsidR="0071142E" w:rsidRPr="00E13F28" w:rsidRDefault="00D311CB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97,99</w:t>
            </w:r>
          </w:p>
        </w:tc>
        <w:tc>
          <w:tcPr>
            <w:tcW w:w="1525" w:type="dxa"/>
          </w:tcPr>
          <w:p w14:paraId="04706716" w14:textId="659AD0D5" w:rsidR="0071142E" w:rsidRPr="00E13F28" w:rsidRDefault="00D311CB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276638,58</w:t>
            </w:r>
          </w:p>
        </w:tc>
      </w:tr>
      <w:tr w:rsidR="0008177A" w:rsidRPr="0008177A" w14:paraId="3270A27D" w14:textId="77777777" w:rsidTr="00C43C98">
        <w:tc>
          <w:tcPr>
            <w:tcW w:w="3170" w:type="dxa"/>
          </w:tcPr>
          <w:p w14:paraId="233C3670" w14:textId="77777777" w:rsidR="0071142E" w:rsidRPr="00E13F28" w:rsidRDefault="0071142E" w:rsidP="00B15DF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E13F28">
              <w:rPr>
                <w:rFonts w:ascii="Times New Roman" w:hAnsi="Times New Roman"/>
                <w:bCs/>
                <w:iCs/>
                <w:sz w:val="20"/>
                <w:szCs w:val="20"/>
              </w:rPr>
              <w:t>206 «Расчеты по выданным авансам»</w:t>
            </w:r>
          </w:p>
        </w:tc>
        <w:tc>
          <w:tcPr>
            <w:tcW w:w="1481" w:type="dxa"/>
          </w:tcPr>
          <w:p w14:paraId="58012819" w14:textId="7C905E50" w:rsidR="0071142E" w:rsidRPr="00E13F28" w:rsidRDefault="00E13F28" w:rsidP="002E3135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E13F28">
              <w:rPr>
                <w:rFonts w:ascii="Times New Roman" w:hAnsi="Times New Roman"/>
                <w:bCs/>
                <w:iCs/>
                <w:sz w:val="20"/>
                <w:szCs w:val="20"/>
              </w:rPr>
              <w:t>405215,16</w:t>
            </w:r>
          </w:p>
        </w:tc>
        <w:tc>
          <w:tcPr>
            <w:tcW w:w="1028" w:type="dxa"/>
            <w:vAlign w:val="center"/>
          </w:tcPr>
          <w:p w14:paraId="3F6C36E0" w14:textId="49EF1701" w:rsidR="0071142E" w:rsidRPr="00E13F28" w:rsidRDefault="00D311CB" w:rsidP="002E3135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57,23</w:t>
            </w:r>
          </w:p>
        </w:tc>
        <w:tc>
          <w:tcPr>
            <w:tcW w:w="1409" w:type="dxa"/>
          </w:tcPr>
          <w:p w14:paraId="35820984" w14:textId="013B9700" w:rsidR="0071142E" w:rsidRPr="00E13F28" w:rsidRDefault="00E13F28" w:rsidP="00AE45D4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11871,69</w:t>
            </w:r>
          </w:p>
        </w:tc>
        <w:tc>
          <w:tcPr>
            <w:tcW w:w="850" w:type="dxa"/>
            <w:vAlign w:val="center"/>
          </w:tcPr>
          <w:p w14:paraId="58B3D422" w14:textId="44D23BE2" w:rsidR="0071142E" w:rsidRPr="00E13F28" w:rsidRDefault="00D311CB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2,01</w:t>
            </w:r>
          </w:p>
        </w:tc>
        <w:tc>
          <w:tcPr>
            <w:tcW w:w="1525" w:type="dxa"/>
          </w:tcPr>
          <w:p w14:paraId="05DE0BA0" w14:textId="3B1B7135" w:rsidR="0071142E" w:rsidRPr="00E13F28" w:rsidRDefault="00D311CB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-393343,47</w:t>
            </w:r>
          </w:p>
        </w:tc>
      </w:tr>
      <w:tr w:rsidR="0008177A" w:rsidRPr="0008177A" w14:paraId="3DD8F02A" w14:textId="77777777" w:rsidTr="00C43C98">
        <w:tc>
          <w:tcPr>
            <w:tcW w:w="3170" w:type="dxa"/>
          </w:tcPr>
          <w:p w14:paraId="07DA5256" w14:textId="0E52117C" w:rsidR="00783082" w:rsidRPr="00E13F28" w:rsidRDefault="008C75F1" w:rsidP="00B15DF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gramStart"/>
            <w:r w:rsidRPr="00E13F28">
              <w:rPr>
                <w:rFonts w:ascii="Times New Roman" w:hAnsi="Times New Roman"/>
                <w:bCs/>
                <w:iCs/>
                <w:sz w:val="20"/>
                <w:szCs w:val="20"/>
              </w:rPr>
              <w:t>303</w:t>
            </w:r>
            <w:r w:rsidR="005E12DA" w:rsidRPr="00E13F28">
              <w:t xml:space="preserve"> </w:t>
            </w:r>
            <w:r w:rsidR="005E12DA" w:rsidRPr="00E13F2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«</w:t>
            </w:r>
            <w:proofErr w:type="gramEnd"/>
            <w:r w:rsidR="005E12DA" w:rsidRPr="00E13F2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Расчеты по платежам в бюджет»  </w:t>
            </w:r>
            <w:r w:rsidR="005D5A34" w:rsidRPr="00E13F2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81" w:type="dxa"/>
          </w:tcPr>
          <w:p w14:paraId="5D956F2D" w14:textId="7A56C8C0" w:rsidR="00783082" w:rsidRPr="00E13F28" w:rsidRDefault="00E13F28" w:rsidP="002E3135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E13F28">
              <w:rPr>
                <w:rFonts w:ascii="Times New Roman" w:hAnsi="Times New Roman"/>
                <w:bCs/>
                <w:iCs/>
                <w:sz w:val="20"/>
                <w:szCs w:val="20"/>
              </w:rPr>
              <w:t>147,00</w:t>
            </w:r>
          </w:p>
        </w:tc>
        <w:tc>
          <w:tcPr>
            <w:tcW w:w="1028" w:type="dxa"/>
            <w:vAlign w:val="center"/>
          </w:tcPr>
          <w:p w14:paraId="48D70B8E" w14:textId="531070C0" w:rsidR="00783082" w:rsidRPr="00E13F28" w:rsidRDefault="00D311CB" w:rsidP="002E3135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0,02</w:t>
            </w:r>
          </w:p>
        </w:tc>
        <w:tc>
          <w:tcPr>
            <w:tcW w:w="1409" w:type="dxa"/>
          </w:tcPr>
          <w:p w14:paraId="7CE32A3D" w14:textId="0EEDFCB2" w:rsidR="00783082" w:rsidRPr="00E13F28" w:rsidRDefault="00E13F28" w:rsidP="00AE45D4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31D85654" w14:textId="59580FAB" w:rsidR="00783082" w:rsidRPr="00E13F28" w:rsidRDefault="00D311CB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525" w:type="dxa"/>
          </w:tcPr>
          <w:p w14:paraId="5374AB35" w14:textId="5DFACD1A" w:rsidR="00783082" w:rsidRPr="00E13F28" w:rsidRDefault="00D311CB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-147,00</w:t>
            </w:r>
          </w:p>
        </w:tc>
      </w:tr>
      <w:tr w:rsidR="0008177A" w:rsidRPr="0008177A" w14:paraId="611795A9" w14:textId="77777777" w:rsidTr="00C43C98">
        <w:tc>
          <w:tcPr>
            <w:tcW w:w="3170" w:type="dxa"/>
          </w:tcPr>
          <w:p w14:paraId="755C7C75" w14:textId="77777777" w:rsidR="0071142E" w:rsidRPr="00E13F28" w:rsidRDefault="0071142E" w:rsidP="00B15DF4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13F2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481" w:type="dxa"/>
            <w:vAlign w:val="center"/>
          </w:tcPr>
          <w:p w14:paraId="781F87E4" w14:textId="1D081175" w:rsidR="0071142E" w:rsidRPr="00E13F28" w:rsidRDefault="00E13F28" w:rsidP="002E3135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13F2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E13F2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E13F2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E13F28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708014,92</w:t>
            </w:r>
            <w:r w:rsidRPr="00E13F2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vAlign w:val="center"/>
          </w:tcPr>
          <w:p w14:paraId="6CAD2B8A" w14:textId="2787B5EC" w:rsidR="0071142E" w:rsidRPr="00E13F28" w:rsidRDefault="00D311CB" w:rsidP="002E3135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09" w:type="dxa"/>
            <w:vAlign w:val="center"/>
          </w:tcPr>
          <w:p w14:paraId="4A6C34C2" w14:textId="5388BB44" w:rsidR="0071142E" w:rsidRPr="00E13F28" w:rsidRDefault="00D311CB" w:rsidP="00B15DF4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591163,03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3430D869" w14:textId="1608CFA9" w:rsidR="0071142E" w:rsidRPr="00E13F28" w:rsidRDefault="00D311CB" w:rsidP="00B15DF4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25" w:type="dxa"/>
          </w:tcPr>
          <w:p w14:paraId="50EAF721" w14:textId="05CC9A1A" w:rsidR="0071142E" w:rsidRPr="00E13F28" w:rsidRDefault="00D311CB" w:rsidP="00B15DF4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-116851,89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08177A" w:rsidRPr="0008177A" w14:paraId="486BBA55" w14:textId="77777777" w:rsidTr="00C43C98">
        <w:tc>
          <w:tcPr>
            <w:tcW w:w="3170" w:type="dxa"/>
          </w:tcPr>
          <w:p w14:paraId="60D56B14" w14:textId="77777777" w:rsidR="00EB4F4A" w:rsidRPr="00D311CB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04 «Задолженность неплатежеспособных дебиторов»</w:t>
            </w:r>
          </w:p>
        </w:tc>
        <w:tc>
          <w:tcPr>
            <w:tcW w:w="1481" w:type="dxa"/>
            <w:vAlign w:val="center"/>
          </w:tcPr>
          <w:p w14:paraId="7679D3AD" w14:textId="0786707D" w:rsidR="00D17836" w:rsidRPr="00D311CB" w:rsidRDefault="00D17836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0,00</w:t>
            </w:r>
          </w:p>
        </w:tc>
        <w:tc>
          <w:tcPr>
            <w:tcW w:w="1028" w:type="dxa"/>
            <w:vAlign w:val="center"/>
          </w:tcPr>
          <w:p w14:paraId="3ABA85E4" w14:textId="77777777" w:rsidR="00EB4F4A" w:rsidRPr="00D311CB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***</w:t>
            </w:r>
          </w:p>
        </w:tc>
        <w:tc>
          <w:tcPr>
            <w:tcW w:w="1409" w:type="dxa"/>
            <w:vAlign w:val="center"/>
          </w:tcPr>
          <w:p w14:paraId="20AF40FD" w14:textId="3F52DF6B" w:rsidR="00EB4F4A" w:rsidRPr="00D311CB" w:rsidRDefault="00D17836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0,00</w:t>
            </w:r>
          </w:p>
        </w:tc>
        <w:tc>
          <w:tcPr>
            <w:tcW w:w="850" w:type="dxa"/>
            <w:vAlign w:val="center"/>
          </w:tcPr>
          <w:p w14:paraId="7E5CF67C" w14:textId="77777777" w:rsidR="00EB4F4A" w:rsidRPr="00D311CB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***</w:t>
            </w:r>
          </w:p>
        </w:tc>
        <w:tc>
          <w:tcPr>
            <w:tcW w:w="1525" w:type="dxa"/>
          </w:tcPr>
          <w:p w14:paraId="4F68E550" w14:textId="77777777" w:rsidR="008410D3" w:rsidRPr="00D311CB" w:rsidRDefault="008410D3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</w:p>
          <w:p w14:paraId="0632080E" w14:textId="77777777" w:rsidR="00EB4F4A" w:rsidRPr="00D311CB" w:rsidRDefault="003B3918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D311CB">
              <w:rPr>
                <w:rFonts w:ascii="Times New Roman" w:hAnsi="Times New Roman"/>
                <w:bCs/>
                <w:iCs/>
              </w:rPr>
              <w:t>0,00</w:t>
            </w:r>
          </w:p>
        </w:tc>
      </w:tr>
    </w:tbl>
    <w:p w14:paraId="18AD9ACC" w14:textId="0D898E6A" w:rsidR="005E2A2C" w:rsidRPr="00585DF8" w:rsidRDefault="00433F42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7" w:name="_Hlk134720435"/>
      <w:r w:rsidRPr="00585DF8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="009641D7" w:rsidRPr="00585DF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641D7" w:rsidRPr="00585DF8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585DF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472DC" w:rsidRPr="00585DF8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DF24E2" w:rsidRPr="00585DF8">
        <w:rPr>
          <w:rFonts w:ascii="Times New Roman" w:hAnsi="Times New Roman"/>
          <w:bCs/>
          <w:iCs/>
          <w:sz w:val="28"/>
          <w:szCs w:val="28"/>
        </w:rPr>
        <w:t>2023</w:t>
      </w:r>
      <w:r w:rsidR="00F472DC" w:rsidRPr="00585DF8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585DF8" w:rsidRPr="00585DF8">
        <w:rPr>
          <w:rFonts w:ascii="Times New Roman" w:hAnsi="Times New Roman"/>
          <w:bCs/>
          <w:iCs/>
          <w:sz w:val="28"/>
          <w:szCs w:val="28"/>
        </w:rPr>
        <w:t>величи</w:t>
      </w:r>
      <w:r w:rsidR="00F472DC" w:rsidRPr="00585DF8">
        <w:rPr>
          <w:rFonts w:ascii="Times New Roman" w:hAnsi="Times New Roman"/>
          <w:bCs/>
          <w:iCs/>
          <w:sz w:val="28"/>
          <w:szCs w:val="28"/>
        </w:rPr>
        <w:t>лась</w:t>
      </w:r>
      <w:r w:rsidR="00AA7219" w:rsidRPr="00585DF8">
        <w:rPr>
          <w:rFonts w:ascii="Times New Roman" w:hAnsi="Times New Roman"/>
          <w:bCs/>
          <w:iCs/>
          <w:sz w:val="28"/>
          <w:szCs w:val="28"/>
        </w:rPr>
        <w:t xml:space="preserve"> на </w:t>
      </w:r>
      <w:r w:rsidR="00585DF8" w:rsidRPr="00585DF8">
        <w:rPr>
          <w:rFonts w:ascii="Times New Roman" w:hAnsi="Times New Roman"/>
          <w:bCs/>
          <w:iCs/>
          <w:sz w:val="28"/>
          <w:szCs w:val="28"/>
        </w:rPr>
        <w:t>277055,24</w:t>
      </w:r>
      <w:r w:rsidR="00AA7219" w:rsidRPr="00585DF8">
        <w:rPr>
          <w:rFonts w:ascii="Times New Roman" w:hAnsi="Times New Roman"/>
          <w:bCs/>
          <w:iCs/>
          <w:sz w:val="28"/>
          <w:szCs w:val="28"/>
        </w:rPr>
        <w:t>рублей</w:t>
      </w:r>
      <w:r w:rsidR="00F472DC" w:rsidRPr="00585DF8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585DF8">
        <w:rPr>
          <w:rFonts w:ascii="Times New Roman" w:hAnsi="Times New Roman"/>
          <w:bCs/>
          <w:iCs/>
          <w:sz w:val="28"/>
          <w:szCs w:val="28"/>
        </w:rPr>
        <w:t>2024</w:t>
      </w:r>
      <w:r w:rsidR="00F472DC" w:rsidRPr="00585DF8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585DF8" w:rsidRPr="00585DF8">
        <w:rPr>
          <w:rFonts w:ascii="Times New Roman" w:hAnsi="Times New Roman"/>
          <w:bCs/>
          <w:iCs/>
          <w:sz w:val="28"/>
          <w:szCs w:val="28"/>
        </w:rPr>
        <w:t>579291,34</w:t>
      </w:r>
      <w:r w:rsidR="00F472DC" w:rsidRPr="00585DF8">
        <w:rPr>
          <w:rFonts w:ascii="Times New Roman" w:hAnsi="Times New Roman"/>
          <w:bCs/>
          <w:iCs/>
          <w:sz w:val="28"/>
          <w:szCs w:val="28"/>
        </w:rPr>
        <w:t>рубл</w:t>
      </w:r>
      <w:r w:rsidR="00585DF8" w:rsidRPr="00585DF8">
        <w:rPr>
          <w:rFonts w:ascii="Times New Roman" w:hAnsi="Times New Roman"/>
          <w:bCs/>
          <w:iCs/>
          <w:sz w:val="28"/>
          <w:szCs w:val="28"/>
        </w:rPr>
        <w:t>я</w:t>
      </w:r>
      <w:r w:rsidR="00DD2D58" w:rsidRPr="00585DF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7219" w:rsidRPr="00585DF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239F" w:rsidRPr="00585DF8">
        <w:rPr>
          <w:rFonts w:ascii="Times New Roman" w:hAnsi="Times New Roman"/>
          <w:bCs/>
          <w:iCs/>
          <w:sz w:val="28"/>
          <w:szCs w:val="28"/>
        </w:rPr>
        <w:t>или</w:t>
      </w:r>
      <w:r w:rsidR="00AA239F" w:rsidRPr="0008177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585DF8" w:rsidRPr="00585DF8">
        <w:rPr>
          <w:rFonts w:ascii="Times New Roman" w:hAnsi="Times New Roman"/>
          <w:bCs/>
          <w:iCs/>
          <w:sz w:val="28"/>
          <w:szCs w:val="28"/>
        </w:rPr>
        <w:t>97,99</w:t>
      </w:r>
      <w:r w:rsidR="00AA239F" w:rsidRPr="00585DF8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943295" w:rsidRPr="00585DF8">
        <w:rPr>
          <w:rFonts w:ascii="Times New Roman" w:hAnsi="Times New Roman"/>
          <w:bCs/>
          <w:iCs/>
          <w:sz w:val="28"/>
          <w:szCs w:val="28"/>
        </w:rPr>
        <w:t>, согласно данным ф.0503169 долгосрочная</w:t>
      </w:r>
      <w:r w:rsidR="006825C9" w:rsidRPr="00585DF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85DF8" w:rsidRPr="00585DF8">
        <w:rPr>
          <w:rFonts w:ascii="Times New Roman" w:hAnsi="Times New Roman"/>
          <w:bCs/>
          <w:iCs/>
          <w:sz w:val="28"/>
          <w:szCs w:val="28"/>
        </w:rPr>
        <w:t>задолженность составляет 203280,79рублей,</w:t>
      </w:r>
      <w:r w:rsidR="006825C9" w:rsidRPr="00585DF8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 по данному счету отсутствует</w:t>
      </w:r>
      <w:r w:rsidR="005E2A2C" w:rsidRPr="00585DF8">
        <w:rPr>
          <w:rFonts w:ascii="Times New Roman" w:hAnsi="Times New Roman"/>
          <w:bCs/>
          <w:iCs/>
          <w:sz w:val="28"/>
          <w:szCs w:val="28"/>
        </w:rPr>
        <w:t xml:space="preserve">.     </w:t>
      </w:r>
    </w:p>
    <w:p w14:paraId="693EA226" w14:textId="68DA13FD" w:rsidR="00F924ED" w:rsidRDefault="005E2A2C" w:rsidP="0098575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85DF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924ED" w:rsidRPr="00585DF8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сч.2052К </w:t>
      </w:r>
      <w:r w:rsidR="00F924ED" w:rsidRPr="00585DF8">
        <w:rPr>
          <w:rFonts w:ascii="Times New Roman" w:hAnsi="Times New Roman"/>
          <w:i/>
          <w:iCs/>
          <w:sz w:val="28"/>
          <w:szCs w:val="28"/>
        </w:rPr>
        <w:t>«</w:t>
      </w:r>
      <w:r w:rsidR="00536467" w:rsidRPr="00585DF8">
        <w:rPr>
          <w:rFonts w:ascii="Times New Roman" w:hAnsi="Times New Roman"/>
          <w:i/>
          <w:iCs/>
          <w:sz w:val="28"/>
          <w:szCs w:val="28"/>
        </w:rPr>
        <w:t xml:space="preserve">Расчеты по доходам от концессионной платы» </w:t>
      </w:r>
      <w:r w:rsidR="00F924ED" w:rsidRPr="00585DF8">
        <w:rPr>
          <w:rFonts w:ascii="Times New Roman" w:hAnsi="Times New Roman"/>
          <w:sz w:val="28"/>
          <w:szCs w:val="28"/>
        </w:rPr>
        <w:t xml:space="preserve">в </w:t>
      </w:r>
      <w:r w:rsidR="00DF24E2" w:rsidRPr="00585DF8">
        <w:rPr>
          <w:rFonts w:ascii="Times New Roman" w:hAnsi="Times New Roman"/>
          <w:sz w:val="28"/>
          <w:szCs w:val="28"/>
        </w:rPr>
        <w:t>2023</w:t>
      </w:r>
      <w:r w:rsidR="00F924ED" w:rsidRPr="00585DF8">
        <w:rPr>
          <w:rFonts w:ascii="Times New Roman" w:hAnsi="Times New Roman"/>
          <w:sz w:val="28"/>
          <w:szCs w:val="28"/>
        </w:rPr>
        <w:t xml:space="preserve"> году дебиторская задолженность уменьшилась на </w:t>
      </w:r>
      <w:r w:rsidR="00585DF8" w:rsidRPr="00585DF8">
        <w:rPr>
          <w:rFonts w:ascii="Times New Roman" w:hAnsi="Times New Roman"/>
          <w:sz w:val="28"/>
          <w:szCs w:val="28"/>
        </w:rPr>
        <w:t>416,66</w:t>
      </w:r>
      <w:r w:rsidR="00F924ED" w:rsidRPr="00585DF8">
        <w:rPr>
          <w:rFonts w:ascii="Times New Roman" w:hAnsi="Times New Roman"/>
          <w:sz w:val="28"/>
          <w:szCs w:val="28"/>
        </w:rPr>
        <w:t xml:space="preserve">рублей и по состоянию </w:t>
      </w:r>
      <w:r w:rsidR="00585DF8" w:rsidRPr="00585DF8">
        <w:rPr>
          <w:rFonts w:ascii="Times New Roman" w:hAnsi="Times New Roman"/>
          <w:sz w:val="28"/>
          <w:szCs w:val="28"/>
        </w:rPr>
        <w:t>отсутствует</w:t>
      </w:r>
      <w:r w:rsidR="001664BA" w:rsidRPr="00585DF8">
        <w:rPr>
          <w:rFonts w:ascii="Times New Roman" w:hAnsi="Times New Roman"/>
          <w:sz w:val="28"/>
          <w:szCs w:val="28"/>
        </w:rPr>
        <w:t>.</w:t>
      </w:r>
    </w:p>
    <w:p w14:paraId="033843F1" w14:textId="014EE88D" w:rsidR="00B42B18" w:rsidRPr="00B42B18" w:rsidRDefault="00D46D2F" w:rsidP="0098575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42B18">
        <w:rPr>
          <w:rFonts w:ascii="Times New Roman" w:hAnsi="Times New Roman"/>
          <w:sz w:val="28"/>
          <w:szCs w:val="28"/>
        </w:rPr>
        <w:t xml:space="preserve">    В 2023году по Решению комиссии от №</w:t>
      </w:r>
      <w:r w:rsidR="00B514E3" w:rsidRPr="00B42B18">
        <w:rPr>
          <w:rFonts w:ascii="Times New Roman" w:hAnsi="Times New Roman"/>
          <w:sz w:val="28"/>
          <w:szCs w:val="28"/>
        </w:rPr>
        <w:t>1 от 30.08.2023г.</w:t>
      </w:r>
      <w:r w:rsidRPr="00B42B18">
        <w:rPr>
          <w:rFonts w:ascii="Times New Roman" w:hAnsi="Times New Roman"/>
          <w:sz w:val="28"/>
          <w:szCs w:val="28"/>
        </w:rPr>
        <w:t xml:space="preserve"> </w:t>
      </w:r>
      <w:r w:rsidR="00B514E3" w:rsidRPr="00B42B18">
        <w:rPr>
          <w:rFonts w:ascii="Times New Roman" w:hAnsi="Times New Roman"/>
          <w:sz w:val="28"/>
          <w:szCs w:val="28"/>
        </w:rPr>
        <w:t>на основании Решения арбитражного суда Челябинской области от 01.12.2022г. по делу №А76-4655</w:t>
      </w:r>
      <w:r w:rsidR="00B42B18" w:rsidRPr="00B42B18">
        <w:rPr>
          <w:rFonts w:ascii="Times New Roman" w:hAnsi="Times New Roman"/>
          <w:sz w:val="28"/>
          <w:szCs w:val="28"/>
        </w:rPr>
        <w:t>/2022</w:t>
      </w:r>
      <w:r w:rsidRPr="00B42B18">
        <w:rPr>
          <w:rFonts w:ascii="Times New Roman" w:hAnsi="Times New Roman"/>
          <w:sz w:val="28"/>
          <w:szCs w:val="28"/>
        </w:rPr>
        <w:t xml:space="preserve"> </w:t>
      </w:r>
      <w:r w:rsidR="00B42B18">
        <w:rPr>
          <w:rFonts w:ascii="Times New Roman" w:hAnsi="Times New Roman"/>
          <w:sz w:val="28"/>
          <w:szCs w:val="28"/>
        </w:rPr>
        <w:t xml:space="preserve">дебиторская задолженность в отношении дебитора </w:t>
      </w:r>
      <w:r w:rsidR="00B42B18" w:rsidRPr="00B42B18">
        <w:rPr>
          <w:rFonts w:ascii="Times New Roman" w:hAnsi="Times New Roman"/>
          <w:sz w:val="28"/>
          <w:szCs w:val="28"/>
        </w:rPr>
        <w:t>ООО «</w:t>
      </w:r>
      <w:proofErr w:type="spellStart"/>
      <w:proofErr w:type="gramStart"/>
      <w:r w:rsidR="00B42B18" w:rsidRPr="00B42B18">
        <w:rPr>
          <w:rFonts w:ascii="Times New Roman" w:hAnsi="Times New Roman"/>
          <w:sz w:val="28"/>
          <w:szCs w:val="28"/>
        </w:rPr>
        <w:t>Жилком</w:t>
      </w:r>
      <w:proofErr w:type="spellEnd"/>
      <w:r w:rsidR="00B42B18" w:rsidRPr="00B42B18">
        <w:rPr>
          <w:rFonts w:ascii="Times New Roman" w:hAnsi="Times New Roman"/>
          <w:sz w:val="28"/>
          <w:szCs w:val="28"/>
        </w:rPr>
        <w:t>»</w:t>
      </w:r>
      <w:r w:rsidR="00B42B18">
        <w:rPr>
          <w:rFonts w:ascii="Times New Roman" w:hAnsi="Times New Roman"/>
          <w:sz w:val="28"/>
          <w:szCs w:val="28"/>
        </w:rPr>
        <w:t xml:space="preserve">  списана</w:t>
      </w:r>
      <w:proofErr w:type="gramEnd"/>
      <w:r w:rsidR="00B42B18">
        <w:rPr>
          <w:rFonts w:ascii="Times New Roman" w:hAnsi="Times New Roman"/>
          <w:sz w:val="28"/>
          <w:szCs w:val="28"/>
        </w:rPr>
        <w:t xml:space="preserve"> </w:t>
      </w:r>
      <w:r w:rsidRPr="00B42B18">
        <w:rPr>
          <w:rFonts w:ascii="Times New Roman" w:hAnsi="Times New Roman"/>
          <w:sz w:val="28"/>
          <w:szCs w:val="28"/>
        </w:rPr>
        <w:t>на сумму 416,66рублей (доходы по концессионной платы по  ООО «</w:t>
      </w:r>
      <w:proofErr w:type="spellStart"/>
      <w:r w:rsidRPr="00B42B18">
        <w:rPr>
          <w:rFonts w:ascii="Times New Roman" w:hAnsi="Times New Roman"/>
          <w:sz w:val="28"/>
          <w:szCs w:val="28"/>
        </w:rPr>
        <w:t>Жилком</w:t>
      </w:r>
      <w:proofErr w:type="spellEnd"/>
      <w:r w:rsidRPr="00B42B18">
        <w:rPr>
          <w:rFonts w:ascii="Times New Roman" w:hAnsi="Times New Roman"/>
          <w:sz w:val="28"/>
          <w:szCs w:val="28"/>
        </w:rPr>
        <w:t>»)</w:t>
      </w:r>
      <w:r w:rsidR="00B42B18" w:rsidRPr="00B42B18">
        <w:rPr>
          <w:rFonts w:ascii="Times New Roman" w:hAnsi="Times New Roman"/>
          <w:sz w:val="28"/>
          <w:szCs w:val="28"/>
        </w:rPr>
        <w:t>.</w:t>
      </w:r>
    </w:p>
    <w:p w14:paraId="2597C034" w14:textId="6F112C1F" w:rsidR="001227E3" w:rsidRPr="001227E3" w:rsidRDefault="001227E3" w:rsidP="001227E3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227E3">
        <w:rPr>
          <w:rFonts w:ascii="Times New Roman" w:hAnsi="Times New Roman"/>
          <w:b/>
          <w:bCs/>
          <w:i/>
          <w:iCs/>
          <w:sz w:val="28"/>
          <w:szCs w:val="28"/>
        </w:rPr>
        <w:t>По сч.20621</w:t>
      </w:r>
      <w:r w:rsidRPr="001227E3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услугам связи</w:t>
      </w:r>
      <w:r w:rsidRPr="001227E3">
        <w:rPr>
          <w:rFonts w:ascii="Times New Roman" w:hAnsi="Times New Roman"/>
          <w:bCs/>
          <w:iCs/>
          <w:sz w:val="28"/>
          <w:szCs w:val="28"/>
        </w:rPr>
        <w:t>» в 2023 году дебиторская образовалась дебиторская задолженность и по состоянию на 01.01.2024</w:t>
      </w:r>
      <w:proofErr w:type="gramStart"/>
      <w:r w:rsidRPr="001227E3">
        <w:rPr>
          <w:rFonts w:ascii="Times New Roman" w:hAnsi="Times New Roman"/>
          <w:bCs/>
          <w:iCs/>
          <w:sz w:val="28"/>
          <w:szCs w:val="28"/>
        </w:rPr>
        <w:t>года  составила</w:t>
      </w:r>
      <w:proofErr w:type="gramEnd"/>
      <w:r w:rsidRPr="001227E3">
        <w:rPr>
          <w:rFonts w:ascii="Times New Roman" w:hAnsi="Times New Roman"/>
          <w:bCs/>
          <w:iCs/>
          <w:sz w:val="28"/>
          <w:szCs w:val="28"/>
        </w:rPr>
        <w:t xml:space="preserve"> 64,36рублей, в том числе по:</w:t>
      </w:r>
    </w:p>
    <w:p w14:paraId="49B543FC" w14:textId="2D9F2982" w:rsidR="001227E3" w:rsidRPr="00A86A64" w:rsidRDefault="001227E3" w:rsidP="001227E3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227E3">
        <w:rPr>
          <w:rFonts w:ascii="Times New Roman" w:hAnsi="Times New Roman"/>
          <w:bCs/>
          <w:iCs/>
          <w:sz w:val="28"/>
          <w:szCs w:val="28"/>
        </w:rPr>
        <w:t>-</w:t>
      </w:r>
      <w:r w:rsidRPr="001227E3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proofErr w:type="spellStart"/>
      <w:r w:rsidRPr="001227E3">
        <w:rPr>
          <w:rFonts w:ascii="Times New Roman" w:hAnsi="Times New Roman"/>
          <w:bCs/>
          <w:iCs/>
          <w:sz w:val="28"/>
          <w:szCs w:val="28"/>
          <w:u w:val="single"/>
        </w:rPr>
        <w:t>Катенинского</w:t>
      </w:r>
      <w:proofErr w:type="spellEnd"/>
      <w:r w:rsidRPr="001227E3">
        <w:rPr>
          <w:rFonts w:ascii="Times New Roman" w:hAnsi="Times New Roman"/>
          <w:bCs/>
          <w:iCs/>
          <w:sz w:val="28"/>
          <w:szCs w:val="28"/>
          <w:u w:val="single"/>
        </w:rPr>
        <w:t xml:space="preserve"> сельского </w:t>
      </w:r>
      <w:proofErr w:type="gramStart"/>
      <w:r w:rsidRPr="001227E3">
        <w:rPr>
          <w:rFonts w:ascii="Times New Roman" w:hAnsi="Times New Roman"/>
          <w:bCs/>
          <w:iCs/>
          <w:sz w:val="28"/>
          <w:szCs w:val="28"/>
          <w:u w:val="single"/>
        </w:rPr>
        <w:t>поселения</w:t>
      </w:r>
      <w:r w:rsidRPr="001227E3">
        <w:rPr>
          <w:rFonts w:ascii="Times New Roman" w:hAnsi="Times New Roman"/>
          <w:bCs/>
          <w:iCs/>
          <w:sz w:val="28"/>
          <w:szCs w:val="28"/>
        </w:rPr>
        <w:t xml:space="preserve">  в</w:t>
      </w:r>
      <w:proofErr w:type="gramEnd"/>
      <w:r w:rsidRPr="001227E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86A64">
        <w:rPr>
          <w:rFonts w:ascii="Times New Roman" w:hAnsi="Times New Roman"/>
          <w:bCs/>
          <w:iCs/>
          <w:sz w:val="28"/>
          <w:szCs w:val="28"/>
        </w:rPr>
        <w:t xml:space="preserve">сумме </w:t>
      </w:r>
      <w:r w:rsidR="00164D69" w:rsidRPr="00A86A64">
        <w:rPr>
          <w:rFonts w:ascii="Times New Roman" w:hAnsi="Times New Roman"/>
          <w:bCs/>
          <w:iCs/>
          <w:sz w:val="28"/>
          <w:szCs w:val="28"/>
        </w:rPr>
        <w:t>64,36</w:t>
      </w:r>
      <w:r w:rsidRPr="00A86A64">
        <w:rPr>
          <w:rFonts w:ascii="Times New Roman" w:hAnsi="Times New Roman"/>
          <w:bCs/>
          <w:iCs/>
          <w:sz w:val="28"/>
          <w:szCs w:val="28"/>
        </w:rPr>
        <w:t>рублей перед ПАО «Ростелеком» за услуги связи, задолженность образована в декабре 202</w:t>
      </w:r>
      <w:r w:rsidR="00A86A64" w:rsidRPr="00A86A64">
        <w:rPr>
          <w:rFonts w:ascii="Times New Roman" w:hAnsi="Times New Roman"/>
          <w:bCs/>
          <w:iCs/>
          <w:sz w:val="28"/>
          <w:szCs w:val="28"/>
        </w:rPr>
        <w:t>3</w:t>
      </w:r>
      <w:r w:rsidRPr="00A86A64">
        <w:rPr>
          <w:rFonts w:ascii="Times New Roman" w:hAnsi="Times New Roman"/>
          <w:bCs/>
          <w:iCs/>
          <w:sz w:val="28"/>
          <w:szCs w:val="28"/>
        </w:rPr>
        <w:t>года</w:t>
      </w:r>
      <w:r w:rsidR="00A86A64" w:rsidRPr="00A86A64">
        <w:rPr>
          <w:rFonts w:ascii="Times New Roman" w:hAnsi="Times New Roman"/>
          <w:bCs/>
          <w:iCs/>
          <w:sz w:val="28"/>
          <w:szCs w:val="28"/>
        </w:rPr>
        <w:t xml:space="preserve"> по сч</w:t>
      </w:r>
      <w:r w:rsidR="00A86A64">
        <w:rPr>
          <w:rFonts w:ascii="Times New Roman" w:hAnsi="Times New Roman"/>
          <w:bCs/>
          <w:iCs/>
          <w:sz w:val="28"/>
          <w:szCs w:val="28"/>
        </w:rPr>
        <w:t xml:space="preserve">ету </w:t>
      </w:r>
      <w:r w:rsidR="00A86A64" w:rsidRPr="00A86A64">
        <w:rPr>
          <w:rFonts w:ascii="Times New Roman" w:hAnsi="Times New Roman"/>
          <w:bCs/>
          <w:iCs/>
          <w:sz w:val="28"/>
          <w:szCs w:val="28"/>
        </w:rPr>
        <w:t xml:space="preserve"> от </w:t>
      </w:r>
      <w:r w:rsidR="00A86A64">
        <w:rPr>
          <w:rFonts w:ascii="Times New Roman" w:hAnsi="Times New Roman"/>
          <w:bCs/>
          <w:iCs/>
          <w:sz w:val="28"/>
          <w:szCs w:val="28"/>
        </w:rPr>
        <w:t>15</w:t>
      </w:r>
      <w:r w:rsidR="00A86A64" w:rsidRPr="00A86A64">
        <w:rPr>
          <w:rFonts w:ascii="Times New Roman" w:hAnsi="Times New Roman"/>
          <w:bCs/>
          <w:iCs/>
          <w:sz w:val="28"/>
          <w:szCs w:val="28"/>
        </w:rPr>
        <w:t>.12.2023г. №</w:t>
      </w:r>
      <w:r w:rsidR="00A86A64">
        <w:rPr>
          <w:rFonts w:ascii="Times New Roman" w:hAnsi="Times New Roman"/>
          <w:bCs/>
          <w:iCs/>
          <w:sz w:val="28"/>
          <w:szCs w:val="28"/>
        </w:rPr>
        <w:t>125.</w:t>
      </w:r>
    </w:p>
    <w:p w14:paraId="7338502A" w14:textId="5B6B9C22" w:rsidR="001709F5" w:rsidRPr="00417C7A" w:rsidRDefault="00D62B89" w:rsidP="00ED243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17C7A">
        <w:rPr>
          <w:rFonts w:ascii="Times New Roman" w:hAnsi="Times New Roman"/>
          <w:b/>
          <w:bCs/>
          <w:i/>
          <w:iCs/>
          <w:sz w:val="28"/>
          <w:szCs w:val="28"/>
        </w:rPr>
        <w:t>По сч.20623</w:t>
      </w:r>
      <w:r w:rsidRPr="00417C7A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коммунальным услугам</w:t>
      </w:r>
      <w:r w:rsidRPr="00417C7A">
        <w:rPr>
          <w:rFonts w:ascii="Times New Roman" w:hAnsi="Times New Roman"/>
          <w:bCs/>
          <w:iCs/>
          <w:sz w:val="28"/>
          <w:szCs w:val="28"/>
        </w:rPr>
        <w:t xml:space="preserve">» в </w:t>
      </w:r>
      <w:r w:rsidR="00DF24E2" w:rsidRPr="00417C7A">
        <w:rPr>
          <w:rFonts w:ascii="Times New Roman" w:hAnsi="Times New Roman"/>
          <w:bCs/>
          <w:iCs/>
          <w:sz w:val="28"/>
          <w:szCs w:val="28"/>
        </w:rPr>
        <w:t>2023</w:t>
      </w:r>
      <w:r w:rsidRPr="00417C7A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585DF8" w:rsidRPr="00417C7A">
        <w:rPr>
          <w:rFonts w:ascii="Times New Roman" w:hAnsi="Times New Roman"/>
          <w:bCs/>
          <w:iCs/>
          <w:sz w:val="28"/>
          <w:szCs w:val="28"/>
        </w:rPr>
        <w:t>меньши</w:t>
      </w:r>
      <w:r w:rsidR="00C01677" w:rsidRPr="00417C7A">
        <w:rPr>
          <w:rFonts w:ascii="Times New Roman" w:hAnsi="Times New Roman"/>
          <w:bCs/>
          <w:iCs/>
          <w:sz w:val="28"/>
          <w:szCs w:val="28"/>
        </w:rPr>
        <w:t xml:space="preserve">лась на </w:t>
      </w:r>
      <w:r w:rsidR="00585DF8" w:rsidRPr="00417C7A">
        <w:rPr>
          <w:rFonts w:ascii="Times New Roman" w:hAnsi="Times New Roman"/>
          <w:bCs/>
          <w:iCs/>
          <w:sz w:val="28"/>
          <w:szCs w:val="28"/>
        </w:rPr>
        <w:t>389042,83</w:t>
      </w:r>
      <w:r w:rsidR="00901C0F" w:rsidRPr="00417C7A">
        <w:rPr>
          <w:rFonts w:ascii="Times New Roman" w:hAnsi="Times New Roman"/>
          <w:bCs/>
          <w:iCs/>
          <w:sz w:val="28"/>
          <w:szCs w:val="28"/>
        </w:rPr>
        <w:t>рубл</w:t>
      </w:r>
      <w:r w:rsidR="00585DF8" w:rsidRPr="00417C7A">
        <w:rPr>
          <w:rFonts w:ascii="Times New Roman" w:hAnsi="Times New Roman"/>
          <w:bCs/>
          <w:iCs/>
          <w:sz w:val="28"/>
          <w:szCs w:val="28"/>
        </w:rPr>
        <w:t>я</w:t>
      </w:r>
      <w:r w:rsidR="00901C0F" w:rsidRPr="00417C7A">
        <w:rPr>
          <w:rFonts w:ascii="Times New Roman" w:hAnsi="Times New Roman"/>
          <w:bCs/>
          <w:iCs/>
          <w:sz w:val="28"/>
          <w:szCs w:val="28"/>
        </w:rPr>
        <w:t xml:space="preserve"> и </w:t>
      </w:r>
      <w:r w:rsidRPr="00417C7A">
        <w:rPr>
          <w:rFonts w:ascii="Times New Roman" w:hAnsi="Times New Roman"/>
          <w:bCs/>
          <w:iCs/>
          <w:sz w:val="28"/>
          <w:szCs w:val="28"/>
        </w:rPr>
        <w:t>по состоянию на 01.01.</w:t>
      </w:r>
      <w:r w:rsidR="00DF24E2" w:rsidRPr="00417C7A">
        <w:rPr>
          <w:rFonts w:ascii="Times New Roman" w:hAnsi="Times New Roman"/>
          <w:bCs/>
          <w:iCs/>
          <w:sz w:val="28"/>
          <w:szCs w:val="28"/>
        </w:rPr>
        <w:t>2024</w:t>
      </w:r>
      <w:proofErr w:type="gramStart"/>
      <w:r w:rsidRPr="00417C7A">
        <w:rPr>
          <w:rFonts w:ascii="Times New Roman" w:hAnsi="Times New Roman"/>
          <w:bCs/>
          <w:iCs/>
          <w:sz w:val="28"/>
          <w:szCs w:val="28"/>
        </w:rPr>
        <w:t>года  составила</w:t>
      </w:r>
      <w:proofErr w:type="gramEnd"/>
      <w:r w:rsidRPr="00417C7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17C7A" w:rsidRPr="00417C7A">
        <w:rPr>
          <w:rFonts w:ascii="Times New Roman" w:hAnsi="Times New Roman"/>
          <w:bCs/>
          <w:iCs/>
          <w:sz w:val="28"/>
          <w:szCs w:val="28"/>
        </w:rPr>
        <w:t>11807,33</w:t>
      </w:r>
      <w:r w:rsidRPr="00417C7A">
        <w:rPr>
          <w:rFonts w:ascii="Times New Roman" w:hAnsi="Times New Roman"/>
          <w:bCs/>
          <w:iCs/>
          <w:sz w:val="28"/>
          <w:szCs w:val="28"/>
        </w:rPr>
        <w:t>рубл</w:t>
      </w:r>
      <w:r w:rsidR="00417C7A" w:rsidRPr="00417C7A">
        <w:rPr>
          <w:rFonts w:ascii="Times New Roman" w:hAnsi="Times New Roman"/>
          <w:bCs/>
          <w:iCs/>
          <w:sz w:val="28"/>
          <w:szCs w:val="28"/>
        </w:rPr>
        <w:t>я</w:t>
      </w:r>
      <w:r w:rsidRPr="00417C7A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417C7A" w:rsidRPr="00417C7A">
        <w:rPr>
          <w:rFonts w:ascii="Times New Roman" w:hAnsi="Times New Roman"/>
          <w:bCs/>
          <w:iCs/>
          <w:sz w:val="28"/>
          <w:szCs w:val="28"/>
        </w:rPr>
        <w:t>1,99</w:t>
      </w:r>
      <w:r w:rsidRPr="00417C7A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C93719" w:rsidRPr="00417C7A">
        <w:rPr>
          <w:rFonts w:ascii="Times New Roman" w:hAnsi="Times New Roman"/>
          <w:bCs/>
          <w:iCs/>
          <w:sz w:val="28"/>
          <w:szCs w:val="28"/>
        </w:rPr>
        <w:t>,</w:t>
      </w:r>
      <w:r w:rsidR="001709F5" w:rsidRPr="00417C7A">
        <w:rPr>
          <w:rFonts w:ascii="Times New Roman" w:hAnsi="Times New Roman"/>
          <w:bCs/>
          <w:iCs/>
          <w:sz w:val="28"/>
          <w:szCs w:val="28"/>
        </w:rPr>
        <w:t xml:space="preserve"> в том числе по:</w:t>
      </w:r>
    </w:p>
    <w:p w14:paraId="09788107" w14:textId="660D30B6" w:rsidR="00C01677" w:rsidRPr="00F561F2" w:rsidRDefault="00C01677" w:rsidP="00ED243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17C7A">
        <w:rPr>
          <w:rFonts w:ascii="Times New Roman" w:hAnsi="Times New Roman"/>
          <w:bCs/>
          <w:iCs/>
          <w:sz w:val="28"/>
          <w:szCs w:val="28"/>
        </w:rPr>
        <w:lastRenderedPageBreak/>
        <w:t>-</w:t>
      </w:r>
      <w:r w:rsidRPr="00417C7A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proofErr w:type="spellStart"/>
      <w:r w:rsidR="009B5E1F" w:rsidRPr="00417C7A">
        <w:rPr>
          <w:rFonts w:ascii="Times New Roman" w:hAnsi="Times New Roman"/>
          <w:bCs/>
          <w:iCs/>
          <w:sz w:val="28"/>
          <w:szCs w:val="28"/>
          <w:u w:val="single"/>
        </w:rPr>
        <w:t>Катенин</w:t>
      </w:r>
      <w:r w:rsidRPr="00417C7A">
        <w:rPr>
          <w:rFonts w:ascii="Times New Roman" w:hAnsi="Times New Roman"/>
          <w:bCs/>
          <w:iCs/>
          <w:sz w:val="28"/>
          <w:szCs w:val="28"/>
          <w:u w:val="single"/>
        </w:rPr>
        <w:t>ского</w:t>
      </w:r>
      <w:proofErr w:type="spellEnd"/>
      <w:r w:rsidRPr="00417C7A">
        <w:rPr>
          <w:rFonts w:ascii="Times New Roman" w:hAnsi="Times New Roman"/>
          <w:bCs/>
          <w:iCs/>
          <w:sz w:val="28"/>
          <w:szCs w:val="28"/>
          <w:u w:val="single"/>
        </w:rPr>
        <w:t xml:space="preserve"> сельского </w:t>
      </w:r>
      <w:proofErr w:type="gramStart"/>
      <w:r w:rsidRPr="00417C7A">
        <w:rPr>
          <w:rFonts w:ascii="Times New Roman" w:hAnsi="Times New Roman"/>
          <w:bCs/>
          <w:iCs/>
          <w:sz w:val="28"/>
          <w:szCs w:val="28"/>
          <w:u w:val="single"/>
        </w:rPr>
        <w:t>поселения</w:t>
      </w:r>
      <w:r w:rsidRPr="00417C7A">
        <w:rPr>
          <w:rFonts w:ascii="Times New Roman" w:hAnsi="Times New Roman"/>
          <w:bCs/>
          <w:iCs/>
          <w:sz w:val="28"/>
          <w:szCs w:val="28"/>
        </w:rPr>
        <w:t xml:space="preserve">  в</w:t>
      </w:r>
      <w:proofErr w:type="gramEnd"/>
      <w:r w:rsidRPr="00417C7A">
        <w:rPr>
          <w:rFonts w:ascii="Times New Roman" w:hAnsi="Times New Roman"/>
          <w:bCs/>
          <w:iCs/>
          <w:sz w:val="28"/>
          <w:szCs w:val="28"/>
        </w:rPr>
        <w:t xml:space="preserve"> сумме</w:t>
      </w:r>
      <w:r w:rsidRPr="0008177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417C7A" w:rsidRPr="00417C7A">
        <w:rPr>
          <w:rFonts w:ascii="Times New Roman" w:hAnsi="Times New Roman"/>
          <w:bCs/>
          <w:iCs/>
          <w:sz w:val="28"/>
          <w:szCs w:val="28"/>
        </w:rPr>
        <w:t>11807,33</w:t>
      </w:r>
      <w:r w:rsidRPr="00417C7A">
        <w:rPr>
          <w:rFonts w:ascii="Times New Roman" w:hAnsi="Times New Roman"/>
          <w:bCs/>
          <w:iCs/>
          <w:sz w:val="28"/>
          <w:szCs w:val="28"/>
        </w:rPr>
        <w:t>рубл</w:t>
      </w:r>
      <w:r w:rsidR="00417C7A" w:rsidRPr="00417C7A">
        <w:rPr>
          <w:rFonts w:ascii="Times New Roman" w:hAnsi="Times New Roman"/>
          <w:bCs/>
          <w:iCs/>
          <w:sz w:val="28"/>
          <w:szCs w:val="28"/>
        </w:rPr>
        <w:t>я</w:t>
      </w:r>
      <w:r w:rsidR="002D0739" w:rsidRPr="00417C7A">
        <w:rPr>
          <w:rFonts w:ascii="Times New Roman" w:hAnsi="Times New Roman"/>
          <w:bCs/>
          <w:iCs/>
          <w:sz w:val="28"/>
          <w:szCs w:val="28"/>
        </w:rPr>
        <w:t xml:space="preserve">, в том </w:t>
      </w:r>
      <w:r w:rsidR="002D0739" w:rsidRPr="00F561F2">
        <w:rPr>
          <w:rFonts w:ascii="Times New Roman" w:hAnsi="Times New Roman"/>
          <w:bCs/>
          <w:iCs/>
          <w:sz w:val="28"/>
          <w:szCs w:val="28"/>
        </w:rPr>
        <w:t xml:space="preserve">числе </w:t>
      </w:r>
      <w:r w:rsidRPr="00F561F2">
        <w:rPr>
          <w:rFonts w:ascii="Times New Roman" w:hAnsi="Times New Roman"/>
          <w:bCs/>
          <w:iCs/>
          <w:sz w:val="28"/>
          <w:szCs w:val="28"/>
        </w:rPr>
        <w:t xml:space="preserve"> по электроэнергии </w:t>
      </w:r>
      <w:r w:rsidR="002D0739" w:rsidRPr="00F561F2">
        <w:rPr>
          <w:rFonts w:ascii="Times New Roman" w:hAnsi="Times New Roman"/>
          <w:bCs/>
          <w:iCs/>
          <w:sz w:val="28"/>
          <w:szCs w:val="28"/>
        </w:rPr>
        <w:t>ООО «</w:t>
      </w:r>
      <w:proofErr w:type="spellStart"/>
      <w:r w:rsidR="002D0739" w:rsidRPr="00F561F2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="002D0739" w:rsidRPr="00F561F2">
        <w:rPr>
          <w:rFonts w:ascii="Times New Roman" w:hAnsi="Times New Roman"/>
          <w:bCs/>
          <w:iCs/>
          <w:sz w:val="28"/>
          <w:szCs w:val="28"/>
        </w:rPr>
        <w:t xml:space="preserve">» в сумме </w:t>
      </w:r>
      <w:r w:rsidR="00A86A64" w:rsidRPr="00F561F2">
        <w:rPr>
          <w:rFonts w:ascii="Times New Roman" w:hAnsi="Times New Roman"/>
          <w:bCs/>
          <w:iCs/>
          <w:sz w:val="28"/>
          <w:szCs w:val="28"/>
        </w:rPr>
        <w:t>11807,33</w:t>
      </w:r>
      <w:r w:rsidR="002D0739" w:rsidRPr="00F561F2">
        <w:rPr>
          <w:rFonts w:ascii="Times New Roman" w:hAnsi="Times New Roman"/>
          <w:bCs/>
          <w:iCs/>
          <w:sz w:val="28"/>
          <w:szCs w:val="28"/>
        </w:rPr>
        <w:t>рубл</w:t>
      </w:r>
      <w:r w:rsidR="00A86A64" w:rsidRPr="00F561F2">
        <w:rPr>
          <w:rFonts w:ascii="Times New Roman" w:hAnsi="Times New Roman"/>
          <w:bCs/>
          <w:iCs/>
          <w:sz w:val="28"/>
          <w:szCs w:val="28"/>
        </w:rPr>
        <w:t>я(по раздел</w:t>
      </w:r>
      <w:r w:rsidR="00F561F2" w:rsidRPr="00F561F2">
        <w:rPr>
          <w:rFonts w:ascii="Times New Roman" w:hAnsi="Times New Roman"/>
          <w:bCs/>
          <w:iCs/>
          <w:sz w:val="28"/>
          <w:szCs w:val="28"/>
        </w:rPr>
        <w:t>у</w:t>
      </w:r>
      <w:r w:rsidR="00A86A64" w:rsidRPr="00F561F2">
        <w:rPr>
          <w:rFonts w:ascii="Times New Roman" w:hAnsi="Times New Roman"/>
          <w:bCs/>
          <w:iCs/>
          <w:sz w:val="28"/>
          <w:szCs w:val="28"/>
        </w:rPr>
        <w:t xml:space="preserve"> 0104</w:t>
      </w:r>
      <w:r w:rsidR="00F561F2" w:rsidRPr="00F561F2">
        <w:rPr>
          <w:rFonts w:ascii="Times New Roman" w:hAnsi="Times New Roman"/>
          <w:bCs/>
          <w:iCs/>
          <w:sz w:val="28"/>
          <w:szCs w:val="28"/>
        </w:rPr>
        <w:t>-7359,67рублей</w:t>
      </w:r>
      <w:r w:rsidR="00A86A64" w:rsidRPr="00F561F2">
        <w:rPr>
          <w:rFonts w:ascii="Times New Roman" w:hAnsi="Times New Roman"/>
          <w:bCs/>
          <w:iCs/>
          <w:sz w:val="28"/>
          <w:szCs w:val="28"/>
        </w:rPr>
        <w:t>,</w:t>
      </w:r>
      <w:r w:rsidR="00F561F2" w:rsidRPr="00F561F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86A64" w:rsidRPr="00F561F2">
        <w:rPr>
          <w:rFonts w:ascii="Times New Roman" w:hAnsi="Times New Roman"/>
          <w:bCs/>
          <w:iCs/>
          <w:sz w:val="28"/>
          <w:szCs w:val="28"/>
        </w:rPr>
        <w:t>0310</w:t>
      </w:r>
      <w:r w:rsidR="00F561F2" w:rsidRPr="00F561F2">
        <w:rPr>
          <w:rFonts w:ascii="Times New Roman" w:hAnsi="Times New Roman"/>
          <w:bCs/>
          <w:iCs/>
          <w:sz w:val="28"/>
          <w:szCs w:val="28"/>
        </w:rPr>
        <w:t>-4447,66рублей)</w:t>
      </w:r>
      <w:r w:rsidR="006F06F7" w:rsidRPr="00F561F2">
        <w:rPr>
          <w:rFonts w:ascii="Times New Roman" w:hAnsi="Times New Roman"/>
          <w:bCs/>
          <w:iCs/>
          <w:sz w:val="28"/>
          <w:szCs w:val="28"/>
        </w:rPr>
        <w:t xml:space="preserve"> в пределах авансового платежа за декабрь </w:t>
      </w:r>
      <w:r w:rsidR="00DF24E2" w:rsidRPr="00F561F2">
        <w:rPr>
          <w:rFonts w:ascii="Times New Roman" w:hAnsi="Times New Roman"/>
          <w:bCs/>
          <w:iCs/>
          <w:sz w:val="28"/>
          <w:szCs w:val="28"/>
        </w:rPr>
        <w:t>2023</w:t>
      </w:r>
      <w:r w:rsidR="006F06F7" w:rsidRPr="00F561F2">
        <w:rPr>
          <w:rFonts w:ascii="Times New Roman" w:hAnsi="Times New Roman"/>
          <w:bCs/>
          <w:iCs/>
          <w:sz w:val="28"/>
          <w:szCs w:val="28"/>
        </w:rPr>
        <w:t>года.</w:t>
      </w:r>
    </w:p>
    <w:p w14:paraId="4B9AFE64" w14:textId="51584492" w:rsidR="00B15DF4" w:rsidRPr="00B206B7" w:rsidRDefault="00C953E5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8" w:name="_Hlk134193153"/>
      <w:bookmarkEnd w:id="7"/>
      <w:r w:rsidRPr="0008177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     </w:t>
      </w:r>
      <w:bookmarkEnd w:id="8"/>
      <w:r w:rsidR="00CB4F88" w:rsidRPr="00B206B7">
        <w:rPr>
          <w:rFonts w:ascii="Times New Roman" w:hAnsi="Times New Roman"/>
          <w:bCs/>
          <w:iCs/>
          <w:sz w:val="28"/>
          <w:szCs w:val="28"/>
        </w:rPr>
        <w:t xml:space="preserve">Согласно </w:t>
      </w:r>
      <w:r w:rsidR="00131275" w:rsidRPr="00B206B7">
        <w:rPr>
          <w:rFonts w:ascii="Times New Roman" w:hAnsi="Times New Roman"/>
          <w:bCs/>
          <w:iCs/>
          <w:sz w:val="28"/>
          <w:szCs w:val="28"/>
        </w:rPr>
        <w:t>справке к ф.0503130</w:t>
      </w:r>
      <w:r w:rsidR="00CB4F88" w:rsidRPr="00B206B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B4F88" w:rsidRPr="00B206B7">
        <w:rPr>
          <w:rFonts w:ascii="Times New Roman" w:hAnsi="Times New Roman"/>
          <w:bCs/>
          <w:iCs/>
          <w:sz w:val="28"/>
          <w:szCs w:val="28"/>
        </w:rPr>
        <w:t>Сомнительная задолженность по состоянию на 01.01.</w:t>
      </w:r>
      <w:r w:rsidR="00DF24E2" w:rsidRPr="00B206B7">
        <w:rPr>
          <w:rFonts w:ascii="Times New Roman" w:hAnsi="Times New Roman"/>
          <w:bCs/>
          <w:iCs/>
          <w:sz w:val="28"/>
          <w:szCs w:val="28"/>
        </w:rPr>
        <w:t>2024</w:t>
      </w:r>
      <w:r w:rsidR="00CB4F88" w:rsidRPr="00B206B7">
        <w:rPr>
          <w:rFonts w:ascii="Times New Roman" w:hAnsi="Times New Roman"/>
          <w:bCs/>
          <w:iCs/>
          <w:sz w:val="28"/>
          <w:szCs w:val="28"/>
        </w:rPr>
        <w:t xml:space="preserve">года </w:t>
      </w:r>
      <w:proofErr w:type="gramStart"/>
      <w:r w:rsidR="00CB4F88" w:rsidRPr="00B206B7">
        <w:rPr>
          <w:rFonts w:ascii="Times New Roman" w:hAnsi="Times New Roman"/>
          <w:bCs/>
          <w:iCs/>
          <w:sz w:val="28"/>
          <w:szCs w:val="28"/>
        </w:rPr>
        <w:t>по  забалансовому</w:t>
      </w:r>
      <w:proofErr w:type="gramEnd"/>
      <w:r w:rsidR="00CB4F88" w:rsidRPr="00B206B7">
        <w:rPr>
          <w:rFonts w:ascii="Times New Roman" w:hAnsi="Times New Roman"/>
          <w:bCs/>
          <w:iCs/>
          <w:sz w:val="28"/>
          <w:szCs w:val="28"/>
        </w:rPr>
        <w:t xml:space="preserve"> счету 04 «Сомнительная задолженность» отсутствует</w:t>
      </w:r>
      <w:r w:rsidR="00131275" w:rsidRPr="00B206B7">
        <w:rPr>
          <w:rFonts w:ascii="Times New Roman" w:hAnsi="Times New Roman"/>
          <w:bCs/>
          <w:iCs/>
          <w:sz w:val="28"/>
          <w:szCs w:val="28"/>
        </w:rPr>
        <w:t>.</w:t>
      </w:r>
    </w:p>
    <w:p w14:paraId="612B9ACD" w14:textId="77777777" w:rsidR="0041707F" w:rsidRPr="00D73055" w:rsidRDefault="0041707F" w:rsidP="00684AA9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 w:rsidRPr="00D73055">
        <w:rPr>
          <w:rFonts w:ascii="Times New Roman" w:hAnsi="Times New Roman"/>
          <w:b/>
          <w:i/>
          <w:sz w:val="28"/>
          <w:szCs w:val="28"/>
        </w:rPr>
        <w:t>Кредиторская задолженность</w:t>
      </w:r>
    </w:p>
    <w:p w14:paraId="60DE995D" w14:textId="74775593" w:rsidR="0028125D" w:rsidRPr="00D73055" w:rsidRDefault="0075249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73055">
        <w:rPr>
          <w:rFonts w:ascii="Times New Roman" w:hAnsi="Times New Roman"/>
          <w:sz w:val="28"/>
          <w:szCs w:val="28"/>
        </w:rPr>
        <w:t xml:space="preserve">По данным баланса исполнения бюджета поселения (ф. 0503130) и </w:t>
      </w:r>
      <w:proofErr w:type="gramStart"/>
      <w:r w:rsidRPr="00D73055">
        <w:rPr>
          <w:rFonts w:ascii="Times New Roman" w:hAnsi="Times New Roman"/>
          <w:sz w:val="28"/>
          <w:szCs w:val="28"/>
        </w:rPr>
        <w:t>ф</w:t>
      </w:r>
      <w:r w:rsidR="004518F9" w:rsidRPr="00D73055">
        <w:rPr>
          <w:rFonts w:ascii="Times New Roman" w:hAnsi="Times New Roman"/>
          <w:sz w:val="28"/>
          <w:szCs w:val="28"/>
        </w:rPr>
        <w:t>.</w:t>
      </w:r>
      <w:r w:rsidRPr="00D73055">
        <w:rPr>
          <w:rFonts w:ascii="Times New Roman" w:hAnsi="Times New Roman"/>
          <w:sz w:val="28"/>
          <w:szCs w:val="28"/>
        </w:rPr>
        <w:t>0503169</w:t>
      </w:r>
      <w:r w:rsidRPr="0008177A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D73055">
        <w:rPr>
          <w:rFonts w:ascii="Times New Roman" w:hAnsi="Times New Roman"/>
          <w:b/>
          <w:bCs/>
          <w:i/>
          <w:sz w:val="28"/>
          <w:szCs w:val="28"/>
        </w:rPr>
        <w:t>кредиторская</w:t>
      </w:r>
      <w:proofErr w:type="gramEnd"/>
      <w:r w:rsidRPr="00D73055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D73055">
        <w:rPr>
          <w:rFonts w:ascii="Times New Roman" w:hAnsi="Times New Roman"/>
          <w:bCs/>
          <w:sz w:val="28"/>
          <w:szCs w:val="28"/>
        </w:rPr>
        <w:t xml:space="preserve">задолженность в </w:t>
      </w:r>
      <w:r w:rsidR="00DF24E2" w:rsidRPr="00D73055">
        <w:rPr>
          <w:rFonts w:ascii="Times New Roman" w:hAnsi="Times New Roman"/>
          <w:sz w:val="28"/>
          <w:szCs w:val="28"/>
        </w:rPr>
        <w:t>2023</w:t>
      </w:r>
      <w:r w:rsidR="0028125D" w:rsidRPr="00D73055">
        <w:rPr>
          <w:rFonts w:ascii="Times New Roman" w:hAnsi="Times New Roman"/>
          <w:sz w:val="28"/>
          <w:szCs w:val="28"/>
        </w:rPr>
        <w:t>году у</w:t>
      </w:r>
      <w:r w:rsidR="00D73055" w:rsidRPr="00D73055">
        <w:rPr>
          <w:rFonts w:ascii="Times New Roman" w:hAnsi="Times New Roman"/>
          <w:sz w:val="28"/>
          <w:szCs w:val="28"/>
        </w:rPr>
        <w:t>велич</w:t>
      </w:r>
      <w:r w:rsidR="004C1749" w:rsidRPr="00D73055">
        <w:rPr>
          <w:rFonts w:ascii="Times New Roman" w:hAnsi="Times New Roman"/>
          <w:sz w:val="28"/>
          <w:szCs w:val="28"/>
        </w:rPr>
        <w:t>и</w:t>
      </w:r>
      <w:r w:rsidR="00D22507" w:rsidRPr="00D73055">
        <w:rPr>
          <w:rFonts w:ascii="Times New Roman" w:hAnsi="Times New Roman"/>
          <w:sz w:val="28"/>
          <w:szCs w:val="28"/>
        </w:rPr>
        <w:t>л</w:t>
      </w:r>
      <w:r w:rsidRPr="00D73055">
        <w:rPr>
          <w:rFonts w:ascii="Times New Roman" w:hAnsi="Times New Roman"/>
          <w:sz w:val="28"/>
          <w:szCs w:val="28"/>
        </w:rPr>
        <w:t xml:space="preserve">ась на </w:t>
      </w:r>
      <w:r w:rsidR="00D73055" w:rsidRPr="00D73055">
        <w:rPr>
          <w:rFonts w:ascii="Times New Roman" w:hAnsi="Times New Roman"/>
          <w:sz w:val="28"/>
          <w:szCs w:val="28"/>
        </w:rPr>
        <w:t>12011,08</w:t>
      </w:r>
      <w:r w:rsidRPr="00D73055">
        <w:rPr>
          <w:rFonts w:ascii="Times New Roman" w:hAnsi="Times New Roman"/>
          <w:sz w:val="28"/>
          <w:szCs w:val="28"/>
        </w:rPr>
        <w:t>рубл</w:t>
      </w:r>
      <w:r w:rsidR="00D630E0" w:rsidRPr="00D73055">
        <w:rPr>
          <w:rFonts w:ascii="Times New Roman" w:hAnsi="Times New Roman"/>
          <w:sz w:val="28"/>
          <w:szCs w:val="28"/>
        </w:rPr>
        <w:t>ей</w:t>
      </w:r>
      <w:r w:rsidRPr="00D73055">
        <w:rPr>
          <w:rFonts w:ascii="Times New Roman" w:hAnsi="Times New Roman"/>
          <w:sz w:val="28"/>
          <w:szCs w:val="28"/>
        </w:rPr>
        <w:t xml:space="preserve"> и по состоянию на 01</w:t>
      </w:r>
      <w:r w:rsidR="00D22507" w:rsidRPr="00D73055">
        <w:rPr>
          <w:rFonts w:ascii="Times New Roman" w:hAnsi="Times New Roman"/>
          <w:sz w:val="28"/>
          <w:szCs w:val="28"/>
        </w:rPr>
        <w:t>.01.</w:t>
      </w:r>
      <w:r w:rsidR="00DF24E2" w:rsidRPr="00D73055">
        <w:rPr>
          <w:rFonts w:ascii="Times New Roman" w:hAnsi="Times New Roman"/>
          <w:sz w:val="28"/>
          <w:szCs w:val="28"/>
        </w:rPr>
        <w:t>2024</w:t>
      </w:r>
      <w:r w:rsidRPr="00D73055">
        <w:rPr>
          <w:rFonts w:ascii="Times New Roman" w:hAnsi="Times New Roman"/>
          <w:sz w:val="28"/>
          <w:szCs w:val="28"/>
        </w:rPr>
        <w:t>г</w:t>
      </w:r>
      <w:r w:rsidR="00D22507" w:rsidRPr="00D73055">
        <w:rPr>
          <w:rFonts w:ascii="Times New Roman" w:hAnsi="Times New Roman"/>
          <w:sz w:val="28"/>
          <w:szCs w:val="28"/>
        </w:rPr>
        <w:t>.</w:t>
      </w:r>
      <w:r w:rsidRPr="00D73055">
        <w:rPr>
          <w:rFonts w:ascii="Times New Roman" w:hAnsi="Times New Roman"/>
          <w:sz w:val="28"/>
          <w:szCs w:val="28"/>
        </w:rPr>
        <w:t xml:space="preserve"> </w:t>
      </w:r>
      <w:r w:rsidR="00DC2F3F" w:rsidRPr="00D73055">
        <w:rPr>
          <w:rFonts w:ascii="Times New Roman" w:hAnsi="Times New Roman"/>
          <w:sz w:val="28"/>
          <w:szCs w:val="28"/>
        </w:rPr>
        <w:t xml:space="preserve"> </w:t>
      </w:r>
      <w:r w:rsidR="0028125D" w:rsidRPr="00D73055">
        <w:rPr>
          <w:rFonts w:ascii="Times New Roman" w:hAnsi="Times New Roman"/>
          <w:sz w:val="28"/>
          <w:szCs w:val="28"/>
        </w:rPr>
        <w:t xml:space="preserve">составила </w:t>
      </w:r>
      <w:r w:rsidR="00D73055" w:rsidRPr="00D73055">
        <w:rPr>
          <w:rFonts w:ascii="Times New Roman" w:hAnsi="Times New Roman"/>
          <w:sz w:val="28"/>
          <w:szCs w:val="28"/>
        </w:rPr>
        <w:t>12157,80</w:t>
      </w:r>
      <w:r w:rsidR="0028125D" w:rsidRPr="00D73055">
        <w:rPr>
          <w:rFonts w:ascii="Times New Roman" w:hAnsi="Times New Roman"/>
          <w:sz w:val="28"/>
          <w:szCs w:val="28"/>
        </w:rPr>
        <w:t>рубл</w:t>
      </w:r>
      <w:r w:rsidR="00D73055" w:rsidRPr="00D73055">
        <w:rPr>
          <w:rFonts w:ascii="Times New Roman" w:hAnsi="Times New Roman"/>
          <w:sz w:val="28"/>
          <w:szCs w:val="28"/>
        </w:rPr>
        <w:t>ей</w:t>
      </w:r>
      <w:r w:rsidRPr="00D73055">
        <w:rPr>
          <w:rFonts w:ascii="Times New Roman" w:hAnsi="Times New Roman"/>
          <w:sz w:val="28"/>
          <w:szCs w:val="28"/>
        </w:rPr>
        <w:t>,</w:t>
      </w:r>
      <w:r w:rsidR="0028125D" w:rsidRPr="00D73055">
        <w:rPr>
          <w:rFonts w:ascii="Times New Roman" w:hAnsi="Times New Roman"/>
          <w:sz w:val="28"/>
          <w:szCs w:val="28"/>
        </w:rPr>
        <w:t xml:space="preserve"> в том числе по счетам бюджетного учета:    </w:t>
      </w:r>
    </w:p>
    <w:p w14:paraId="56AE7E65" w14:textId="77777777" w:rsidR="0064138B" w:rsidRPr="00D73055" w:rsidRDefault="0028125D" w:rsidP="00D13FE5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D73055">
        <w:rPr>
          <w:rFonts w:ascii="Times New Roman" w:hAnsi="Times New Roman"/>
          <w:sz w:val="28"/>
          <w:szCs w:val="28"/>
        </w:rPr>
        <w:t>рублей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62"/>
        <w:gridCol w:w="908"/>
        <w:gridCol w:w="1254"/>
        <w:gridCol w:w="1023"/>
        <w:gridCol w:w="1981"/>
      </w:tblGrid>
      <w:tr w:rsidR="00D73055" w:rsidRPr="00D73055" w14:paraId="0011DB7B" w14:textId="77777777" w:rsidTr="00C467FB">
        <w:trPr>
          <w:trHeight w:val="413"/>
        </w:trPr>
        <w:tc>
          <w:tcPr>
            <w:tcW w:w="2835" w:type="dxa"/>
            <w:vMerge w:val="restart"/>
          </w:tcPr>
          <w:p w14:paraId="7F33BAF6" w14:textId="77777777" w:rsidR="00C467FB" w:rsidRPr="00D73055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Счет бюджетного учета (балансовый, забалансовый)</w:t>
            </w:r>
          </w:p>
        </w:tc>
        <w:tc>
          <w:tcPr>
            <w:tcW w:w="2370" w:type="dxa"/>
            <w:gridSpan w:val="2"/>
            <w:vAlign w:val="center"/>
          </w:tcPr>
          <w:p w14:paraId="7E985A23" w14:textId="539931CF" w:rsidR="00C467FB" w:rsidRPr="00D73055" w:rsidRDefault="00C467FB" w:rsidP="00DC3876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по состоянию на 01.01.</w:t>
            </w:r>
            <w:r w:rsidR="00DF24E2"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2023</w:t>
            </w: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г.</w:t>
            </w:r>
          </w:p>
        </w:tc>
        <w:tc>
          <w:tcPr>
            <w:tcW w:w="2277" w:type="dxa"/>
            <w:gridSpan w:val="2"/>
            <w:vAlign w:val="center"/>
          </w:tcPr>
          <w:p w14:paraId="35C6EAC6" w14:textId="6D00034F" w:rsidR="00C467FB" w:rsidRPr="00D73055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по состоянию на 01.01.</w:t>
            </w:r>
            <w:r w:rsidR="00DF24E2"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2024</w:t>
            </w: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г.</w:t>
            </w:r>
          </w:p>
        </w:tc>
        <w:tc>
          <w:tcPr>
            <w:tcW w:w="1981" w:type="dxa"/>
            <w:vMerge w:val="restart"/>
          </w:tcPr>
          <w:p w14:paraId="2B2983B9" w14:textId="77777777" w:rsidR="00C467FB" w:rsidRPr="00D73055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Изменение</w:t>
            </w:r>
          </w:p>
          <w:p w14:paraId="72AF2938" w14:textId="77777777" w:rsidR="00C467FB" w:rsidRPr="00D73055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кредиторской</w:t>
            </w:r>
          </w:p>
          <w:p w14:paraId="44CD4174" w14:textId="77777777" w:rsidR="00C467FB" w:rsidRPr="00D73055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задолженности, рублей</w:t>
            </w:r>
          </w:p>
          <w:p w14:paraId="1154DF94" w14:textId="77777777" w:rsidR="00C467FB" w:rsidRPr="00D73055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D73055" w:rsidRPr="00D73055" w14:paraId="43AC2A0B" w14:textId="77777777" w:rsidTr="00C467FB">
        <w:trPr>
          <w:trHeight w:val="412"/>
        </w:trPr>
        <w:tc>
          <w:tcPr>
            <w:tcW w:w="2835" w:type="dxa"/>
            <w:vMerge/>
          </w:tcPr>
          <w:p w14:paraId="481D9F54" w14:textId="77777777" w:rsidR="00C467FB" w:rsidRPr="00D73055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14:paraId="33762259" w14:textId="77777777" w:rsidR="00C467FB" w:rsidRPr="00D73055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 рублей</w:t>
            </w:r>
          </w:p>
        </w:tc>
        <w:tc>
          <w:tcPr>
            <w:tcW w:w="908" w:type="dxa"/>
            <w:vAlign w:val="center"/>
          </w:tcPr>
          <w:p w14:paraId="561086B9" w14:textId="77777777" w:rsidR="00C467FB" w:rsidRPr="00D73055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Уд. вес, %</w:t>
            </w:r>
          </w:p>
        </w:tc>
        <w:tc>
          <w:tcPr>
            <w:tcW w:w="1254" w:type="dxa"/>
            <w:vAlign w:val="center"/>
          </w:tcPr>
          <w:p w14:paraId="530D519B" w14:textId="77777777" w:rsidR="00C467FB" w:rsidRPr="00D73055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</w:t>
            </w:r>
          </w:p>
          <w:p w14:paraId="41007E73" w14:textId="77777777" w:rsidR="00C467FB" w:rsidRPr="00D73055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рублей</w:t>
            </w:r>
          </w:p>
        </w:tc>
        <w:tc>
          <w:tcPr>
            <w:tcW w:w="1023" w:type="dxa"/>
            <w:vAlign w:val="center"/>
          </w:tcPr>
          <w:p w14:paraId="4AFFE522" w14:textId="77777777" w:rsidR="00C467FB" w:rsidRPr="00D73055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Уд. вес, %</w:t>
            </w:r>
          </w:p>
        </w:tc>
        <w:tc>
          <w:tcPr>
            <w:tcW w:w="1981" w:type="dxa"/>
            <w:vMerge/>
          </w:tcPr>
          <w:p w14:paraId="56061DA5" w14:textId="77777777" w:rsidR="00C467FB" w:rsidRPr="00D73055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08177A" w:rsidRPr="0008177A" w14:paraId="7615E481" w14:textId="77777777" w:rsidTr="00C467FB">
        <w:trPr>
          <w:trHeight w:val="412"/>
        </w:trPr>
        <w:tc>
          <w:tcPr>
            <w:tcW w:w="2835" w:type="dxa"/>
          </w:tcPr>
          <w:p w14:paraId="661EC00B" w14:textId="3C087208" w:rsidR="00D630E0" w:rsidRPr="00D73055" w:rsidRDefault="00D630E0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205 «Расчеты по доходам»</w:t>
            </w:r>
          </w:p>
        </w:tc>
        <w:tc>
          <w:tcPr>
            <w:tcW w:w="1462" w:type="dxa"/>
            <w:vAlign w:val="center"/>
          </w:tcPr>
          <w:p w14:paraId="44BA4455" w14:textId="5833567C" w:rsidR="00D630E0" w:rsidRPr="00D73055" w:rsidRDefault="00D630E0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55,90</w:t>
            </w:r>
          </w:p>
        </w:tc>
        <w:tc>
          <w:tcPr>
            <w:tcW w:w="908" w:type="dxa"/>
            <w:vAlign w:val="center"/>
          </w:tcPr>
          <w:p w14:paraId="38DC3EA8" w14:textId="6EBD714F" w:rsidR="00D630E0" w:rsidRPr="00D73055" w:rsidRDefault="00D73055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38,1</w:t>
            </w:r>
          </w:p>
        </w:tc>
        <w:tc>
          <w:tcPr>
            <w:tcW w:w="1254" w:type="dxa"/>
            <w:vAlign w:val="center"/>
          </w:tcPr>
          <w:p w14:paraId="745C7B56" w14:textId="1605E5F7" w:rsidR="00D630E0" w:rsidRPr="00D73055" w:rsidRDefault="00D630E0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55,90</w:t>
            </w:r>
          </w:p>
        </w:tc>
        <w:tc>
          <w:tcPr>
            <w:tcW w:w="1023" w:type="dxa"/>
            <w:vAlign w:val="center"/>
          </w:tcPr>
          <w:p w14:paraId="1AF476F3" w14:textId="3441A7EF" w:rsidR="00D630E0" w:rsidRPr="00D73055" w:rsidRDefault="00D73055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981" w:type="dxa"/>
          </w:tcPr>
          <w:p w14:paraId="2F84008D" w14:textId="1C775C96" w:rsidR="00D630E0" w:rsidRPr="00D73055" w:rsidRDefault="00D630E0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</w:tr>
      <w:tr w:rsidR="0008177A" w:rsidRPr="0008177A" w14:paraId="29F916DE" w14:textId="77777777" w:rsidTr="00996D3C">
        <w:trPr>
          <w:trHeight w:val="412"/>
        </w:trPr>
        <w:tc>
          <w:tcPr>
            <w:tcW w:w="2835" w:type="dxa"/>
          </w:tcPr>
          <w:p w14:paraId="5A3EBF98" w14:textId="5A8FDB9B" w:rsidR="00D630E0" w:rsidRPr="00D73055" w:rsidRDefault="00D630E0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</w:rPr>
              <w:t>302 «Расчеты по принятым обязательствам»</w:t>
            </w:r>
          </w:p>
        </w:tc>
        <w:tc>
          <w:tcPr>
            <w:tcW w:w="1462" w:type="dxa"/>
          </w:tcPr>
          <w:p w14:paraId="3449131F" w14:textId="2BC6C1B1" w:rsidR="00D630E0" w:rsidRPr="00D73055" w:rsidRDefault="00D73055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</w:rPr>
              <w:t>90,82</w:t>
            </w:r>
          </w:p>
        </w:tc>
        <w:tc>
          <w:tcPr>
            <w:tcW w:w="908" w:type="dxa"/>
          </w:tcPr>
          <w:p w14:paraId="726F4B20" w14:textId="4484EFF7" w:rsidR="00D630E0" w:rsidRPr="00D73055" w:rsidRDefault="00D73055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61,9</w:t>
            </w:r>
          </w:p>
        </w:tc>
        <w:tc>
          <w:tcPr>
            <w:tcW w:w="1254" w:type="dxa"/>
          </w:tcPr>
          <w:p w14:paraId="32A1F3AD" w14:textId="311B9A58" w:rsidR="00D630E0" w:rsidRPr="00D73055" w:rsidRDefault="00D73055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</w:rPr>
              <w:t>12101,90</w:t>
            </w:r>
          </w:p>
        </w:tc>
        <w:tc>
          <w:tcPr>
            <w:tcW w:w="1023" w:type="dxa"/>
            <w:vAlign w:val="center"/>
          </w:tcPr>
          <w:p w14:paraId="0A0E00CD" w14:textId="7667D90B" w:rsidR="00D630E0" w:rsidRPr="00D73055" w:rsidRDefault="00D73055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99,5</w:t>
            </w:r>
          </w:p>
        </w:tc>
        <w:tc>
          <w:tcPr>
            <w:tcW w:w="1981" w:type="dxa"/>
          </w:tcPr>
          <w:p w14:paraId="564180DA" w14:textId="41DFA05D" w:rsidR="00D630E0" w:rsidRPr="00D73055" w:rsidRDefault="00D73055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12011,08</w:t>
            </w:r>
          </w:p>
        </w:tc>
      </w:tr>
      <w:tr w:rsidR="0008177A" w:rsidRPr="0008177A" w14:paraId="5DB18BF8" w14:textId="77777777" w:rsidTr="00C467FB">
        <w:tc>
          <w:tcPr>
            <w:tcW w:w="2835" w:type="dxa"/>
          </w:tcPr>
          <w:p w14:paraId="542B8F01" w14:textId="77777777" w:rsidR="00DC3876" w:rsidRPr="00D73055" w:rsidRDefault="00DC3876" w:rsidP="0064138B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462" w:type="dxa"/>
            <w:vAlign w:val="center"/>
          </w:tcPr>
          <w:p w14:paraId="2619F826" w14:textId="4645559D" w:rsidR="00DC3876" w:rsidRPr="00D73055" w:rsidRDefault="00D73055" w:rsidP="002E3135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D73055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146,72</w:t>
            </w: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8" w:type="dxa"/>
            <w:vAlign w:val="center"/>
          </w:tcPr>
          <w:p w14:paraId="4D519B07" w14:textId="5E0D899F" w:rsidR="00DC3876" w:rsidRPr="00D73055" w:rsidRDefault="00D630E0" w:rsidP="002E3135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54" w:type="dxa"/>
            <w:vAlign w:val="center"/>
          </w:tcPr>
          <w:p w14:paraId="4EB5317C" w14:textId="14AD988B" w:rsidR="00DC3876" w:rsidRPr="00D73055" w:rsidRDefault="00D73055" w:rsidP="0064138B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D73055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12157,8</w:t>
            </w: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023" w:type="dxa"/>
            <w:vAlign w:val="center"/>
          </w:tcPr>
          <w:p w14:paraId="18384900" w14:textId="1CDDE963" w:rsidR="00DC3876" w:rsidRPr="00D73055" w:rsidRDefault="00D630E0" w:rsidP="0064138B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981" w:type="dxa"/>
          </w:tcPr>
          <w:p w14:paraId="42554E81" w14:textId="6FDC988E" w:rsidR="00DC3876" w:rsidRPr="00D73055" w:rsidRDefault="00D73055" w:rsidP="0064138B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12011,08</w:t>
            </w:r>
          </w:p>
        </w:tc>
      </w:tr>
      <w:tr w:rsidR="0008177A" w:rsidRPr="0008177A" w14:paraId="7DA5D072" w14:textId="77777777" w:rsidTr="00C467FB">
        <w:tc>
          <w:tcPr>
            <w:tcW w:w="2835" w:type="dxa"/>
          </w:tcPr>
          <w:p w14:paraId="7F539284" w14:textId="77777777" w:rsidR="00C467FB" w:rsidRPr="00D73055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055">
              <w:rPr>
                <w:rFonts w:ascii="Times New Roman" w:hAnsi="Times New Roman"/>
                <w:bCs/>
                <w:iCs/>
                <w:sz w:val="20"/>
                <w:szCs w:val="20"/>
              </w:rPr>
              <w:t>20 «Задолженность, не востребованная кредиторами»</w:t>
            </w:r>
          </w:p>
        </w:tc>
        <w:tc>
          <w:tcPr>
            <w:tcW w:w="1462" w:type="dxa"/>
            <w:vAlign w:val="center"/>
          </w:tcPr>
          <w:p w14:paraId="4428C199" w14:textId="77777777" w:rsidR="00C467FB" w:rsidRPr="00D731C0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1C0"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908" w:type="dxa"/>
            <w:vAlign w:val="center"/>
          </w:tcPr>
          <w:p w14:paraId="6A97D6EF" w14:textId="77777777" w:rsidR="00C467FB" w:rsidRPr="00D731C0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1C0">
              <w:rPr>
                <w:rFonts w:ascii="Times New Roman" w:hAnsi="Times New Roman"/>
                <w:bCs/>
                <w:iCs/>
                <w:sz w:val="20"/>
                <w:szCs w:val="20"/>
              </w:rPr>
              <w:t>***</w:t>
            </w:r>
          </w:p>
        </w:tc>
        <w:tc>
          <w:tcPr>
            <w:tcW w:w="1254" w:type="dxa"/>
            <w:vAlign w:val="center"/>
          </w:tcPr>
          <w:p w14:paraId="5E1D6C2F" w14:textId="77777777" w:rsidR="00C467FB" w:rsidRPr="00D731C0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1C0"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23" w:type="dxa"/>
            <w:vAlign w:val="center"/>
          </w:tcPr>
          <w:p w14:paraId="29CC2D5A" w14:textId="77777777" w:rsidR="00C467FB" w:rsidRPr="00D731C0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1C0">
              <w:rPr>
                <w:rFonts w:ascii="Times New Roman" w:hAnsi="Times New Roman"/>
                <w:bCs/>
                <w:iCs/>
                <w:sz w:val="20"/>
                <w:szCs w:val="20"/>
              </w:rPr>
              <w:t>***</w:t>
            </w:r>
          </w:p>
        </w:tc>
        <w:tc>
          <w:tcPr>
            <w:tcW w:w="1981" w:type="dxa"/>
          </w:tcPr>
          <w:p w14:paraId="18F4AD37" w14:textId="77777777" w:rsidR="00C467FB" w:rsidRPr="00D731C0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731C0"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</w:tr>
    </w:tbl>
    <w:p w14:paraId="6139D6E4" w14:textId="161D0ED4" w:rsidR="000E247E" w:rsidRPr="00D731C0" w:rsidRDefault="000E247E" w:rsidP="0031476C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9" w:name="_Hlk134721685"/>
      <w:r w:rsidRPr="00D731C0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счету 20573 </w:t>
      </w:r>
      <w:r w:rsidRPr="00D731C0">
        <w:rPr>
          <w:rFonts w:ascii="Times New Roman" w:hAnsi="Times New Roman"/>
          <w:i/>
          <w:iCs/>
          <w:sz w:val="28"/>
          <w:szCs w:val="28"/>
        </w:rPr>
        <w:t>«Расчеты по</w:t>
      </w:r>
      <w:r w:rsidR="00B145C0" w:rsidRPr="00D731C0">
        <w:t xml:space="preserve"> </w:t>
      </w:r>
      <w:r w:rsidR="00B145C0" w:rsidRPr="00D731C0">
        <w:rPr>
          <w:rFonts w:ascii="Times New Roman" w:hAnsi="Times New Roman"/>
          <w:i/>
          <w:iCs/>
          <w:sz w:val="28"/>
          <w:szCs w:val="28"/>
        </w:rPr>
        <w:t xml:space="preserve"> доходам от операций с непроизведенными активами</w:t>
      </w:r>
      <w:r w:rsidRPr="00D731C0">
        <w:rPr>
          <w:rFonts w:ascii="Times New Roman" w:hAnsi="Times New Roman"/>
          <w:i/>
          <w:iCs/>
          <w:sz w:val="28"/>
          <w:szCs w:val="28"/>
        </w:rPr>
        <w:t xml:space="preserve"> услугам связи</w:t>
      </w:r>
      <w:r w:rsidRPr="00D731C0">
        <w:rPr>
          <w:rFonts w:ascii="Times New Roman" w:hAnsi="Times New Roman"/>
          <w:sz w:val="28"/>
          <w:szCs w:val="28"/>
        </w:rPr>
        <w:t xml:space="preserve">» в </w:t>
      </w:r>
      <w:r w:rsidR="00DF24E2" w:rsidRPr="00D731C0">
        <w:rPr>
          <w:rFonts w:ascii="Times New Roman" w:hAnsi="Times New Roman"/>
          <w:sz w:val="28"/>
          <w:szCs w:val="28"/>
        </w:rPr>
        <w:t>2023</w:t>
      </w:r>
      <w:r w:rsidRPr="00D731C0">
        <w:rPr>
          <w:rFonts w:ascii="Times New Roman" w:hAnsi="Times New Roman"/>
          <w:sz w:val="28"/>
          <w:szCs w:val="28"/>
        </w:rPr>
        <w:t>году кредиторская   задолженность  не изменилась  и по состоянию на 01.01.</w:t>
      </w:r>
      <w:r w:rsidR="00DF24E2" w:rsidRPr="00D731C0">
        <w:rPr>
          <w:rFonts w:ascii="Times New Roman" w:hAnsi="Times New Roman"/>
          <w:sz w:val="28"/>
          <w:szCs w:val="28"/>
        </w:rPr>
        <w:t>2024</w:t>
      </w:r>
      <w:r w:rsidRPr="00D731C0">
        <w:rPr>
          <w:rFonts w:ascii="Times New Roman" w:hAnsi="Times New Roman"/>
          <w:sz w:val="28"/>
          <w:szCs w:val="28"/>
        </w:rPr>
        <w:t>года  она  составила  55,90рублей</w:t>
      </w:r>
      <w:r w:rsidR="00914CD8" w:rsidRPr="00D731C0">
        <w:t xml:space="preserve"> </w:t>
      </w:r>
      <w:r w:rsidR="00914CD8" w:rsidRPr="00D731C0">
        <w:rPr>
          <w:rFonts w:ascii="Times New Roman" w:hAnsi="Times New Roman"/>
          <w:sz w:val="28"/>
          <w:szCs w:val="28"/>
        </w:rPr>
        <w:t xml:space="preserve">или </w:t>
      </w:r>
      <w:r w:rsidR="00D731C0" w:rsidRPr="00D731C0">
        <w:rPr>
          <w:rFonts w:ascii="Times New Roman" w:hAnsi="Times New Roman"/>
          <w:sz w:val="28"/>
          <w:szCs w:val="28"/>
        </w:rPr>
        <w:t>0,5</w:t>
      </w:r>
      <w:r w:rsidR="00914CD8" w:rsidRPr="00D731C0">
        <w:rPr>
          <w:rFonts w:ascii="Times New Roman" w:hAnsi="Times New Roman"/>
          <w:sz w:val="28"/>
          <w:szCs w:val="28"/>
        </w:rPr>
        <w:t>% от всей кредиторской задолженности</w:t>
      </w:r>
      <w:r w:rsidR="00B145C0" w:rsidRPr="00D731C0">
        <w:rPr>
          <w:rFonts w:ascii="Times New Roman" w:hAnsi="Times New Roman"/>
          <w:sz w:val="28"/>
          <w:szCs w:val="28"/>
        </w:rPr>
        <w:t xml:space="preserve"> (образована в </w:t>
      </w:r>
      <w:r w:rsidR="00DF24E2" w:rsidRPr="00D731C0">
        <w:rPr>
          <w:rFonts w:ascii="Times New Roman" w:hAnsi="Times New Roman"/>
          <w:sz w:val="28"/>
          <w:szCs w:val="28"/>
        </w:rPr>
        <w:t>2022</w:t>
      </w:r>
      <w:r w:rsidR="00B145C0" w:rsidRPr="00D731C0">
        <w:rPr>
          <w:rFonts w:ascii="Times New Roman" w:hAnsi="Times New Roman"/>
          <w:sz w:val="28"/>
          <w:szCs w:val="28"/>
        </w:rPr>
        <w:t xml:space="preserve">году по договору купли-продажи </w:t>
      </w:r>
      <w:r w:rsidR="00823012" w:rsidRPr="00D731C0">
        <w:rPr>
          <w:rFonts w:ascii="Times New Roman" w:hAnsi="Times New Roman"/>
          <w:sz w:val="28"/>
          <w:szCs w:val="28"/>
        </w:rPr>
        <w:t>земельного участка кадастровый номер 74:05:4600002:634 (договор  от 15.12.</w:t>
      </w:r>
      <w:r w:rsidR="00DF24E2" w:rsidRPr="00D731C0">
        <w:rPr>
          <w:rFonts w:ascii="Times New Roman" w:hAnsi="Times New Roman"/>
          <w:sz w:val="28"/>
          <w:szCs w:val="28"/>
        </w:rPr>
        <w:t>2022</w:t>
      </w:r>
      <w:r w:rsidR="00823012" w:rsidRPr="00D731C0">
        <w:rPr>
          <w:rFonts w:ascii="Times New Roman" w:hAnsi="Times New Roman"/>
          <w:sz w:val="28"/>
          <w:szCs w:val="28"/>
        </w:rPr>
        <w:t xml:space="preserve">г. №1 с </w:t>
      </w:r>
      <w:proofErr w:type="spellStart"/>
      <w:r w:rsidR="00B145C0" w:rsidRPr="00D731C0">
        <w:rPr>
          <w:rFonts w:ascii="Times New Roman" w:hAnsi="Times New Roman"/>
          <w:sz w:val="28"/>
          <w:szCs w:val="28"/>
        </w:rPr>
        <w:t>Хабихужиной</w:t>
      </w:r>
      <w:proofErr w:type="spellEnd"/>
      <w:r w:rsidR="00B145C0" w:rsidRPr="00D731C0">
        <w:rPr>
          <w:rFonts w:ascii="Times New Roman" w:hAnsi="Times New Roman"/>
          <w:sz w:val="28"/>
          <w:szCs w:val="28"/>
        </w:rPr>
        <w:t xml:space="preserve"> Л.М.</w:t>
      </w:r>
      <w:r w:rsidR="00823012" w:rsidRPr="00D731C0">
        <w:rPr>
          <w:rFonts w:ascii="Times New Roman" w:hAnsi="Times New Roman"/>
          <w:sz w:val="28"/>
          <w:szCs w:val="28"/>
        </w:rPr>
        <w:t>)</w:t>
      </w:r>
      <w:r w:rsidRPr="00D731C0">
        <w:rPr>
          <w:rFonts w:ascii="Times New Roman" w:hAnsi="Times New Roman"/>
          <w:sz w:val="28"/>
          <w:szCs w:val="28"/>
        </w:rPr>
        <w:t xml:space="preserve">. </w:t>
      </w:r>
    </w:p>
    <w:p w14:paraId="140998C5" w14:textId="1D5881D1" w:rsidR="0031476C" w:rsidRPr="00A976B1" w:rsidRDefault="0031476C" w:rsidP="0031476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976B1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счету 30221 </w:t>
      </w:r>
      <w:r w:rsidRPr="00A976B1">
        <w:rPr>
          <w:rFonts w:ascii="Times New Roman" w:hAnsi="Times New Roman"/>
          <w:bCs/>
          <w:i/>
          <w:iCs/>
          <w:sz w:val="28"/>
          <w:szCs w:val="28"/>
        </w:rPr>
        <w:t>«Расчеты по услугам связи</w:t>
      </w:r>
      <w:r w:rsidRPr="00A976B1">
        <w:rPr>
          <w:rFonts w:ascii="Times New Roman" w:hAnsi="Times New Roman"/>
          <w:bCs/>
          <w:iCs/>
          <w:sz w:val="28"/>
          <w:szCs w:val="28"/>
        </w:rPr>
        <w:t xml:space="preserve">» в </w:t>
      </w:r>
      <w:r w:rsidR="00DF24E2" w:rsidRPr="00A976B1">
        <w:rPr>
          <w:rFonts w:ascii="Times New Roman" w:hAnsi="Times New Roman"/>
          <w:bCs/>
          <w:iCs/>
          <w:sz w:val="28"/>
          <w:szCs w:val="28"/>
        </w:rPr>
        <w:t>2023</w:t>
      </w:r>
      <w:r w:rsidRPr="00A976B1">
        <w:rPr>
          <w:rFonts w:ascii="Times New Roman" w:hAnsi="Times New Roman"/>
          <w:bCs/>
          <w:iCs/>
          <w:sz w:val="28"/>
          <w:szCs w:val="28"/>
        </w:rPr>
        <w:t xml:space="preserve">году кредиторская   </w:t>
      </w:r>
      <w:proofErr w:type="gramStart"/>
      <w:r w:rsidRPr="00A976B1">
        <w:rPr>
          <w:rFonts w:ascii="Times New Roman" w:hAnsi="Times New Roman"/>
          <w:bCs/>
          <w:iCs/>
          <w:sz w:val="28"/>
          <w:szCs w:val="28"/>
        </w:rPr>
        <w:t>задолженность  уменьшилась</w:t>
      </w:r>
      <w:proofErr w:type="gramEnd"/>
      <w:r w:rsidRPr="00A976B1">
        <w:rPr>
          <w:rFonts w:ascii="Times New Roman" w:hAnsi="Times New Roman"/>
          <w:bCs/>
          <w:iCs/>
          <w:sz w:val="28"/>
          <w:szCs w:val="28"/>
        </w:rPr>
        <w:t xml:space="preserve"> на  </w:t>
      </w:r>
      <w:r w:rsidR="00A976B1" w:rsidRPr="00A976B1">
        <w:rPr>
          <w:rFonts w:ascii="Times New Roman" w:hAnsi="Times New Roman"/>
          <w:bCs/>
          <w:iCs/>
          <w:sz w:val="28"/>
          <w:szCs w:val="28"/>
        </w:rPr>
        <w:t>90,82</w:t>
      </w:r>
      <w:r w:rsidRPr="00A976B1">
        <w:rPr>
          <w:rFonts w:ascii="Times New Roman" w:hAnsi="Times New Roman"/>
          <w:bCs/>
          <w:iCs/>
          <w:sz w:val="28"/>
          <w:szCs w:val="28"/>
        </w:rPr>
        <w:t>рубл</w:t>
      </w:r>
      <w:r w:rsidR="00110469" w:rsidRPr="00A976B1">
        <w:rPr>
          <w:rFonts w:ascii="Times New Roman" w:hAnsi="Times New Roman"/>
          <w:bCs/>
          <w:iCs/>
          <w:sz w:val="28"/>
          <w:szCs w:val="28"/>
        </w:rPr>
        <w:t>ей</w:t>
      </w:r>
      <w:r w:rsidRPr="00A976B1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A976B1">
        <w:rPr>
          <w:rFonts w:ascii="Times New Roman" w:hAnsi="Times New Roman"/>
          <w:bCs/>
          <w:iCs/>
          <w:sz w:val="28"/>
          <w:szCs w:val="28"/>
        </w:rPr>
        <w:t>2024</w:t>
      </w:r>
      <w:r w:rsidRPr="00A976B1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A976B1" w:rsidRPr="00A976B1">
        <w:rPr>
          <w:rFonts w:ascii="Times New Roman" w:hAnsi="Times New Roman"/>
          <w:bCs/>
          <w:iCs/>
          <w:sz w:val="28"/>
          <w:szCs w:val="28"/>
        </w:rPr>
        <w:t>отсутствует.</w:t>
      </w:r>
    </w:p>
    <w:p w14:paraId="5826FE09" w14:textId="7F030CCC" w:rsidR="0007681F" w:rsidRPr="0007681F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F561F2">
        <w:rPr>
          <w:rFonts w:ascii="Times New Roman" w:hAnsi="Times New Roman"/>
          <w:b/>
          <w:i/>
          <w:sz w:val="28"/>
          <w:szCs w:val="28"/>
        </w:rPr>
        <w:t>По счету 30223</w:t>
      </w:r>
      <w:r w:rsidRPr="0007681F">
        <w:rPr>
          <w:rFonts w:ascii="Times New Roman" w:hAnsi="Times New Roman"/>
          <w:bCs/>
          <w:iCs/>
          <w:sz w:val="28"/>
          <w:szCs w:val="28"/>
        </w:rPr>
        <w:t xml:space="preserve"> «Расчеты по коммунальным услугам» кредиторская   </w:t>
      </w:r>
      <w:proofErr w:type="gramStart"/>
      <w:r w:rsidRPr="0007681F">
        <w:rPr>
          <w:rFonts w:ascii="Times New Roman" w:hAnsi="Times New Roman"/>
          <w:bCs/>
          <w:iCs/>
          <w:sz w:val="28"/>
          <w:szCs w:val="28"/>
        </w:rPr>
        <w:t>задолженность  составила</w:t>
      </w:r>
      <w:proofErr w:type="gramEnd"/>
      <w:r w:rsidRPr="0007681F">
        <w:rPr>
          <w:rFonts w:ascii="Times New Roman" w:hAnsi="Times New Roman"/>
          <w:bCs/>
          <w:iCs/>
          <w:sz w:val="28"/>
          <w:szCs w:val="28"/>
        </w:rPr>
        <w:t xml:space="preserve"> 12101,90рублей или 99,5% от всей кредиторской задолженности , является текущей, в том числе:</w:t>
      </w:r>
    </w:p>
    <w:p w14:paraId="6AEC841F" w14:textId="25C4BD95" w:rsidR="0007681F" w:rsidRPr="0007681F" w:rsidRDefault="0007681F" w:rsidP="0007681F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07681F">
        <w:rPr>
          <w:rFonts w:ascii="Times New Roman" w:hAnsi="Times New Roman"/>
          <w:bCs/>
          <w:iCs/>
          <w:sz w:val="28"/>
          <w:szCs w:val="28"/>
        </w:rPr>
        <w:t>-</w:t>
      </w:r>
      <w:r w:rsidRPr="00412AD0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proofErr w:type="spellStart"/>
      <w:r w:rsidRPr="00412AD0">
        <w:rPr>
          <w:rFonts w:ascii="Times New Roman" w:hAnsi="Times New Roman"/>
          <w:bCs/>
          <w:iCs/>
          <w:sz w:val="28"/>
          <w:szCs w:val="28"/>
          <w:u w:val="single"/>
        </w:rPr>
        <w:t>Катенинского</w:t>
      </w:r>
      <w:proofErr w:type="spellEnd"/>
      <w:r w:rsidRPr="00412AD0">
        <w:rPr>
          <w:rFonts w:ascii="Times New Roman" w:hAnsi="Times New Roman"/>
          <w:bCs/>
          <w:iCs/>
          <w:sz w:val="28"/>
          <w:szCs w:val="28"/>
          <w:u w:val="single"/>
        </w:rPr>
        <w:t xml:space="preserve"> сельского поселения</w:t>
      </w:r>
      <w:r w:rsidRPr="0007681F">
        <w:rPr>
          <w:rFonts w:ascii="Times New Roman" w:hAnsi="Times New Roman"/>
          <w:bCs/>
          <w:iCs/>
          <w:sz w:val="28"/>
          <w:szCs w:val="28"/>
        </w:rPr>
        <w:t xml:space="preserve"> в сумме 227,87рубля, из </w:t>
      </w:r>
      <w:proofErr w:type="gramStart"/>
      <w:r w:rsidRPr="0007681F">
        <w:rPr>
          <w:rFonts w:ascii="Times New Roman" w:hAnsi="Times New Roman"/>
          <w:bCs/>
          <w:iCs/>
          <w:sz w:val="28"/>
          <w:szCs w:val="28"/>
        </w:rPr>
        <w:t>них</w:t>
      </w:r>
      <w:r w:rsidRPr="0007681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</w:t>
      </w:r>
      <w:r w:rsidRPr="00F561F2">
        <w:rPr>
          <w:rFonts w:ascii="Times New Roman" w:hAnsi="Times New Roman"/>
          <w:bCs/>
          <w:iCs/>
          <w:sz w:val="28"/>
          <w:szCs w:val="28"/>
        </w:rPr>
        <w:t>по</w:t>
      </w:r>
      <w:proofErr w:type="gramEnd"/>
      <w:r w:rsidRPr="00F561F2">
        <w:rPr>
          <w:rFonts w:ascii="Times New Roman" w:hAnsi="Times New Roman"/>
          <w:bCs/>
          <w:iCs/>
          <w:sz w:val="28"/>
          <w:szCs w:val="28"/>
        </w:rPr>
        <w:t xml:space="preserve"> ООО «</w:t>
      </w:r>
      <w:proofErr w:type="spellStart"/>
      <w:r w:rsidRPr="00F561F2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Pr="00F561F2">
        <w:rPr>
          <w:rFonts w:ascii="Times New Roman" w:hAnsi="Times New Roman"/>
          <w:bCs/>
          <w:iCs/>
          <w:sz w:val="28"/>
          <w:szCs w:val="28"/>
        </w:rPr>
        <w:t xml:space="preserve">» за услуги  электроэнергии в сумме </w:t>
      </w:r>
      <w:r w:rsidR="00F561F2" w:rsidRPr="00F561F2">
        <w:rPr>
          <w:rFonts w:ascii="Times New Roman" w:hAnsi="Times New Roman"/>
          <w:bCs/>
          <w:iCs/>
          <w:sz w:val="28"/>
          <w:szCs w:val="28"/>
        </w:rPr>
        <w:t>227,87</w:t>
      </w:r>
      <w:r w:rsidRPr="00F561F2">
        <w:rPr>
          <w:rFonts w:ascii="Times New Roman" w:hAnsi="Times New Roman"/>
          <w:bCs/>
          <w:iCs/>
          <w:sz w:val="28"/>
          <w:szCs w:val="28"/>
        </w:rPr>
        <w:t>рубля</w:t>
      </w:r>
      <w:r w:rsidR="00F561F2">
        <w:rPr>
          <w:rFonts w:ascii="Times New Roman" w:hAnsi="Times New Roman"/>
          <w:bCs/>
          <w:iCs/>
          <w:sz w:val="28"/>
          <w:szCs w:val="28"/>
        </w:rPr>
        <w:t>.</w:t>
      </w:r>
      <w:r w:rsidR="00F561F2" w:rsidRPr="00F561F2">
        <w:t xml:space="preserve"> </w:t>
      </w:r>
      <w:r w:rsidR="00F561F2" w:rsidRPr="00F561F2">
        <w:rPr>
          <w:rFonts w:ascii="Times New Roman" w:hAnsi="Times New Roman"/>
          <w:bCs/>
          <w:iCs/>
          <w:sz w:val="28"/>
          <w:szCs w:val="28"/>
        </w:rPr>
        <w:t>Задолженность текущая, образована в декабре 202</w:t>
      </w:r>
      <w:r w:rsidR="00F561F2">
        <w:rPr>
          <w:rFonts w:ascii="Times New Roman" w:hAnsi="Times New Roman"/>
          <w:bCs/>
          <w:iCs/>
          <w:sz w:val="28"/>
          <w:szCs w:val="28"/>
        </w:rPr>
        <w:t>3</w:t>
      </w:r>
      <w:r w:rsidR="00F561F2" w:rsidRPr="00F561F2">
        <w:rPr>
          <w:rFonts w:ascii="Times New Roman" w:hAnsi="Times New Roman"/>
          <w:bCs/>
          <w:iCs/>
          <w:sz w:val="28"/>
          <w:szCs w:val="28"/>
        </w:rPr>
        <w:t>года</w:t>
      </w:r>
      <w:r w:rsidR="00F561F2">
        <w:rPr>
          <w:rFonts w:ascii="Times New Roman" w:hAnsi="Times New Roman"/>
          <w:bCs/>
          <w:iCs/>
          <w:sz w:val="28"/>
          <w:szCs w:val="28"/>
        </w:rPr>
        <w:t xml:space="preserve"> по </w:t>
      </w:r>
      <w:proofErr w:type="spellStart"/>
      <w:r w:rsidR="00F561F2">
        <w:rPr>
          <w:rFonts w:ascii="Times New Roman" w:hAnsi="Times New Roman"/>
          <w:bCs/>
          <w:iCs/>
          <w:sz w:val="28"/>
          <w:szCs w:val="28"/>
        </w:rPr>
        <w:t>сч</w:t>
      </w:r>
      <w:proofErr w:type="spellEnd"/>
      <w:r w:rsidR="00F561F2">
        <w:rPr>
          <w:rFonts w:ascii="Times New Roman" w:hAnsi="Times New Roman"/>
          <w:bCs/>
          <w:iCs/>
          <w:sz w:val="28"/>
          <w:szCs w:val="28"/>
        </w:rPr>
        <w:t>.-фактуре от 31.12.2023г. №74030631000112И122023</w:t>
      </w:r>
      <w:r w:rsidRPr="0007681F">
        <w:rPr>
          <w:rFonts w:ascii="Times New Roman" w:hAnsi="Times New Roman"/>
          <w:bCs/>
          <w:iCs/>
          <w:color w:val="FF0000"/>
          <w:sz w:val="28"/>
          <w:szCs w:val="28"/>
        </w:rPr>
        <w:t>;</w:t>
      </w:r>
    </w:p>
    <w:p w14:paraId="77002023" w14:textId="2281950F" w:rsidR="0031476C" w:rsidRPr="00412AD0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07681F">
        <w:rPr>
          <w:rFonts w:ascii="Times New Roman" w:hAnsi="Times New Roman"/>
          <w:bCs/>
          <w:iCs/>
          <w:sz w:val="28"/>
          <w:szCs w:val="28"/>
        </w:rPr>
        <w:t>-</w:t>
      </w:r>
      <w:r w:rsidRPr="00412AD0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МУК </w:t>
      </w:r>
      <w:proofErr w:type="spellStart"/>
      <w:r w:rsidRPr="00412AD0">
        <w:rPr>
          <w:rFonts w:ascii="Times New Roman" w:hAnsi="Times New Roman"/>
          <w:bCs/>
          <w:iCs/>
          <w:sz w:val="28"/>
          <w:szCs w:val="28"/>
          <w:u w:val="single"/>
        </w:rPr>
        <w:t>Катенинская</w:t>
      </w:r>
      <w:proofErr w:type="spellEnd"/>
      <w:r w:rsidRPr="00412AD0">
        <w:rPr>
          <w:rFonts w:ascii="Times New Roman" w:hAnsi="Times New Roman"/>
          <w:bCs/>
          <w:iCs/>
          <w:sz w:val="28"/>
          <w:szCs w:val="28"/>
          <w:u w:val="single"/>
        </w:rPr>
        <w:t xml:space="preserve"> ЦКС</w:t>
      </w:r>
      <w:r w:rsidRPr="0007681F">
        <w:rPr>
          <w:rFonts w:ascii="Times New Roman" w:hAnsi="Times New Roman"/>
          <w:bCs/>
          <w:iCs/>
          <w:sz w:val="28"/>
          <w:szCs w:val="28"/>
        </w:rPr>
        <w:t xml:space="preserve"> в сумме 11874,03рубля, из </w:t>
      </w:r>
      <w:proofErr w:type="gramStart"/>
      <w:r w:rsidRPr="00412AD0">
        <w:rPr>
          <w:rFonts w:ascii="Times New Roman" w:hAnsi="Times New Roman"/>
          <w:bCs/>
          <w:iCs/>
          <w:sz w:val="28"/>
          <w:szCs w:val="28"/>
        </w:rPr>
        <w:t>них  по</w:t>
      </w:r>
      <w:proofErr w:type="gramEnd"/>
      <w:r w:rsidRPr="00412AD0">
        <w:rPr>
          <w:rFonts w:ascii="Times New Roman" w:hAnsi="Times New Roman"/>
          <w:bCs/>
          <w:iCs/>
          <w:sz w:val="28"/>
          <w:szCs w:val="28"/>
        </w:rPr>
        <w:t xml:space="preserve"> ООО «</w:t>
      </w:r>
      <w:proofErr w:type="spellStart"/>
      <w:r w:rsidRPr="00412AD0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Pr="00412AD0">
        <w:rPr>
          <w:rFonts w:ascii="Times New Roman" w:hAnsi="Times New Roman"/>
          <w:bCs/>
          <w:iCs/>
          <w:sz w:val="28"/>
          <w:szCs w:val="28"/>
        </w:rPr>
        <w:t xml:space="preserve">» за услуги  электроэнергии в сумме </w:t>
      </w:r>
      <w:r w:rsidR="00F561F2" w:rsidRPr="00412AD0">
        <w:rPr>
          <w:rFonts w:ascii="Times New Roman" w:hAnsi="Times New Roman"/>
          <w:bCs/>
          <w:iCs/>
          <w:sz w:val="28"/>
          <w:szCs w:val="28"/>
        </w:rPr>
        <w:t>11874,03</w:t>
      </w:r>
      <w:r w:rsidRPr="00412AD0">
        <w:rPr>
          <w:rFonts w:ascii="Times New Roman" w:hAnsi="Times New Roman"/>
          <w:bCs/>
          <w:iCs/>
          <w:sz w:val="28"/>
          <w:szCs w:val="28"/>
        </w:rPr>
        <w:t xml:space="preserve">рубля, </w:t>
      </w:r>
      <w:r w:rsidR="00F561F2" w:rsidRPr="00412AD0">
        <w:rPr>
          <w:rFonts w:ascii="Times New Roman" w:hAnsi="Times New Roman"/>
          <w:bCs/>
          <w:iCs/>
          <w:sz w:val="28"/>
          <w:szCs w:val="28"/>
        </w:rPr>
        <w:t>з</w:t>
      </w:r>
      <w:r w:rsidRPr="00412AD0">
        <w:rPr>
          <w:rFonts w:ascii="Times New Roman" w:hAnsi="Times New Roman"/>
          <w:bCs/>
          <w:iCs/>
          <w:sz w:val="28"/>
          <w:szCs w:val="28"/>
        </w:rPr>
        <w:t>адолженность текущая, образована в декабре 202</w:t>
      </w:r>
      <w:r w:rsidR="00F561F2" w:rsidRPr="00412AD0">
        <w:rPr>
          <w:rFonts w:ascii="Times New Roman" w:hAnsi="Times New Roman"/>
          <w:bCs/>
          <w:iCs/>
          <w:sz w:val="28"/>
          <w:szCs w:val="28"/>
        </w:rPr>
        <w:t>3</w:t>
      </w:r>
      <w:r w:rsidRPr="00412AD0">
        <w:rPr>
          <w:rFonts w:ascii="Times New Roman" w:hAnsi="Times New Roman"/>
          <w:bCs/>
          <w:iCs/>
          <w:sz w:val="28"/>
          <w:szCs w:val="28"/>
        </w:rPr>
        <w:t>года</w:t>
      </w:r>
      <w:r w:rsidR="00412AD0" w:rsidRPr="00412AD0">
        <w:rPr>
          <w:rFonts w:ascii="Times New Roman" w:hAnsi="Times New Roman"/>
          <w:bCs/>
          <w:iCs/>
          <w:sz w:val="28"/>
          <w:szCs w:val="28"/>
        </w:rPr>
        <w:t xml:space="preserve"> по </w:t>
      </w:r>
      <w:proofErr w:type="spellStart"/>
      <w:r w:rsidR="00412AD0" w:rsidRPr="00412AD0">
        <w:rPr>
          <w:rFonts w:ascii="Times New Roman" w:hAnsi="Times New Roman"/>
          <w:bCs/>
          <w:iCs/>
          <w:sz w:val="28"/>
          <w:szCs w:val="28"/>
        </w:rPr>
        <w:t>сч</w:t>
      </w:r>
      <w:proofErr w:type="spellEnd"/>
      <w:r w:rsidR="00412AD0" w:rsidRPr="00412AD0">
        <w:rPr>
          <w:rFonts w:ascii="Times New Roman" w:hAnsi="Times New Roman"/>
          <w:bCs/>
          <w:iCs/>
          <w:sz w:val="28"/>
          <w:szCs w:val="28"/>
        </w:rPr>
        <w:t>.-фактуре от 31.12.2023г. №74030631000712И122023</w:t>
      </w:r>
      <w:r w:rsidRPr="00412AD0">
        <w:rPr>
          <w:rFonts w:ascii="Times New Roman" w:hAnsi="Times New Roman"/>
          <w:bCs/>
          <w:iCs/>
          <w:sz w:val="28"/>
          <w:szCs w:val="28"/>
        </w:rPr>
        <w:t xml:space="preserve">.   </w:t>
      </w:r>
      <w:bookmarkEnd w:id="9"/>
    </w:p>
    <w:p w14:paraId="05DD4F51" w14:textId="2C1BA740" w:rsidR="0064138B" w:rsidRPr="0007681F" w:rsidRDefault="00AC15F3" w:rsidP="0064138B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07681F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64138B" w:rsidRPr="0007681F">
        <w:rPr>
          <w:rFonts w:ascii="Times New Roman" w:hAnsi="Times New Roman"/>
          <w:bCs/>
          <w:sz w:val="28"/>
          <w:szCs w:val="28"/>
        </w:rPr>
        <w:t>адолженность, не востребованная кредиторами по состоянию на 01.01.</w:t>
      </w:r>
      <w:r w:rsidR="00DF24E2" w:rsidRPr="0007681F">
        <w:rPr>
          <w:rFonts w:ascii="Times New Roman" w:hAnsi="Times New Roman"/>
          <w:bCs/>
          <w:sz w:val="28"/>
          <w:szCs w:val="28"/>
        </w:rPr>
        <w:t>2024</w:t>
      </w:r>
      <w:r w:rsidR="0064138B" w:rsidRPr="0007681F">
        <w:rPr>
          <w:rFonts w:ascii="Times New Roman" w:hAnsi="Times New Roman"/>
          <w:bCs/>
          <w:sz w:val="28"/>
          <w:szCs w:val="28"/>
        </w:rPr>
        <w:t>года, учитываемая на забалансовом счете 20</w:t>
      </w:r>
      <w:r w:rsidR="0007681F" w:rsidRPr="0007681F">
        <w:rPr>
          <w:rFonts w:ascii="Times New Roman" w:hAnsi="Times New Roman"/>
          <w:bCs/>
          <w:sz w:val="28"/>
          <w:szCs w:val="28"/>
        </w:rPr>
        <w:t xml:space="preserve"> </w:t>
      </w:r>
      <w:r w:rsidR="0064138B" w:rsidRPr="0007681F">
        <w:rPr>
          <w:rFonts w:ascii="Times New Roman" w:hAnsi="Times New Roman"/>
          <w:bCs/>
          <w:sz w:val="28"/>
          <w:szCs w:val="28"/>
        </w:rPr>
        <w:t>«Задолженность, не востребованная кредиторами» отсутствует.</w:t>
      </w:r>
    </w:p>
    <w:p w14:paraId="0F93F12D" w14:textId="77777777" w:rsidR="00C03439" w:rsidRPr="00F561F2" w:rsidRDefault="00C03439" w:rsidP="00C0343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F561F2">
        <w:rPr>
          <w:rFonts w:ascii="Times New Roman" w:hAnsi="Times New Roman"/>
          <w:bCs/>
          <w:sz w:val="28"/>
          <w:szCs w:val="28"/>
        </w:rPr>
        <w:t>Вся дебиторская и кредиторская задолженность подтверждена регистрами бухгалтерского учета (журналами операций) в полном объеме.</w:t>
      </w:r>
    </w:p>
    <w:p w14:paraId="75D178F9" w14:textId="61FAEA24" w:rsidR="0080690F" w:rsidRPr="00BD41E1" w:rsidRDefault="00C03439" w:rsidP="00C03439">
      <w:pPr>
        <w:pStyle w:val="ad"/>
        <w:jc w:val="both"/>
        <w:rPr>
          <w:rFonts w:ascii="Times New Roman" w:hAnsi="Times New Roman"/>
          <w:bCs/>
          <w:color w:val="7030A0"/>
          <w:sz w:val="28"/>
          <w:szCs w:val="28"/>
        </w:rPr>
      </w:pPr>
      <w:r w:rsidRPr="00BD41E1">
        <w:rPr>
          <w:rFonts w:ascii="Times New Roman" w:hAnsi="Times New Roman"/>
          <w:bCs/>
          <w:color w:val="7030A0"/>
          <w:sz w:val="28"/>
          <w:szCs w:val="28"/>
        </w:rPr>
        <w:t xml:space="preserve">     </w:t>
      </w:r>
      <w:r w:rsidR="00235ED7" w:rsidRPr="00BD41E1">
        <w:rPr>
          <w:rFonts w:ascii="Times New Roman" w:hAnsi="Times New Roman"/>
          <w:bCs/>
          <w:color w:val="7030A0"/>
          <w:sz w:val="28"/>
          <w:szCs w:val="28"/>
        </w:rPr>
        <w:t>Согласно данным пояснительной записки д</w:t>
      </w:r>
      <w:r w:rsidR="002836AB" w:rsidRPr="00BD41E1">
        <w:rPr>
          <w:rFonts w:ascii="Times New Roman" w:hAnsi="Times New Roman"/>
          <w:bCs/>
          <w:color w:val="7030A0"/>
          <w:sz w:val="28"/>
          <w:szCs w:val="28"/>
        </w:rPr>
        <w:t xml:space="preserve">енежных обязательств </w:t>
      </w:r>
      <w:proofErr w:type="spellStart"/>
      <w:r w:rsidR="009B5E1F" w:rsidRPr="00BD41E1">
        <w:rPr>
          <w:rFonts w:ascii="Times New Roman" w:hAnsi="Times New Roman"/>
          <w:bCs/>
          <w:color w:val="7030A0"/>
          <w:sz w:val="28"/>
          <w:szCs w:val="28"/>
        </w:rPr>
        <w:t>Катенин</w:t>
      </w:r>
      <w:r w:rsidR="00D81707" w:rsidRPr="00BD41E1">
        <w:rPr>
          <w:rFonts w:ascii="Times New Roman" w:hAnsi="Times New Roman"/>
          <w:bCs/>
          <w:color w:val="7030A0"/>
          <w:sz w:val="28"/>
          <w:szCs w:val="28"/>
        </w:rPr>
        <w:t>ского</w:t>
      </w:r>
      <w:proofErr w:type="spellEnd"/>
      <w:r w:rsidR="00A036C5" w:rsidRPr="00BD41E1">
        <w:rPr>
          <w:rFonts w:ascii="Times New Roman" w:hAnsi="Times New Roman"/>
          <w:bCs/>
          <w:color w:val="7030A0"/>
          <w:sz w:val="28"/>
          <w:szCs w:val="28"/>
        </w:rPr>
        <w:t xml:space="preserve"> сельского поселения </w:t>
      </w:r>
      <w:r w:rsidR="002836AB" w:rsidRPr="00BD41E1">
        <w:rPr>
          <w:rFonts w:ascii="Times New Roman" w:hAnsi="Times New Roman"/>
          <w:bCs/>
          <w:color w:val="7030A0"/>
          <w:sz w:val="28"/>
          <w:szCs w:val="28"/>
        </w:rPr>
        <w:t xml:space="preserve">по судебным решениям судов судебной системы Российской Федерации в </w:t>
      </w:r>
      <w:r w:rsidR="00DF24E2" w:rsidRPr="00BD41E1">
        <w:rPr>
          <w:rFonts w:ascii="Times New Roman" w:hAnsi="Times New Roman"/>
          <w:bCs/>
          <w:color w:val="7030A0"/>
          <w:sz w:val="28"/>
          <w:szCs w:val="28"/>
        </w:rPr>
        <w:t>2023</w:t>
      </w:r>
      <w:r w:rsidR="002836AB" w:rsidRPr="00BD41E1">
        <w:rPr>
          <w:rFonts w:ascii="Times New Roman" w:hAnsi="Times New Roman"/>
          <w:bCs/>
          <w:color w:val="7030A0"/>
          <w:sz w:val="28"/>
          <w:szCs w:val="28"/>
        </w:rPr>
        <w:t xml:space="preserve">году </w:t>
      </w:r>
      <w:r w:rsidR="000D77AC" w:rsidRPr="00BD41E1">
        <w:rPr>
          <w:rFonts w:ascii="Times New Roman" w:hAnsi="Times New Roman"/>
          <w:bCs/>
          <w:color w:val="7030A0"/>
          <w:sz w:val="28"/>
          <w:szCs w:val="28"/>
        </w:rPr>
        <w:t xml:space="preserve">не </w:t>
      </w:r>
      <w:r w:rsidR="00D81707" w:rsidRPr="00BD41E1">
        <w:rPr>
          <w:rFonts w:ascii="Times New Roman" w:hAnsi="Times New Roman"/>
          <w:bCs/>
          <w:color w:val="7030A0"/>
          <w:sz w:val="28"/>
          <w:szCs w:val="28"/>
        </w:rPr>
        <w:t>возник</w:t>
      </w:r>
      <w:r w:rsidR="000D77AC" w:rsidRPr="00BD41E1">
        <w:rPr>
          <w:rFonts w:ascii="Times New Roman" w:hAnsi="Times New Roman"/>
          <w:bCs/>
          <w:color w:val="7030A0"/>
          <w:sz w:val="28"/>
          <w:szCs w:val="28"/>
        </w:rPr>
        <w:t>ало</w:t>
      </w:r>
      <w:r w:rsidR="00235ED7" w:rsidRPr="00BD41E1">
        <w:rPr>
          <w:rFonts w:ascii="Times New Roman" w:hAnsi="Times New Roman"/>
          <w:bCs/>
          <w:color w:val="7030A0"/>
          <w:sz w:val="28"/>
          <w:szCs w:val="28"/>
        </w:rPr>
        <w:t>,  форм</w:t>
      </w:r>
      <w:r w:rsidR="00B206B7">
        <w:rPr>
          <w:rFonts w:ascii="Times New Roman" w:hAnsi="Times New Roman"/>
          <w:bCs/>
          <w:color w:val="7030A0"/>
          <w:sz w:val="28"/>
          <w:szCs w:val="28"/>
        </w:rPr>
        <w:t>а</w:t>
      </w:r>
      <w:r w:rsidR="00235ED7" w:rsidRPr="00BD41E1">
        <w:rPr>
          <w:rFonts w:ascii="Times New Roman" w:hAnsi="Times New Roman"/>
          <w:bCs/>
          <w:color w:val="7030A0"/>
          <w:sz w:val="28"/>
          <w:szCs w:val="28"/>
        </w:rPr>
        <w:t xml:space="preserve">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</w:t>
      </w:r>
      <w:r w:rsidR="0080690F" w:rsidRPr="00BD41E1">
        <w:rPr>
          <w:rFonts w:ascii="Times New Roman" w:hAnsi="Times New Roman"/>
          <w:bCs/>
          <w:color w:val="7030A0"/>
          <w:sz w:val="28"/>
          <w:szCs w:val="28"/>
        </w:rPr>
        <w:t xml:space="preserve">, однако в 2023году приняты и исполнены денежные обязательства по  уплате исполнительского сбора по </w:t>
      </w:r>
      <w:r w:rsidR="0080690F" w:rsidRPr="000006FC">
        <w:rPr>
          <w:rFonts w:ascii="Times New Roman" w:hAnsi="Times New Roman"/>
          <w:b/>
          <w:color w:val="7030A0"/>
          <w:sz w:val="28"/>
          <w:szCs w:val="28"/>
        </w:rPr>
        <w:t>Решению суда</w:t>
      </w:r>
      <w:r w:rsidR="0080690F" w:rsidRPr="00BD41E1">
        <w:rPr>
          <w:rFonts w:ascii="Times New Roman" w:hAnsi="Times New Roman"/>
          <w:bCs/>
          <w:color w:val="7030A0"/>
          <w:sz w:val="28"/>
          <w:szCs w:val="28"/>
        </w:rPr>
        <w:t xml:space="preserve"> от 09.01.2023года по делу №2А-157/2023, чем нарушены требования</w:t>
      </w:r>
      <w:r w:rsidR="0080690F" w:rsidRPr="00BD41E1">
        <w:rPr>
          <w:color w:val="7030A0"/>
        </w:rPr>
        <w:t xml:space="preserve"> </w:t>
      </w:r>
      <w:r w:rsidR="0080690F" w:rsidRPr="00BD41E1">
        <w:rPr>
          <w:rFonts w:ascii="Times New Roman" w:hAnsi="Times New Roman"/>
          <w:bCs/>
          <w:color w:val="7030A0"/>
          <w:sz w:val="28"/>
          <w:szCs w:val="28"/>
        </w:rPr>
        <w:t>пункта 174 Инструкции №191н</w:t>
      </w:r>
      <w:r w:rsidR="00BD41E1" w:rsidRPr="00BD41E1">
        <w:t xml:space="preserve"> </w:t>
      </w:r>
      <w:r w:rsidR="00BD41E1">
        <w:t>(</w:t>
      </w:r>
      <w:r w:rsidR="00BD41E1" w:rsidRPr="00BD41E1">
        <w:rPr>
          <w:rFonts w:ascii="Times New Roman" w:hAnsi="Times New Roman"/>
          <w:bCs/>
          <w:color w:val="7030A0"/>
          <w:sz w:val="28"/>
          <w:szCs w:val="28"/>
        </w:rPr>
        <w:t>Письмо Минфина России от 29 июля 2020 г. N 02-06-10/66864</w:t>
      </w:r>
      <w:r w:rsidR="00BD41E1">
        <w:rPr>
          <w:rFonts w:ascii="Times New Roman" w:hAnsi="Times New Roman"/>
          <w:bCs/>
          <w:color w:val="7030A0"/>
          <w:sz w:val="28"/>
          <w:szCs w:val="28"/>
        </w:rPr>
        <w:t>)</w:t>
      </w:r>
      <w:r w:rsidR="0080690F" w:rsidRPr="00BD41E1">
        <w:rPr>
          <w:rFonts w:ascii="Times New Roman" w:hAnsi="Times New Roman"/>
          <w:bCs/>
          <w:color w:val="7030A0"/>
          <w:sz w:val="28"/>
          <w:szCs w:val="28"/>
        </w:rPr>
        <w:t>.</w:t>
      </w:r>
    </w:p>
    <w:p w14:paraId="1588284E" w14:textId="77777777" w:rsidR="0024491C" w:rsidRPr="00BD41E1" w:rsidRDefault="0024491C" w:rsidP="00684AA9">
      <w:pPr>
        <w:pStyle w:val="ad"/>
        <w:jc w:val="both"/>
        <w:rPr>
          <w:rFonts w:ascii="Times New Roman" w:hAnsi="Times New Roman"/>
          <w:b/>
          <w:color w:val="7030A0"/>
          <w:sz w:val="28"/>
          <w:szCs w:val="28"/>
        </w:rPr>
      </w:pPr>
    </w:p>
    <w:p w14:paraId="237EE8BE" w14:textId="77777777" w:rsidR="00D040AD" w:rsidRPr="00EE7A0A" w:rsidRDefault="000C0029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EE7A0A">
        <w:rPr>
          <w:rFonts w:ascii="Times New Roman" w:hAnsi="Times New Roman"/>
          <w:b/>
          <w:sz w:val="28"/>
          <w:szCs w:val="28"/>
        </w:rPr>
        <w:t xml:space="preserve">6. </w:t>
      </w:r>
      <w:r w:rsidR="000D03AF" w:rsidRPr="00EE7A0A">
        <w:rPr>
          <w:rFonts w:ascii="Times New Roman" w:hAnsi="Times New Roman"/>
          <w:b/>
          <w:sz w:val="28"/>
          <w:szCs w:val="28"/>
        </w:rPr>
        <w:t xml:space="preserve">Анализ </w:t>
      </w:r>
      <w:r w:rsidR="00664AAA" w:rsidRPr="00EE7A0A">
        <w:rPr>
          <w:rFonts w:ascii="Times New Roman" w:hAnsi="Times New Roman"/>
          <w:b/>
          <w:sz w:val="28"/>
          <w:szCs w:val="28"/>
        </w:rPr>
        <w:t xml:space="preserve">и соответствие </w:t>
      </w:r>
      <w:r w:rsidR="000D03AF" w:rsidRPr="00EE7A0A">
        <w:rPr>
          <w:rFonts w:ascii="Times New Roman" w:hAnsi="Times New Roman"/>
          <w:b/>
          <w:sz w:val="28"/>
          <w:szCs w:val="28"/>
        </w:rPr>
        <w:t>показателей финансовой отчетности.</w:t>
      </w:r>
    </w:p>
    <w:p w14:paraId="56B38189" w14:textId="77777777" w:rsidR="001A6347" w:rsidRPr="00EE7A0A" w:rsidRDefault="00EE0F92" w:rsidP="00684AA9">
      <w:pPr>
        <w:pStyle w:val="ad"/>
        <w:jc w:val="both"/>
        <w:rPr>
          <w:rFonts w:ascii="Times New Roman" w:hAnsi="Times New Roman"/>
          <w:spacing w:val="1"/>
          <w:sz w:val="28"/>
          <w:szCs w:val="28"/>
        </w:rPr>
      </w:pPr>
      <w:r w:rsidRPr="00EE7A0A">
        <w:rPr>
          <w:rFonts w:ascii="Times New Roman" w:hAnsi="Times New Roman"/>
          <w:spacing w:val="1"/>
          <w:sz w:val="28"/>
          <w:szCs w:val="28"/>
        </w:rPr>
        <w:t>В</w:t>
      </w:r>
      <w:r w:rsidR="001A6347" w:rsidRPr="00EE7A0A">
        <w:rPr>
          <w:rFonts w:ascii="Times New Roman" w:hAnsi="Times New Roman"/>
          <w:spacing w:val="1"/>
          <w:sz w:val="28"/>
          <w:szCs w:val="28"/>
        </w:rPr>
        <w:t xml:space="preserve"> соответствии с пунктом</w:t>
      </w:r>
      <w:r w:rsidR="006E41A7" w:rsidRPr="00EE7A0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6347" w:rsidRPr="00EE7A0A">
        <w:rPr>
          <w:rFonts w:ascii="Times New Roman" w:hAnsi="Times New Roman"/>
          <w:spacing w:val="1"/>
          <w:sz w:val="28"/>
          <w:szCs w:val="28"/>
        </w:rPr>
        <w:t>7 Инструкции № 191н бюджетная отчетность должна быть сформиро</w:t>
      </w:r>
      <w:r w:rsidR="001A6347" w:rsidRPr="00EE7A0A">
        <w:rPr>
          <w:rFonts w:ascii="Times New Roman" w:hAnsi="Times New Roman"/>
          <w:spacing w:val="1"/>
          <w:sz w:val="28"/>
          <w:szCs w:val="28"/>
        </w:rPr>
        <w:softHyphen/>
        <w:t>вана    на основе данных Главной книги и других регистров бюджетного учета, установленных законодательством Российской Федерации.</w:t>
      </w:r>
    </w:p>
    <w:p w14:paraId="3F7D4DAB" w14:textId="77777777" w:rsidR="004B361D" w:rsidRPr="00EE7A0A" w:rsidRDefault="004B361D" w:rsidP="00412D1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E7A0A">
        <w:rPr>
          <w:rFonts w:ascii="Times New Roman" w:eastAsia="MS Mincho" w:hAnsi="Times New Roman"/>
          <w:sz w:val="28"/>
          <w:szCs w:val="28"/>
          <w:lang w:eastAsia="en-US"/>
        </w:rPr>
        <w:t xml:space="preserve">  </w:t>
      </w:r>
      <w:proofErr w:type="gramStart"/>
      <w:r w:rsidRPr="00EE7A0A">
        <w:rPr>
          <w:rFonts w:ascii="Times New Roman" w:eastAsia="MS Mincho" w:hAnsi="Times New Roman"/>
          <w:sz w:val="28"/>
          <w:szCs w:val="28"/>
          <w:lang w:eastAsia="en-US"/>
        </w:rPr>
        <w:t>Справка  по</w:t>
      </w:r>
      <w:proofErr w:type="gramEnd"/>
      <w:r w:rsidRPr="00EE7A0A">
        <w:rPr>
          <w:rFonts w:ascii="Times New Roman" w:eastAsia="MS Mincho" w:hAnsi="Times New Roman"/>
          <w:sz w:val="28"/>
          <w:szCs w:val="28"/>
          <w:lang w:eastAsia="en-US"/>
        </w:rPr>
        <w:t xml:space="preserve"> заключению счетов бюджетного учета отчетного финансового года (ф.0503110) отражает обороты, образовавшиеся в ходе исполнения бюджета по счетам   бюджетного учета, подлежащим закрытию по завершении отчетного финансового года в разрезе бюджетной  деятельности. </w:t>
      </w:r>
    </w:p>
    <w:p w14:paraId="3CA15047" w14:textId="77777777" w:rsidR="00FC0839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C0839">
        <w:rPr>
          <w:rFonts w:ascii="Times New Roman" w:hAnsi="Times New Roman"/>
          <w:sz w:val="28"/>
          <w:szCs w:val="28"/>
        </w:rPr>
        <w:t xml:space="preserve">Проверкой полноты закрытия счетов бюджетного учета, нарушений не выявлено. </w:t>
      </w:r>
    </w:p>
    <w:p w14:paraId="07276170" w14:textId="4EFC359B" w:rsidR="00FC0839" w:rsidRPr="00FC0839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C0839">
        <w:rPr>
          <w:rFonts w:ascii="Times New Roman" w:hAnsi="Times New Roman"/>
          <w:sz w:val="28"/>
          <w:szCs w:val="28"/>
        </w:rPr>
        <w:t xml:space="preserve">Данные справки по заключению счетов бюджетного учета отчетного финансового года (ф. 0503110) в части заключительных записей по счету 140130000 соответствуют данным «отчета о финансовых результатах деятельности» (ф. 0503121), отчета об исполнении бюджета (ф. 0503127), «отчета о движении денежных средств» (ф. 0503123). </w:t>
      </w:r>
    </w:p>
    <w:p w14:paraId="14C46FA8" w14:textId="77777777" w:rsidR="00FC0839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C0839">
        <w:rPr>
          <w:rFonts w:ascii="Times New Roman" w:hAnsi="Times New Roman"/>
          <w:sz w:val="28"/>
          <w:szCs w:val="28"/>
        </w:rPr>
        <w:t xml:space="preserve">Показатели по счету 030404000 "Внутриведомственные расчеты", отраженным </w:t>
      </w:r>
      <w:proofErr w:type="gramStart"/>
      <w:r w:rsidRPr="00FC0839">
        <w:rPr>
          <w:rFonts w:ascii="Times New Roman" w:hAnsi="Times New Roman"/>
          <w:sz w:val="28"/>
          <w:szCs w:val="28"/>
        </w:rPr>
        <w:t>в  ф.</w:t>
      </w:r>
      <w:proofErr w:type="gramEnd"/>
      <w:r w:rsidRPr="00FC0839">
        <w:rPr>
          <w:rFonts w:ascii="Times New Roman" w:hAnsi="Times New Roman"/>
          <w:sz w:val="28"/>
          <w:szCs w:val="28"/>
        </w:rPr>
        <w:t xml:space="preserve"> 0503110  соответствуют  показателям  «Справки по консолидируемым расчетам»  (ф. 0503125).</w:t>
      </w:r>
    </w:p>
    <w:p w14:paraId="45197E59" w14:textId="6648DFF4" w:rsidR="003C4928" w:rsidRPr="00EE7A0A" w:rsidRDefault="004B361D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E7A0A">
        <w:rPr>
          <w:rFonts w:ascii="Times New Roman" w:hAnsi="Times New Roman"/>
          <w:sz w:val="28"/>
          <w:szCs w:val="28"/>
        </w:rPr>
        <w:t xml:space="preserve">     </w:t>
      </w:r>
      <w:r w:rsidR="00F74E68" w:rsidRPr="00EE7A0A">
        <w:rPr>
          <w:rFonts w:ascii="Times New Roman" w:hAnsi="Times New Roman"/>
          <w:sz w:val="28"/>
          <w:szCs w:val="28"/>
        </w:rPr>
        <w:t>П</w:t>
      </w:r>
      <w:r w:rsidR="00F74E68" w:rsidRPr="00EE7A0A">
        <w:rPr>
          <w:rFonts w:ascii="Times New Roman" w:hAnsi="Times New Roman"/>
          <w:bCs/>
          <w:sz w:val="28"/>
          <w:szCs w:val="28"/>
        </w:rPr>
        <w:t xml:space="preserve">оказатели </w:t>
      </w:r>
      <w:proofErr w:type="gramStart"/>
      <w:r w:rsidR="00F74E68" w:rsidRPr="00EE7A0A">
        <w:rPr>
          <w:rFonts w:ascii="Times New Roman" w:hAnsi="Times New Roman"/>
          <w:bCs/>
          <w:sz w:val="28"/>
          <w:szCs w:val="28"/>
        </w:rPr>
        <w:t xml:space="preserve">ф.0503123  </w:t>
      </w:r>
      <w:r w:rsidR="00DB07AF" w:rsidRPr="00EE7A0A">
        <w:rPr>
          <w:rFonts w:ascii="Times New Roman" w:hAnsi="Times New Roman"/>
          <w:bCs/>
          <w:sz w:val="28"/>
          <w:szCs w:val="28"/>
        </w:rPr>
        <w:t>раздела</w:t>
      </w:r>
      <w:proofErr w:type="gramEnd"/>
      <w:r w:rsidR="00DB07AF" w:rsidRPr="00EE7A0A">
        <w:rPr>
          <w:rFonts w:ascii="Times New Roman" w:hAnsi="Times New Roman"/>
          <w:bCs/>
          <w:sz w:val="28"/>
          <w:szCs w:val="28"/>
        </w:rPr>
        <w:t xml:space="preserve"> 2 «Выбытие», 4 «Аналитическая информация по выбытиям»  </w:t>
      </w:r>
      <w:r w:rsidR="00F74E68" w:rsidRPr="00EE7A0A">
        <w:rPr>
          <w:rFonts w:ascii="Times New Roman" w:hAnsi="Times New Roman"/>
          <w:bCs/>
          <w:sz w:val="28"/>
          <w:szCs w:val="28"/>
        </w:rPr>
        <w:t xml:space="preserve">в разрезе кодов по бюджетной классификации соответствуют показателям </w:t>
      </w:r>
      <w:r w:rsidR="003E18DE" w:rsidRPr="00EE7A0A">
        <w:rPr>
          <w:rFonts w:ascii="Times New Roman" w:hAnsi="Times New Roman"/>
          <w:bCs/>
          <w:sz w:val="28"/>
          <w:szCs w:val="28"/>
        </w:rPr>
        <w:t>системы АЦК-финансы</w:t>
      </w:r>
      <w:r w:rsidR="00DB07AF" w:rsidRPr="00EE7A0A">
        <w:rPr>
          <w:rStyle w:val="af7"/>
          <w:rFonts w:ascii="Times New Roman" w:hAnsi="Times New Roman"/>
          <w:bCs/>
          <w:sz w:val="28"/>
          <w:szCs w:val="28"/>
        </w:rPr>
        <w:footnoteReference w:id="1"/>
      </w:r>
      <w:r w:rsidR="003E18DE" w:rsidRPr="00EE7A0A">
        <w:rPr>
          <w:rFonts w:ascii="Times New Roman" w:hAnsi="Times New Roman"/>
          <w:bCs/>
          <w:sz w:val="28"/>
          <w:szCs w:val="28"/>
        </w:rPr>
        <w:t xml:space="preserve">. </w:t>
      </w:r>
    </w:p>
    <w:p w14:paraId="7E110561" w14:textId="77777777" w:rsidR="00C37293" w:rsidRPr="00DC1BE2" w:rsidRDefault="001A769D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C1BE2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C37293" w:rsidRPr="00DC1BE2">
        <w:rPr>
          <w:rFonts w:ascii="Times New Roman" w:hAnsi="Times New Roman"/>
          <w:sz w:val="28"/>
          <w:szCs w:val="28"/>
        </w:rPr>
        <w:t xml:space="preserve">    </w:t>
      </w:r>
      <w:r w:rsidR="00EE74EF" w:rsidRPr="00DC1BE2">
        <w:rPr>
          <w:rFonts w:ascii="Times New Roman" w:hAnsi="Times New Roman"/>
          <w:sz w:val="28"/>
          <w:szCs w:val="28"/>
        </w:rPr>
        <w:t xml:space="preserve"> </w:t>
      </w:r>
      <w:r w:rsidR="00C37293" w:rsidRPr="00DC1BE2">
        <w:rPr>
          <w:rFonts w:ascii="Times New Roman" w:hAnsi="Times New Roman"/>
          <w:sz w:val="28"/>
          <w:szCs w:val="28"/>
        </w:rPr>
        <w:t>Согласно требованиям пунктов 92-100 Инструкции № 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14:paraId="6E084D67" w14:textId="679F9A3B" w:rsidR="00EE74EF" w:rsidRPr="00DC1BE2" w:rsidRDefault="00C3729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C1BE2">
        <w:rPr>
          <w:rFonts w:ascii="Times New Roman" w:hAnsi="Times New Roman"/>
          <w:sz w:val="28"/>
          <w:szCs w:val="28"/>
        </w:rPr>
        <w:t xml:space="preserve">    </w:t>
      </w:r>
      <w:r w:rsidR="00EE74EF" w:rsidRPr="00DC1BE2">
        <w:rPr>
          <w:rFonts w:ascii="Times New Roman" w:hAnsi="Times New Roman"/>
          <w:sz w:val="28"/>
          <w:szCs w:val="28"/>
        </w:rPr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</w:t>
      </w:r>
      <w:r w:rsidR="004E7194" w:rsidRPr="00DC1BE2">
        <w:rPr>
          <w:rFonts w:ascii="Times New Roman" w:hAnsi="Times New Roman"/>
          <w:sz w:val="28"/>
          <w:szCs w:val="28"/>
        </w:rPr>
        <w:t>146-</w:t>
      </w:r>
      <w:proofErr w:type="gramStart"/>
      <w:r w:rsidR="004E7194" w:rsidRPr="00DC1BE2">
        <w:rPr>
          <w:rFonts w:ascii="Times New Roman" w:hAnsi="Times New Roman"/>
          <w:sz w:val="28"/>
          <w:szCs w:val="28"/>
        </w:rPr>
        <w:t>150  И</w:t>
      </w:r>
      <w:r w:rsidR="00EE74EF" w:rsidRPr="00DC1BE2">
        <w:rPr>
          <w:rFonts w:ascii="Times New Roman" w:hAnsi="Times New Roman"/>
          <w:sz w:val="28"/>
          <w:szCs w:val="28"/>
        </w:rPr>
        <w:t>н</w:t>
      </w:r>
      <w:r w:rsidR="00EE74EF" w:rsidRPr="00DC1BE2">
        <w:rPr>
          <w:rFonts w:ascii="Times New Roman" w:hAnsi="Times New Roman"/>
          <w:sz w:val="28"/>
          <w:szCs w:val="28"/>
        </w:rPr>
        <w:softHyphen/>
        <w:t>струкции</w:t>
      </w:r>
      <w:proofErr w:type="gramEnd"/>
      <w:r w:rsidR="00EE74EF" w:rsidRPr="00DC1BE2">
        <w:rPr>
          <w:rFonts w:ascii="Times New Roman" w:hAnsi="Times New Roman"/>
          <w:sz w:val="28"/>
          <w:szCs w:val="28"/>
        </w:rPr>
        <w:t xml:space="preserve"> № 191н.</w:t>
      </w:r>
      <w:r w:rsidR="00EE74EF" w:rsidRPr="000817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C0839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EE74EF" w:rsidRPr="00DC1BE2">
        <w:rPr>
          <w:rFonts w:ascii="Times New Roman" w:hAnsi="Times New Roman"/>
          <w:sz w:val="28"/>
          <w:szCs w:val="28"/>
        </w:rPr>
        <w:t>Суммы поступлений и выбытий, отраженные в отчете (ф. 0503123</w:t>
      </w:r>
      <w:proofErr w:type="gramStart"/>
      <w:r w:rsidR="00EE74EF" w:rsidRPr="00DC1BE2">
        <w:rPr>
          <w:rFonts w:ascii="Times New Roman" w:hAnsi="Times New Roman"/>
          <w:sz w:val="28"/>
          <w:szCs w:val="28"/>
        </w:rPr>
        <w:t>)  с</w:t>
      </w:r>
      <w:proofErr w:type="gramEnd"/>
      <w:r w:rsidR="00EE74EF" w:rsidRPr="00DC1BE2">
        <w:rPr>
          <w:rFonts w:ascii="Times New Roman" w:hAnsi="Times New Roman"/>
          <w:sz w:val="28"/>
          <w:szCs w:val="28"/>
        </w:rPr>
        <w:t xml:space="preserve"> разбивкой по кодам </w:t>
      </w:r>
      <w:r w:rsidR="00726F84" w:rsidRPr="00DC1BE2">
        <w:rPr>
          <w:rFonts w:ascii="Times New Roman" w:hAnsi="Times New Roman"/>
          <w:sz w:val="28"/>
          <w:szCs w:val="28"/>
        </w:rPr>
        <w:t>бюджетной классификации</w:t>
      </w:r>
      <w:r w:rsidR="00EE74EF" w:rsidRPr="00DC1BE2">
        <w:rPr>
          <w:rFonts w:ascii="Times New Roman" w:hAnsi="Times New Roman"/>
          <w:sz w:val="28"/>
          <w:szCs w:val="28"/>
        </w:rPr>
        <w:t>, соответствуют данным отчета об исполнении бюджета (ф.05031</w:t>
      </w:r>
      <w:r w:rsidR="00C4737D" w:rsidRPr="00DC1BE2">
        <w:rPr>
          <w:rFonts w:ascii="Times New Roman" w:hAnsi="Times New Roman"/>
          <w:sz w:val="28"/>
          <w:szCs w:val="28"/>
        </w:rPr>
        <w:t>2</w:t>
      </w:r>
      <w:r w:rsidR="00EE74EF" w:rsidRPr="00DC1BE2">
        <w:rPr>
          <w:rFonts w:ascii="Times New Roman" w:hAnsi="Times New Roman"/>
          <w:sz w:val="28"/>
          <w:szCs w:val="28"/>
        </w:rPr>
        <w:t>7)</w:t>
      </w:r>
      <w:r w:rsidR="003569DD" w:rsidRPr="00DC1BE2">
        <w:rPr>
          <w:rFonts w:ascii="Times New Roman" w:hAnsi="Times New Roman"/>
          <w:sz w:val="28"/>
          <w:szCs w:val="28"/>
        </w:rPr>
        <w:t xml:space="preserve"> </w:t>
      </w:r>
      <w:r w:rsidR="007B0A78" w:rsidRPr="00DC1BE2">
        <w:rPr>
          <w:rFonts w:ascii="Times New Roman" w:hAnsi="Times New Roman"/>
          <w:sz w:val="28"/>
          <w:szCs w:val="28"/>
        </w:rPr>
        <w:t>без учета</w:t>
      </w:r>
      <w:r w:rsidR="00B95936" w:rsidRPr="00DC1BE2">
        <w:rPr>
          <w:rFonts w:ascii="Times New Roman" w:hAnsi="Times New Roman"/>
          <w:sz w:val="28"/>
          <w:szCs w:val="28"/>
        </w:rPr>
        <w:t xml:space="preserve"> </w:t>
      </w:r>
      <w:r w:rsidR="007B0A78" w:rsidRPr="00DC1BE2">
        <w:rPr>
          <w:rFonts w:ascii="Times New Roman" w:hAnsi="Times New Roman"/>
          <w:sz w:val="28"/>
          <w:szCs w:val="28"/>
          <w:shd w:val="clear" w:color="auto" w:fill="FFFFFF"/>
        </w:rPr>
        <w:t xml:space="preserve">показателей по доходам от возврата остатков </w:t>
      </w:r>
      <w:r w:rsidR="003569DD" w:rsidRPr="00DC1BE2">
        <w:rPr>
          <w:rFonts w:ascii="Times New Roman" w:hAnsi="Times New Roman"/>
          <w:sz w:val="28"/>
          <w:szCs w:val="28"/>
        </w:rPr>
        <w:t>прошлых лет</w:t>
      </w:r>
      <w:r w:rsidR="007B0A78" w:rsidRPr="00DC1BE2">
        <w:rPr>
          <w:rFonts w:ascii="Times New Roman" w:hAnsi="Times New Roman"/>
          <w:sz w:val="28"/>
          <w:szCs w:val="28"/>
        </w:rPr>
        <w:t>, что соответствует пункту149 Инструкции №191н</w:t>
      </w:r>
      <w:r w:rsidR="00E977B9" w:rsidRPr="00DC1BE2">
        <w:rPr>
          <w:rFonts w:ascii="Times New Roman" w:hAnsi="Times New Roman"/>
          <w:sz w:val="28"/>
          <w:szCs w:val="28"/>
        </w:rPr>
        <w:t>.</w:t>
      </w:r>
      <w:r w:rsidR="00EE74EF" w:rsidRPr="00DC1BE2">
        <w:rPr>
          <w:rFonts w:ascii="Times New Roman" w:hAnsi="Times New Roman"/>
          <w:sz w:val="28"/>
          <w:szCs w:val="28"/>
        </w:rPr>
        <w:t xml:space="preserve">   </w:t>
      </w:r>
    </w:p>
    <w:p w14:paraId="4F8E494D" w14:textId="6448011C" w:rsidR="00F0449E" w:rsidRPr="00976BDA" w:rsidRDefault="00E977B9" w:rsidP="00976B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76BDA">
        <w:rPr>
          <w:rFonts w:ascii="Times New Roman" w:hAnsi="Times New Roman"/>
          <w:sz w:val="28"/>
          <w:szCs w:val="28"/>
        </w:rPr>
        <w:t xml:space="preserve">    </w:t>
      </w:r>
      <w:r w:rsidR="00C37293" w:rsidRPr="00976BDA">
        <w:rPr>
          <w:rFonts w:ascii="Times New Roman" w:hAnsi="Times New Roman"/>
          <w:sz w:val="28"/>
          <w:szCs w:val="28"/>
        </w:rPr>
        <w:t xml:space="preserve">Справки по консолидируемым расчетам (ф.0503125) </w:t>
      </w:r>
      <w:r w:rsidR="00976BDA" w:rsidRPr="00976BDA">
        <w:rPr>
          <w:rFonts w:ascii="Times New Roman" w:hAnsi="Times New Roman"/>
          <w:sz w:val="28"/>
          <w:szCs w:val="28"/>
        </w:rPr>
        <w:t xml:space="preserve">для консолидации расчетов по безвозмездной и безвозвратной передаче и получению финансовых, нефинансовых активов (денежных и неденежных передач и поступлений) между </w:t>
      </w:r>
      <w:proofErr w:type="spellStart"/>
      <w:r w:rsidR="00976BDA" w:rsidRPr="00976BDA">
        <w:rPr>
          <w:rFonts w:ascii="Times New Roman" w:hAnsi="Times New Roman"/>
          <w:sz w:val="28"/>
          <w:szCs w:val="28"/>
        </w:rPr>
        <w:t>Катенинским</w:t>
      </w:r>
      <w:proofErr w:type="spellEnd"/>
      <w:r w:rsidR="00976BDA" w:rsidRPr="00976BDA">
        <w:rPr>
          <w:rFonts w:ascii="Times New Roman" w:hAnsi="Times New Roman"/>
          <w:sz w:val="28"/>
          <w:szCs w:val="28"/>
        </w:rPr>
        <w:t xml:space="preserve">  сельским поселением и  Финансовым управлением   администрации Варненского муниципального района, Администрацией Варненского муниципального района, Контрольно-счетной палатой Варненского муниципального района Челябинской области, 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 составлены </w:t>
      </w:r>
      <w:r w:rsidR="00F0449E" w:rsidRPr="00976BDA">
        <w:rPr>
          <w:rFonts w:ascii="Times New Roman" w:hAnsi="Times New Roman"/>
          <w:sz w:val="28"/>
          <w:szCs w:val="28"/>
        </w:rPr>
        <w:t>по следующим счетам:</w:t>
      </w:r>
    </w:p>
    <w:p w14:paraId="209EE392" w14:textId="5781835E" w:rsidR="00F0449E" w:rsidRPr="00976BDA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76BDA">
        <w:rPr>
          <w:rFonts w:ascii="Times New Roman" w:hAnsi="Times New Roman"/>
          <w:sz w:val="28"/>
          <w:szCs w:val="28"/>
        </w:rPr>
        <w:t>-</w:t>
      </w:r>
      <w:r w:rsidR="00C37293" w:rsidRPr="00976BDA">
        <w:rPr>
          <w:rFonts w:ascii="Times New Roman" w:hAnsi="Times New Roman"/>
          <w:sz w:val="28"/>
          <w:szCs w:val="28"/>
        </w:rPr>
        <w:t>120551560 (120551660) "Расчеты по поступлениям от других бюджетов бюджетной системы Российской Федерации"</w:t>
      </w:r>
      <w:r w:rsidRPr="00976BDA">
        <w:rPr>
          <w:rFonts w:ascii="Times New Roman" w:hAnsi="Times New Roman"/>
          <w:sz w:val="28"/>
          <w:szCs w:val="28"/>
        </w:rPr>
        <w:t>;</w:t>
      </w:r>
    </w:p>
    <w:p w14:paraId="0A8D0E4A" w14:textId="20586675" w:rsidR="00F0449E" w:rsidRPr="00976BDA" w:rsidRDefault="00FC031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76BDA">
        <w:rPr>
          <w:rFonts w:ascii="Times New Roman" w:hAnsi="Times New Roman"/>
          <w:sz w:val="28"/>
          <w:szCs w:val="28"/>
        </w:rPr>
        <w:t>-</w:t>
      </w:r>
      <w:r w:rsidR="00C37293" w:rsidRPr="00976BDA">
        <w:rPr>
          <w:rFonts w:ascii="Times New Roman" w:hAnsi="Times New Roman"/>
          <w:sz w:val="28"/>
          <w:szCs w:val="28"/>
        </w:rPr>
        <w:t>120651560</w:t>
      </w:r>
      <w:r w:rsidR="00EF4F91" w:rsidRPr="00976BDA">
        <w:rPr>
          <w:rFonts w:ascii="Times New Roman" w:hAnsi="Times New Roman"/>
          <w:sz w:val="28"/>
          <w:szCs w:val="28"/>
        </w:rPr>
        <w:t xml:space="preserve"> </w:t>
      </w:r>
      <w:r w:rsidR="00C37293" w:rsidRPr="00976BDA">
        <w:rPr>
          <w:rFonts w:ascii="Times New Roman" w:hAnsi="Times New Roman"/>
          <w:sz w:val="28"/>
          <w:szCs w:val="28"/>
        </w:rPr>
        <w:t>(120651660) "Расчеты по авансовым перечислениям другим бюджетам бюджетной системы Российской Федерации"</w:t>
      </w:r>
      <w:r w:rsidR="009C30B3" w:rsidRPr="00976BDA">
        <w:rPr>
          <w:rFonts w:ascii="Times New Roman" w:hAnsi="Times New Roman"/>
          <w:sz w:val="28"/>
          <w:szCs w:val="28"/>
        </w:rPr>
        <w:t>;</w:t>
      </w:r>
      <w:r w:rsidR="00C37293" w:rsidRPr="00976BDA">
        <w:rPr>
          <w:rFonts w:ascii="Times New Roman" w:hAnsi="Times New Roman"/>
          <w:sz w:val="28"/>
          <w:szCs w:val="28"/>
        </w:rPr>
        <w:t xml:space="preserve"> </w:t>
      </w:r>
    </w:p>
    <w:p w14:paraId="5BBC5978" w14:textId="382F6B1E" w:rsidR="00F0449E" w:rsidRPr="00976BDA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76BDA">
        <w:rPr>
          <w:rFonts w:ascii="Times New Roman" w:hAnsi="Times New Roman"/>
          <w:sz w:val="28"/>
          <w:szCs w:val="28"/>
        </w:rPr>
        <w:t>-</w:t>
      </w:r>
      <w:r w:rsidR="00C37293" w:rsidRPr="00976BDA">
        <w:rPr>
          <w:rFonts w:ascii="Times New Roman" w:hAnsi="Times New Roman"/>
          <w:sz w:val="28"/>
          <w:szCs w:val="28"/>
        </w:rPr>
        <w:t xml:space="preserve">140110151 "Доходы бюджета </w:t>
      </w:r>
      <w:proofErr w:type="gramStart"/>
      <w:r w:rsidR="00C37293" w:rsidRPr="00976BDA">
        <w:rPr>
          <w:rFonts w:ascii="Times New Roman" w:hAnsi="Times New Roman"/>
          <w:sz w:val="28"/>
          <w:szCs w:val="28"/>
        </w:rPr>
        <w:t>по  поступлениям</w:t>
      </w:r>
      <w:proofErr w:type="gramEnd"/>
      <w:r w:rsidR="00C37293" w:rsidRPr="00976BDA">
        <w:rPr>
          <w:rFonts w:ascii="Times New Roman" w:hAnsi="Times New Roman"/>
          <w:sz w:val="28"/>
          <w:szCs w:val="28"/>
        </w:rPr>
        <w:t xml:space="preserve"> от других бюджетов бюджетной системы Российской Федерации"</w:t>
      </w:r>
      <w:r w:rsidR="009C30B3" w:rsidRPr="00976BDA">
        <w:rPr>
          <w:rFonts w:ascii="Times New Roman" w:hAnsi="Times New Roman"/>
          <w:sz w:val="28"/>
          <w:szCs w:val="28"/>
        </w:rPr>
        <w:t>;</w:t>
      </w:r>
      <w:r w:rsidRPr="00976BDA">
        <w:rPr>
          <w:rFonts w:ascii="Times New Roman" w:hAnsi="Times New Roman"/>
          <w:sz w:val="28"/>
          <w:szCs w:val="28"/>
        </w:rPr>
        <w:t xml:space="preserve"> </w:t>
      </w:r>
    </w:p>
    <w:p w14:paraId="63C12CAE" w14:textId="3B65D9C1" w:rsidR="00F0449E" w:rsidRPr="00976BDA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76BDA">
        <w:rPr>
          <w:rFonts w:ascii="Times New Roman" w:hAnsi="Times New Roman"/>
          <w:sz w:val="28"/>
          <w:szCs w:val="28"/>
        </w:rPr>
        <w:t>-140110195"Доходы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сектора"</w:t>
      </w:r>
      <w:r w:rsidR="009C30B3" w:rsidRPr="00976BDA">
        <w:rPr>
          <w:rFonts w:ascii="Times New Roman" w:hAnsi="Times New Roman"/>
          <w:sz w:val="28"/>
          <w:szCs w:val="28"/>
        </w:rPr>
        <w:t>;</w:t>
      </w:r>
      <w:r w:rsidRPr="00976BDA">
        <w:rPr>
          <w:rFonts w:ascii="Times New Roman" w:hAnsi="Times New Roman"/>
          <w:sz w:val="28"/>
          <w:szCs w:val="28"/>
        </w:rPr>
        <w:t xml:space="preserve"> </w:t>
      </w:r>
    </w:p>
    <w:p w14:paraId="705E07CC" w14:textId="77777777" w:rsidR="009242C4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76BDA">
        <w:rPr>
          <w:rFonts w:ascii="Times New Roman" w:hAnsi="Times New Roman"/>
          <w:sz w:val="28"/>
          <w:szCs w:val="28"/>
        </w:rPr>
        <w:t>-</w:t>
      </w:r>
      <w:r w:rsidR="00D51A50" w:rsidRPr="00976BDA">
        <w:rPr>
          <w:rFonts w:ascii="Times New Roman" w:hAnsi="Times New Roman"/>
          <w:sz w:val="28"/>
          <w:szCs w:val="28"/>
        </w:rPr>
        <w:t>140120251"Расходы бюджета по перечисления другим бюджетам бюджетной системы Российской Федерации</w:t>
      </w:r>
      <w:r w:rsidR="00976BDA" w:rsidRPr="00976BDA">
        <w:rPr>
          <w:rFonts w:ascii="Times New Roman" w:hAnsi="Times New Roman"/>
          <w:sz w:val="28"/>
          <w:szCs w:val="28"/>
        </w:rPr>
        <w:t>"</w:t>
      </w:r>
      <w:r w:rsidR="009242C4">
        <w:rPr>
          <w:rFonts w:ascii="Times New Roman" w:hAnsi="Times New Roman"/>
          <w:sz w:val="28"/>
          <w:szCs w:val="28"/>
        </w:rPr>
        <w:t>;</w:t>
      </w:r>
    </w:p>
    <w:p w14:paraId="06FA1561" w14:textId="00FAFD5C" w:rsidR="00976BDA" w:rsidRPr="00976BDA" w:rsidRDefault="009242C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-130404</w:t>
      </w:r>
      <w:r w:rsidR="00940B35">
        <w:rPr>
          <w:rFonts w:ascii="Times New Roman" w:hAnsi="Times New Roman"/>
          <w:sz w:val="28"/>
          <w:szCs w:val="28"/>
        </w:rPr>
        <w:t>000</w:t>
      </w:r>
      <w:r w:rsidR="00644E26" w:rsidRPr="00976BDA">
        <w:rPr>
          <w:rFonts w:ascii="Times New Roman" w:hAnsi="Times New Roman"/>
          <w:sz w:val="28"/>
          <w:szCs w:val="28"/>
        </w:rPr>
        <w:t xml:space="preserve"> </w:t>
      </w:r>
      <w:r w:rsidR="00940B35" w:rsidRPr="00940B35">
        <w:rPr>
          <w:rFonts w:ascii="Times New Roman" w:hAnsi="Times New Roman"/>
          <w:sz w:val="28"/>
          <w:szCs w:val="28"/>
        </w:rPr>
        <w:t>"Внутриведомственные расчеты"</w:t>
      </w:r>
      <w:r w:rsidR="00940B35">
        <w:rPr>
          <w:rFonts w:ascii="Times New Roman" w:hAnsi="Times New Roman"/>
          <w:sz w:val="28"/>
          <w:szCs w:val="28"/>
        </w:rPr>
        <w:t>.</w:t>
      </w:r>
    </w:p>
    <w:p w14:paraId="42882DDA" w14:textId="59379BD8" w:rsidR="004B361D" w:rsidRPr="00F31F84" w:rsidRDefault="00C736F1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31F84">
        <w:rPr>
          <w:rFonts w:ascii="Times New Roman" w:hAnsi="Times New Roman"/>
          <w:sz w:val="28"/>
          <w:szCs w:val="28"/>
        </w:rPr>
        <w:t xml:space="preserve">       </w:t>
      </w:r>
      <w:r w:rsidR="004B361D" w:rsidRPr="00F31F84">
        <w:rPr>
          <w:rFonts w:ascii="Times New Roman" w:hAnsi="Times New Roman"/>
          <w:sz w:val="28"/>
          <w:szCs w:val="28"/>
        </w:rPr>
        <w:t xml:space="preserve">Показатели баланса </w:t>
      </w:r>
      <w:r w:rsidR="00412D11" w:rsidRPr="00F31F84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B5E1F" w:rsidRPr="00F31F84">
        <w:rPr>
          <w:rFonts w:ascii="Times New Roman" w:hAnsi="Times New Roman"/>
          <w:sz w:val="28"/>
          <w:szCs w:val="28"/>
        </w:rPr>
        <w:t>Катенин</w:t>
      </w:r>
      <w:r w:rsidR="004B361D" w:rsidRPr="00F31F84">
        <w:rPr>
          <w:rFonts w:ascii="Times New Roman" w:hAnsi="Times New Roman"/>
          <w:sz w:val="28"/>
          <w:szCs w:val="28"/>
        </w:rPr>
        <w:t>ского</w:t>
      </w:r>
      <w:proofErr w:type="spellEnd"/>
      <w:r w:rsidR="004B361D" w:rsidRPr="00F31F84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Start"/>
      <w:r w:rsidR="004B361D" w:rsidRPr="00F31F84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4B361D" w:rsidRPr="00F31F84">
        <w:rPr>
          <w:rFonts w:ascii="Times New Roman" w:hAnsi="Times New Roman"/>
          <w:sz w:val="28"/>
          <w:szCs w:val="28"/>
        </w:rPr>
        <w:t>ф.05031</w:t>
      </w:r>
      <w:r w:rsidR="00412D11" w:rsidRPr="00F31F84">
        <w:rPr>
          <w:rFonts w:ascii="Times New Roman" w:hAnsi="Times New Roman"/>
          <w:sz w:val="28"/>
          <w:szCs w:val="28"/>
        </w:rPr>
        <w:t>3</w:t>
      </w:r>
      <w:r w:rsidR="004B361D" w:rsidRPr="00F31F84">
        <w:rPr>
          <w:rFonts w:ascii="Times New Roman" w:hAnsi="Times New Roman"/>
          <w:sz w:val="28"/>
          <w:szCs w:val="28"/>
        </w:rPr>
        <w:t xml:space="preserve">0)  соответствуют показателям следующих форм: </w:t>
      </w:r>
    </w:p>
    <w:p w14:paraId="7D53D963" w14:textId="77777777" w:rsidR="004B361D" w:rsidRPr="00F31F84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31F84">
        <w:rPr>
          <w:rFonts w:ascii="Times New Roman" w:hAnsi="Times New Roman"/>
          <w:sz w:val="28"/>
          <w:szCs w:val="28"/>
        </w:rPr>
        <w:t>-справка по заключению счетов бюджетного учета отчетного финансового года (ф. 0503110);</w:t>
      </w:r>
    </w:p>
    <w:p w14:paraId="14C798F6" w14:textId="77777777" w:rsidR="004B361D" w:rsidRPr="00F31F84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31F84">
        <w:rPr>
          <w:rFonts w:ascii="Times New Roman" w:hAnsi="Times New Roman"/>
          <w:sz w:val="28"/>
          <w:szCs w:val="28"/>
        </w:rPr>
        <w:t>- отчет о финансовых результатах деятельности (ф.0503121);</w:t>
      </w:r>
    </w:p>
    <w:p w14:paraId="4843E1B8" w14:textId="77777777" w:rsidR="004B361D" w:rsidRPr="00F31F84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31F84">
        <w:rPr>
          <w:rFonts w:ascii="Times New Roman" w:hAnsi="Times New Roman"/>
          <w:sz w:val="28"/>
          <w:szCs w:val="28"/>
        </w:rPr>
        <w:t xml:space="preserve"> - отчет о принятых денежных обязательствах (форма 0503128);</w:t>
      </w:r>
    </w:p>
    <w:p w14:paraId="6F372D34" w14:textId="77777777" w:rsidR="004B361D" w:rsidRPr="00F31F84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31F84">
        <w:rPr>
          <w:rFonts w:ascii="Times New Roman" w:hAnsi="Times New Roman"/>
          <w:sz w:val="28"/>
          <w:szCs w:val="28"/>
        </w:rPr>
        <w:lastRenderedPageBreak/>
        <w:t>-сведения о движении нефинансовых активов (форма 0503168);</w:t>
      </w:r>
    </w:p>
    <w:p w14:paraId="32CE0A2B" w14:textId="77777777" w:rsidR="004B361D" w:rsidRPr="00F31F84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31F84">
        <w:rPr>
          <w:rFonts w:ascii="Times New Roman" w:hAnsi="Times New Roman"/>
          <w:sz w:val="28"/>
          <w:szCs w:val="28"/>
        </w:rPr>
        <w:t>- сведения по дебиторской и кредиторской задолженности (форма   0503169);</w:t>
      </w:r>
    </w:p>
    <w:p w14:paraId="2568EB37" w14:textId="77777777" w:rsidR="004B361D" w:rsidRPr="00F31F84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31F84">
        <w:rPr>
          <w:rFonts w:ascii="Times New Roman" w:hAnsi="Times New Roman"/>
          <w:sz w:val="28"/>
          <w:szCs w:val="28"/>
        </w:rPr>
        <w:t>- сведения об изменении остатков валюты баланса (форма 0503173).</w:t>
      </w:r>
    </w:p>
    <w:p w14:paraId="45145D6B" w14:textId="77777777" w:rsidR="0012660B" w:rsidRPr="006A653A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A653A">
        <w:rPr>
          <w:rFonts w:ascii="Times New Roman" w:hAnsi="Times New Roman"/>
          <w:sz w:val="28"/>
          <w:szCs w:val="28"/>
        </w:rPr>
        <w:t xml:space="preserve">В соответствии с </w:t>
      </w:r>
      <w:r w:rsidR="00C4737D" w:rsidRPr="006A653A">
        <w:rPr>
          <w:rFonts w:ascii="Times New Roman" w:hAnsi="Times New Roman"/>
          <w:sz w:val="28"/>
          <w:szCs w:val="28"/>
        </w:rPr>
        <w:t xml:space="preserve">пунктом 20 </w:t>
      </w:r>
      <w:r w:rsidR="0012660B" w:rsidRPr="006A653A">
        <w:rPr>
          <w:rFonts w:ascii="Times New Roman" w:hAnsi="Times New Roman"/>
          <w:sz w:val="28"/>
          <w:szCs w:val="28"/>
        </w:rPr>
        <w:t>И</w:t>
      </w:r>
      <w:r w:rsidRPr="006A653A">
        <w:rPr>
          <w:rFonts w:ascii="Times New Roman" w:hAnsi="Times New Roman"/>
          <w:sz w:val="28"/>
          <w:szCs w:val="28"/>
        </w:rPr>
        <w:t>нструкци</w:t>
      </w:r>
      <w:r w:rsidR="006E23F4" w:rsidRPr="006A653A">
        <w:rPr>
          <w:rFonts w:ascii="Times New Roman" w:hAnsi="Times New Roman"/>
          <w:sz w:val="28"/>
          <w:szCs w:val="28"/>
        </w:rPr>
        <w:t>и</w:t>
      </w:r>
      <w:r w:rsidRPr="006A653A">
        <w:rPr>
          <w:rFonts w:ascii="Times New Roman" w:hAnsi="Times New Roman"/>
          <w:sz w:val="28"/>
          <w:szCs w:val="28"/>
        </w:rPr>
        <w:t xml:space="preserve"> № 191н в состав Баланса исполнения бюджета (ф. 05031</w:t>
      </w:r>
      <w:r w:rsidR="00C4737D" w:rsidRPr="006A653A">
        <w:rPr>
          <w:rFonts w:ascii="Times New Roman" w:hAnsi="Times New Roman"/>
          <w:sz w:val="28"/>
          <w:szCs w:val="28"/>
        </w:rPr>
        <w:t>3</w:t>
      </w:r>
      <w:r w:rsidRPr="006A653A">
        <w:rPr>
          <w:rFonts w:ascii="Times New Roman" w:hAnsi="Times New Roman"/>
          <w:sz w:val="28"/>
          <w:szCs w:val="28"/>
        </w:rPr>
        <w:t>0</w:t>
      </w:r>
      <w:r w:rsidR="00C4737D" w:rsidRPr="006A653A">
        <w:rPr>
          <w:rFonts w:ascii="Times New Roman" w:hAnsi="Times New Roman"/>
          <w:sz w:val="28"/>
          <w:szCs w:val="28"/>
        </w:rPr>
        <w:t xml:space="preserve">) </w:t>
      </w:r>
      <w:r w:rsidRPr="006A653A">
        <w:rPr>
          <w:rFonts w:ascii="Times New Roman" w:hAnsi="Times New Roman"/>
          <w:sz w:val="28"/>
          <w:szCs w:val="28"/>
        </w:rPr>
        <w:t>входит Справка о наличии имущества и обязательств на заба</w:t>
      </w:r>
      <w:r w:rsidRPr="006A653A">
        <w:rPr>
          <w:rFonts w:ascii="Times New Roman" w:hAnsi="Times New Roman"/>
          <w:sz w:val="28"/>
          <w:szCs w:val="28"/>
        </w:rPr>
        <w:softHyphen/>
        <w:t>лансовых счетах.</w:t>
      </w:r>
    </w:p>
    <w:p w14:paraId="3950B3CE" w14:textId="77777777" w:rsidR="00C4737D" w:rsidRPr="006A653A" w:rsidRDefault="004B361D" w:rsidP="00C4737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A653A">
        <w:rPr>
          <w:rFonts w:ascii="Times New Roman" w:hAnsi="Times New Roman"/>
          <w:sz w:val="28"/>
          <w:szCs w:val="28"/>
        </w:rPr>
        <w:t xml:space="preserve"> </w:t>
      </w:r>
      <w:r w:rsidR="00C4737D" w:rsidRPr="006A653A">
        <w:rPr>
          <w:rFonts w:ascii="Times New Roman" w:hAnsi="Times New Roman"/>
          <w:sz w:val="28"/>
          <w:szCs w:val="28"/>
        </w:rPr>
        <w:t>Графы 3-5 ф.0503130 заполнены согласно 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</w:t>
      </w:r>
      <w:hyperlink r:id="rId20" w:anchor="/document/12181732/entry/503173" w:history="1">
        <w:r w:rsidR="00C4737D" w:rsidRPr="006A653A">
          <w:rPr>
            <w:rStyle w:val="af1"/>
            <w:rFonts w:ascii="Times New Roman" w:hAnsi="Times New Roman"/>
            <w:color w:val="auto"/>
            <w:sz w:val="28"/>
            <w:szCs w:val="28"/>
          </w:rPr>
          <w:t>ф. 0503173</w:t>
        </w:r>
      </w:hyperlink>
      <w:r w:rsidR="00C4737D" w:rsidRPr="006A653A">
        <w:rPr>
          <w:rFonts w:ascii="Times New Roman" w:hAnsi="Times New Roman"/>
          <w:sz w:val="28"/>
          <w:szCs w:val="28"/>
        </w:rPr>
        <w:t xml:space="preserve">), что соответствует требованиям пункта14 Инструкции № 191н.  </w:t>
      </w:r>
    </w:p>
    <w:p w14:paraId="680EA8D2" w14:textId="71C23E4A" w:rsidR="0066102C" w:rsidRPr="005971A9" w:rsidRDefault="000D03AF" w:rsidP="00684AA9">
      <w:pPr>
        <w:pStyle w:val="ad"/>
        <w:jc w:val="both"/>
      </w:pPr>
      <w:r w:rsidRPr="0008177A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5971A9">
        <w:rPr>
          <w:rFonts w:ascii="Times New Roman" w:hAnsi="Times New Roman"/>
          <w:sz w:val="28"/>
          <w:szCs w:val="28"/>
        </w:rPr>
        <w:t xml:space="preserve">Данные о соответствии </w:t>
      </w:r>
      <w:r w:rsidR="00A5625D" w:rsidRPr="005971A9">
        <w:rPr>
          <w:rFonts w:ascii="Times New Roman" w:hAnsi="Times New Roman"/>
          <w:sz w:val="28"/>
          <w:szCs w:val="28"/>
        </w:rPr>
        <w:t xml:space="preserve">остатков и оборотов по счетам </w:t>
      </w:r>
      <w:r w:rsidRPr="005971A9">
        <w:rPr>
          <w:rFonts w:ascii="Times New Roman" w:hAnsi="Times New Roman"/>
          <w:sz w:val="28"/>
          <w:szCs w:val="28"/>
        </w:rPr>
        <w:t>Главной книги</w:t>
      </w:r>
      <w:r w:rsidR="00A5625D" w:rsidRPr="005971A9">
        <w:rPr>
          <w:rFonts w:ascii="Times New Roman" w:hAnsi="Times New Roman"/>
          <w:sz w:val="28"/>
          <w:szCs w:val="28"/>
        </w:rPr>
        <w:t xml:space="preserve"> с данными </w:t>
      </w:r>
      <w:r w:rsidRPr="005971A9">
        <w:rPr>
          <w:rFonts w:ascii="Times New Roman" w:hAnsi="Times New Roman"/>
          <w:sz w:val="28"/>
          <w:szCs w:val="28"/>
        </w:rPr>
        <w:t xml:space="preserve">баланса </w:t>
      </w:r>
      <w:r w:rsidR="00C736F1" w:rsidRPr="005971A9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B5E1F" w:rsidRPr="005971A9">
        <w:rPr>
          <w:rFonts w:ascii="Times New Roman" w:hAnsi="Times New Roman"/>
          <w:sz w:val="28"/>
          <w:szCs w:val="28"/>
        </w:rPr>
        <w:t>Катенин</w:t>
      </w:r>
      <w:r w:rsidR="00472A75" w:rsidRPr="005971A9">
        <w:rPr>
          <w:rFonts w:ascii="Times New Roman" w:hAnsi="Times New Roman"/>
          <w:sz w:val="28"/>
          <w:szCs w:val="28"/>
        </w:rPr>
        <w:t>ск</w:t>
      </w:r>
      <w:r w:rsidRPr="005971A9">
        <w:rPr>
          <w:rFonts w:ascii="Times New Roman" w:hAnsi="Times New Roman"/>
          <w:sz w:val="28"/>
          <w:szCs w:val="28"/>
        </w:rPr>
        <w:t>ого</w:t>
      </w:r>
      <w:proofErr w:type="spellEnd"/>
      <w:r w:rsidRPr="005971A9"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 w:rsidRPr="005971A9">
        <w:rPr>
          <w:rFonts w:ascii="Times New Roman" w:hAnsi="Times New Roman"/>
          <w:sz w:val="28"/>
          <w:szCs w:val="28"/>
        </w:rPr>
        <w:t>поселения  приведены</w:t>
      </w:r>
      <w:proofErr w:type="gramEnd"/>
      <w:r w:rsidRPr="005971A9">
        <w:rPr>
          <w:rFonts w:ascii="Times New Roman" w:hAnsi="Times New Roman"/>
          <w:sz w:val="28"/>
          <w:szCs w:val="28"/>
        </w:rPr>
        <w:t xml:space="preserve"> в таблице:</w:t>
      </w:r>
      <w:r w:rsidR="00D040AD" w:rsidRPr="005971A9">
        <w:rPr>
          <w:rFonts w:ascii="Times New Roman" w:hAnsi="Times New Roman"/>
          <w:sz w:val="28"/>
          <w:szCs w:val="28"/>
        </w:rPr>
        <w:t xml:space="preserve">   </w:t>
      </w:r>
      <w:r w:rsidR="003D308A" w:rsidRPr="005971A9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D308A" w:rsidRPr="005971A9">
        <w:t xml:space="preserve">                       </w:t>
      </w:r>
    </w:p>
    <w:p w14:paraId="156F68F8" w14:textId="77777777" w:rsidR="00D040AD" w:rsidRPr="005971A9" w:rsidRDefault="003D308A" w:rsidP="00482D3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5971A9">
        <w:rPr>
          <w:rFonts w:ascii="Times New Roman" w:hAnsi="Times New Roman"/>
          <w:sz w:val="28"/>
          <w:szCs w:val="28"/>
        </w:rPr>
        <w:t xml:space="preserve"> </w:t>
      </w:r>
      <w:r w:rsidR="00D040AD" w:rsidRPr="005971A9">
        <w:rPr>
          <w:rFonts w:ascii="Times New Roman" w:hAnsi="Times New Roman"/>
          <w:sz w:val="24"/>
          <w:szCs w:val="24"/>
        </w:rPr>
        <w:t>Таблица № 5</w:t>
      </w:r>
      <w:r w:rsidR="00385D0A" w:rsidRPr="005971A9">
        <w:rPr>
          <w:rFonts w:ascii="Times New Roman" w:hAnsi="Times New Roman"/>
          <w:sz w:val="24"/>
          <w:szCs w:val="24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417"/>
        <w:gridCol w:w="1418"/>
        <w:gridCol w:w="1417"/>
        <w:gridCol w:w="1418"/>
      </w:tblGrid>
      <w:tr w:rsidR="005971A9" w:rsidRPr="005971A9" w14:paraId="67263720" w14:textId="77777777" w:rsidTr="00D350AA">
        <w:tc>
          <w:tcPr>
            <w:tcW w:w="2518" w:type="dxa"/>
            <w:vMerge w:val="restart"/>
            <w:shd w:val="clear" w:color="auto" w:fill="auto"/>
          </w:tcPr>
          <w:p w14:paraId="6E1A9C0D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 xml:space="preserve">строка формы </w:t>
            </w:r>
          </w:p>
          <w:p w14:paraId="0DE19424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 xml:space="preserve"> (наименование счета)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1FCCE78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Главная книга</w:t>
            </w:r>
          </w:p>
        </w:tc>
        <w:tc>
          <w:tcPr>
            <w:tcW w:w="2835" w:type="dxa"/>
            <w:gridSpan w:val="2"/>
          </w:tcPr>
          <w:p w14:paraId="7A899D91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Баланс (ф.0503130)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C6ECAED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Отклонения</w:t>
            </w:r>
          </w:p>
          <w:p w14:paraId="116B9455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1A9" w:rsidRPr="005971A9" w14:paraId="35951A11" w14:textId="77777777" w:rsidTr="00D350AA">
        <w:tc>
          <w:tcPr>
            <w:tcW w:w="2518" w:type="dxa"/>
            <w:vMerge/>
            <w:shd w:val="clear" w:color="auto" w:fill="auto"/>
          </w:tcPr>
          <w:p w14:paraId="401DB3F2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E8D2547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Начало периода</w:t>
            </w:r>
          </w:p>
        </w:tc>
        <w:tc>
          <w:tcPr>
            <w:tcW w:w="1417" w:type="dxa"/>
            <w:shd w:val="clear" w:color="auto" w:fill="auto"/>
          </w:tcPr>
          <w:p w14:paraId="17DBF0E2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418" w:type="dxa"/>
          </w:tcPr>
          <w:p w14:paraId="6BB4CAA4" w14:textId="77777777" w:rsidR="006A1C61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  <w:p w14:paraId="11CEECCB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периода</w:t>
            </w:r>
          </w:p>
        </w:tc>
        <w:tc>
          <w:tcPr>
            <w:tcW w:w="1417" w:type="dxa"/>
            <w:shd w:val="clear" w:color="auto" w:fill="auto"/>
          </w:tcPr>
          <w:p w14:paraId="4A5EDAEC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418" w:type="dxa"/>
            <w:vMerge/>
            <w:shd w:val="clear" w:color="auto" w:fill="auto"/>
          </w:tcPr>
          <w:p w14:paraId="34016BE6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1A9" w:rsidRPr="005971A9" w14:paraId="4315D9C2" w14:textId="77777777" w:rsidTr="007B7FB3">
        <w:tc>
          <w:tcPr>
            <w:tcW w:w="9606" w:type="dxa"/>
            <w:gridSpan w:val="6"/>
            <w:shd w:val="clear" w:color="auto" w:fill="auto"/>
          </w:tcPr>
          <w:p w14:paraId="3415CAE7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971A9">
              <w:rPr>
                <w:rFonts w:ascii="Times New Roman" w:hAnsi="Times New Roman"/>
                <w:b/>
                <w:sz w:val="20"/>
                <w:szCs w:val="20"/>
              </w:rPr>
              <w:t>форма 0503130</w:t>
            </w:r>
          </w:p>
        </w:tc>
      </w:tr>
      <w:tr w:rsidR="005971A9" w:rsidRPr="005971A9" w14:paraId="657EC031" w14:textId="77777777" w:rsidTr="007B7FB3">
        <w:tc>
          <w:tcPr>
            <w:tcW w:w="9606" w:type="dxa"/>
            <w:gridSpan w:val="6"/>
            <w:shd w:val="clear" w:color="auto" w:fill="auto"/>
          </w:tcPr>
          <w:p w14:paraId="384FB926" w14:textId="77777777" w:rsidR="00385D0A" w:rsidRPr="005971A9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971A9">
              <w:rPr>
                <w:rFonts w:ascii="Times New Roman" w:hAnsi="Times New Roman"/>
                <w:b/>
                <w:sz w:val="16"/>
                <w:szCs w:val="16"/>
              </w:rPr>
              <w:t>раздел «Нефинансовые активы»</w:t>
            </w:r>
          </w:p>
        </w:tc>
      </w:tr>
      <w:tr w:rsidR="005971A9" w:rsidRPr="005971A9" w14:paraId="24BE7026" w14:textId="77777777" w:rsidTr="00D350AA">
        <w:tc>
          <w:tcPr>
            <w:tcW w:w="2518" w:type="dxa"/>
            <w:shd w:val="clear" w:color="auto" w:fill="auto"/>
          </w:tcPr>
          <w:p w14:paraId="4AA00C64" w14:textId="77777777" w:rsidR="00893B7C" w:rsidRPr="005971A9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 010</w:t>
            </w:r>
          </w:p>
          <w:p w14:paraId="79082414" w14:textId="77777777" w:rsidR="00893B7C" w:rsidRPr="005971A9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971A9">
              <w:rPr>
                <w:rFonts w:ascii="Times New Roman" w:hAnsi="Times New Roman"/>
                <w:sz w:val="16"/>
                <w:szCs w:val="16"/>
              </w:rPr>
              <w:t>( остатки</w:t>
            </w:r>
            <w:proofErr w:type="gramEnd"/>
            <w:r w:rsidRPr="005971A9">
              <w:rPr>
                <w:rFonts w:ascii="Times New Roman" w:hAnsi="Times New Roman"/>
                <w:sz w:val="16"/>
                <w:szCs w:val="16"/>
              </w:rPr>
              <w:t xml:space="preserve"> по сч.010100000) </w:t>
            </w:r>
          </w:p>
        </w:tc>
        <w:tc>
          <w:tcPr>
            <w:tcW w:w="1418" w:type="dxa"/>
            <w:shd w:val="clear" w:color="auto" w:fill="auto"/>
          </w:tcPr>
          <w:p w14:paraId="485D059B" w14:textId="4B726C13" w:rsidR="00893B7C" w:rsidRPr="00727B9A" w:rsidRDefault="00727B9A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5377863,22</w:t>
            </w:r>
          </w:p>
        </w:tc>
        <w:tc>
          <w:tcPr>
            <w:tcW w:w="1417" w:type="dxa"/>
            <w:shd w:val="clear" w:color="auto" w:fill="auto"/>
          </w:tcPr>
          <w:p w14:paraId="33ACEC58" w14:textId="4C026F51" w:rsidR="00893B7C" w:rsidRPr="00727B9A" w:rsidRDefault="00727B9A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5701935,78</w:t>
            </w:r>
          </w:p>
        </w:tc>
        <w:tc>
          <w:tcPr>
            <w:tcW w:w="1418" w:type="dxa"/>
          </w:tcPr>
          <w:p w14:paraId="0BF3A811" w14:textId="3E8BF69D" w:rsidR="00893B7C" w:rsidRPr="005971A9" w:rsidRDefault="005971A9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5973673,22</w:t>
            </w:r>
          </w:p>
        </w:tc>
        <w:tc>
          <w:tcPr>
            <w:tcW w:w="1417" w:type="dxa"/>
            <w:shd w:val="clear" w:color="auto" w:fill="auto"/>
          </w:tcPr>
          <w:p w14:paraId="1D833B37" w14:textId="2769D0F7" w:rsidR="00893B7C" w:rsidRPr="005971A9" w:rsidRDefault="005971A9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5701935,78</w:t>
            </w:r>
          </w:p>
        </w:tc>
        <w:tc>
          <w:tcPr>
            <w:tcW w:w="1418" w:type="dxa"/>
            <w:shd w:val="clear" w:color="auto" w:fill="auto"/>
          </w:tcPr>
          <w:p w14:paraId="4E8378CF" w14:textId="0F7B8E2A" w:rsidR="00893B7C" w:rsidRPr="005971A9" w:rsidRDefault="00727B9A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595810,</w:t>
            </w:r>
            <w:r w:rsidR="00017D32" w:rsidRPr="005971A9">
              <w:rPr>
                <w:rFonts w:ascii="Times New Roman" w:hAnsi="Times New Roman"/>
                <w:sz w:val="20"/>
                <w:szCs w:val="20"/>
              </w:rPr>
              <w:t>00</w:t>
            </w:r>
            <w:r w:rsidR="00473B4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</w:tr>
      <w:tr w:rsidR="00727B9A" w:rsidRPr="005971A9" w14:paraId="155B7C51" w14:textId="77777777" w:rsidTr="00D350AA">
        <w:tc>
          <w:tcPr>
            <w:tcW w:w="2518" w:type="dxa"/>
            <w:shd w:val="clear" w:color="auto" w:fill="auto"/>
          </w:tcPr>
          <w:p w14:paraId="38E11834" w14:textId="777777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 020</w:t>
            </w:r>
          </w:p>
          <w:p w14:paraId="2E6A57C9" w14:textId="777777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(сумма остатков по сч.010400000, сч.011400000)</w:t>
            </w:r>
          </w:p>
        </w:tc>
        <w:tc>
          <w:tcPr>
            <w:tcW w:w="1418" w:type="dxa"/>
            <w:shd w:val="clear" w:color="auto" w:fill="auto"/>
          </w:tcPr>
          <w:p w14:paraId="40B68C24" w14:textId="016A5010" w:rsidR="00727B9A" w:rsidRPr="00727B9A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4250189,12</w:t>
            </w:r>
          </w:p>
        </w:tc>
        <w:tc>
          <w:tcPr>
            <w:tcW w:w="1417" w:type="dxa"/>
            <w:shd w:val="clear" w:color="auto" w:fill="auto"/>
          </w:tcPr>
          <w:p w14:paraId="362B1DEA" w14:textId="668E1714" w:rsidR="00727B9A" w:rsidRPr="00727B9A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3930047,86</w:t>
            </w:r>
          </w:p>
        </w:tc>
        <w:tc>
          <w:tcPr>
            <w:tcW w:w="1418" w:type="dxa"/>
          </w:tcPr>
          <w:p w14:paraId="2F2775DF" w14:textId="40C8879E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4250189,12</w:t>
            </w:r>
          </w:p>
        </w:tc>
        <w:tc>
          <w:tcPr>
            <w:tcW w:w="1417" w:type="dxa"/>
            <w:shd w:val="clear" w:color="auto" w:fill="auto"/>
          </w:tcPr>
          <w:p w14:paraId="17E1BA04" w14:textId="4130916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3930047,86</w:t>
            </w:r>
          </w:p>
        </w:tc>
        <w:tc>
          <w:tcPr>
            <w:tcW w:w="1418" w:type="dxa"/>
            <w:shd w:val="clear" w:color="auto" w:fill="auto"/>
          </w:tcPr>
          <w:p w14:paraId="49A9E24D" w14:textId="777777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27B9A" w:rsidRPr="005971A9" w14:paraId="70F0DE40" w14:textId="77777777" w:rsidTr="00D350AA">
        <w:trPr>
          <w:trHeight w:val="562"/>
        </w:trPr>
        <w:tc>
          <w:tcPr>
            <w:tcW w:w="2518" w:type="dxa"/>
            <w:shd w:val="clear" w:color="auto" w:fill="auto"/>
          </w:tcPr>
          <w:p w14:paraId="71BCE8D1" w14:textId="777777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 021</w:t>
            </w:r>
          </w:p>
          <w:p w14:paraId="773C9F5F" w14:textId="777777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(остаток по сч.010400000)</w:t>
            </w:r>
          </w:p>
          <w:p w14:paraId="6BBAECAE" w14:textId="777777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D16C213" w14:textId="74184CFB" w:rsidR="00727B9A" w:rsidRPr="00727B9A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4250189,12</w:t>
            </w:r>
          </w:p>
        </w:tc>
        <w:tc>
          <w:tcPr>
            <w:tcW w:w="1417" w:type="dxa"/>
            <w:shd w:val="clear" w:color="auto" w:fill="auto"/>
          </w:tcPr>
          <w:p w14:paraId="6D203E46" w14:textId="634E2202" w:rsidR="00727B9A" w:rsidRPr="00727B9A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3930047,86</w:t>
            </w:r>
          </w:p>
        </w:tc>
        <w:tc>
          <w:tcPr>
            <w:tcW w:w="1418" w:type="dxa"/>
          </w:tcPr>
          <w:p w14:paraId="0901E883" w14:textId="3C40F293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4250189,12</w:t>
            </w:r>
          </w:p>
        </w:tc>
        <w:tc>
          <w:tcPr>
            <w:tcW w:w="1417" w:type="dxa"/>
            <w:shd w:val="clear" w:color="auto" w:fill="auto"/>
          </w:tcPr>
          <w:p w14:paraId="29419E6A" w14:textId="22A6D655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3930047,86</w:t>
            </w:r>
          </w:p>
        </w:tc>
        <w:tc>
          <w:tcPr>
            <w:tcW w:w="1418" w:type="dxa"/>
            <w:shd w:val="clear" w:color="auto" w:fill="auto"/>
          </w:tcPr>
          <w:p w14:paraId="55672485" w14:textId="777777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27B9A" w:rsidRPr="005971A9" w14:paraId="3EC34AF8" w14:textId="77777777" w:rsidTr="00D350AA">
        <w:trPr>
          <w:trHeight w:val="562"/>
        </w:trPr>
        <w:tc>
          <w:tcPr>
            <w:tcW w:w="2518" w:type="dxa"/>
            <w:shd w:val="clear" w:color="auto" w:fill="auto"/>
          </w:tcPr>
          <w:p w14:paraId="06147412" w14:textId="777777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строка070</w:t>
            </w:r>
          </w:p>
          <w:p w14:paraId="6F06855E" w14:textId="59B57A5B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(остаток по сч.010300000 за минусом остатка по сч.011470000)</w:t>
            </w:r>
          </w:p>
        </w:tc>
        <w:tc>
          <w:tcPr>
            <w:tcW w:w="1418" w:type="dxa"/>
            <w:shd w:val="clear" w:color="auto" w:fill="auto"/>
          </w:tcPr>
          <w:p w14:paraId="68374DCC" w14:textId="67F12136" w:rsidR="00727B9A" w:rsidRPr="00727B9A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63510,75</w:t>
            </w:r>
          </w:p>
        </w:tc>
        <w:tc>
          <w:tcPr>
            <w:tcW w:w="1417" w:type="dxa"/>
            <w:shd w:val="clear" w:color="auto" w:fill="auto"/>
          </w:tcPr>
          <w:p w14:paraId="2CB0859E" w14:textId="28940CC4" w:rsidR="00727B9A" w:rsidRPr="00727B9A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218022,49</w:t>
            </w:r>
          </w:p>
        </w:tc>
        <w:tc>
          <w:tcPr>
            <w:tcW w:w="1418" w:type="dxa"/>
          </w:tcPr>
          <w:p w14:paraId="0B02D791" w14:textId="0501A9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63510,75</w:t>
            </w:r>
          </w:p>
        </w:tc>
        <w:tc>
          <w:tcPr>
            <w:tcW w:w="1417" w:type="dxa"/>
            <w:shd w:val="clear" w:color="auto" w:fill="auto"/>
          </w:tcPr>
          <w:p w14:paraId="07148F00" w14:textId="42BCFD0D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218022,49</w:t>
            </w:r>
          </w:p>
        </w:tc>
        <w:tc>
          <w:tcPr>
            <w:tcW w:w="1418" w:type="dxa"/>
            <w:shd w:val="clear" w:color="auto" w:fill="auto"/>
          </w:tcPr>
          <w:p w14:paraId="3ABEA4C1" w14:textId="77777777" w:rsidR="00727B9A" w:rsidRPr="005971A9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971A9" w:rsidRPr="005971A9" w14:paraId="040F8F30" w14:textId="77777777" w:rsidTr="00E96243">
        <w:tc>
          <w:tcPr>
            <w:tcW w:w="2518" w:type="dxa"/>
            <w:shd w:val="clear" w:color="auto" w:fill="auto"/>
          </w:tcPr>
          <w:p w14:paraId="651FD12D" w14:textId="77777777" w:rsidR="00893B7C" w:rsidRPr="005971A9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 080</w:t>
            </w:r>
          </w:p>
          <w:p w14:paraId="10A89753" w14:textId="77777777" w:rsidR="00893B7C" w:rsidRPr="005971A9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(остаток по сч.010500000)</w:t>
            </w:r>
          </w:p>
        </w:tc>
        <w:tc>
          <w:tcPr>
            <w:tcW w:w="1418" w:type="dxa"/>
          </w:tcPr>
          <w:p w14:paraId="2EC1F4D0" w14:textId="0CFD11A0" w:rsidR="00893B7C" w:rsidRPr="00727B9A" w:rsidRDefault="00727B9A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1319,19</w:t>
            </w:r>
          </w:p>
        </w:tc>
        <w:tc>
          <w:tcPr>
            <w:tcW w:w="1417" w:type="dxa"/>
            <w:shd w:val="clear" w:color="auto" w:fill="auto"/>
          </w:tcPr>
          <w:p w14:paraId="61D9A91A" w14:textId="461E65BA" w:rsidR="00893B7C" w:rsidRPr="00727B9A" w:rsidRDefault="00727B9A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7B9A">
              <w:rPr>
                <w:rFonts w:ascii="Times New Roman" w:hAnsi="Times New Roman"/>
                <w:sz w:val="20"/>
                <w:szCs w:val="20"/>
              </w:rPr>
              <w:t>23479,56</w:t>
            </w:r>
          </w:p>
        </w:tc>
        <w:tc>
          <w:tcPr>
            <w:tcW w:w="1418" w:type="dxa"/>
          </w:tcPr>
          <w:p w14:paraId="7639269B" w14:textId="417FDB71" w:rsidR="00893B7C" w:rsidRPr="005971A9" w:rsidRDefault="005971A9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46859,19</w:t>
            </w:r>
          </w:p>
        </w:tc>
        <w:tc>
          <w:tcPr>
            <w:tcW w:w="1417" w:type="dxa"/>
            <w:shd w:val="clear" w:color="auto" w:fill="auto"/>
          </w:tcPr>
          <w:p w14:paraId="098AF230" w14:textId="608144A6" w:rsidR="00893B7C" w:rsidRPr="005971A9" w:rsidRDefault="005971A9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23479,56</w:t>
            </w:r>
          </w:p>
        </w:tc>
        <w:tc>
          <w:tcPr>
            <w:tcW w:w="1418" w:type="dxa"/>
            <w:shd w:val="clear" w:color="auto" w:fill="auto"/>
          </w:tcPr>
          <w:p w14:paraId="3279C1E0" w14:textId="47A8CE9C" w:rsidR="00893B7C" w:rsidRPr="005971A9" w:rsidRDefault="00727B9A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45540</w:t>
            </w:r>
            <w:r w:rsidR="00893B7C" w:rsidRPr="005971A9">
              <w:rPr>
                <w:rFonts w:ascii="Times New Roman" w:hAnsi="Times New Roman"/>
                <w:sz w:val="20"/>
                <w:szCs w:val="20"/>
              </w:rPr>
              <w:t>,00</w:t>
            </w:r>
            <w:r w:rsidR="00473B4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</w:tr>
      <w:tr w:rsidR="0008177A" w:rsidRPr="0008177A" w14:paraId="6C925630" w14:textId="77777777" w:rsidTr="00155AEB">
        <w:tc>
          <w:tcPr>
            <w:tcW w:w="2518" w:type="dxa"/>
            <w:shd w:val="clear" w:color="auto" w:fill="auto"/>
          </w:tcPr>
          <w:p w14:paraId="2C0DA79E" w14:textId="77777777" w:rsidR="005F76D1" w:rsidRPr="005971A9" w:rsidRDefault="005F76D1" w:rsidP="005F76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строка140</w:t>
            </w:r>
          </w:p>
          <w:p w14:paraId="22E41DDC" w14:textId="77777777" w:rsidR="005F76D1" w:rsidRPr="005971A9" w:rsidRDefault="005F76D1" w:rsidP="005F76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(остаток по сч.010800000 за минусом остатка по сч.010450000)</w:t>
            </w:r>
          </w:p>
        </w:tc>
        <w:tc>
          <w:tcPr>
            <w:tcW w:w="1418" w:type="dxa"/>
          </w:tcPr>
          <w:p w14:paraId="245A4303" w14:textId="0B7E4384" w:rsidR="005F76D1" w:rsidRPr="005971A9" w:rsidRDefault="00727B9A" w:rsidP="005F7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84487128,85</w:t>
            </w:r>
          </w:p>
        </w:tc>
        <w:tc>
          <w:tcPr>
            <w:tcW w:w="1417" w:type="dxa"/>
            <w:shd w:val="clear" w:color="auto" w:fill="auto"/>
          </w:tcPr>
          <w:p w14:paraId="35C98582" w14:textId="31EF7859" w:rsidR="005F76D1" w:rsidRPr="005971A9" w:rsidRDefault="001402F1" w:rsidP="005F7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2F1">
              <w:rPr>
                <w:rFonts w:ascii="Times New Roman" w:hAnsi="Times New Roman"/>
                <w:sz w:val="20"/>
                <w:szCs w:val="20"/>
              </w:rPr>
              <w:t>86878088,96</w:t>
            </w:r>
          </w:p>
        </w:tc>
        <w:tc>
          <w:tcPr>
            <w:tcW w:w="1418" w:type="dxa"/>
          </w:tcPr>
          <w:p w14:paraId="0F13A7A4" w14:textId="56768175" w:rsidR="005F76D1" w:rsidRPr="005971A9" w:rsidRDefault="005971A9" w:rsidP="005F7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85079521,85</w:t>
            </w:r>
          </w:p>
        </w:tc>
        <w:tc>
          <w:tcPr>
            <w:tcW w:w="1417" w:type="dxa"/>
            <w:shd w:val="clear" w:color="auto" w:fill="auto"/>
          </w:tcPr>
          <w:p w14:paraId="00130923" w14:textId="34860FE6" w:rsidR="005F76D1" w:rsidRPr="005971A9" w:rsidRDefault="005971A9" w:rsidP="005F7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86878088,96</w:t>
            </w:r>
          </w:p>
        </w:tc>
        <w:tc>
          <w:tcPr>
            <w:tcW w:w="1418" w:type="dxa"/>
            <w:shd w:val="clear" w:color="auto" w:fill="auto"/>
          </w:tcPr>
          <w:p w14:paraId="75522CEC" w14:textId="0536DBC0" w:rsidR="005F76D1" w:rsidRPr="005971A9" w:rsidRDefault="00727B9A" w:rsidP="005F7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592393,00</w:t>
            </w:r>
            <w:r w:rsidR="00473B4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</w:tr>
      <w:tr w:rsidR="001402F1" w:rsidRPr="0008177A" w14:paraId="678C4F8D" w14:textId="77777777" w:rsidTr="00F12435">
        <w:tc>
          <w:tcPr>
            <w:tcW w:w="2518" w:type="dxa"/>
            <w:shd w:val="clear" w:color="auto" w:fill="auto"/>
          </w:tcPr>
          <w:p w14:paraId="4501720A" w14:textId="77777777" w:rsidR="001402F1" w:rsidRPr="005971A9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строка160</w:t>
            </w:r>
          </w:p>
          <w:p w14:paraId="6380B42F" w14:textId="77777777" w:rsidR="001402F1" w:rsidRPr="005971A9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(остаток по сч.040150000)</w:t>
            </w:r>
          </w:p>
        </w:tc>
        <w:tc>
          <w:tcPr>
            <w:tcW w:w="1418" w:type="dxa"/>
          </w:tcPr>
          <w:p w14:paraId="5B8D6503" w14:textId="2D48A46D" w:rsidR="001402F1" w:rsidRPr="001402F1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2F1">
              <w:rPr>
                <w:rFonts w:ascii="Times New Roman" w:hAnsi="Times New Roman"/>
                <w:sz w:val="20"/>
                <w:szCs w:val="20"/>
              </w:rPr>
              <w:t>3000,50</w:t>
            </w:r>
          </w:p>
        </w:tc>
        <w:tc>
          <w:tcPr>
            <w:tcW w:w="1417" w:type="dxa"/>
            <w:shd w:val="clear" w:color="auto" w:fill="auto"/>
          </w:tcPr>
          <w:p w14:paraId="5A68FA2E" w14:textId="56D8A4B7" w:rsidR="001402F1" w:rsidRPr="001402F1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02F1">
              <w:rPr>
                <w:rFonts w:ascii="Times New Roman" w:hAnsi="Times New Roman"/>
                <w:sz w:val="20"/>
                <w:szCs w:val="20"/>
              </w:rPr>
              <w:t>2482,33</w:t>
            </w:r>
          </w:p>
        </w:tc>
        <w:tc>
          <w:tcPr>
            <w:tcW w:w="1418" w:type="dxa"/>
          </w:tcPr>
          <w:p w14:paraId="0852AB9A" w14:textId="599ACCCE" w:rsidR="001402F1" w:rsidRPr="005971A9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3000,50</w:t>
            </w:r>
          </w:p>
        </w:tc>
        <w:tc>
          <w:tcPr>
            <w:tcW w:w="1417" w:type="dxa"/>
            <w:shd w:val="clear" w:color="auto" w:fill="auto"/>
          </w:tcPr>
          <w:p w14:paraId="668DF435" w14:textId="59ABE892" w:rsidR="001402F1" w:rsidRPr="005971A9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2482,33</w:t>
            </w:r>
          </w:p>
        </w:tc>
        <w:tc>
          <w:tcPr>
            <w:tcW w:w="1418" w:type="dxa"/>
            <w:shd w:val="clear" w:color="auto" w:fill="auto"/>
          </w:tcPr>
          <w:p w14:paraId="6EDE771C" w14:textId="77777777" w:rsidR="001402F1" w:rsidRPr="005971A9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1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59008CA2" w14:textId="77777777" w:rsidTr="0074126D">
        <w:trPr>
          <w:trHeight w:val="70"/>
        </w:trPr>
        <w:tc>
          <w:tcPr>
            <w:tcW w:w="9606" w:type="dxa"/>
            <w:gridSpan w:val="6"/>
            <w:shd w:val="clear" w:color="auto" w:fill="auto"/>
          </w:tcPr>
          <w:p w14:paraId="0CD4C119" w14:textId="77777777" w:rsidR="00217670" w:rsidRPr="005971A9" w:rsidRDefault="00217670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971A9">
              <w:rPr>
                <w:rFonts w:ascii="Times New Roman" w:hAnsi="Times New Roman"/>
                <w:b/>
                <w:sz w:val="16"/>
                <w:szCs w:val="16"/>
              </w:rPr>
              <w:t>раздел «Финансовые активы»</w:t>
            </w:r>
          </w:p>
        </w:tc>
      </w:tr>
      <w:tr w:rsidR="001402F1" w:rsidRPr="0008177A" w14:paraId="7D218716" w14:textId="77777777" w:rsidTr="00CE44F4">
        <w:tc>
          <w:tcPr>
            <w:tcW w:w="2518" w:type="dxa"/>
            <w:shd w:val="clear" w:color="auto" w:fill="auto"/>
          </w:tcPr>
          <w:p w14:paraId="6DB6C626" w14:textId="77777777" w:rsidR="001402F1" w:rsidRPr="005971A9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строка250</w:t>
            </w:r>
          </w:p>
          <w:p w14:paraId="17DC8257" w14:textId="77777777" w:rsidR="001402F1" w:rsidRPr="005971A9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(дебетовый остаток по сч.020500000,</w:t>
            </w:r>
          </w:p>
          <w:p w14:paraId="0180F1B1" w14:textId="77777777" w:rsidR="001402F1" w:rsidRPr="005971A9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сч.020900000)</w:t>
            </w:r>
          </w:p>
        </w:tc>
        <w:tc>
          <w:tcPr>
            <w:tcW w:w="1418" w:type="dxa"/>
          </w:tcPr>
          <w:p w14:paraId="4AC4BB9D" w14:textId="6596AE22" w:rsidR="001402F1" w:rsidRPr="001F2AB4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t>302652,76</w:t>
            </w:r>
          </w:p>
        </w:tc>
        <w:tc>
          <w:tcPr>
            <w:tcW w:w="1417" w:type="dxa"/>
            <w:shd w:val="clear" w:color="auto" w:fill="auto"/>
          </w:tcPr>
          <w:p w14:paraId="785E453B" w14:textId="60A3421D" w:rsidR="001402F1" w:rsidRPr="001F2AB4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t>579291,34</w:t>
            </w:r>
          </w:p>
        </w:tc>
        <w:tc>
          <w:tcPr>
            <w:tcW w:w="1418" w:type="dxa"/>
          </w:tcPr>
          <w:p w14:paraId="5392F3E0" w14:textId="42CD9835" w:rsidR="001402F1" w:rsidRPr="001F2AB4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t>302652,76</w:t>
            </w:r>
          </w:p>
        </w:tc>
        <w:tc>
          <w:tcPr>
            <w:tcW w:w="1417" w:type="dxa"/>
            <w:shd w:val="clear" w:color="auto" w:fill="auto"/>
          </w:tcPr>
          <w:p w14:paraId="47A2B390" w14:textId="5E6E91AA" w:rsidR="001402F1" w:rsidRPr="001F2AB4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t>579291,34</w:t>
            </w:r>
          </w:p>
        </w:tc>
        <w:tc>
          <w:tcPr>
            <w:tcW w:w="1418" w:type="dxa"/>
            <w:shd w:val="clear" w:color="auto" w:fill="auto"/>
          </w:tcPr>
          <w:p w14:paraId="47CF7753" w14:textId="77777777" w:rsidR="001402F1" w:rsidRPr="001F2AB4" w:rsidRDefault="001402F1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03C778CA" w14:textId="77777777" w:rsidTr="00D350AA">
        <w:tc>
          <w:tcPr>
            <w:tcW w:w="2518" w:type="dxa"/>
            <w:shd w:val="clear" w:color="auto" w:fill="auto"/>
          </w:tcPr>
          <w:p w14:paraId="0A485254" w14:textId="77777777" w:rsidR="00725FB4" w:rsidRPr="005971A9" w:rsidRDefault="00725FB4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строка260</w:t>
            </w:r>
          </w:p>
          <w:p w14:paraId="138B1365" w14:textId="77777777" w:rsidR="00725FB4" w:rsidRPr="005971A9" w:rsidRDefault="00725FB4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 xml:space="preserve">(дебетовый остаток по </w:t>
            </w:r>
            <w:r w:rsidRPr="005971A9">
              <w:rPr>
                <w:rFonts w:ascii="Times New Roman" w:hAnsi="Times New Roman"/>
                <w:sz w:val="16"/>
                <w:szCs w:val="16"/>
              </w:rPr>
              <w:lastRenderedPageBreak/>
              <w:t>сч.020600000,</w:t>
            </w:r>
          </w:p>
          <w:p w14:paraId="5973C9FB" w14:textId="77777777" w:rsidR="00725FB4" w:rsidRPr="005971A9" w:rsidRDefault="00725FB4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14:paraId="4A18762E" w14:textId="77777777" w:rsidR="00725FB4" w:rsidRPr="005971A9" w:rsidRDefault="00725FB4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 xml:space="preserve">сч.030300000) </w:t>
            </w:r>
          </w:p>
        </w:tc>
        <w:tc>
          <w:tcPr>
            <w:tcW w:w="1418" w:type="dxa"/>
            <w:shd w:val="clear" w:color="auto" w:fill="auto"/>
          </w:tcPr>
          <w:p w14:paraId="277A8DF1" w14:textId="77AB091E" w:rsidR="00725FB4" w:rsidRPr="001F2AB4" w:rsidRDefault="001402F1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lastRenderedPageBreak/>
              <w:t>444245,16</w:t>
            </w:r>
          </w:p>
        </w:tc>
        <w:tc>
          <w:tcPr>
            <w:tcW w:w="1417" w:type="dxa"/>
            <w:shd w:val="clear" w:color="auto" w:fill="auto"/>
          </w:tcPr>
          <w:p w14:paraId="23A4181D" w14:textId="617D00C6" w:rsidR="00725FB4" w:rsidRPr="001F2AB4" w:rsidRDefault="001402F1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t>11871,69</w:t>
            </w:r>
          </w:p>
        </w:tc>
        <w:tc>
          <w:tcPr>
            <w:tcW w:w="1418" w:type="dxa"/>
          </w:tcPr>
          <w:p w14:paraId="693DE7E6" w14:textId="2B31F028" w:rsidR="00725FB4" w:rsidRPr="001F2AB4" w:rsidRDefault="005971A9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t>405362,16</w:t>
            </w:r>
          </w:p>
        </w:tc>
        <w:tc>
          <w:tcPr>
            <w:tcW w:w="1417" w:type="dxa"/>
            <w:shd w:val="clear" w:color="auto" w:fill="auto"/>
          </w:tcPr>
          <w:p w14:paraId="06F65AD2" w14:textId="618EF7E3" w:rsidR="00725FB4" w:rsidRPr="001F2AB4" w:rsidRDefault="005971A9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t>11871,69</w:t>
            </w:r>
          </w:p>
        </w:tc>
        <w:tc>
          <w:tcPr>
            <w:tcW w:w="1418" w:type="dxa"/>
            <w:shd w:val="clear" w:color="auto" w:fill="auto"/>
          </w:tcPr>
          <w:p w14:paraId="3406CBDC" w14:textId="5D7FD5D2" w:rsidR="00725FB4" w:rsidRPr="001F2AB4" w:rsidRDefault="001402F1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AB4">
              <w:rPr>
                <w:rFonts w:ascii="Times New Roman" w:hAnsi="Times New Roman"/>
                <w:sz w:val="20"/>
                <w:szCs w:val="20"/>
              </w:rPr>
              <w:t>-38883,00</w:t>
            </w:r>
            <w:r w:rsidR="00725FB4" w:rsidRPr="001F2AB4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</w:tr>
      <w:tr w:rsidR="0008177A" w:rsidRPr="0008177A" w14:paraId="1BDDCFF8" w14:textId="77777777" w:rsidTr="007B7FB3">
        <w:tc>
          <w:tcPr>
            <w:tcW w:w="9606" w:type="dxa"/>
            <w:gridSpan w:val="6"/>
            <w:shd w:val="clear" w:color="auto" w:fill="auto"/>
          </w:tcPr>
          <w:p w14:paraId="167183E6" w14:textId="77777777" w:rsidR="00A81283" w:rsidRPr="005971A9" w:rsidRDefault="00A81283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971A9">
              <w:rPr>
                <w:rFonts w:ascii="Times New Roman" w:hAnsi="Times New Roman"/>
                <w:b/>
                <w:sz w:val="16"/>
                <w:szCs w:val="16"/>
              </w:rPr>
              <w:t>раздел «Обязательства»</w:t>
            </w:r>
          </w:p>
        </w:tc>
      </w:tr>
      <w:tr w:rsidR="00546BE1" w:rsidRPr="0008177A" w14:paraId="5A79DC85" w14:textId="77777777" w:rsidTr="0018422C">
        <w:tc>
          <w:tcPr>
            <w:tcW w:w="2518" w:type="dxa"/>
            <w:shd w:val="clear" w:color="auto" w:fill="auto"/>
          </w:tcPr>
          <w:p w14:paraId="27802686" w14:textId="77777777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строка410</w:t>
            </w:r>
          </w:p>
          <w:p w14:paraId="7A52BCD1" w14:textId="77777777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 xml:space="preserve">(кредитовый остаток  </w:t>
            </w:r>
          </w:p>
          <w:p w14:paraId="53228B78" w14:textId="77777777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по сч.030200000,</w:t>
            </w:r>
          </w:p>
          <w:p w14:paraId="6F4D6A02" w14:textId="77777777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14:paraId="07E8D2C1" w14:textId="77777777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сч.030402000,</w:t>
            </w:r>
          </w:p>
          <w:p w14:paraId="09E9EBB1" w14:textId="77777777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сч.030403000)</w:t>
            </w:r>
          </w:p>
        </w:tc>
        <w:tc>
          <w:tcPr>
            <w:tcW w:w="1418" w:type="dxa"/>
          </w:tcPr>
          <w:p w14:paraId="6E0393E7" w14:textId="269BC4B6" w:rsidR="00546BE1" w:rsidRPr="00DA3A40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A40">
              <w:rPr>
                <w:rFonts w:ascii="Times New Roman" w:hAnsi="Times New Roman"/>
                <w:sz w:val="20"/>
                <w:szCs w:val="20"/>
              </w:rPr>
              <w:t>90,82</w:t>
            </w:r>
          </w:p>
        </w:tc>
        <w:tc>
          <w:tcPr>
            <w:tcW w:w="1417" w:type="dxa"/>
            <w:shd w:val="clear" w:color="auto" w:fill="auto"/>
          </w:tcPr>
          <w:p w14:paraId="1A4E0460" w14:textId="40D644BF" w:rsidR="00546BE1" w:rsidRPr="00DA3A40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A40">
              <w:rPr>
                <w:rFonts w:ascii="Times New Roman" w:hAnsi="Times New Roman"/>
                <w:sz w:val="20"/>
                <w:szCs w:val="20"/>
              </w:rPr>
              <w:t>12101,90</w:t>
            </w:r>
          </w:p>
        </w:tc>
        <w:tc>
          <w:tcPr>
            <w:tcW w:w="1418" w:type="dxa"/>
          </w:tcPr>
          <w:p w14:paraId="3E0A894D" w14:textId="502211B8" w:rsidR="00546BE1" w:rsidRPr="00546BE1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BE1">
              <w:rPr>
                <w:rFonts w:ascii="Times New Roman" w:hAnsi="Times New Roman"/>
                <w:sz w:val="20"/>
                <w:szCs w:val="20"/>
              </w:rPr>
              <w:t>90,82</w:t>
            </w:r>
          </w:p>
        </w:tc>
        <w:tc>
          <w:tcPr>
            <w:tcW w:w="1417" w:type="dxa"/>
            <w:shd w:val="clear" w:color="auto" w:fill="auto"/>
          </w:tcPr>
          <w:p w14:paraId="3542322E" w14:textId="5A2D1E05" w:rsidR="00546BE1" w:rsidRPr="00546BE1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BE1">
              <w:rPr>
                <w:rFonts w:ascii="Times New Roman" w:hAnsi="Times New Roman"/>
                <w:sz w:val="20"/>
                <w:szCs w:val="20"/>
              </w:rPr>
              <w:t>12101,90</w:t>
            </w:r>
          </w:p>
        </w:tc>
        <w:tc>
          <w:tcPr>
            <w:tcW w:w="1418" w:type="dxa"/>
            <w:shd w:val="clear" w:color="auto" w:fill="auto"/>
          </w:tcPr>
          <w:p w14:paraId="478BD512" w14:textId="0DE05CCA" w:rsidR="00546BE1" w:rsidRPr="00546BE1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BE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46BE1" w:rsidRPr="0008177A" w14:paraId="1906BB7F" w14:textId="77777777" w:rsidTr="0018422C">
        <w:tc>
          <w:tcPr>
            <w:tcW w:w="2518" w:type="dxa"/>
            <w:shd w:val="clear" w:color="auto" w:fill="auto"/>
          </w:tcPr>
          <w:p w14:paraId="4ACC82AA" w14:textId="77777777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 470</w:t>
            </w:r>
          </w:p>
          <w:p w14:paraId="22BD7EC3" w14:textId="77777777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(кредитовый остаток по сч.020500000,</w:t>
            </w:r>
          </w:p>
          <w:p w14:paraId="394A9552" w14:textId="5AB4D1DC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сч.020900000)</w:t>
            </w:r>
          </w:p>
        </w:tc>
        <w:tc>
          <w:tcPr>
            <w:tcW w:w="1418" w:type="dxa"/>
          </w:tcPr>
          <w:p w14:paraId="7D4F4AD8" w14:textId="16816591" w:rsidR="00546BE1" w:rsidRPr="00DA3A40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A40">
              <w:rPr>
                <w:rFonts w:ascii="Times New Roman" w:hAnsi="Times New Roman"/>
                <w:sz w:val="20"/>
                <w:szCs w:val="20"/>
              </w:rPr>
              <w:t>55,90</w:t>
            </w:r>
          </w:p>
        </w:tc>
        <w:tc>
          <w:tcPr>
            <w:tcW w:w="1417" w:type="dxa"/>
            <w:shd w:val="clear" w:color="auto" w:fill="auto"/>
          </w:tcPr>
          <w:p w14:paraId="65F73B6D" w14:textId="7D221C9A" w:rsidR="00546BE1" w:rsidRPr="00DA3A40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A40">
              <w:rPr>
                <w:rFonts w:ascii="Times New Roman" w:hAnsi="Times New Roman"/>
                <w:sz w:val="20"/>
                <w:szCs w:val="20"/>
              </w:rPr>
              <w:t>55,90</w:t>
            </w:r>
          </w:p>
        </w:tc>
        <w:tc>
          <w:tcPr>
            <w:tcW w:w="1418" w:type="dxa"/>
          </w:tcPr>
          <w:p w14:paraId="58AFA148" w14:textId="74E97E5F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55,90</w:t>
            </w:r>
          </w:p>
        </w:tc>
        <w:tc>
          <w:tcPr>
            <w:tcW w:w="1417" w:type="dxa"/>
            <w:shd w:val="clear" w:color="auto" w:fill="auto"/>
          </w:tcPr>
          <w:p w14:paraId="64CB3B71" w14:textId="570D928F" w:rsidR="00546BE1" w:rsidRPr="005971A9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55,90</w:t>
            </w:r>
          </w:p>
        </w:tc>
        <w:tc>
          <w:tcPr>
            <w:tcW w:w="1418" w:type="dxa"/>
            <w:shd w:val="clear" w:color="auto" w:fill="auto"/>
          </w:tcPr>
          <w:p w14:paraId="63B45AA8" w14:textId="5353420F" w:rsidR="00546BE1" w:rsidRPr="00546BE1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BE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11745197" w14:textId="77777777" w:rsidTr="00D350AA">
        <w:tc>
          <w:tcPr>
            <w:tcW w:w="2518" w:type="dxa"/>
            <w:shd w:val="clear" w:color="auto" w:fill="auto"/>
          </w:tcPr>
          <w:p w14:paraId="759DCD98" w14:textId="77777777" w:rsidR="00893B7C" w:rsidRPr="005971A9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971A9">
              <w:rPr>
                <w:rFonts w:ascii="Times New Roman" w:hAnsi="Times New Roman"/>
                <w:sz w:val="16"/>
                <w:szCs w:val="16"/>
                <w:u w:val="single"/>
              </w:rPr>
              <w:t>строка 510</w:t>
            </w:r>
          </w:p>
          <w:p w14:paraId="41E54033" w14:textId="77777777" w:rsidR="00893B7C" w:rsidRPr="005971A9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1A9">
              <w:rPr>
                <w:rFonts w:ascii="Times New Roman" w:hAnsi="Times New Roman"/>
                <w:sz w:val="16"/>
                <w:szCs w:val="16"/>
              </w:rPr>
              <w:t>(остаток по сч.040140000)</w:t>
            </w:r>
          </w:p>
        </w:tc>
        <w:tc>
          <w:tcPr>
            <w:tcW w:w="1418" w:type="dxa"/>
            <w:shd w:val="clear" w:color="auto" w:fill="auto"/>
          </w:tcPr>
          <w:p w14:paraId="12DCB860" w14:textId="229E7995" w:rsidR="00893B7C" w:rsidRPr="00DA3A40" w:rsidRDefault="00546BE1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A40">
              <w:rPr>
                <w:rFonts w:ascii="Times New Roman" w:hAnsi="Times New Roman"/>
                <w:sz w:val="20"/>
                <w:szCs w:val="20"/>
              </w:rPr>
              <w:t>302833,31</w:t>
            </w:r>
          </w:p>
        </w:tc>
        <w:tc>
          <w:tcPr>
            <w:tcW w:w="1417" w:type="dxa"/>
            <w:shd w:val="clear" w:color="auto" w:fill="auto"/>
          </w:tcPr>
          <w:p w14:paraId="3899F82B" w14:textId="21E015A6" w:rsidR="00893B7C" w:rsidRPr="00DA3A40" w:rsidRDefault="00546BE1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A40">
              <w:rPr>
                <w:rFonts w:ascii="Times New Roman" w:hAnsi="Times New Roman"/>
                <w:sz w:val="20"/>
                <w:szCs w:val="20"/>
              </w:rPr>
              <w:t>579291,34</w:t>
            </w:r>
          </w:p>
        </w:tc>
        <w:tc>
          <w:tcPr>
            <w:tcW w:w="1418" w:type="dxa"/>
          </w:tcPr>
          <w:p w14:paraId="05D2536E" w14:textId="32A22050" w:rsidR="00893B7C" w:rsidRPr="005971A9" w:rsidRDefault="005971A9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302652,76</w:t>
            </w:r>
          </w:p>
        </w:tc>
        <w:tc>
          <w:tcPr>
            <w:tcW w:w="1417" w:type="dxa"/>
            <w:shd w:val="clear" w:color="auto" w:fill="auto"/>
          </w:tcPr>
          <w:p w14:paraId="70D75336" w14:textId="367A6288" w:rsidR="00893B7C" w:rsidRPr="005971A9" w:rsidRDefault="002D6AAB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579291,34</w:t>
            </w:r>
          </w:p>
        </w:tc>
        <w:tc>
          <w:tcPr>
            <w:tcW w:w="1418" w:type="dxa"/>
            <w:shd w:val="clear" w:color="auto" w:fill="auto"/>
          </w:tcPr>
          <w:p w14:paraId="0FA03DEC" w14:textId="3FAD26F7" w:rsidR="00893B7C" w:rsidRPr="00546BE1" w:rsidRDefault="00546BE1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BE1">
              <w:rPr>
                <w:rFonts w:ascii="Times New Roman" w:hAnsi="Times New Roman"/>
                <w:sz w:val="20"/>
                <w:szCs w:val="20"/>
              </w:rPr>
              <w:t>-180,55</w:t>
            </w:r>
            <w:r w:rsidR="00473B4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6"/>
            </w:r>
          </w:p>
        </w:tc>
      </w:tr>
      <w:tr w:rsidR="0008177A" w:rsidRPr="0008177A" w14:paraId="2FAFFDBE" w14:textId="77777777" w:rsidTr="00D350AA">
        <w:tc>
          <w:tcPr>
            <w:tcW w:w="2518" w:type="dxa"/>
            <w:shd w:val="clear" w:color="auto" w:fill="auto"/>
          </w:tcPr>
          <w:p w14:paraId="366AD2F1" w14:textId="77777777" w:rsidR="00893B7C" w:rsidRPr="005971A9" w:rsidRDefault="00893B7C" w:rsidP="00893B7C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971A9">
              <w:rPr>
                <w:rFonts w:ascii="Times New Roman" w:hAnsi="Times New Roman"/>
                <w:sz w:val="18"/>
                <w:szCs w:val="18"/>
                <w:u w:val="single"/>
              </w:rPr>
              <w:t>строка 520</w:t>
            </w:r>
          </w:p>
          <w:p w14:paraId="3B2B2D29" w14:textId="77777777" w:rsidR="00893B7C" w:rsidRPr="005971A9" w:rsidRDefault="00893B7C" w:rsidP="00893B7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5971A9">
              <w:rPr>
                <w:rFonts w:ascii="Times New Roman" w:hAnsi="Times New Roman"/>
                <w:sz w:val="18"/>
                <w:szCs w:val="18"/>
              </w:rPr>
              <w:t>(остаток по сч.040160000)</w:t>
            </w:r>
          </w:p>
        </w:tc>
        <w:tc>
          <w:tcPr>
            <w:tcW w:w="1418" w:type="dxa"/>
            <w:shd w:val="clear" w:color="auto" w:fill="auto"/>
          </w:tcPr>
          <w:p w14:paraId="02704DEC" w14:textId="56E32AD6" w:rsidR="00893B7C" w:rsidRPr="00DA3A40" w:rsidRDefault="00546BE1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A40">
              <w:rPr>
                <w:rFonts w:ascii="Times New Roman" w:hAnsi="Times New Roman"/>
                <w:sz w:val="20"/>
                <w:szCs w:val="20"/>
              </w:rPr>
              <w:t>968239,05</w:t>
            </w:r>
          </w:p>
        </w:tc>
        <w:tc>
          <w:tcPr>
            <w:tcW w:w="1417" w:type="dxa"/>
            <w:shd w:val="clear" w:color="auto" w:fill="auto"/>
          </w:tcPr>
          <w:p w14:paraId="296A09E9" w14:textId="12291AEA" w:rsidR="00893B7C" w:rsidRPr="00DA3A40" w:rsidRDefault="00546BE1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A40">
              <w:rPr>
                <w:rFonts w:ascii="Times New Roman" w:hAnsi="Times New Roman"/>
                <w:sz w:val="20"/>
                <w:szCs w:val="20"/>
              </w:rPr>
              <w:t>246352,58</w:t>
            </w:r>
          </w:p>
        </w:tc>
        <w:tc>
          <w:tcPr>
            <w:tcW w:w="1418" w:type="dxa"/>
          </w:tcPr>
          <w:p w14:paraId="640B0BCF" w14:textId="51DD095E" w:rsidR="00893B7C" w:rsidRPr="005971A9" w:rsidRDefault="002D6AAB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968239,05</w:t>
            </w:r>
          </w:p>
        </w:tc>
        <w:tc>
          <w:tcPr>
            <w:tcW w:w="1417" w:type="dxa"/>
            <w:shd w:val="clear" w:color="auto" w:fill="auto"/>
          </w:tcPr>
          <w:p w14:paraId="16D0DEB7" w14:textId="6319033F" w:rsidR="00893B7C" w:rsidRPr="005971A9" w:rsidRDefault="002D6AAB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246352,58</w:t>
            </w:r>
          </w:p>
        </w:tc>
        <w:tc>
          <w:tcPr>
            <w:tcW w:w="1418" w:type="dxa"/>
            <w:shd w:val="clear" w:color="auto" w:fill="auto"/>
          </w:tcPr>
          <w:p w14:paraId="65FCD624" w14:textId="77777777" w:rsidR="00893B7C" w:rsidRPr="00546BE1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BE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3C172D2F" w14:textId="77777777" w:rsidTr="007B7FB3">
        <w:tc>
          <w:tcPr>
            <w:tcW w:w="9606" w:type="dxa"/>
            <w:gridSpan w:val="6"/>
            <w:shd w:val="clear" w:color="auto" w:fill="auto"/>
          </w:tcPr>
          <w:p w14:paraId="0DA633A0" w14:textId="77777777" w:rsidR="00BC7435" w:rsidRPr="002D6AAB" w:rsidRDefault="00BC7435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D6AAB">
              <w:rPr>
                <w:rFonts w:ascii="Times New Roman" w:hAnsi="Times New Roman"/>
                <w:b/>
                <w:sz w:val="20"/>
                <w:szCs w:val="20"/>
              </w:rPr>
              <w:t>раздел «Финансовый результат»</w:t>
            </w:r>
          </w:p>
        </w:tc>
      </w:tr>
      <w:tr w:rsidR="00D47162" w:rsidRPr="0008177A" w14:paraId="6ECC60CE" w14:textId="77777777" w:rsidTr="00D350AA">
        <w:tc>
          <w:tcPr>
            <w:tcW w:w="2518" w:type="dxa"/>
            <w:shd w:val="clear" w:color="auto" w:fill="auto"/>
          </w:tcPr>
          <w:p w14:paraId="602D366B" w14:textId="77777777" w:rsidR="00D47162" w:rsidRPr="002D6AAB" w:rsidRDefault="00D47162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AAB">
              <w:rPr>
                <w:rFonts w:ascii="Times New Roman" w:hAnsi="Times New Roman"/>
                <w:sz w:val="16"/>
                <w:szCs w:val="16"/>
              </w:rPr>
              <w:t>строка 570</w:t>
            </w:r>
          </w:p>
          <w:p w14:paraId="418D989D" w14:textId="77777777" w:rsidR="00D47162" w:rsidRPr="002D6AAB" w:rsidRDefault="00D47162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AAB">
              <w:rPr>
                <w:rFonts w:ascii="Times New Roman" w:hAnsi="Times New Roman"/>
                <w:sz w:val="16"/>
                <w:szCs w:val="16"/>
              </w:rPr>
              <w:t>(остаток по сч.040100000=</w:t>
            </w:r>
          </w:p>
          <w:p w14:paraId="70248E88" w14:textId="77777777" w:rsidR="00D47162" w:rsidRPr="002D6AAB" w:rsidRDefault="00D47162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AAB">
              <w:rPr>
                <w:rFonts w:ascii="Times New Roman" w:hAnsi="Times New Roman"/>
                <w:sz w:val="16"/>
                <w:szCs w:val="16"/>
              </w:rPr>
              <w:t>=сч.040130000)</w:t>
            </w:r>
          </w:p>
        </w:tc>
        <w:tc>
          <w:tcPr>
            <w:tcW w:w="1418" w:type="dxa"/>
            <w:shd w:val="clear" w:color="auto" w:fill="auto"/>
          </w:tcPr>
          <w:p w14:paraId="457CECE5" w14:textId="715F908A" w:rsidR="00D47162" w:rsidRPr="00473B4E" w:rsidRDefault="00546BE1" w:rsidP="00221E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3B4E">
              <w:rPr>
                <w:rFonts w:ascii="Times New Roman" w:hAnsi="Times New Roman"/>
                <w:sz w:val="20"/>
                <w:szCs w:val="20"/>
              </w:rPr>
              <w:t>85158312,23</w:t>
            </w:r>
          </w:p>
        </w:tc>
        <w:tc>
          <w:tcPr>
            <w:tcW w:w="1417" w:type="dxa"/>
            <w:shd w:val="clear" w:color="auto" w:fill="auto"/>
          </w:tcPr>
          <w:p w14:paraId="6498DFD6" w14:textId="795E4454" w:rsidR="00D47162" w:rsidRPr="00473B4E" w:rsidRDefault="00DA3A40" w:rsidP="00221E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3B4E">
              <w:rPr>
                <w:rFonts w:ascii="Times New Roman" w:hAnsi="Times New Roman"/>
                <w:sz w:val="20"/>
                <w:szCs w:val="20"/>
              </w:rPr>
              <w:t>88647322,57</w:t>
            </w:r>
          </w:p>
        </w:tc>
        <w:tc>
          <w:tcPr>
            <w:tcW w:w="1418" w:type="dxa"/>
          </w:tcPr>
          <w:p w14:paraId="57CFFBFE" w14:textId="17382ED3" w:rsidR="00D47162" w:rsidRPr="00473B4E" w:rsidRDefault="002D6AAB" w:rsidP="00757F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3B4E">
              <w:rPr>
                <w:rFonts w:ascii="Times New Roman" w:hAnsi="Times New Roman"/>
                <w:sz w:val="20"/>
                <w:szCs w:val="20"/>
              </w:rPr>
              <w:t>86353352,78</w:t>
            </w:r>
          </w:p>
        </w:tc>
        <w:tc>
          <w:tcPr>
            <w:tcW w:w="1417" w:type="dxa"/>
            <w:shd w:val="clear" w:color="auto" w:fill="auto"/>
          </w:tcPr>
          <w:p w14:paraId="610324A6" w14:textId="5D5F37E9" w:rsidR="00D47162" w:rsidRPr="00473B4E" w:rsidRDefault="002D6AAB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3B4E">
              <w:rPr>
                <w:rFonts w:ascii="Times New Roman" w:hAnsi="Times New Roman"/>
                <w:sz w:val="20"/>
                <w:szCs w:val="20"/>
              </w:rPr>
              <w:t>88647322,57</w:t>
            </w:r>
          </w:p>
        </w:tc>
        <w:tc>
          <w:tcPr>
            <w:tcW w:w="1418" w:type="dxa"/>
            <w:shd w:val="clear" w:color="auto" w:fill="auto"/>
          </w:tcPr>
          <w:p w14:paraId="50A1EB4A" w14:textId="0BA25F2F" w:rsidR="00D47162" w:rsidRPr="00F1334F" w:rsidRDefault="00546BE1" w:rsidP="002E69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34F">
              <w:rPr>
                <w:rFonts w:ascii="Times New Roman" w:hAnsi="Times New Roman"/>
                <w:sz w:val="20"/>
                <w:szCs w:val="20"/>
              </w:rPr>
              <w:t>1195040,55</w:t>
            </w:r>
            <w:r w:rsidR="001464F5" w:rsidRPr="00F1334F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7"/>
            </w:r>
          </w:p>
        </w:tc>
      </w:tr>
    </w:tbl>
    <w:p w14:paraId="31AAA065" w14:textId="77777777" w:rsidR="0024491C" w:rsidRPr="0008177A" w:rsidRDefault="0024491C" w:rsidP="00684AA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9D80958" w14:textId="1A2C21B7" w:rsidR="00F73DC0" w:rsidRPr="005569E2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69E2">
        <w:rPr>
          <w:rFonts w:ascii="Times New Roman" w:hAnsi="Times New Roman"/>
          <w:sz w:val="28"/>
          <w:szCs w:val="28"/>
        </w:rPr>
        <w:t xml:space="preserve">Данные Главной книги за декабрь </w:t>
      </w:r>
      <w:r w:rsidR="00DF24E2" w:rsidRPr="005569E2">
        <w:rPr>
          <w:rFonts w:ascii="Times New Roman" w:hAnsi="Times New Roman"/>
          <w:sz w:val="28"/>
          <w:szCs w:val="28"/>
        </w:rPr>
        <w:t>2023</w:t>
      </w:r>
      <w:r w:rsidRPr="005569E2">
        <w:rPr>
          <w:rFonts w:ascii="Times New Roman" w:hAnsi="Times New Roman"/>
          <w:sz w:val="28"/>
          <w:szCs w:val="28"/>
        </w:rPr>
        <w:t xml:space="preserve">года (остатки по счетам бюджетного учета на начало года и </w:t>
      </w:r>
      <w:proofErr w:type="gramStart"/>
      <w:r w:rsidRPr="005569E2">
        <w:rPr>
          <w:rFonts w:ascii="Times New Roman" w:hAnsi="Times New Roman"/>
          <w:sz w:val="28"/>
          <w:szCs w:val="28"/>
        </w:rPr>
        <w:t>на  конец</w:t>
      </w:r>
      <w:proofErr w:type="gramEnd"/>
      <w:r w:rsidRPr="005569E2">
        <w:rPr>
          <w:rFonts w:ascii="Times New Roman" w:hAnsi="Times New Roman"/>
          <w:sz w:val="28"/>
          <w:szCs w:val="28"/>
        </w:rPr>
        <w:t xml:space="preserve"> отчетного периода) соответствуют данным, отраженным в балансе исполнения бюджета (ф.0503130</w:t>
      </w:r>
      <w:r w:rsidR="00FE2E3F" w:rsidRPr="005569E2">
        <w:rPr>
          <w:rFonts w:ascii="Times New Roman" w:hAnsi="Times New Roman"/>
          <w:sz w:val="28"/>
          <w:szCs w:val="28"/>
        </w:rPr>
        <w:t>)</w:t>
      </w:r>
      <w:r w:rsidR="0090670B" w:rsidRPr="005569E2">
        <w:rPr>
          <w:rFonts w:ascii="Times New Roman" w:hAnsi="Times New Roman"/>
          <w:sz w:val="28"/>
          <w:szCs w:val="28"/>
        </w:rPr>
        <w:t>.</w:t>
      </w:r>
    </w:p>
    <w:p w14:paraId="6FEB802F" w14:textId="60BB1207" w:rsidR="00C35E08" w:rsidRPr="00F31F84" w:rsidRDefault="006312B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69E2">
        <w:rPr>
          <w:rFonts w:ascii="Times New Roman" w:hAnsi="Times New Roman"/>
          <w:sz w:val="28"/>
          <w:szCs w:val="28"/>
        </w:rPr>
        <w:t xml:space="preserve">    </w:t>
      </w:r>
      <w:r w:rsidR="00C35E08" w:rsidRPr="005569E2">
        <w:rPr>
          <w:rFonts w:ascii="Times New Roman" w:hAnsi="Times New Roman"/>
          <w:sz w:val="28"/>
          <w:szCs w:val="28"/>
        </w:rPr>
        <w:t xml:space="preserve">Данные соответствия по счетам 40110 «доходы </w:t>
      </w:r>
      <w:r w:rsidR="00B36C04" w:rsidRPr="005569E2">
        <w:rPr>
          <w:rFonts w:ascii="Times New Roman" w:hAnsi="Times New Roman"/>
          <w:sz w:val="28"/>
          <w:szCs w:val="28"/>
        </w:rPr>
        <w:t>текущего</w:t>
      </w:r>
      <w:r w:rsidR="00B36C04" w:rsidRPr="00F31F84">
        <w:rPr>
          <w:rFonts w:ascii="Times New Roman" w:hAnsi="Times New Roman"/>
          <w:sz w:val="28"/>
          <w:szCs w:val="28"/>
        </w:rPr>
        <w:t xml:space="preserve"> финансового года</w:t>
      </w:r>
      <w:r w:rsidR="00C35E08" w:rsidRPr="00F31F84">
        <w:rPr>
          <w:rFonts w:ascii="Times New Roman" w:hAnsi="Times New Roman"/>
          <w:sz w:val="28"/>
          <w:szCs w:val="28"/>
        </w:rPr>
        <w:t xml:space="preserve">» , 40120 «расходы </w:t>
      </w:r>
      <w:r w:rsidR="00B36C04" w:rsidRPr="00F31F84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F31F84">
        <w:rPr>
          <w:rFonts w:ascii="Times New Roman" w:hAnsi="Times New Roman"/>
          <w:sz w:val="28"/>
          <w:szCs w:val="28"/>
        </w:rPr>
        <w:t xml:space="preserve">» в разрезе кодов по бюджетной классификации КОСГУ по Главной книге с   «отчетом  о финансовых результатах деятельности» (ф.0503121), «справке по заключению счетов бюджетного учета» (ф.0503110) приведены в таблице№6.  </w:t>
      </w:r>
    </w:p>
    <w:p w14:paraId="08B724E3" w14:textId="77777777" w:rsidR="00DF378A" w:rsidRDefault="00F73DC0" w:rsidP="00500D4A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F31F84">
        <w:rPr>
          <w:rFonts w:ascii="Times New Roman" w:hAnsi="Times New Roman"/>
          <w:sz w:val="28"/>
          <w:szCs w:val="28"/>
        </w:rPr>
        <w:t xml:space="preserve"> </w:t>
      </w:r>
      <w:r w:rsidR="00C35E08" w:rsidRPr="00F31F84">
        <w:rPr>
          <w:rFonts w:ascii="Times New Roman" w:hAnsi="Times New Roman"/>
          <w:sz w:val="28"/>
          <w:szCs w:val="28"/>
        </w:rPr>
        <w:t xml:space="preserve">    </w:t>
      </w:r>
    </w:p>
    <w:p w14:paraId="5359923B" w14:textId="6E17DA8C" w:rsidR="00DF378A" w:rsidRDefault="00DF378A" w:rsidP="00DF378A">
      <w:pPr>
        <w:pStyle w:val="a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Соответствие данных главной книги с показателями отчетности по счетам 40110,40120</w:t>
      </w:r>
      <w:r w:rsidRPr="00DF378A">
        <w:t xml:space="preserve"> </w:t>
      </w:r>
      <w:r w:rsidRPr="00DF378A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DF378A">
        <w:rPr>
          <w:rFonts w:ascii="Times New Roman" w:hAnsi="Times New Roman"/>
          <w:sz w:val="24"/>
          <w:szCs w:val="24"/>
        </w:rPr>
        <w:t>Катенинского</w:t>
      </w:r>
      <w:proofErr w:type="spellEnd"/>
      <w:r w:rsidRPr="00DF378A">
        <w:rPr>
          <w:rFonts w:ascii="Times New Roman" w:hAnsi="Times New Roman"/>
          <w:sz w:val="24"/>
          <w:szCs w:val="24"/>
        </w:rPr>
        <w:t xml:space="preserve"> сельского поселения  </w:t>
      </w:r>
    </w:p>
    <w:p w14:paraId="38A177CC" w14:textId="750EC99D" w:rsidR="00953255" w:rsidRPr="00F31F84" w:rsidRDefault="00953255" w:rsidP="00500D4A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F31F84">
        <w:rPr>
          <w:rFonts w:ascii="Times New Roman" w:hAnsi="Times New Roman"/>
          <w:sz w:val="24"/>
          <w:szCs w:val="24"/>
        </w:rPr>
        <w:t>Таблица №</w:t>
      </w:r>
      <w:r w:rsidR="00F73DC0" w:rsidRPr="00F31F84">
        <w:rPr>
          <w:rFonts w:ascii="Times New Roman" w:hAnsi="Times New Roman"/>
          <w:sz w:val="24"/>
          <w:szCs w:val="24"/>
        </w:rPr>
        <w:t>6</w:t>
      </w:r>
      <w:r w:rsidRPr="00F31F84">
        <w:rPr>
          <w:rFonts w:ascii="Times New Roman" w:hAnsi="Times New Roman"/>
          <w:sz w:val="24"/>
          <w:szCs w:val="24"/>
        </w:rPr>
        <w:t xml:space="preserve">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974"/>
        <w:gridCol w:w="2461"/>
        <w:gridCol w:w="2059"/>
        <w:gridCol w:w="1983"/>
      </w:tblGrid>
      <w:tr w:rsidR="00F31F84" w:rsidRPr="00F31F84" w14:paraId="0298FA69" w14:textId="77777777" w:rsidTr="00F73DC0">
        <w:tc>
          <w:tcPr>
            <w:tcW w:w="1094" w:type="dxa"/>
            <w:shd w:val="clear" w:color="auto" w:fill="auto"/>
          </w:tcPr>
          <w:p w14:paraId="257D962B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DF6A6EB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A6E6128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79228ED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31F84">
              <w:rPr>
                <w:rFonts w:ascii="Times New Roman" w:hAnsi="Times New Roman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14:paraId="1D38ED6F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F96CEE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AD4A361" w14:textId="2F477ED2" w:rsidR="00953255" w:rsidRPr="00F31F84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F84">
              <w:rPr>
                <w:rFonts w:ascii="Times New Roman" w:hAnsi="Times New Roman"/>
                <w:sz w:val="20"/>
                <w:szCs w:val="20"/>
              </w:rPr>
              <w:t xml:space="preserve">Обороты по главной книге за </w:t>
            </w:r>
            <w:r w:rsidR="00DF24E2" w:rsidRPr="00F31F84">
              <w:rPr>
                <w:rFonts w:ascii="Times New Roman" w:hAnsi="Times New Roman"/>
                <w:sz w:val="20"/>
                <w:szCs w:val="20"/>
              </w:rPr>
              <w:t>2023</w:t>
            </w:r>
            <w:r w:rsidRPr="00F31F84">
              <w:rPr>
                <w:rFonts w:ascii="Times New Roman" w:hAnsi="Times New Roman"/>
                <w:sz w:val="20"/>
                <w:szCs w:val="20"/>
              </w:rPr>
              <w:t>г. по счетам 40110,40120</w:t>
            </w:r>
          </w:p>
        </w:tc>
        <w:tc>
          <w:tcPr>
            <w:tcW w:w="2461" w:type="dxa"/>
            <w:vAlign w:val="center"/>
          </w:tcPr>
          <w:p w14:paraId="6A8C8D90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F84">
              <w:rPr>
                <w:rFonts w:ascii="Times New Roman" w:hAnsi="Times New Roman"/>
                <w:sz w:val="20"/>
                <w:szCs w:val="20"/>
              </w:rPr>
              <w:t>Справка по заключению счетов бюджетного учета</w:t>
            </w:r>
          </w:p>
          <w:p w14:paraId="2D1FB889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F84">
              <w:rPr>
                <w:rFonts w:ascii="Times New Roman" w:hAnsi="Times New Roman"/>
                <w:sz w:val="20"/>
                <w:szCs w:val="20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14:paraId="34F736D6" w14:textId="768B26A6" w:rsidR="00953255" w:rsidRPr="00F31F84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F84">
              <w:rPr>
                <w:rFonts w:ascii="Times New Roman" w:hAnsi="Times New Roman"/>
                <w:sz w:val="20"/>
                <w:szCs w:val="20"/>
              </w:rPr>
              <w:t xml:space="preserve">Данные по отчету о финансовых результатах деятельности ф.0503121 за </w:t>
            </w:r>
            <w:r w:rsidR="00DF24E2" w:rsidRPr="00F31F84">
              <w:rPr>
                <w:rFonts w:ascii="Times New Roman" w:hAnsi="Times New Roman"/>
                <w:sz w:val="20"/>
                <w:szCs w:val="20"/>
              </w:rPr>
              <w:t>2023</w:t>
            </w:r>
            <w:r w:rsidRPr="00F31F84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14:paraId="0AFF8C22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8AFA668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58FA425" w14:textId="77777777" w:rsidR="00953255" w:rsidRPr="00F31F84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F84">
              <w:rPr>
                <w:rFonts w:ascii="Times New Roman" w:hAnsi="Times New Roman"/>
                <w:sz w:val="20"/>
                <w:szCs w:val="20"/>
              </w:rPr>
              <w:t>отклонение</w:t>
            </w:r>
          </w:p>
        </w:tc>
      </w:tr>
      <w:tr w:rsidR="0008177A" w:rsidRPr="0008177A" w14:paraId="2AD2A2C5" w14:textId="77777777" w:rsidTr="003F05D2">
        <w:trPr>
          <w:trHeight w:val="348"/>
        </w:trPr>
        <w:tc>
          <w:tcPr>
            <w:tcW w:w="9571" w:type="dxa"/>
            <w:gridSpan w:val="5"/>
            <w:shd w:val="clear" w:color="auto" w:fill="auto"/>
          </w:tcPr>
          <w:p w14:paraId="41CB2EE3" w14:textId="77777777" w:rsidR="007E4324" w:rsidRPr="00876A84" w:rsidRDefault="007E4324" w:rsidP="007E432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b/>
                <w:sz w:val="20"/>
                <w:szCs w:val="20"/>
              </w:rPr>
              <w:t>счет40110</w:t>
            </w:r>
          </w:p>
        </w:tc>
      </w:tr>
      <w:tr w:rsidR="00C8473E" w:rsidRPr="0008177A" w14:paraId="47FC4E27" w14:textId="77777777" w:rsidTr="00C7748C">
        <w:tc>
          <w:tcPr>
            <w:tcW w:w="1094" w:type="dxa"/>
            <w:shd w:val="clear" w:color="auto" w:fill="auto"/>
          </w:tcPr>
          <w:p w14:paraId="6DBB240C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14:paraId="3F62E150" w14:textId="743EF803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6240615,59</w:t>
            </w:r>
          </w:p>
        </w:tc>
        <w:tc>
          <w:tcPr>
            <w:tcW w:w="2461" w:type="dxa"/>
            <w:shd w:val="clear" w:color="auto" w:fill="auto"/>
          </w:tcPr>
          <w:p w14:paraId="4F6A84C4" w14:textId="02ECF0DF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6240615,59</w:t>
            </w:r>
          </w:p>
        </w:tc>
        <w:tc>
          <w:tcPr>
            <w:tcW w:w="2059" w:type="dxa"/>
            <w:shd w:val="clear" w:color="auto" w:fill="auto"/>
          </w:tcPr>
          <w:p w14:paraId="447430B7" w14:textId="2BB21631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6240615,59</w:t>
            </w:r>
          </w:p>
        </w:tc>
        <w:tc>
          <w:tcPr>
            <w:tcW w:w="1983" w:type="dxa"/>
            <w:shd w:val="clear" w:color="auto" w:fill="auto"/>
          </w:tcPr>
          <w:p w14:paraId="387DAA55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7FFA698D" w14:textId="77777777" w:rsidTr="00C7748C">
        <w:tc>
          <w:tcPr>
            <w:tcW w:w="1094" w:type="dxa"/>
            <w:shd w:val="clear" w:color="auto" w:fill="auto"/>
          </w:tcPr>
          <w:p w14:paraId="58F89E0F" w14:textId="6FCB993B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14:paraId="54D47B51" w14:textId="2EBD8633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43464,96</w:t>
            </w:r>
          </w:p>
        </w:tc>
        <w:tc>
          <w:tcPr>
            <w:tcW w:w="2461" w:type="dxa"/>
            <w:shd w:val="clear" w:color="auto" w:fill="auto"/>
          </w:tcPr>
          <w:p w14:paraId="768BB268" w14:textId="56E1491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43464,96</w:t>
            </w:r>
          </w:p>
        </w:tc>
        <w:tc>
          <w:tcPr>
            <w:tcW w:w="2059" w:type="dxa"/>
            <w:shd w:val="clear" w:color="auto" w:fill="auto"/>
          </w:tcPr>
          <w:p w14:paraId="684833C5" w14:textId="0C5D78D5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43464,96</w:t>
            </w:r>
          </w:p>
        </w:tc>
        <w:tc>
          <w:tcPr>
            <w:tcW w:w="1983" w:type="dxa"/>
            <w:shd w:val="clear" w:color="auto" w:fill="auto"/>
          </w:tcPr>
          <w:p w14:paraId="34F6ED4D" w14:textId="76C0CA95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017D79BB" w14:textId="77777777" w:rsidTr="00C7748C">
        <w:tc>
          <w:tcPr>
            <w:tcW w:w="1094" w:type="dxa"/>
            <w:shd w:val="clear" w:color="auto" w:fill="auto"/>
          </w:tcPr>
          <w:p w14:paraId="127A164F" w14:textId="1604B0A9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14:paraId="70B67E82" w14:textId="37D216CA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142263,80</w:t>
            </w:r>
          </w:p>
        </w:tc>
        <w:tc>
          <w:tcPr>
            <w:tcW w:w="2461" w:type="dxa"/>
            <w:shd w:val="clear" w:color="auto" w:fill="auto"/>
          </w:tcPr>
          <w:p w14:paraId="242028B4" w14:textId="1BBDEC66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142263,80</w:t>
            </w:r>
          </w:p>
        </w:tc>
        <w:tc>
          <w:tcPr>
            <w:tcW w:w="2059" w:type="dxa"/>
            <w:shd w:val="clear" w:color="auto" w:fill="auto"/>
          </w:tcPr>
          <w:p w14:paraId="00C65564" w14:textId="2D024CA0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142263,80</w:t>
            </w:r>
          </w:p>
        </w:tc>
        <w:tc>
          <w:tcPr>
            <w:tcW w:w="1983" w:type="dxa"/>
            <w:shd w:val="clear" w:color="auto" w:fill="auto"/>
          </w:tcPr>
          <w:p w14:paraId="53C68231" w14:textId="37B9BCD8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67C31B41" w14:textId="77777777" w:rsidTr="00F73DC0">
        <w:tc>
          <w:tcPr>
            <w:tcW w:w="1094" w:type="dxa"/>
            <w:shd w:val="clear" w:color="auto" w:fill="auto"/>
          </w:tcPr>
          <w:p w14:paraId="1D64DE4A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14:paraId="41B08869" w14:textId="11C10912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2223340,56</w:t>
            </w:r>
          </w:p>
        </w:tc>
        <w:tc>
          <w:tcPr>
            <w:tcW w:w="2461" w:type="dxa"/>
          </w:tcPr>
          <w:p w14:paraId="2C6E0195" w14:textId="797EA851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7B5C">
              <w:rPr>
                <w:rFonts w:ascii="Times New Roman" w:hAnsi="Times New Roman"/>
                <w:sz w:val="20"/>
                <w:szCs w:val="20"/>
              </w:rPr>
              <w:t>2223340,56</w:t>
            </w:r>
          </w:p>
        </w:tc>
        <w:tc>
          <w:tcPr>
            <w:tcW w:w="2059" w:type="dxa"/>
            <w:shd w:val="clear" w:color="auto" w:fill="auto"/>
          </w:tcPr>
          <w:p w14:paraId="133F7804" w14:textId="59AF0251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2223340,56</w:t>
            </w:r>
          </w:p>
        </w:tc>
        <w:tc>
          <w:tcPr>
            <w:tcW w:w="1983" w:type="dxa"/>
            <w:shd w:val="clear" w:color="auto" w:fill="auto"/>
          </w:tcPr>
          <w:p w14:paraId="04EBDE7D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1DD55B84" w14:textId="77777777" w:rsidTr="00F73DC0">
        <w:tc>
          <w:tcPr>
            <w:tcW w:w="1094" w:type="dxa"/>
            <w:shd w:val="clear" w:color="auto" w:fill="auto"/>
          </w:tcPr>
          <w:p w14:paraId="25938DAE" w14:textId="3EB528B1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974" w:type="dxa"/>
            <w:shd w:val="clear" w:color="auto" w:fill="auto"/>
          </w:tcPr>
          <w:p w14:paraId="28AF02C3" w14:textId="3585A82B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-1645984,90</w:t>
            </w:r>
          </w:p>
        </w:tc>
        <w:tc>
          <w:tcPr>
            <w:tcW w:w="2461" w:type="dxa"/>
          </w:tcPr>
          <w:p w14:paraId="5D09AF4E" w14:textId="71B1C16E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-1645984,90</w:t>
            </w:r>
          </w:p>
        </w:tc>
        <w:tc>
          <w:tcPr>
            <w:tcW w:w="2059" w:type="dxa"/>
            <w:shd w:val="clear" w:color="auto" w:fill="auto"/>
          </w:tcPr>
          <w:p w14:paraId="57973394" w14:textId="311BD55D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-1645984,90</w:t>
            </w:r>
          </w:p>
        </w:tc>
        <w:tc>
          <w:tcPr>
            <w:tcW w:w="1983" w:type="dxa"/>
            <w:shd w:val="clear" w:color="auto" w:fill="auto"/>
          </w:tcPr>
          <w:p w14:paraId="5EA29259" w14:textId="259F190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3B836C9B" w14:textId="77777777" w:rsidTr="00F73DC0">
        <w:tc>
          <w:tcPr>
            <w:tcW w:w="1094" w:type="dxa"/>
            <w:shd w:val="clear" w:color="auto" w:fill="auto"/>
          </w:tcPr>
          <w:p w14:paraId="7511BA80" w14:textId="27AF4F62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974" w:type="dxa"/>
            <w:shd w:val="clear" w:color="auto" w:fill="auto"/>
          </w:tcPr>
          <w:p w14:paraId="442CB11E" w14:textId="63914F0A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-13479,06</w:t>
            </w:r>
          </w:p>
        </w:tc>
        <w:tc>
          <w:tcPr>
            <w:tcW w:w="2461" w:type="dxa"/>
          </w:tcPr>
          <w:p w14:paraId="0193A60B" w14:textId="6A1D3E01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57B5C">
              <w:rPr>
                <w:rFonts w:ascii="Times New Roman" w:hAnsi="Times New Roman"/>
                <w:sz w:val="20"/>
                <w:szCs w:val="20"/>
              </w:rPr>
              <w:t>13479,06</w:t>
            </w:r>
          </w:p>
        </w:tc>
        <w:tc>
          <w:tcPr>
            <w:tcW w:w="2059" w:type="dxa"/>
            <w:shd w:val="clear" w:color="auto" w:fill="auto"/>
          </w:tcPr>
          <w:p w14:paraId="185594D1" w14:textId="236EA9F8" w:rsid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-13479,06</w:t>
            </w:r>
          </w:p>
        </w:tc>
        <w:tc>
          <w:tcPr>
            <w:tcW w:w="1983" w:type="dxa"/>
            <w:shd w:val="clear" w:color="auto" w:fill="auto"/>
          </w:tcPr>
          <w:p w14:paraId="263ADED6" w14:textId="60EFD7DD" w:rsidR="00C8473E" w:rsidRPr="00957B5C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7B5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7E7447B3" w14:textId="77777777" w:rsidTr="0043546B">
        <w:tc>
          <w:tcPr>
            <w:tcW w:w="1094" w:type="dxa"/>
            <w:shd w:val="clear" w:color="auto" w:fill="auto"/>
          </w:tcPr>
          <w:p w14:paraId="4A472B99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4" w:type="dxa"/>
          </w:tcPr>
          <w:p w14:paraId="2760575D" w14:textId="58920F2B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626012,61</w:t>
            </w:r>
          </w:p>
        </w:tc>
        <w:tc>
          <w:tcPr>
            <w:tcW w:w="2461" w:type="dxa"/>
          </w:tcPr>
          <w:p w14:paraId="360448E7" w14:textId="252FD2BA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626012,61</w:t>
            </w:r>
          </w:p>
        </w:tc>
        <w:tc>
          <w:tcPr>
            <w:tcW w:w="2059" w:type="dxa"/>
            <w:shd w:val="clear" w:color="auto" w:fill="auto"/>
          </w:tcPr>
          <w:p w14:paraId="5D6D8FA5" w14:textId="43083ED6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626012,61</w:t>
            </w:r>
          </w:p>
        </w:tc>
        <w:tc>
          <w:tcPr>
            <w:tcW w:w="1983" w:type="dxa"/>
            <w:shd w:val="clear" w:color="auto" w:fill="auto"/>
          </w:tcPr>
          <w:p w14:paraId="4F2CA2F4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47D5C645" w14:textId="77777777" w:rsidTr="0043546B">
        <w:tc>
          <w:tcPr>
            <w:tcW w:w="1094" w:type="dxa"/>
            <w:shd w:val="clear" w:color="auto" w:fill="auto"/>
          </w:tcPr>
          <w:p w14:paraId="4DEF8ECB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1974" w:type="dxa"/>
          </w:tcPr>
          <w:p w14:paraId="7A45E9D1" w14:textId="765CCAF8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73260,00</w:t>
            </w:r>
          </w:p>
        </w:tc>
        <w:tc>
          <w:tcPr>
            <w:tcW w:w="2461" w:type="dxa"/>
          </w:tcPr>
          <w:p w14:paraId="67280297" w14:textId="158CDA26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73260,00</w:t>
            </w:r>
          </w:p>
        </w:tc>
        <w:tc>
          <w:tcPr>
            <w:tcW w:w="2059" w:type="dxa"/>
            <w:shd w:val="clear" w:color="auto" w:fill="auto"/>
          </w:tcPr>
          <w:p w14:paraId="04F84AE1" w14:textId="5237CF2C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73260,00</w:t>
            </w:r>
          </w:p>
        </w:tc>
        <w:tc>
          <w:tcPr>
            <w:tcW w:w="1983" w:type="dxa"/>
            <w:shd w:val="clear" w:color="auto" w:fill="auto"/>
          </w:tcPr>
          <w:p w14:paraId="445D3C0E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0937DC7A" w14:textId="77777777" w:rsidTr="00F73DC0">
        <w:tc>
          <w:tcPr>
            <w:tcW w:w="1094" w:type="dxa"/>
            <w:shd w:val="clear" w:color="auto" w:fill="auto"/>
          </w:tcPr>
          <w:p w14:paraId="6F240F18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76A84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14:paraId="5563F73D" w14:textId="60E390F1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73E">
              <w:rPr>
                <w:rFonts w:ascii="Times New Roman" w:hAnsi="Times New Roman"/>
                <w:b/>
                <w:bCs/>
                <w:sz w:val="20"/>
                <w:szCs w:val="20"/>
              </w:rPr>
              <w:t>7689493,56</w:t>
            </w:r>
          </w:p>
        </w:tc>
        <w:tc>
          <w:tcPr>
            <w:tcW w:w="2461" w:type="dxa"/>
          </w:tcPr>
          <w:p w14:paraId="7710D22C" w14:textId="5990996E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7689493,56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14:paraId="5B5BDB38" w14:textId="5D17DF4F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7689493,56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14:paraId="6DF5C949" w14:textId="77777777" w:rsidR="00C8473E" w:rsidRPr="00876A84" w:rsidRDefault="00C8473E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76A84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08177A" w:rsidRPr="0008177A" w14:paraId="2A896AB8" w14:textId="77777777" w:rsidTr="00757FAD">
        <w:tc>
          <w:tcPr>
            <w:tcW w:w="9571" w:type="dxa"/>
            <w:gridSpan w:val="5"/>
            <w:shd w:val="clear" w:color="auto" w:fill="auto"/>
          </w:tcPr>
          <w:p w14:paraId="3F11D79D" w14:textId="77777777" w:rsidR="005472E0" w:rsidRPr="00876A84" w:rsidRDefault="005472E0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76A84">
              <w:rPr>
                <w:rFonts w:ascii="Times New Roman" w:hAnsi="Times New Roman"/>
                <w:b/>
                <w:sz w:val="20"/>
                <w:szCs w:val="20"/>
              </w:rPr>
              <w:t>счет 40120</w:t>
            </w:r>
          </w:p>
        </w:tc>
      </w:tr>
      <w:tr w:rsidR="004F1DCC" w:rsidRPr="0008177A" w14:paraId="49B63DC0" w14:textId="77777777" w:rsidTr="00F73DC0">
        <w:tc>
          <w:tcPr>
            <w:tcW w:w="1094" w:type="dxa"/>
            <w:shd w:val="clear" w:color="auto" w:fill="auto"/>
          </w:tcPr>
          <w:p w14:paraId="74CFCFA9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1974" w:type="dxa"/>
            <w:shd w:val="clear" w:color="auto" w:fill="auto"/>
          </w:tcPr>
          <w:p w14:paraId="635E76C9" w14:textId="56175C5C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3889130,35</w:t>
            </w:r>
          </w:p>
        </w:tc>
        <w:tc>
          <w:tcPr>
            <w:tcW w:w="2461" w:type="dxa"/>
          </w:tcPr>
          <w:p w14:paraId="39FFE88B" w14:textId="01D52150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09F5">
              <w:rPr>
                <w:rFonts w:ascii="Times New Roman" w:hAnsi="Times New Roman"/>
                <w:sz w:val="20"/>
                <w:szCs w:val="20"/>
              </w:rPr>
              <w:t>3889130,35</w:t>
            </w:r>
          </w:p>
        </w:tc>
        <w:tc>
          <w:tcPr>
            <w:tcW w:w="2059" w:type="dxa"/>
            <w:shd w:val="clear" w:color="auto" w:fill="auto"/>
          </w:tcPr>
          <w:p w14:paraId="2988E913" w14:textId="5F724228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3889130,35</w:t>
            </w:r>
          </w:p>
        </w:tc>
        <w:tc>
          <w:tcPr>
            <w:tcW w:w="1983" w:type="dxa"/>
            <w:shd w:val="clear" w:color="auto" w:fill="auto"/>
          </w:tcPr>
          <w:p w14:paraId="046249CF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3DC01D1C" w14:textId="77777777" w:rsidTr="00F73DC0">
        <w:tc>
          <w:tcPr>
            <w:tcW w:w="1094" w:type="dxa"/>
            <w:shd w:val="clear" w:color="auto" w:fill="auto"/>
          </w:tcPr>
          <w:p w14:paraId="06BFDB35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14:paraId="09493B9A" w14:textId="593F06CB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1175357,66</w:t>
            </w:r>
          </w:p>
        </w:tc>
        <w:tc>
          <w:tcPr>
            <w:tcW w:w="2461" w:type="dxa"/>
          </w:tcPr>
          <w:p w14:paraId="59803106" w14:textId="710C8963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09F5">
              <w:rPr>
                <w:rFonts w:ascii="Times New Roman" w:hAnsi="Times New Roman"/>
                <w:sz w:val="20"/>
                <w:szCs w:val="20"/>
              </w:rPr>
              <w:t>1175357,66</w:t>
            </w:r>
          </w:p>
        </w:tc>
        <w:tc>
          <w:tcPr>
            <w:tcW w:w="2059" w:type="dxa"/>
            <w:shd w:val="clear" w:color="auto" w:fill="auto"/>
          </w:tcPr>
          <w:p w14:paraId="25E5A838" w14:textId="336F14E6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1175357,66</w:t>
            </w:r>
          </w:p>
        </w:tc>
        <w:tc>
          <w:tcPr>
            <w:tcW w:w="1983" w:type="dxa"/>
            <w:shd w:val="clear" w:color="auto" w:fill="auto"/>
          </w:tcPr>
          <w:p w14:paraId="76733B8A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0E21EF13" w14:textId="77777777" w:rsidTr="00C77E04">
        <w:trPr>
          <w:trHeight w:val="283"/>
        </w:trPr>
        <w:tc>
          <w:tcPr>
            <w:tcW w:w="1094" w:type="dxa"/>
            <w:shd w:val="clear" w:color="auto" w:fill="auto"/>
          </w:tcPr>
          <w:p w14:paraId="0E299E4E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14:paraId="6DAAD5B9" w14:textId="61F47DA0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86974,13</w:t>
            </w:r>
          </w:p>
        </w:tc>
        <w:tc>
          <w:tcPr>
            <w:tcW w:w="2461" w:type="dxa"/>
          </w:tcPr>
          <w:p w14:paraId="4DD60DAC" w14:textId="45CFCD64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09F5">
              <w:rPr>
                <w:rFonts w:ascii="Times New Roman" w:hAnsi="Times New Roman"/>
                <w:sz w:val="20"/>
                <w:szCs w:val="20"/>
              </w:rPr>
              <w:t>86974,13</w:t>
            </w:r>
          </w:p>
        </w:tc>
        <w:tc>
          <w:tcPr>
            <w:tcW w:w="2059" w:type="dxa"/>
            <w:shd w:val="clear" w:color="auto" w:fill="auto"/>
          </w:tcPr>
          <w:p w14:paraId="27D755E1" w14:textId="7F9F2D1F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86974,13</w:t>
            </w:r>
          </w:p>
        </w:tc>
        <w:tc>
          <w:tcPr>
            <w:tcW w:w="1983" w:type="dxa"/>
            <w:shd w:val="clear" w:color="auto" w:fill="auto"/>
          </w:tcPr>
          <w:p w14:paraId="0B065CC7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6A01AF12" w14:textId="77777777" w:rsidTr="00F73DC0">
        <w:tc>
          <w:tcPr>
            <w:tcW w:w="1094" w:type="dxa"/>
            <w:shd w:val="clear" w:color="auto" w:fill="auto"/>
          </w:tcPr>
          <w:p w14:paraId="46DD68E5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14:paraId="370DED7D" w14:textId="7B8441D5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1624856,50</w:t>
            </w:r>
          </w:p>
        </w:tc>
        <w:tc>
          <w:tcPr>
            <w:tcW w:w="2461" w:type="dxa"/>
          </w:tcPr>
          <w:p w14:paraId="2C5C9526" w14:textId="1A625010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09F5">
              <w:rPr>
                <w:rFonts w:ascii="Times New Roman" w:hAnsi="Times New Roman"/>
                <w:sz w:val="20"/>
                <w:szCs w:val="20"/>
              </w:rPr>
              <w:t>1624856,50</w:t>
            </w:r>
          </w:p>
        </w:tc>
        <w:tc>
          <w:tcPr>
            <w:tcW w:w="2059" w:type="dxa"/>
            <w:shd w:val="clear" w:color="auto" w:fill="auto"/>
          </w:tcPr>
          <w:p w14:paraId="76D2AA3E" w14:textId="0FCA38D0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1624856,50</w:t>
            </w:r>
          </w:p>
        </w:tc>
        <w:tc>
          <w:tcPr>
            <w:tcW w:w="1983" w:type="dxa"/>
            <w:shd w:val="clear" w:color="auto" w:fill="auto"/>
          </w:tcPr>
          <w:p w14:paraId="0ADA0BC1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2A67DBCB" w14:textId="77777777" w:rsidTr="00F73DC0">
        <w:tc>
          <w:tcPr>
            <w:tcW w:w="1094" w:type="dxa"/>
            <w:shd w:val="clear" w:color="auto" w:fill="auto"/>
          </w:tcPr>
          <w:p w14:paraId="02C08795" w14:textId="3986E6D3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14:paraId="2F1DFF5A" w14:textId="1BDE7900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268942,40</w:t>
            </w:r>
          </w:p>
        </w:tc>
        <w:tc>
          <w:tcPr>
            <w:tcW w:w="2461" w:type="dxa"/>
          </w:tcPr>
          <w:p w14:paraId="2CD9EE38" w14:textId="595B282E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09F5">
              <w:rPr>
                <w:rFonts w:ascii="Times New Roman" w:hAnsi="Times New Roman"/>
                <w:sz w:val="20"/>
                <w:szCs w:val="20"/>
              </w:rPr>
              <w:t>268942,40</w:t>
            </w:r>
          </w:p>
        </w:tc>
        <w:tc>
          <w:tcPr>
            <w:tcW w:w="2059" w:type="dxa"/>
            <w:shd w:val="clear" w:color="auto" w:fill="auto"/>
          </w:tcPr>
          <w:p w14:paraId="3F9493F7" w14:textId="03D07F14" w:rsid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268942,40</w:t>
            </w:r>
          </w:p>
        </w:tc>
        <w:tc>
          <w:tcPr>
            <w:tcW w:w="1983" w:type="dxa"/>
            <w:shd w:val="clear" w:color="auto" w:fill="auto"/>
          </w:tcPr>
          <w:p w14:paraId="41FD385B" w14:textId="286A9AB8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551E56F9" w14:textId="77777777" w:rsidTr="00F73DC0">
        <w:tc>
          <w:tcPr>
            <w:tcW w:w="1094" w:type="dxa"/>
            <w:shd w:val="clear" w:color="auto" w:fill="auto"/>
          </w:tcPr>
          <w:p w14:paraId="5DA63C13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14:paraId="4D5B8C61" w14:textId="40D4A8C7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5426268,97</w:t>
            </w:r>
          </w:p>
        </w:tc>
        <w:tc>
          <w:tcPr>
            <w:tcW w:w="2461" w:type="dxa"/>
          </w:tcPr>
          <w:p w14:paraId="4C253928" w14:textId="3E15D450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09F5">
              <w:rPr>
                <w:rFonts w:ascii="Times New Roman" w:hAnsi="Times New Roman"/>
                <w:sz w:val="20"/>
                <w:szCs w:val="20"/>
              </w:rPr>
              <w:t>5426268,97</w:t>
            </w:r>
          </w:p>
        </w:tc>
        <w:tc>
          <w:tcPr>
            <w:tcW w:w="2059" w:type="dxa"/>
            <w:shd w:val="clear" w:color="auto" w:fill="auto"/>
          </w:tcPr>
          <w:p w14:paraId="4B0E9E27" w14:textId="26E5623F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5426268,97</w:t>
            </w:r>
          </w:p>
        </w:tc>
        <w:tc>
          <w:tcPr>
            <w:tcW w:w="1983" w:type="dxa"/>
            <w:shd w:val="clear" w:color="auto" w:fill="auto"/>
          </w:tcPr>
          <w:p w14:paraId="0AD62A38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61C9E7E2" w14:textId="77777777" w:rsidTr="00F73DC0">
        <w:tc>
          <w:tcPr>
            <w:tcW w:w="1094" w:type="dxa"/>
            <w:shd w:val="clear" w:color="auto" w:fill="auto"/>
          </w:tcPr>
          <w:p w14:paraId="07FB63E1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14:paraId="523364E9" w14:textId="395BA17A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1114913,10</w:t>
            </w:r>
          </w:p>
        </w:tc>
        <w:tc>
          <w:tcPr>
            <w:tcW w:w="2461" w:type="dxa"/>
          </w:tcPr>
          <w:p w14:paraId="18B32500" w14:textId="4DD2E902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09F5">
              <w:rPr>
                <w:rFonts w:ascii="Times New Roman" w:hAnsi="Times New Roman"/>
                <w:sz w:val="20"/>
                <w:szCs w:val="20"/>
              </w:rPr>
              <w:t>1114913,10</w:t>
            </w:r>
          </w:p>
        </w:tc>
        <w:tc>
          <w:tcPr>
            <w:tcW w:w="2059" w:type="dxa"/>
            <w:shd w:val="clear" w:color="auto" w:fill="auto"/>
          </w:tcPr>
          <w:p w14:paraId="2B9F291F" w14:textId="60C6F2F6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1114913,10</w:t>
            </w:r>
          </w:p>
        </w:tc>
        <w:tc>
          <w:tcPr>
            <w:tcW w:w="1983" w:type="dxa"/>
            <w:shd w:val="clear" w:color="auto" w:fill="auto"/>
          </w:tcPr>
          <w:p w14:paraId="13F965FA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7ED42C7C" w14:textId="77777777" w:rsidTr="00F73DC0">
        <w:tc>
          <w:tcPr>
            <w:tcW w:w="1094" w:type="dxa"/>
            <w:shd w:val="clear" w:color="auto" w:fill="auto"/>
          </w:tcPr>
          <w:p w14:paraId="19D1AE8F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14:paraId="1C22552E" w14:textId="0B4E8E3B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5158,50</w:t>
            </w:r>
          </w:p>
        </w:tc>
        <w:tc>
          <w:tcPr>
            <w:tcW w:w="2461" w:type="dxa"/>
          </w:tcPr>
          <w:p w14:paraId="6C2A8626" w14:textId="17C8DD3F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5158,50</w:t>
            </w:r>
          </w:p>
        </w:tc>
        <w:tc>
          <w:tcPr>
            <w:tcW w:w="2059" w:type="dxa"/>
            <w:shd w:val="clear" w:color="auto" w:fill="auto"/>
          </w:tcPr>
          <w:p w14:paraId="366941BD" w14:textId="6BCD143C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5158,50</w:t>
            </w:r>
          </w:p>
        </w:tc>
        <w:tc>
          <w:tcPr>
            <w:tcW w:w="1983" w:type="dxa"/>
            <w:shd w:val="clear" w:color="auto" w:fill="auto"/>
          </w:tcPr>
          <w:p w14:paraId="7F0BB2B8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46AE15D7" w14:textId="77777777" w:rsidTr="00F73DC0">
        <w:tc>
          <w:tcPr>
            <w:tcW w:w="1094" w:type="dxa"/>
            <w:shd w:val="clear" w:color="auto" w:fill="auto"/>
          </w:tcPr>
          <w:p w14:paraId="229FF883" w14:textId="71D559C2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14:paraId="6E0D8929" w14:textId="5FB316CB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1534271,62</w:t>
            </w:r>
          </w:p>
        </w:tc>
        <w:tc>
          <w:tcPr>
            <w:tcW w:w="2461" w:type="dxa"/>
          </w:tcPr>
          <w:p w14:paraId="1853E65A" w14:textId="7B69A724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09F5">
              <w:rPr>
                <w:rFonts w:ascii="Times New Roman" w:hAnsi="Times New Roman"/>
                <w:sz w:val="20"/>
                <w:szCs w:val="20"/>
              </w:rPr>
              <w:t>1534271,62</w:t>
            </w:r>
          </w:p>
        </w:tc>
        <w:tc>
          <w:tcPr>
            <w:tcW w:w="2059" w:type="dxa"/>
            <w:shd w:val="clear" w:color="auto" w:fill="auto"/>
          </w:tcPr>
          <w:p w14:paraId="65B8D94B" w14:textId="16F52C0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1534271,62</w:t>
            </w:r>
          </w:p>
        </w:tc>
        <w:tc>
          <w:tcPr>
            <w:tcW w:w="1983" w:type="dxa"/>
            <w:shd w:val="clear" w:color="auto" w:fill="auto"/>
          </w:tcPr>
          <w:p w14:paraId="7F7500D6" w14:textId="228DAF6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1DE63977" w14:textId="77777777" w:rsidTr="00F73DC0">
        <w:tc>
          <w:tcPr>
            <w:tcW w:w="1094" w:type="dxa"/>
            <w:shd w:val="clear" w:color="auto" w:fill="auto"/>
          </w:tcPr>
          <w:p w14:paraId="2CBB83C3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14:paraId="30BAAD47" w14:textId="747E4DC6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14:paraId="049643AE" w14:textId="737AF58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059" w:type="dxa"/>
            <w:shd w:val="clear" w:color="auto" w:fill="auto"/>
          </w:tcPr>
          <w:p w14:paraId="13AF173F" w14:textId="563DCB9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14:paraId="3F1B85BB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0333BD81" w14:textId="77777777" w:rsidTr="00F73DC0">
        <w:tc>
          <w:tcPr>
            <w:tcW w:w="1094" w:type="dxa"/>
            <w:shd w:val="clear" w:color="auto" w:fill="auto"/>
          </w:tcPr>
          <w:p w14:paraId="24375E9A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14:paraId="7B3501A6" w14:textId="2C7A9194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4028,16</w:t>
            </w:r>
          </w:p>
        </w:tc>
        <w:tc>
          <w:tcPr>
            <w:tcW w:w="2461" w:type="dxa"/>
          </w:tcPr>
          <w:p w14:paraId="3B8D36FD" w14:textId="0D02888E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4028,16</w:t>
            </w:r>
          </w:p>
        </w:tc>
        <w:tc>
          <w:tcPr>
            <w:tcW w:w="2059" w:type="dxa"/>
            <w:shd w:val="clear" w:color="auto" w:fill="auto"/>
          </w:tcPr>
          <w:p w14:paraId="33836127" w14:textId="0EBAB982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4028,16</w:t>
            </w:r>
          </w:p>
        </w:tc>
        <w:tc>
          <w:tcPr>
            <w:tcW w:w="1983" w:type="dxa"/>
            <w:shd w:val="clear" w:color="auto" w:fill="auto"/>
          </w:tcPr>
          <w:p w14:paraId="5232D575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09CB87CE" w14:textId="77777777" w:rsidTr="00F73DC0">
        <w:tc>
          <w:tcPr>
            <w:tcW w:w="1094" w:type="dxa"/>
            <w:shd w:val="clear" w:color="auto" w:fill="auto"/>
          </w:tcPr>
          <w:p w14:paraId="72F9A2BA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14:paraId="6DE4A17F" w14:textId="752F9CED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159376,00</w:t>
            </w:r>
          </w:p>
        </w:tc>
        <w:tc>
          <w:tcPr>
            <w:tcW w:w="2461" w:type="dxa"/>
          </w:tcPr>
          <w:p w14:paraId="77147381" w14:textId="794206FC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159376,00</w:t>
            </w:r>
          </w:p>
        </w:tc>
        <w:tc>
          <w:tcPr>
            <w:tcW w:w="2059" w:type="dxa"/>
            <w:shd w:val="clear" w:color="auto" w:fill="auto"/>
          </w:tcPr>
          <w:p w14:paraId="66A00B21" w14:textId="1A33C776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159376,00</w:t>
            </w:r>
          </w:p>
        </w:tc>
        <w:tc>
          <w:tcPr>
            <w:tcW w:w="1983" w:type="dxa"/>
            <w:shd w:val="clear" w:color="auto" w:fill="auto"/>
          </w:tcPr>
          <w:p w14:paraId="24D7E727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2A6091BB" w14:textId="77777777" w:rsidTr="00F73DC0">
        <w:tc>
          <w:tcPr>
            <w:tcW w:w="1094" w:type="dxa"/>
            <w:shd w:val="clear" w:color="auto" w:fill="auto"/>
          </w:tcPr>
          <w:p w14:paraId="6025ABFF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1974" w:type="dxa"/>
            <w:shd w:val="clear" w:color="auto" w:fill="auto"/>
          </w:tcPr>
          <w:p w14:paraId="20443E64" w14:textId="3EA418D9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2719225,98</w:t>
            </w:r>
          </w:p>
        </w:tc>
        <w:tc>
          <w:tcPr>
            <w:tcW w:w="2461" w:type="dxa"/>
          </w:tcPr>
          <w:p w14:paraId="751A3341" w14:textId="26239FCD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BE3">
              <w:rPr>
                <w:rFonts w:ascii="Times New Roman" w:hAnsi="Times New Roman"/>
                <w:sz w:val="20"/>
                <w:szCs w:val="20"/>
              </w:rPr>
              <w:t>2719225,98</w:t>
            </w:r>
          </w:p>
        </w:tc>
        <w:tc>
          <w:tcPr>
            <w:tcW w:w="2059" w:type="dxa"/>
            <w:shd w:val="clear" w:color="auto" w:fill="auto"/>
          </w:tcPr>
          <w:p w14:paraId="092D35E9" w14:textId="3CF9E4A9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2719225,98</w:t>
            </w:r>
          </w:p>
        </w:tc>
        <w:tc>
          <w:tcPr>
            <w:tcW w:w="1983" w:type="dxa"/>
            <w:shd w:val="clear" w:color="auto" w:fill="auto"/>
          </w:tcPr>
          <w:p w14:paraId="2679D156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3105C22D" w14:textId="77777777" w:rsidTr="00F73DC0">
        <w:tc>
          <w:tcPr>
            <w:tcW w:w="1094" w:type="dxa"/>
            <w:shd w:val="clear" w:color="auto" w:fill="auto"/>
          </w:tcPr>
          <w:p w14:paraId="55C38355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974" w:type="dxa"/>
            <w:shd w:val="clear" w:color="auto" w:fill="auto"/>
          </w:tcPr>
          <w:p w14:paraId="489229E5" w14:textId="385A1446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517743,53</w:t>
            </w:r>
          </w:p>
        </w:tc>
        <w:tc>
          <w:tcPr>
            <w:tcW w:w="2461" w:type="dxa"/>
          </w:tcPr>
          <w:p w14:paraId="2A5E241D" w14:textId="048B99B3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BE3">
              <w:rPr>
                <w:rFonts w:ascii="Times New Roman" w:hAnsi="Times New Roman"/>
                <w:sz w:val="20"/>
                <w:szCs w:val="20"/>
              </w:rPr>
              <w:t>517743,53</w:t>
            </w:r>
          </w:p>
        </w:tc>
        <w:tc>
          <w:tcPr>
            <w:tcW w:w="2059" w:type="dxa"/>
            <w:shd w:val="clear" w:color="auto" w:fill="auto"/>
          </w:tcPr>
          <w:p w14:paraId="789C31EA" w14:textId="4F1CB484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517743,53</w:t>
            </w:r>
          </w:p>
        </w:tc>
        <w:tc>
          <w:tcPr>
            <w:tcW w:w="1983" w:type="dxa"/>
            <w:shd w:val="clear" w:color="auto" w:fill="auto"/>
          </w:tcPr>
          <w:p w14:paraId="1B33E5DB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3B17B826" w14:textId="77777777" w:rsidTr="00F73DC0">
        <w:tc>
          <w:tcPr>
            <w:tcW w:w="1094" w:type="dxa"/>
            <w:shd w:val="clear" w:color="auto" w:fill="auto"/>
          </w:tcPr>
          <w:p w14:paraId="44F6F3FE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14:paraId="50FB213A" w14:textId="72C89A4B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3302,00</w:t>
            </w:r>
          </w:p>
        </w:tc>
        <w:tc>
          <w:tcPr>
            <w:tcW w:w="2461" w:type="dxa"/>
          </w:tcPr>
          <w:p w14:paraId="4D3692A0" w14:textId="3124FA7B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3302,00</w:t>
            </w:r>
          </w:p>
        </w:tc>
        <w:tc>
          <w:tcPr>
            <w:tcW w:w="2059" w:type="dxa"/>
            <w:shd w:val="clear" w:color="auto" w:fill="auto"/>
          </w:tcPr>
          <w:p w14:paraId="41A3D4D3" w14:textId="6821C5D3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3302,00</w:t>
            </w:r>
          </w:p>
        </w:tc>
        <w:tc>
          <w:tcPr>
            <w:tcW w:w="1983" w:type="dxa"/>
            <w:shd w:val="clear" w:color="auto" w:fill="auto"/>
          </w:tcPr>
          <w:p w14:paraId="45286E2E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A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0D0FD117" w14:textId="77777777" w:rsidTr="00F73DC0">
        <w:tc>
          <w:tcPr>
            <w:tcW w:w="1094" w:type="dxa"/>
            <w:shd w:val="clear" w:color="auto" w:fill="auto"/>
          </w:tcPr>
          <w:p w14:paraId="72E58ED9" w14:textId="5979F559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14:paraId="6BA5FF9C" w14:textId="14D4196C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DCC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2461" w:type="dxa"/>
          </w:tcPr>
          <w:p w14:paraId="5A4BE959" w14:textId="7B6A38E5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2059" w:type="dxa"/>
            <w:shd w:val="clear" w:color="auto" w:fill="auto"/>
          </w:tcPr>
          <w:p w14:paraId="2D43E7E8" w14:textId="4E3EBA01" w:rsidR="004F1DCC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983" w:type="dxa"/>
            <w:shd w:val="clear" w:color="auto" w:fill="auto"/>
          </w:tcPr>
          <w:p w14:paraId="21246A54" w14:textId="1AC1DFF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F1DCC" w:rsidRPr="0008177A" w14:paraId="70FB416D" w14:textId="77777777" w:rsidTr="00F73DC0">
        <w:tc>
          <w:tcPr>
            <w:tcW w:w="1094" w:type="dxa"/>
            <w:shd w:val="clear" w:color="auto" w:fill="auto"/>
          </w:tcPr>
          <w:p w14:paraId="180050B1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76A84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14:paraId="5F244355" w14:textId="27E0068C" w:rsidR="004F1DCC" w:rsidRPr="004F1DCC" w:rsidRDefault="004F1DCC" w:rsidP="004F1DCC">
            <w:pPr>
              <w:pStyle w:val="ad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1DCC">
              <w:rPr>
                <w:rFonts w:ascii="Times New Roman" w:hAnsi="Times New Roman"/>
                <w:b/>
                <w:bCs/>
                <w:sz w:val="20"/>
                <w:szCs w:val="20"/>
              </w:rPr>
              <w:t>18622099,90</w:t>
            </w:r>
          </w:p>
        </w:tc>
        <w:tc>
          <w:tcPr>
            <w:tcW w:w="2461" w:type="dxa"/>
          </w:tcPr>
          <w:p w14:paraId="0D37F417" w14:textId="0A05BFD4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18622099,9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59" w:type="dxa"/>
            <w:shd w:val="clear" w:color="auto" w:fill="auto"/>
          </w:tcPr>
          <w:p w14:paraId="369BD286" w14:textId="1A5B13EF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18622099,9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983" w:type="dxa"/>
            <w:shd w:val="clear" w:color="auto" w:fill="auto"/>
          </w:tcPr>
          <w:p w14:paraId="12E8330D" w14:textId="77777777" w:rsidR="004F1DCC" w:rsidRPr="00876A84" w:rsidRDefault="004F1DCC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76A84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14:paraId="7209EC47" w14:textId="251ED69D" w:rsidR="00F73DC0" w:rsidRPr="004F1DCC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F1DCC">
        <w:rPr>
          <w:rFonts w:ascii="Times New Roman" w:hAnsi="Times New Roman"/>
          <w:sz w:val="28"/>
          <w:szCs w:val="28"/>
        </w:rPr>
        <w:t xml:space="preserve">     Данные Главной книги </w:t>
      </w:r>
      <w:r w:rsidR="00B36C04" w:rsidRPr="004F1DCC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="00B36C04" w:rsidRPr="004F1DCC">
        <w:rPr>
          <w:rFonts w:ascii="Times New Roman" w:hAnsi="Times New Roman"/>
          <w:sz w:val="28"/>
          <w:szCs w:val="28"/>
        </w:rPr>
        <w:t>счетам  40110</w:t>
      </w:r>
      <w:proofErr w:type="gramEnd"/>
      <w:r w:rsidR="00B36C04" w:rsidRPr="004F1DCC">
        <w:rPr>
          <w:rFonts w:ascii="Times New Roman" w:hAnsi="Times New Roman"/>
          <w:sz w:val="28"/>
          <w:szCs w:val="28"/>
        </w:rPr>
        <w:t xml:space="preserve"> «доходы текущего финансового года»,</w:t>
      </w:r>
      <w:r w:rsidR="00AB61DE" w:rsidRPr="004F1DCC">
        <w:rPr>
          <w:rFonts w:ascii="Times New Roman" w:hAnsi="Times New Roman"/>
          <w:sz w:val="28"/>
          <w:szCs w:val="28"/>
        </w:rPr>
        <w:t xml:space="preserve"> </w:t>
      </w:r>
      <w:r w:rsidR="00B36C04" w:rsidRPr="004F1DCC">
        <w:rPr>
          <w:rFonts w:ascii="Times New Roman" w:hAnsi="Times New Roman"/>
          <w:sz w:val="28"/>
          <w:szCs w:val="28"/>
        </w:rPr>
        <w:t xml:space="preserve">40120 «расходы текущего финансового года»  </w:t>
      </w:r>
      <w:r w:rsidRPr="004F1DCC">
        <w:rPr>
          <w:rFonts w:ascii="Times New Roman" w:hAnsi="Times New Roman"/>
          <w:sz w:val="28"/>
          <w:szCs w:val="28"/>
        </w:rPr>
        <w:t>соответствуют данным, отраженным в отчете о финансовых результатах деятельности (ф.0503121), справке по заключению счетов бюджетного учета (ф.0503110).</w:t>
      </w:r>
    </w:p>
    <w:p w14:paraId="01BA5F66" w14:textId="54B2CFC0" w:rsidR="00C35E08" w:rsidRDefault="001A1E0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F1DCC">
        <w:rPr>
          <w:rFonts w:ascii="Times New Roman" w:hAnsi="Times New Roman"/>
          <w:sz w:val="28"/>
          <w:szCs w:val="28"/>
        </w:rPr>
        <w:t xml:space="preserve">     </w:t>
      </w:r>
      <w:r w:rsidR="00247741" w:rsidRPr="004F1DCC">
        <w:rPr>
          <w:rFonts w:ascii="Times New Roman" w:hAnsi="Times New Roman"/>
          <w:sz w:val="28"/>
          <w:szCs w:val="28"/>
        </w:rPr>
        <w:t xml:space="preserve"> </w:t>
      </w:r>
      <w:r w:rsidR="00C35E08" w:rsidRPr="004F1DCC">
        <w:rPr>
          <w:rFonts w:ascii="Times New Roman" w:hAnsi="Times New Roman"/>
          <w:sz w:val="28"/>
          <w:szCs w:val="28"/>
        </w:rPr>
        <w:t>Данные соответствия по счет</w:t>
      </w:r>
      <w:r w:rsidR="00B36C04" w:rsidRPr="004F1DCC">
        <w:rPr>
          <w:rFonts w:ascii="Times New Roman" w:hAnsi="Times New Roman"/>
          <w:sz w:val="28"/>
          <w:szCs w:val="28"/>
        </w:rPr>
        <w:t xml:space="preserve">ам 21002 «расчеты с финансовым органом по поступлениям в бюджет» и </w:t>
      </w:r>
      <w:r w:rsidR="00C35E08" w:rsidRPr="004F1DCC">
        <w:rPr>
          <w:rFonts w:ascii="Times New Roman" w:hAnsi="Times New Roman"/>
          <w:sz w:val="28"/>
          <w:szCs w:val="28"/>
        </w:rPr>
        <w:t xml:space="preserve"> 30405 «расчеты по платежам из бюджета с финансовым органом»  в разрезе кодов по бюджетной классификации КОСГУ по Главной книге с   «отчетом  о кассовом поступлении и выбытии бюджетных средств»  (ф.050312</w:t>
      </w:r>
      <w:r w:rsidR="00B36C04" w:rsidRPr="004F1DCC">
        <w:rPr>
          <w:rFonts w:ascii="Times New Roman" w:hAnsi="Times New Roman"/>
          <w:sz w:val="28"/>
          <w:szCs w:val="28"/>
        </w:rPr>
        <w:t>3</w:t>
      </w:r>
      <w:r w:rsidR="00C35E08" w:rsidRPr="004F1DCC">
        <w:rPr>
          <w:rFonts w:ascii="Times New Roman" w:hAnsi="Times New Roman"/>
          <w:sz w:val="28"/>
          <w:szCs w:val="28"/>
        </w:rPr>
        <w:t xml:space="preserve">), «справке по заключению счетов бюджетного учета» (ф.0503110) приведены в таблице№7.  </w:t>
      </w:r>
    </w:p>
    <w:p w14:paraId="6AD8EC83" w14:textId="35136DAF" w:rsidR="00DF378A" w:rsidRPr="004F1DCC" w:rsidRDefault="00DF378A" w:rsidP="00DF378A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Соответствие данных главной книги с показателями отчетности</w:t>
      </w:r>
      <w:r>
        <w:rPr>
          <w:rFonts w:ascii="Times New Roman" w:hAnsi="Times New Roman"/>
          <w:sz w:val="28"/>
          <w:szCs w:val="28"/>
        </w:rPr>
        <w:t xml:space="preserve"> по счетам 30405, 21002</w:t>
      </w:r>
      <w:r w:rsidRPr="00DF378A">
        <w:t xml:space="preserve"> </w:t>
      </w:r>
      <w:r w:rsidRPr="00DF378A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DF378A">
        <w:rPr>
          <w:rFonts w:ascii="Times New Roman" w:hAnsi="Times New Roman"/>
          <w:sz w:val="28"/>
          <w:szCs w:val="28"/>
        </w:rPr>
        <w:t>Катенинского</w:t>
      </w:r>
      <w:proofErr w:type="spellEnd"/>
      <w:r w:rsidRPr="00DF378A"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14:paraId="65EA8C6B" w14:textId="77777777" w:rsidR="00C35E08" w:rsidRPr="004F1DCC" w:rsidRDefault="00C35E08" w:rsidP="00684AA9">
      <w:pPr>
        <w:pStyle w:val="ad"/>
        <w:jc w:val="both"/>
        <w:rPr>
          <w:rFonts w:ascii="Times New Roman" w:hAnsi="Times New Roman"/>
        </w:rPr>
      </w:pPr>
      <w:r w:rsidRPr="004F1DC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Т</w:t>
      </w:r>
      <w:r w:rsidRPr="004F1DCC">
        <w:rPr>
          <w:rFonts w:ascii="Times New Roman" w:hAnsi="Times New Roman"/>
        </w:rPr>
        <w:t xml:space="preserve">аблица №7 (в рублях)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974"/>
        <w:gridCol w:w="2461"/>
        <w:gridCol w:w="2059"/>
        <w:gridCol w:w="1983"/>
      </w:tblGrid>
      <w:tr w:rsidR="0008177A" w:rsidRPr="0008177A" w14:paraId="629EF9A6" w14:textId="77777777" w:rsidTr="00A32E32">
        <w:tc>
          <w:tcPr>
            <w:tcW w:w="1094" w:type="dxa"/>
            <w:shd w:val="clear" w:color="auto" w:fill="auto"/>
          </w:tcPr>
          <w:p w14:paraId="7219BFD5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0E152DA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F34546E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597D4A1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1BE2">
              <w:rPr>
                <w:rFonts w:ascii="Times New Roman" w:hAnsi="Times New Roman"/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14:paraId="3CC50812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DD35D5F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0B2069D" w14:textId="4020DB03" w:rsidR="00C35E08" w:rsidRPr="00DC1BE2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1BE2">
              <w:rPr>
                <w:rFonts w:ascii="Times New Roman" w:hAnsi="Times New Roman"/>
                <w:sz w:val="18"/>
                <w:szCs w:val="18"/>
              </w:rPr>
              <w:t xml:space="preserve">Обороты по главной книге за </w:t>
            </w:r>
            <w:r w:rsidR="00DF24E2" w:rsidRPr="00DC1BE2">
              <w:rPr>
                <w:rFonts w:ascii="Times New Roman" w:hAnsi="Times New Roman"/>
                <w:sz w:val="18"/>
                <w:szCs w:val="18"/>
              </w:rPr>
              <w:t>2023</w:t>
            </w:r>
            <w:r w:rsidRPr="00DC1BE2">
              <w:rPr>
                <w:rFonts w:ascii="Times New Roman" w:hAnsi="Times New Roman"/>
                <w:sz w:val="18"/>
                <w:szCs w:val="18"/>
              </w:rPr>
              <w:t>г. по счетам 30405</w:t>
            </w:r>
            <w:r w:rsidR="0090670B" w:rsidRPr="00DC1BE2">
              <w:rPr>
                <w:rFonts w:ascii="Times New Roman" w:hAnsi="Times New Roman"/>
                <w:sz w:val="18"/>
                <w:szCs w:val="18"/>
              </w:rPr>
              <w:t>,21002</w:t>
            </w:r>
          </w:p>
        </w:tc>
        <w:tc>
          <w:tcPr>
            <w:tcW w:w="2461" w:type="dxa"/>
            <w:vAlign w:val="center"/>
          </w:tcPr>
          <w:p w14:paraId="28B48DAD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1BE2">
              <w:rPr>
                <w:rFonts w:ascii="Times New Roman" w:hAnsi="Times New Roman"/>
                <w:sz w:val="18"/>
                <w:szCs w:val="18"/>
              </w:rPr>
              <w:t>Справка по заключению счетов бюджетного учета</w:t>
            </w:r>
          </w:p>
          <w:p w14:paraId="31ABFB1E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1BE2">
              <w:rPr>
                <w:rFonts w:ascii="Times New Roman" w:hAnsi="Times New Roman"/>
                <w:sz w:val="18"/>
                <w:szCs w:val="18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14:paraId="2DCD7C80" w14:textId="65895082" w:rsidR="00C35E08" w:rsidRPr="00DC1BE2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1BE2">
              <w:rPr>
                <w:rFonts w:ascii="Times New Roman" w:hAnsi="Times New Roman"/>
                <w:sz w:val="18"/>
                <w:szCs w:val="18"/>
              </w:rPr>
              <w:t xml:space="preserve">Данные по отчету о кассовом поступлении и выбытии бюджетных </w:t>
            </w:r>
            <w:proofErr w:type="gramStart"/>
            <w:r w:rsidRPr="00DC1BE2">
              <w:rPr>
                <w:rFonts w:ascii="Times New Roman" w:hAnsi="Times New Roman"/>
                <w:sz w:val="18"/>
                <w:szCs w:val="18"/>
              </w:rPr>
              <w:t>средств  ф.050312</w:t>
            </w:r>
            <w:r w:rsidR="00766A01" w:rsidRPr="00DC1BE2">
              <w:rPr>
                <w:rFonts w:ascii="Times New Roman" w:hAnsi="Times New Roman"/>
                <w:sz w:val="18"/>
                <w:szCs w:val="18"/>
              </w:rPr>
              <w:t>3</w:t>
            </w:r>
            <w:proofErr w:type="gramEnd"/>
            <w:r w:rsidRPr="00DC1BE2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r w:rsidR="00DF24E2" w:rsidRPr="00DC1BE2">
              <w:rPr>
                <w:rFonts w:ascii="Times New Roman" w:hAnsi="Times New Roman"/>
                <w:sz w:val="18"/>
                <w:szCs w:val="18"/>
              </w:rPr>
              <w:t>2023</w:t>
            </w:r>
            <w:r w:rsidRPr="00DC1BE2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14:paraId="3F2E02BB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32B9DAB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B4C8BE1" w14:textId="77777777" w:rsidR="00C35E08" w:rsidRPr="00DC1BE2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1BE2"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08177A" w:rsidRPr="0008177A" w14:paraId="26374289" w14:textId="77777777" w:rsidTr="007B7FB3">
        <w:tc>
          <w:tcPr>
            <w:tcW w:w="9571" w:type="dxa"/>
            <w:gridSpan w:val="5"/>
            <w:shd w:val="clear" w:color="auto" w:fill="auto"/>
          </w:tcPr>
          <w:p w14:paraId="07DC3704" w14:textId="77777777" w:rsidR="0090670B" w:rsidRPr="00DC1BE2" w:rsidRDefault="0090670B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1BE2">
              <w:rPr>
                <w:rFonts w:ascii="Times New Roman" w:hAnsi="Times New Roman"/>
                <w:b/>
                <w:sz w:val="20"/>
                <w:szCs w:val="20"/>
              </w:rPr>
              <w:t>счет 21002 (поступление)</w:t>
            </w:r>
          </w:p>
        </w:tc>
      </w:tr>
      <w:tr w:rsidR="0008177A" w:rsidRPr="0008177A" w14:paraId="3A7A6384" w14:textId="77777777" w:rsidTr="006F43E5">
        <w:tc>
          <w:tcPr>
            <w:tcW w:w="1094" w:type="dxa"/>
            <w:shd w:val="clear" w:color="auto" w:fill="auto"/>
          </w:tcPr>
          <w:p w14:paraId="31005072" w14:textId="77777777" w:rsidR="00285F7E" w:rsidRPr="00DC1BE2" w:rsidRDefault="00285F7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14:paraId="741AF49C" w14:textId="5E995E07" w:rsidR="00285F7E" w:rsidRPr="00C8473E" w:rsidRDefault="00C8473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6240615,59</w:t>
            </w:r>
          </w:p>
        </w:tc>
        <w:tc>
          <w:tcPr>
            <w:tcW w:w="2461" w:type="dxa"/>
          </w:tcPr>
          <w:p w14:paraId="492704A6" w14:textId="77777777" w:rsidR="00285F7E" w:rsidRPr="00DC1BE2" w:rsidRDefault="00285F7E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8EA376F" w14:textId="7DCF5FC5" w:rsidR="00285F7E" w:rsidRPr="00DC1BE2" w:rsidRDefault="00DC1BE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6240615,59</w:t>
            </w:r>
          </w:p>
        </w:tc>
        <w:tc>
          <w:tcPr>
            <w:tcW w:w="1983" w:type="dxa"/>
            <w:shd w:val="clear" w:color="auto" w:fill="auto"/>
          </w:tcPr>
          <w:p w14:paraId="4C5D8314" w14:textId="77777777" w:rsidR="00285F7E" w:rsidRPr="00DC1BE2" w:rsidRDefault="00285F7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5946D0EF" w14:textId="77777777" w:rsidTr="006F43E5">
        <w:tc>
          <w:tcPr>
            <w:tcW w:w="1094" w:type="dxa"/>
            <w:shd w:val="clear" w:color="auto" w:fill="auto"/>
          </w:tcPr>
          <w:p w14:paraId="0448A336" w14:textId="166E3D9C" w:rsidR="00C8473E" w:rsidRPr="00DC1BE2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14:paraId="71AA0370" w14:textId="203B84FA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</w:rPr>
              <w:t>43464,96</w:t>
            </w:r>
          </w:p>
        </w:tc>
        <w:tc>
          <w:tcPr>
            <w:tcW w:w="2461" w:type="dxa"/>
          </w:tcPr>
          <w:p w14:paraId="2252E211" w14:textId="77777777" w:rsidR="00C8473E" w:rsidRPr="00DC1BE2" w:rsidRDefault="00C8473E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60B75BBF" w14:textId="62D1DBCB" w:rsidR="00C8473E" w:rsidRPr="00DC1BE2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43464,96</w:t>
            </w:r>
          </w:p>
        </w:tc>
        <w:tc>
          <w:tcPr>
            <w:tcW w:w="1983" w:type="dxa"/>
            <w:shd w:val="clear" w:color="auto" w:fill="auto"/>
          </w:tcPr>
          <w:p w14:paraId="7547A9B7" w14:textId="77777777" w:rsidR="00C8473E" w:rsidRPr="00DC1BE2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17FB5D77" w14:textId="77777777" w:rsidTr="006F43E5">
        <w:tc>
          <w:tcPr>
            <w:tcW w:w="1094" w:type="dxa"/>
            <w:shd w:val="clear" w:color="auto" w:fill="auto"/>
          </w:tcPr>
          <w:p w14:paraId="6B48B2D9" w14:textId="1DB0D9A5" w:rsidR="00C8473E" w:rsidRPr="00DC1BE2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14:paraId="5F021449" w14:textId="26692019" w:rsidR="00C8473E" w:rsidRPr="00C8473E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</w:rPr>
              <w:t>142263,80</w:t>
            </w:r>
          </w:p>
        </w:tc>
        <w:tc>
          <w:tcPr>
            <w:tcW w:w="2461" w:type="dxa"/>
          </w:tcPr>
          <w:p w14:paraId="6DD10C42" w14:textId="76C1F421" w:rsidR="00C8473E" w:rsidRPr="00DC1BE2" w:rsidRDefault="00C8473E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07D034B8" w14:textId="6B89829B" w:rsidR="00C8473E" w:rsidRPr="00DC1BE2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142263,80</w:t>
            </w:r>
          </w:p>
        </w:tc>
        <w:tc>
          <w:tcPr>
            <w:tcW w:w="1983" w:type="dxa"/>
            <w:shd w:val="clear" w:color="auto" w:fill="auto"/>
          </w:tcPr>
          <w:p w14:paraId="59832A51" w14:textId="00395119" w:rsidR="00C8473E" w:rsidRPr="00DC1BE2" w:rsidRDefault="00C8473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473E" w:rsidRPr="0008177A" w14:paraId="5F3C9DA2" w14:textId="77777777" w:rsidTr="006F43E5">
        <w:tc>
          <w:tcPr>
            <w:tcW w:w="1094" w:type="dxa"/>
            <w:shd w:val="clear" w:color="auto" w:fill="auto"/>
          </w:tcPr>
          <w:p w14:paraId="54A085FC" w14:textId="665E91C1" w:rsidR="00C8473E" w:rsidRPr="00DC1BE2" w:rsidRDefault="00C8473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974" w:type="dxa"/>
            <w:shd w:val="clear" w:color="auto" w:fill="auto"/>
          </w:tcPr>
          <w:p w14:paraId="2D40E851" w14:textId="1FA83FD2" w:rsidR="00C8473E" w:rsidRPr="00C8473E" w:rsidRDefault="00C8473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92822,89</w:t>
            </w:r>
          </w:p>
        </w:tc>
        <w:tc>
          <w:tcPr>
            <w:tcW w:w="2461" w:type="dxa"/>
          </w:tcPr>
          <w:p w14:paraId="2E1D481D" w14:textId="550A8310" w:rsidR="00C8473E" w:rsidRPr="00DC1BE2" w:rsidRDefault="00C8473E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34644E76" w14:textId="0BB13450" w:rsidR="00C8473E" w:rsidRPr="00DC1BE2" w:rsidRDefault="00C8473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14:paraId="0722DB1D" w14:textId="3A14C5C8" w:rsidR="00C8473E" w:rsidRPr="00DC1BE2" w:rsidRDefault="00C8473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3D05743E" w14:textId="77777777" w:rsidTr="006F43E5">
        <w:tc>
          <w:tcPr>
            <w:tcW w:w="1094" w:type="dxa"/>
            <w:shd w:val="clear" w:color="auto" w:fill="auto"/>
          </w:tcPr>
          <w:p w14:paraId="09664020" w14:textId="77777777" w:rsidR="00285F7E" w:rsidRPr="00DC1BE2" w:rsidRDefault="00285F7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14:paraId="32B6CA1E" w14:textId="2EE70B9A" w:rsidR="00285F7E" w:rsidRPr="00C8473E" w:rsidRDefault="00C8473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2223340,56</w:t>
            </w:r>
          </w:p>
        </w:tc>
        <w:tc>
          <w:tcPr>
            <w:tcW w:w="2461" w:type="dxa"/>
          </w:tcPr>
          <w:p w14:paraId="2974A71C" w14:textId="77777777" w:rsidR="00285F7E" w:rsidRPr="00DC1BE2" w:rsidRDefault="00285F7E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B3B9836" w14:textId="53FAD61F" w:rsidR="00285F7E" w:rsidRPr="00DC1BE2" w:rsidRDefault="00DC1BE2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2223340,56</w:t>
            </w:r>
          </w:p>
        </w:tc>
        <w:tc>
          <w:tcPr>
            <w:tcW w:w="1983" w:type="dxa"/>
            <w:shd w:val="clear" w:color="auto" w:fill="auto"/>
          </w:tcPr>
          <w:p w14:paraId="384B54EA" w14:textId="56767270" w:rsidR="00285F7E" w:rsidRPr="00DC1BE2" w:rsidRDefault="00285F7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1BE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7A6B2347" w14:textId="77777777" w:rsidTr="001E4E19">
        <w:tc>
          <w:tcPr>
            <w:tcW w:w="1094" w:type="dxa"/>
            <w:shd w:val="clear" w:color="auto" w:fill="auto"/>
          </w:tcPr>
          <w:p w14:paraId="53FC6F74" w14:textId="77777777" w:rsidR="00285F7E" w:rsidRPr="00DC1BE2" w:rsidRDefault="00285F7E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C1BE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14:paraId="164C932E" w14:textId="74DD1239" w:rsidR="00285F7E" w:rsidRPr="00C8473E" w:rsidRDefault="00C8473E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8473E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C8473E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C8473E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C8473E">
              <w:rPr>
                <w:rFonts w:ascii="Times New Roman" w:hAnsi="Times New Roman"/>
                <w:b/>
                <w:noProof/>
                <w:sz w:val="20"/>
                <w:szCs w:val="20"/>
              </w:rPr>
              <w:t>8742507,8</w:t>
            </w:r>
            <w:r w:rsidRPr="00C8473E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C8473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461" w:type="dxa"/>
          </w:tcPr>
          <w:p w14:paraId="12B6FD9E" w14:textId="535AD0B8" w:rsidR="00285F7E" w:rsidRPr="00DC1BE2" w:rsidRDefault="005E4554" w:rsidP="00285F7E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8742507,80</w:t>
            </w:r>
          </w:p>
        </w:tc>
        <w:tc>
          <w:tcPr>
            <w:tcW w:w="2059" w:type="dxa"/>
            <w:shd w:val="clear" w:color="auto" w:fill="auto"/>
          </w:tcPr>
          <w:p w14:paraId="112C48D4" w14:textId="2A5DFD3B" w:rsidR="00285F7E" w:rsidRPr="00DC1BE2" w:rsidRDefault="00DC1BE2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8649684,91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14:paraId="6AF2A9DB" w14:textId="604B1E07" w:rsidR="00285F7E" w:rsidRPr="00C8473E" w:rsidRDefault="007D0E5B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473E">
              <w:rPr>
                <w:rFonts w:ascii="Times New Roman" w:hAnsi="Times New Roman"/>
                <w:sz w:val="20"/>
                <w:szCs w:val="20"/>
              </w:rPr>
              <w:t>-</w:t>
            </w:r>
            <w:r w:rsidR="007733F8" w:rsidRPr="00C8473E">
              <w:rPr>
                <w:rFonts w:ascii="Times New Roman" w:hAnsi="Times New Roman"/>
                <w:sz w:val="20"/>
                <w:szCs w:val="20"/>
              </w:rPr>
              <w:t>92822,89</w:t>
            </w:r>
            <w:r w:rsidRPr="00C8473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8"/>
            </w:r>
          </w:p>
        </w:tc>
      </w:tr>
      <w:tr w:rsidR="0008177A" w:rsidRPr="0008177A" w14:paraId="466CD75A" w14:textId="77777777" w:rsidTr="007B7FB3">
        <w:tc>
          <w:tcPr>
            <w:tcW w:w="9571" w:type="dxa"/>
            <w:gridSpan w:val="5"/>
            <w:shd w:val="clear" w:color="auto" w:fill="auto"/>
          </w:tcPr>
          <w:p w14:paraId="7B354A35" w14:textId="77777777" w:rsidR="009D7D97" w:rsidRPr="00DC1BE2" w:rsidRDefault="009D7D97" w:rsidP="007E4324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DC1BE2">
              <w:rPr>
                <w:rFonts w:ascii="Times New Roman" w:hAnsi="Times New Roman"/>
                <w:b/>
              </w:rPr>
              <w:lastRenderedPageBreak/>
              <w:t>счет 30405 (выбытие)</w:t>
            </w:r>
          </w:p>
        </w:tc>
      </w:tr>
      <w:tr w:rsidR="00E52BF4" w:rsidRPr="00E52BF4" w14:paraId="46EF7380" w14:textId="77777777" w:rsidTr="00FA19A0">
        <w:tc>
          <w:tcPr>
            <w:tcW w:w="1094" w:type="dxa"/>
            <w:shd w:val="clear" w:color="auto" w:fill="auto"/>
          </w:tcPr>
          <w:p w14:paraId="588E7A86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14:paraId="6CFF56EB" w14:textId="02C6F51B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3886130,73</w:t>
            </w:r>
          </w:p>
        </w:tc>
        <w:tc>
          <w:tcPr>
            <w:tcW w:w="2461" w:type="dxa"/>
          </w:tcPr>
          <w:p w14:paraId="1AB67953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655913AE" w14:textId="7DF0B57B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3886130,73</w:t>
            </w:r>
          </w:p>
        </w:tc>
        <w:tc>
          <w:tcPr>
            <w:tcW w:w="1983" w:type="dxa"/>
            <w:shd w:val="clear" w:color="auto" w:fill="auto"/>
          </w:tcPr>
          <w:p w14:paraId="2554F2B3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65C1D5C3" w14:textId="77777777" w:rsidTr="00FA19A0">
        <w:tc>
          <w:tcPr>
            <w:tcW w:w="1094" w:type="dxa"/>
            <w:shd w:val="clear" w:color="auto" w:fill="auto"/>
          </w:tcPr>
          <w:p w14:paraId="3D2C637C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14:paraId="6AF15FBD" w14:textId="25B5BB1E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1173611,43</w:t>
            </w:r>
          </w:p>
        </w:tc>
        <w:tc>
          <w:tcPr>
            <w:tcW w:w="2461" w:type="dxa"/>
          </w:tcPr>
          <w:p w14:paraId="48F2D1BE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26653812" w14:textId="7C62DBB2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1173611,43</w:t>
            </w:r>
          </w:p>
        </w:tc>
        <w:tc>
          <w:tcPr>
            <w:tcW w:w="1983" w:type="dxa"/>
            <w:shd w:val="clear" w:color="auto" w:fill="auto"/>
          </w:tcPr>
          <w:p w14:paraId="1424E069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12B20B71" w14:textId="77777777" w:rsidTr="00FA19A0">
        <w:tc>
          <w:tcPr>
            <w:tcW w:w="1094" w:type="dxa"/>
            <w:shd w:val="clear" w:color="auto" w:fill="auto"/>
          </w:tcPr>
          <w:p w14:paraId="58328DD4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14:paraId="2677DEC0" w14:textId="47D82B1E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87129,31</w:t>
            </w:r>
          </w:p>
        </w:tc>
        <w:tc>
          <w:tcPr>
            <w:tcW w:w="2461" w:type="dxa"/>
          </w:tcPr>
          <w:p w14:paraId="5FA93255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8FCC4C3" w14:textId="5ED3AE36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87129,31</w:t>
            </w:r>
          </w:p>
        </w:tc>
        <w:tc>
          <w:tcPr>
            <w:tcW w:w="1983" w:type="dxa"/>
            <w:shd w:val="clear" w:color="auto" w:fill="auto"/>
          </w:tcPr>
          <w:p w14:paraId="14155D89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332E9119" w14:textId="77777777" w:rsidTr="00FA19A0">
        <w:tc>
          <w:tcPr>
            <w:tcW w:w="1094" w:type="dxa"/>
            <w:shd w:val="clear" w:color="auto" w:fill="auto"/>
          </w:tcPr>
          <w:p w14:paraId="536DAA24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14:paraId="31251AD8" w14:textId="4AFAF7BD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2088178,31</w:t>
            </w:r>
          </w:p>
        </w:tc>
        <w:tc>
          <w:tcPr>
            <w:tcW w:w="2461" w:type="dxa"/>
          </w:tcPr>
          <w:p w14:paraId="77839C4B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0F0FE28F" w14:textId="71EAFB10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2088178,31</w:t>
            </w:r>
          </w:p>
        </w:tc>
        <w:tc>
          <w:tcPr>
            <w:tcW w:w="1983" w:type="dxa"/>
            <w:shd w:val="clear" w:color="auto" w:fill="auto"/>
          </w:tcPr>
          <w:p w14:paraId="6F733E6B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4980F5E8" w14:textId="77777777" w:rsidTr="00FA19A0">
        <w:tc>
          <w:tcPr>
            <w:tcW w:w="1094" w:type="dxa"/>
            <w:shd w:val="clear" w:color="auto" w:fill="auto"/>
          </w:tcPr>
          <w:p w14:paraId="6941B8E9" w14:textId="50EEB8E5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14:paraId="195FC240" w14:textId="18FEDF56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219566,07</w:t>
            </w:r>
          </w:p>
        </w:tc>
        <w:tc>
          <w:tcPr>
            <w:tcW w:w="2461" w:type="dxa"/>
          </w:tcPr>
          <w:p w14:paraId="09ABD18B" w14:textId="71381862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1F926F21" w14:textId="2E2E6E4F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219566,07</w:t>
            </w:r>
          </w:p>
        </w:tc>
        <w:tc>
          <w:tcPr>
            <w:tcW w:w="1983" w:type="dxa"/>
            <w:shd w:val="clear" w:color="auto" w:fill="auto"/>
          </w:tcPr>
          <w:p w14:paraId="4FBE1037" w14:textId="0C9D2E49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047A3B17" w14:textId="77777777" w:rsidTr="00FA19A0">
        <w:tc>
          <w:tcPr>
            <w:tcW w:w="1094" w:type="dxa"/>
            <w:shd w:val="clear" w:color="auto" w:fill="auto"/>
          </w:tcPr>
          <w:p w14:paraId="1C813A3C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14:paraId="24A3D495" w14:textId="04CA9946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7544893,97</w:t>
            </w:r>
          </w:p>
        </w:tc>
        <w:tc>
          <w:tcPr>
            <w:tcW w:w="2461" w:type="dxa"/>
          </w:tcPr>
          <w:p w14:paraId="3C1F283A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12571995" w14:textId="2E6D967A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7544893,97</w:t>
            </w:r>
          </w:p>
        </w:tc>
        <w:tc>
          <w:tcPr>
            <w:tcW w:w="1983" w:type="dxa"/>
            <w:shd w:val="clear" w:color="auto" w:fill="auto"/>
          </w:tcPr>
          <w:p w14:paraId="327D1ACF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3114E4C9" w14:textId="77777777" w:rsidTr="00FA19A0">
        <w:tc>
          <w:tcPr>
            <w:tcW w:w="1094" w:type="dxa"/>
            <w:shd w:val="clear" w:color="auto" w:fill="auto"/>
          </w:tcPr>
          <w:p w14:paraId="60398432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14:paraId="19915DC4" w14:textId="6B66BA4A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1994790,10</w:t>
            </w:r>
          </w:p>
        </w:tc>
        <w:tc>
          <w:tcPr>
            <w:tcW w:w="2461" w:type="dxa"/>
          </w:tcPr>
          <w:p w14:paraId="78C6D562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EF4FEBE" w14:textId="2A0D0863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1994790,10</w:t>
            </w:r>
          </w:p>
        </w:tc>
        <w:tc>
          <w:tcPr>
            <w:tcW w:w="1983" w:type="dxa"/>
            <w:shd w:val="clear" w:color="auto" w:fill="auto"/>
          </w:tcPr>
          <w:p w14:paraId="17DDBFD4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77B5F62A" w14:textId="77777777" w:rsidTr="00FA19A0">
        <w:tc>
          <w:tcPr>
            <w:tcW w:w="1094" w:type="dxa"/>
            <w:shd w:val="clear" w:color="auto" w:fill="auto"/>
          </w:tcPr>
          <w:p w14:paraId="0999B26A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14:paraId="685E333E" w14:textId="5F059AFF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4640,33</w:t>
            </w:r>
          </w:p>
        </w:tc>
        <w:tc>
          <w:tcPr>
            <w:tcW w:w="2461" w:type="dxa"/>
          </w:tcPr>
          <w:p w14:paraId="00E0CE35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4B538452" w14:textId="0153014A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4640,33</w:t>
            </w:r>
          </w:p>
        </w:tc>
        <w:tc>
          <w:tcPr>
            <w:tcW w:w="1983" w:type="dxa"/>
            <w:shd w:val="clear" w:color="auto" w:fill="auto"/>
          </w:tcPr>
          <w:p w14:paraId="5E08190D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51993106" w14:textId="77777777" w:rsidTr="00FA19A0">
        <w:tc>
          <w:tcPr>
            <w:tcW w:w="1094" w:type="dxa"/>
            <w:shd w:val="clear" w:color="auto" w:fill="auto"/>
          </w:tcPr>
          <w:p w14:paraId="1AB19F6C" w14:textId="5AEF7DBE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14:paraId="2B3DB6F2" w14:textId="75181B0D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en-US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1534271,62</w:t>
            </w:r>
          </w:p>
        </w:tc>
        <w:tc>
          <w:tcPr>
            <w:tcW w:w="2461" w:type="dxa"/>
          </w:tcPr>
          <w:p w14:paraId="79A02B0A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10A029A1" w14:textId="421D85B5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1534271,62</w:t>
            </w:r>
          </w:p>
        </w:tc>
        <w:tc>
          <w:tcPr>
            <w:tcW w:w="1983" w:type="dxa"/>
            <w:shd w:val="clear" w:color="auto" w:fill="auto"/>
          </w:tcPr>
          <w:p w14:paraId="6B69B6DD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35DECF1D" w14:textId="77777777" w:rsidTr="00FA19A0">
        <w:tc>
          <w:tcPr>
            <w:tcW w:w="1094" w:type="dxa"/>
            <w:shd w:val="clear" w:color="auto" w:fill="auto"/>
          </w:tcPr>
          <w:p w14:paraId="7CFA8D04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14:paraId="3300CA7D" w14:textId="38D2A993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14:paraId="4064F6F3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C62A470" w14:textId="789CD01F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14:paraId="6F4B468F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160A9FD4" w14:textId="77777777" w:rsidTr="00FA19A0">
        <w:tc>
          <w:tcPr>
            <w:tcW w:w="1094" w:type="dxa"/>
            <w:shd w:val="clear" w:color="auto" w:fill="auto"/>
          </w:tcPr>
          <w:p w14:paraId="3FBC6C6B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14:paraId="3A981964" w14:textId="04C03CF4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4028,16</w:t>
            </w:r>
          </w:p>
        </w:tc>
        <w:tc>
          <w:tcPr>
            <w:tcW w:w="2461" w:type="dxa"/>
          </w:tcPr>
          <w:p w14:paraId="7812E6F8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0833A98A" w14:textId="34E1C24B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4028,16</w:t>
            </w:r>
          </w:p>
        </w:tc>
        <w:tc>
          <w:tcPr>
            <w:tcW w:w="1983" w:type="dxa"/>
            <w:shd w:val="clear" w:color="auto" w:fill="auto"/>
          </w:tcPr>
          <w:p w14:paraId="40FBC6E9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57204FE5" w14:textId="77777777" w:rsidTr="00FA19A0">
        <w:tc>
          <w:tcPr>
            <w:tcW w:w="1094" w:type="dxa"/>
            <w:shd w:val="clear" w:color="auto" w:fill="auto"/>
          </w:tcPr>
          <w:p w14:paraId="30A250EC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14:paraId="5E073D75" w14:textId="5DEF1A3B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159376,00</w:t>
            </w:r>
          </w:p>
        </w:tc>
        <w:tc>
          <w:tcPr>
            <w:tcW w:w="2461" w:type="dxa"/>
          </w:tcPr>
          <w:p w14:paraId="56CD9588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27EE6F0E" w14:textId="7ADE8851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159376,00</w:t>
            </w:r>
          </w:p>
        </w:tc>
        <w:tc>
          <w:tcPr>
            <w:tcW w:w="1983" w:type="dxa"/>
            <w:shd w:val="clear" w:color="auto" w:fill="auto"/>
          </w:tcPr>
          <w:p w14:paraId="01272E1A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34E4F6C2" w14:textId="77777777" w:rsidTr="00FA19A0">
        <w:tc>
          <w:tcPr>
            <w:tcW w:w="1094" w:type="dxa"/>
            <w:shd w:val="clear" w:color="auto" w:fill="auto"/>
          </w:tcPr>
          <w:p w14:paraId="0DA5E3BB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14:paraId="301E2C37" w14:textId="38CE2F1D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3155,00</w:t>
            </w:r>
          </w:p>
        </w:tc>
        <w:tc>
          <w:tcPr>
            <w:tcW w:w="2461" w:type="dxa"/>
          </w:tcPr>
          <w:p w14:paraId="10930510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335EA6F" w14:textId="6E3D09B2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3155,00</w:t>
            </w:r>
          </w:p>
        </w:tc>
        <w:tc>
          <w:tcPr>
            <w:tcW w:w="1983" w:type="dxa"/>
            <w:shd w:val="clear" w:color="auto" w:fill="auto"/>
          </w:tcPr>
          <w:p w14:paraId="766FAA4B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62626118" w14:textId="77777777" w:rsidTr="00FA19A0">
        <w:tc>
          <w:tcPr>
            <w:tcW w:w="1094" w:type="dxa"/>
            <w:shd w:val="clear" w:color="auto" w:fill="auto"/>
          </w:tcPr>
          <w:p w14:paraId="6C080B83" w14:textId="1137C8BE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14:paraId="0BAE90B0" w14:textId="58F231AB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2461" w:type="dxa"/>
          </w:tcPr>
          <w:p w14:paraId="42F15939" w14:textId="241CED4D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3FF8BCC5" w14:textId="5EAE3F6A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37500,00</w:t>
            </w:r>
          </w:p>
        </w:tc>
        <w:tc>
          <w:tcPr>
            <w:tcW w:w="1983" w:type="dxa"/>
            <w:shd w:val="clear" w:color="auto" w:fill="auto"/>
          </w:tcPr>
          <w:p w14:paraId="446E9BF8" w14:textId="0BBCD0F3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58446FCC" w14:textId="77777777" w:rsidTr="00FA19A0">
        <w:tc>
          <w:tcPr>
            <w:tcW w:w="1094" w:type="dxa"/>
            <w:shd w:val="clear" w:color="auto" w:fill="auto"/>
          </w:tcPr>
          <w:p w14:paraId="62728D6C" w14:textId="276E546B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310</w:t>
            </w:r>
          </w:p>
        </w:tc>
        <w:tc>
          <w:tcPr>
            <w:tcW w:w="1974" w:type="dxa"/>
            <w:shd w:val="clear" w:color="auto" w:fill="auto"/>
          </w:tcPr>
          <w:p w14:paraId="5FA84A50" w14:textId="5E68478F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en-US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2636858,00</w:t>
            </w:r>
          </w:p>
        </w:tc>
        <w:tc>
          <w:tcPr>
            <w:tcW w:w="2461" w:type="dxa"/>
          </w:tcPr>
          <w:p w14:paraId="5637D659" w14:textId="4F6E6856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3726F4C4" w14:textId="243631D3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2636858,00</w:t>
            </w:r>
          </w:p>
        </w:tc>
        <w:tc>
          <w:tcPr>
            <w:tcW w:w="1983" w:type="dxa"/>
            <w:shd w:val="clear" w:color="auto" w:fill="auto"/>
          </w:tcPr>
          <w:p w14:paraId="6C88D446" w14:textId="3423C666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2CC1861D" w14:textId="77777777" w:rsidTr="00FA19A0">
        <w:tc>
          <w:tcPr>
            <w:tcW w:w="1094" w:type="dxa"/>
            <w:shd w:val="clear" w:color="auto" w:fill="auto"/>
          </w:tcPr>
          <w:p w14:paraId="780803E9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343</w:t>
            </w:r>
          </w:p>
        </w:tc>
        <w:tc>
          <w:tcPr>
            <w:tcW w:w="1974" w:type="dxa"/>
            <w:shd w:val="clear" w:color="auto" w:fill="auto"/>
          </w:tcPr>
          <w:p w14:paraId="668B001F" w14:textId="618E1C01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159247,50</w:t>
            </w:r>
          </w:p>
        </w:tc>
        <w:tc>
          <w:tcPr>
            <w:tcW w:w="2461" w:type="dxa"/>
          </w:tcPr>
          <w:p w14:paraId="7D90967A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2EE9B1C5" w14:textId="2C7AE3B0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159247,50</w:t>
            </w:r>
          </w:p>
        </w:tc>
        <w:tc>
          <w:tcPr>
            <w:tcW w:w="1983" w:type="dxa"/>
            <w:shd w:val="clear" w:color="auto" w:fill="auto"/>
          </w:tcPr>
          <w:p w14:paraId="56559853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1508CC71" w14:textId="77777777" w:rsidTr="00FA19A0">
        <w:tc>
          <w:tcPr>
            <w:tcW w:w="1094" w:type="dxa"/>
            <w:shd w:val="clear" w:color="auto" w:fill="auto"/>
          </w:tcPr>
          <w:p w14:paraId="1742D7D6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344</w:t>
            </w:r>
          </w:p>
        </w:tc>
        <w:tc>
          <w:tcPr>
            <w:tcW w:w="1974" w:type="dxa"/>
            <w:shd w:val="clear" w:color="auto" w:fill="auto"/>
          </w:tcPr>
          <w:p w14:paraId="7A5EE349" w14:textId="23D53126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45277,00</w:t>
            </w:r>
          </w:p>
        </w:tc>
        <w:tc>
          <w:tcPr>
            <w:tcW w:w="2461" w:type="dxa"/>
          </w:tcPr>
          <w:p w14:paraId="254270B7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00EAE670" w14:textId="21633944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45277,00</w:t>
            </w:r>
          </w:p>
        </w:tc>
        <w:tc>
          <w:tcPr>
            <w:tcW w:w="1983" w:type="dxa"/>
            <w:shd w:val="clear" w:color="auto" w:fill="auto"/>
          </w:tcPr>
          <w:p w14:paraId="4E9714E1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4EBEB9A7" w14:textId="77777777" w:rsidTr="00FA19A0">
        <w:tc>
          <w:tcPr>
            <w:tcW w:w="1094" w:type="dxa"/>
            <w:shd w:val="clear" w:color="auto" w:fill="auto"/>
          </w:tcPr>
          <w:p w14:paraId="720DA157" w14:textId="04FB1886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345</w:t>
            </w:r>
          </w:p>
        </w:tc>
        <w:tc>
          <w:tcPr>
            <w:tcW w:w="1974" w:type="dxa"/>
            <w:shd w:val="clear" w:color="auto" w:fill="auto"/>
          </w:tcPr>
          <w:p w14:paraId="0FF36CD0" w14:textId="44CB5007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1561,00</w:t>
            </w:r>
          </w:p>
        </w:tc>
        <w:tc>
          <w:tcPr>
            <w:tcW w:w="2461" w:type="dxa"/>
          </w:tcPr>
          <w:p w14:paraId="08A211C0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4C8FB057" w14:textId="680288DD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1561,00</w:t>
            </w:r>
          </w:p>
        </w:tc>
        <w:tc>
          <w:tcPr>
            <w:tcW w:w="1983" w:type="dxa"/>
            <w:shd w:val="clear" w:color="auto" w:fill="auto"/>
          </w:tcPr>
          <w:p w14:paraId="3F6CDF49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6E976E65" w14:textId="77777777" w:rsidTr="00FA19A0">
        <w:tc>
          <w:tcPr>
            <w:tcW w:w="1094" w:type="dxa"/>
            <w:shd w:val="clear" w:color="auto" w:fill="auto"/>
          </w:tcPr>
          <w:p w14:paraId="223AABD4" w14:textId="6C771933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346</w:t>
            </w:r>
          </w:p>
        </w:tc>
        <w:tc>
          <w:tcPr>
            <w:tcW w:w="1974" w:type="dxa"/>
            <w:shd w:val="clear" w:color="auto" w:fill="auto"/>
          </w:tcPr>
          <w:p w14:paraId="3FDEA4D4" w14:textId="46C9F27C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312842,10</w:t>
            </w:r>
          </w:p>
        </w:tc>
        <w:tc>
          <w:tcPr>
            <w:tcW w:w="2461" w:type="dxa"/>
          </w:tcPr>
          <w:p w14:paraId="5B66376D" w14:textId="2FE88255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B692557" w14:textId="1D094715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312842,10</w:t>
            </w:r>
          </w:p>
        </w:tc>
        <w:tc>
          <w:tcPr>
            <w:tcW w:w="1983" w:type="dxa"/>
            <w:shd w:val="clear" w:color="auto" w:fill="auto"/>
          </w:tcPr>
          <w:p w14:paraId="0BCA6528" w14:textId="13D0DE85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71CA6D9B" w14:textId="77777777" w:rsidTr="00FA19A0">
        <w:tc>
          <w:tcPr>
            <w:tcW w:w="1094" w:type="dxa"/>
            <w:shd w:val="clear" w:color="auto" w:fill="auto"/>
          </w:tcPr>
          <w:p w14:paraId="05E5161C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349</w:t>
            </w:r>
          </w:p>
        </w:tc>
        <w:tc>
          <w:tcPr>
            <w:tcW w:w="1974" w:type="dxa"/>
            <w:shd w:val="clear" w:color="auto" w:fill="auto"/>
          </w:tcPr>
          <w:p w14:paraId="408DECDD" w14:textId="4C6865FF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hAnsi="Times New Roman"/>
                <w:sz w:val="20"/>
                <w:szCs w:val="20"/>
              </w:rPr>
              <w:t>20976,30</w:t>
            </w:r>
          </w:p>
        </w:tc>
        <w:tc>
          <w:tcPr>
            <w:tcW w:w="2461" w:type="dxa"/>
          </w:tcPr>
          <w:p w14:paraId="1FC4B912" w14:textId="77777777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58FCB8C3" w14:textId="3A8A1AD3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E52BF4">
              <w:rPr>
                <w:rFonts w:ascii="Times New Roman" w:eastAsia="MS Mincho" w:hAnsi="Times New Roman"/>
                <w:sz w:val="20"/>
                <w:szCs w:val="20"/>
              </w:rPr>
              <w:t>20976,30</w:t>
            </w:r>
          </w:p>
        </w:tc>
        <w:tc>
          <w:tcPr>
            <w:tcW w:w="1983" w:type="dxa"/>
            <w:shd w:val="clear" w:color="auto" w:fill="auto"/>
          </w:tcPr>
          <w:p w14:paraId="7248E6C8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E52BF4">
              <w:rPr>
                <w:rFonts w:ascii="Times New Roman" w:hAnsi="Times New Roman"/>
              </w:rPr>
              <w:t>0,00</w:t>
            </w:r>
          </w:p>
        </w:tc>
      </w:tr>
      <w:tr w:rsidR="00E52BF4" w:rsidRPr="00E52BF4" w14:paraId="392816F4" w14:textId="77777777" w:rsidTr="00FA19A0">
        <w:tc>
          <w:tcPr>
            <w:tcW w:w="1094" w:type="dxa"/>
            <w:shd w:val="clear" w:color="auto" w:fill="auto"/>
          </w:tcPr>
          <w:p w14:paraId="7DDBC353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E52BF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14:paraId="72E13645" w14:textId="5C1DD781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E52BF4">
              <w:rPr>
                <w:rFonts w:ascii="Times New Roman" w:hAnsi="Times New Roman"/>
                <w:b/>
                <w:bCs/>
                <w:sz w:val="20"/>
                <w:szCs w:val="20"/>
              </w:rPr>
              <w:t>21969083,93</w:t>
            </w:r>
          </w:p>
        </w:tc>
        <w:tc>
          <w:tcPr>
            <w:tcW w:w="2461" w:type="dxa"/>
          </w:tcPr>
          <w:p w14:paraId="44EBDD4B" w14:textId="41166810" w:rsidR="00E52BF4" w:rsidRPr="00E52BF4" w:rsidRDefault="00E52BF4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E52BF4">
              <w:rPr>
                <w:rFonts w:ascii="Times New Roman" w:eastAsia="MS Mincho" w:hAnsi="Times New Roman"/>
                <w:b/>
              </w:rPr>
              <w:t>21969083,93</w:t>
            </w:r>
          </w:p>
        </w:tc>
        <w:tc>
          <w:tcPr>
            <w:tcW w:w="2059" w:type="dxa"/>
            <w:shd w:val="clear" w:color="auto" w:fill="auto"/>
          </w:tcPr>
          <w:p w14:paraId="27955333" w14:textId="012CD42F" w:rsidR="00E52BF4" w:rsidRPr="00E52BF4" w:rsidRDefault="00E52BF4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 w:rsidRPr="00E52BF4">
              <w:rPr>
                <w:rFonts w:ascii="Times New Roman" w:eastAsia="MS Mincho" w:hAnsi="Times New Roman"/>
                <w:b/>
              </w:rPr>
              <w:fldChar w:fldCharType="begin"/>
            </w:r>
            <w:r w:rsidRPr="00E52BF4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E52BF4">
              <w:rPr>
                <w:rFonts w:ascii="Times New Roman" w:eastAsia="MS Mincho" w:hAnsi="Times New Roman"/>
                <w:b/>
              </w:rPr>
              <w:fldChar w:fldCharType="separate"/>
            </w:r>
            <w:r w:rsidRPr="00E52BF4">
              <w:rPr>
                <w:rFonts w:ascii="Times New Roman" w:eastAsia="MS Mincho" w:hAnsi="Times New Roman"/>
                <w:b/>
                <w:noProof/>
              </w:rPr>
              <w:t>21969083,93</w:t>
            </w:r>
            <w:r w:rsidRPr="00E52BF4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14:paraId="26A593E9" w14:textId="77777777" w:rsidR="00E52BF4" w:rsidRPr="00E52BF4" w:rsidRDefault="00E52BF4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E52BF4">
              <w:rPr>
                <w:rFonts w:ascii="Times New Roman" w:hAnsi="Times New Roman"/>
                <w:b/>
              </w:rPr>
              <w:t>0,00</w:t>
            </w:r>
          </w:p>
        </w:tc>
      </w:tr>
    </w:tbl>
    <w:p w14:paraId="52056927" w14:textId="77777777" w:rsidR="00C35E08" w:rsidRPr="00E52BF4" w:rsidRDefault="00CB36C5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52BF4">
        <w:rPr>
          <w:rFonts w:ascii="Times New Roman" w:hAnsi="Times New Roman"/>
          <w:sz w:val="28"/>
          <w:szCs w:val="28"/>
        </w:rPr>
        <w:t xml:space="preserve">         </w:t>
      </w:r>
      <w:r w:rsidR="00C35E08" w:rsidRPr="00E52BF4">
        <w:rPr>
          <w:rFonts w:ascii="Times New Roman" w:hAnsi="Times New Roman"/>
          <w:sz w:val="28"/>
          <w:szCs w:val="28"/>
        </w:rPr>
        <w:t xml:space="preserve">Данные Главной книги </w:t>
      </w:r>
      <w:r w:rsidR="00B36C04" w:rsidRPr="00E52BF4">
        <w:rPr>
          <w:rFonts w:ascii="Times New Roman" w:hAnsi="Times New Roman"/>
          <w:sz w:val="28"/>
          <w:szCs w:val="28"/>
        </w:rPr>
        <w:t>в разрезе кодов по бюджетной классификации КОСГУ по счет</w:t>
      </w:r>
      <w:r w:rsidR="001C17D5" w:rsidRPr="00E52BF4">
        <w:rPr>
          <w:rFonts w:ascii="Times New Roman" w:hAnsi="Times New Roman"/>
          <w:sz w:val="28"/>
          <w:szCs w:val="28"/>
        </w:rPr>
        <w:t>ам</w:t>
      </w:r>
      <w:r w:rsidR="00216F54" w:rsidRPr="00E52BF4">
        <w:rPr>
          <w:rFonts w:ascii="Times New Roman" w:hAnsi="Times New Roman"/>
          <w:sz w:val="28"/>
          <w:szCs w:val="28"/>
        </w:rPr>
        <w:t xml:space="preserve"> </w:t>
      </w:r>
      <w:r w:rsidR="001C17D5" w:rsidRPr="00E52BF4">
        <w:rPr>
          <w:rFonts w:ascii="Times New Roman" w:hAnsi="Times New Roman"/>
          <w:sz w:val="28"/>
          <w:szCs w:val="28"/>
        </w:rPr>
        <w:t xml:space="preserve">21002 «расчеты с финансовым органом по поступлениям в бюджет» </w:t>
      </w:r>
      <w:r w:rsidR="00B36C04" w:rsidRPr="00E52BF4">
        <w:rPr>
          <w:rFonts w:ascii="Times New Roman" w:hAnsi="Times New Roman"/>
          <w:sz w:val="28"/>
          <w:szCs w:val="28"/>
        </w:rPr>
        <w:t xml:space="preserve"> </w:t>
      </w:r>
      <w:r w:rsidR="001C17D5" w:rsidRPr="00E52BF4">
        <w:rPr>
          <w:rFonts w:ascii="Times New Roman" w:hAnsi="Times New Roman"/>
          <w:sz w:val="28"/>
          <w:szCs w:val="28"/>
        </w:rPr>
        <w:t xml:space="preserve"> и </w:t>
      </w:r>
      <w:r w:rsidR="00B36C04" w:rsidRPr="00E52BF4">
        <w:rPr>
          <w:rFonts w:ascii="Times New Roman" w:hAnsi="Times New Roman"/>
          <w:sz w:val="28"/>
          <w:szCs w:val="28"/>
        </w:rPr>
        <w:t xml:space="preserve">30405 «расчеты по платежам из бюджета с финансовым органом» </w:t>
      </w:r>
      <w:r w:rsidR="00C35E08" w:rsidRPr="00E52BF4">
        <w:rPr>
          <w:rFonts w:ascii="Times New Roman" w:hAnsi="Times New Roman"/>
          <w:sz w:val="28"/>
          <w:szCs w:val="28"/>
        </w:rPr>
        <w:t xml:space="preserve">соответствуют данным, отраженным в   «отчете  о </w:t>
      </w:r>
      <w:r w:rsidR="00766A01" w:rsidRPr="00E52BF4">
        <w:rPr>
          <w:rFonts w:ascii="Times New Roman" w:hAnsi="Times New Roman"/>
          <w:sz w:val="28"/>
          <w:szCs w:val="28"/>
        </w:rPr>
        <w:t>движении денежных</w:t>
      </w:r>
      <w:r w:rsidR="00C35E08" w:rsidRPr="00E52BF4">
        <w:rPr>
          <w:rFonts w:ascii="Times New Roman" w:hAnsi="Times New Roman"/>
          <w:sz w:val="28"/>
          <w:szCs w:val="28"/>
        </w:rPr>
        <w:t xml:space="preserve"> средств»  (ф.050312</w:t>
      </w:r>
      <w:r w:rsidR="00766A01" w:rsidRPr="00E52BF4">
        <w:rPr>
          <w:rFonts w:ascii="Times New Roman" w:hAnsi="Times New Roman"/>
          <w:sz w:val="28"/>
          <w:szCs w:val="28"/>
        </w:rPr>
        <w:t>3</w:t>
      </w:r>
      <w:r w:rsidR="00C35E08" w:rsidRPr="00E52BF4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 .</w:t>
      </w:r>
    </w:p>
    <w:p w14:paraId="349FE731" w14:textId="24A529F2" w:rsidR="00C35E08" w:rsidRPr="00543D37" w:rsidRDefault="0024774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52BF4">
        <w:rPr>
          <w:rFonts w:ascii="Times New Roman" w:hAnsi="Times New Roman"/>
          <w:sz w:val="28"/>
          <w:szCs w:val="28"/>
        </w:rPr>
        <w:t xml:space="preserve">  </w:t>
      </w:r>
      <w:r w:rsidR="00C35E08" w:rsidRPr="00E52BF4">
        <w:rPr>
          <w:rFonts w:ascii="Times New Roman" w:hAnsi="Times New Roman"/>
          <w:sz w:val="28"/>
          <w:szCs w:val="28"/>
        </w:rPr>
        <w:t>Данные о соответствии оборотов по счетам 30405</w:t>
      </w:r>
      <w:r w:rsidR="00B36C04" w:rsidRPr="00E52BF4">
        <w:rPr>
          <w:rFonts w:ascii="Times New Roman" w:hAnsi="Times New Roman"/>
          <w:sz w:val="28"/>
          <w:szCs w:val="28"/>
        </w:rPr>
        <w:t xml:space="preserve">«расчеты по платежам из бюджета с финансовым </w:t>
      </w:r>
      <w:proofErr w:type="gramStart"/>
      <w:r w:rsidR="00B36C04" w:rsidRPr="00E52BF4">
        <w:rPr>
          <w:rFonts w:ascii="Times New Roman" w:hAnsi="Times New Roman"/>
          <w:sz w:val="28"/>
          <w:szCs w:val="28"/>
        </w:rPr>
        <w:t xml:space="preserve">органом»  </w:t>
      </w:r>
      <w:r w:rsidR="00C35E08" w:rsidRPr="00E52BF4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C35E08" w:rsidRPr="00E52BF4">
        <w:rPr>
          <w:rFonts w:ascii="Times New Roman" w:hAnsi="Times New Roman"/>
          <w:sz w:val="28"/>
          <w:szCs w:val="28"/>
        </w:rPr>
        <w:t>и 40120</w:t>
      </w:r>
      <w:r w:rsidR="00335AF8" w:rsidRPr="00E52BF4">
        <w:rPr>
          <w:rFonts w:ascii="Times New Roman" w:hAnsi="Times New Roman"/>
          <w:sz w:val="28"/>
          <w:szCs w:val="28"/>
        </w:rPr>
        <w:t xml:space="preserve"> </w:t>
      </w:r>
      <w:r w:rsidR="00B36C04" w:rsidRPr="00E52BF4">
        <w:rPr>
          <w:rFonts w:ascii="Times New Roman" w:hAnsi="Times New Roman"/>
          <w:sz w:val="28"/>
          <w:szCs w:val="28"/>
        </w:rPr>
        <w:t>«расходы текущего финансового года»</w:t>
      </w:r>
      <w:r w:rsidR="00C35E08" w:rsidRPr="00E52BF4">
        <w:rPr>
          <w:rFonts w:ascii="Times New Roman" w:hAnsi="Times New Roman"/>
          <w:sz w:val="28"/>
          <w:szCs w:val="28"/>
        </w:rPr>
        <w:t xml:space="preserve"> в разрезе подстатей</w:t>
      </w:r>
      <w:r w:rsidR="00B36C04" w:rsidRPr="00E52BF4">
        <w:rPr>
          <w:rFonts w:ascii="Times New Roman" w:hAnsi="Times New Roman"/>
          <w:sz w:val="28"/>
          <w:szCs w:val="28"/>
        </w:rPr>
        <w:t xml:space="preserve"> </w:t>
      </w:r>
      <w:r w:rsidR="00C35E08" w:rsidRPr="00E52B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5E08" w:rsidRPr="00E52BF4">
        <w:rPr>
          <w:rFonts w:ascii="Times New Roman" w:hAnsi="Times New Roman"/>
          <w:sz w:val="28"/>
          <w:szCs w:val="28"/>
        </w:rPr>
        <w:t>КОСГу</w:t>
      </w:r>
      <w:proofErr w:type="spellEnd"/>
      <w:r w:rsidR="00EE5AF0" w:rsidRPr="00E52BF4">
        <w:rPr>
          <w:rFonts w:ascii="Times New Roman" w:hAnsi="Times New Roman"/>
          <w:sz w:val="28"/>
          <w:szCs w:val="28"/>
        </w:rPr>
        <w:t xml:space="preserve"> </w:t>
      </w:r>
      <w:r w:rsidR="00C35E08" w:rsidRPr="00E52BF4">
        <w:rPr>
          <w:rFonts w:ascii="Times New Roman" w:hAnsi="Times New Roman"/>
          <w:sz w:val="28"/>
          <w:szCs w:val="28"/>
        </w:rPr>
        <w:t>по данным отчета об исполнении</w:t>
      </w:r>
      <w:r w:rsidR="00C35E08" w:rsidRPr="00543D37">
        <w:rPr>
          <w:rFonts w:ascii="Times New Roman" w:hAnsi="Times New Roman"/>
          <w:sz w:val="28"/>
          <w:szCs w:val="28"/>
        </w:rPr>
        <w:t xml:space="preserve"> бюджета,</w:t>
      </w:r>
      <w:r w:rsidR="00C35E08" w:rsidRPr="000817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35E08" w:rsidRPr="00543D37">
        <w:rPr>
          <w:rFonts w:ascii="Times New Roman" w:hAnsi="Times New Roman"/>
          <w:sz w:val="28"/>
          <w:szCs w:val="28"/>
        </w:rPr>
        <w:t xml:space="preserve">баланса и отчета о финансовых результатах </w:t>
      </w:r>
      <w:r w:rsidR="00C736F1" w:rsidRPr="00543D37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B5E1F" w:rsidRPr="00543D37">
        <w:rPr>
          <w:rFonts w:ascii="Times New Roman" w:hAnsi="Times New Roman"/>
          <w:sz w:val="28"/>
          <w:szCs w:val="28"/>
        </w:rPr>
        <w:t>Катенин</w:t>
      </w:r>
      <w:r w:rsidR="00C35E08" w:rsidRPr="00543D37">
        <w:rPr>
          <w:rFonts w:ascii="Times New Roman" w:hAnsi="Times New Roman"/>
          <w:sz w:val="28"/>
          <w:szCs w:val="28"/>
        </w:rPr>
        <w:t>ского</w:t>
      </w:r>
      <w:proofErr w:type="spellEnd"/>
      <w:r w:rsidR="00C35E08" w:rsidRPr="00543D37">
        <w:rPr>
          <w:rFonts w:ascii="Times New Roman" w:hAnsi="Times New Roman"/>
          <w:sz w:val="28"/>
          <w:szCs w:val="28"/>
        </w:rPr>
        <w:t xml:space="preserve"> сельского поселения  приведены в таблиц</w:t>
      </w:r>
      <w:r w:rsidR="001F40F7" w:rsidRPr="00543D37">
        <w:rPr>
          <w:rFonts w:ascii="Times New Roman" w:hAnsi="Times New Roman"/>
          <w:sz w:val="28"/>
          <w:szCs w:val="28"/>
        </w:rPr>
        <w:t>е</w:t>
      </w:r>
      <w:r w:rsidR="00C35E08" w:rsidRPr="00543D37">
        <w:rPr>
          <w:rFonts w:ascii="Times New Roman" w:hAnsi="Times New Roman"/>
          <w:sz w:val="28"/>
          <w:szCs w:val="28"/>
        </w:rPr>
        <w:t xml:space="preserve"> №8: </w:t>
      </w:r>
    </w:p>
    <w:p w14:paraId="75751D76" w14:textId="0CF5EDEB" w:rsidR="009F6959" w:rsidRDefault="009F6959" w:rsidP="008B0906">
      <w:pPr>
        <w:pStyle w:val="ad"/>
        <w:jc w:val="right"/>
        <w:rPr>
          <w:rFonts w:ascii="Times New Roman" w:hAnsi="Times New Roman"/>
        </w:rPr>
      </w:pPr>
    </w:p>
    <w:p w14:paraId="28F82FD4" w14:textId="77777777" w:rsidR="00C35E08" w:rsidRPr="00543D37" w:rsidRDefault="00C35E08" w:rsidP="008B0906">
      <w:pPr>
        <w:pStyle w:val="ad"/>
        <w:jc w:val="right"/>
        <w:rPr>
          <w:rFonts w:ascii="Times New Roman" w:hAnsi="Times New Roman"/>
        </w:rPr>
      </w:pPr>
      <w:r w:rsidRPr="00543D37">
        <w:rPr>
          <w:rFonts w:ascii="Times New Roman" w:hAnsi="Times New Roman"/>
        </w:rPr>
        <w:t>Таблица № 8(рублей)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276"/>
        <w:gridCol w:w="1276"/>
        <w:gridCol w:w="1134"/>
        <w:gridCol w:w="1134"/>
        <w:gridCol w:w="992"/>
      </w:tblGrid>
      <w:tr w:rsidR="0047593D" w:rsidRPr="00543D37" w14:paraId="2B0BB3C5" w14:textId="42D22F5A" w:rsidTr="0047593D">
        <w:trPr>
          <w:trHeight w:val="486"/>
        </w:trPr>
        <w:tc>
          <w:tcPr>
            <w:tcW w:w="817" w:type="dxa"/>
            <w:vMerge w:val="restart"/>
            <w:vAlign w:val="center"/>
          </w:tcPr>
          <w:p w14:paraId="544FAA83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подстатья КОСГУ,</w:t>
            </w:r>
          </w:p>
          <w:p w14:paraId="0F4D3CE8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КВР</w:t>
            </w:r>
          </w:p>
          <w:p w14:paraId="2126578A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6F91901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43D37">
              <w:rPr>
                <w:rFonts w:ascii="Times New Roman" w:hAnsi="Times New Roman"/>
                <w:sz w:val="16"/>
                <w:szCs w:val="16"/>
              </w:rPr>
              <w:t>Обороты  по</w:t>
            </w:r>
            <w:proofErr w:type="gramEnd"/>
          </w:p>
          <w:p w14:paraId="2D412D55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счету      30405</w:t>
            </w:r>
          </w:p>
          <w:p w14:paraId="3874D3EC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КВР, КОСГУ, разделам (ф.0503123)</w:t>
            </w:r>
          </w:p>
          <w:p w14:paraId="74F2C77E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0DC26E9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Обороты по счету     40120</w:t>
            </w:r>
          </w:p>
          <w:p w14:paraId="38CD6F1E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(ф.0503110-КВР, КОСГУ, разделы)</w:t>
            </w:r>
          </w:p>
        </w:tc>
        <w:tc>
          <w:tcPr>
            <w:tcW w:w="1276" w:type="dxa"/>
            <w:vMerge w:val="restart"/>
            <w:vAlign w:val="center"/>
          </w:tcPr>
          <w:p w14:paraId="3C2CADC3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отклонение</w:t>
            </w:r>
          </w:p>
          <w:p w14:paraId="1912DFD8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(40120-30405)</w:t>
            </w:r>
          </w:p>
        </w:tc>
        <w:tc>
          <w:tcPr>
            <w:tcW w:w="3544" w:type="dxa"/>
            <w:gridSpan w:val="3"/>
            <w:vAlign w:val="center"/>
          </w:tcPr>
          <w:p w14:paraId="04221852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</w:tcPr>
          <w:p w14:paraId="146F7860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93D" w:rsidRPr="00543D37" w14:paraId="2481594F" w14:textId="1369A4D7" w:rsidTr="00D87E91">
        <w:trPr>
          <w:trHeight w:val="1477"/>
        </w:trPr>
        <w:tc>
          <w:tcPr>
            <w:tcW w:w="817" w:type="dxa"/>
            <w:vMerge/>
            <w:vAlign w:val="center"/>
          </w:tcPr>
          <w:p w14:paraId="7AFC45F5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B14CD74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81AA1F3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0C3B3B5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ED1E4B9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Отклонения в пределах увеличения,</w:t>
            </w:r>
          </w:p>
          <w:p w14:paraId="25404900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уменьшения</w:t>
            </w:r>
          </w:p>
          <w:p w14:paraId="2E3D5CE4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дебиторской</w:t>
            </w:r>
          </w:p>
          <w:p w14:paraId="03217325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кредиторской</w:t>
            </w:r>
          </w:p>
          <w:p w14:paraId="354AFD87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задолженности,</w:t>
            </w:r>
          </w:p>
          <w:p w14:paraId="18ECE888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>остатки по</w:t>
            </w:r>
          </w:p>
          <w:p w14:paraId="53A174A2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43D37">
              <w:rPr>
                <w:rFonts w:ascii="Times New Roman" w:hAnsi="Times New Roman"/>
                <w:sz w:val="16"/>
                <w:szCs w:val="16"/>
              </w:rPr>
              <w:t>счетам  106,206,208,302,303</w:t>
            </w:r>
            <w:proofErr w:type="gramEnd"/>
            <w:r w:rsidRPr="00543D37">
              <w:rPr>
                <w:rFonts w:ascii="Times New Roman" w:hAnsi="Times New Roman"/>
                <w:sz w:val="16"/>
                <w:szCs w:val="16"/>
              </w:rPr>
              <w:t xml:space="preserve">,40150 </w:t>
            </w:r>
          </w:p>
          <w:p w14:paraId="740452C6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 xml:space="preserve">ф.0503159, ф.0503169, ф.0503130 </w:t>
            </w:r>
          </w:p>
          <w:p w14:paraId="64E873A8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4A9EC71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D37">
              <w:rPr>
                <w:rFonts w:ascii="Times New Roman" w:hAnsi="Times New Roman"/>
                <w:sz w:val="16"/>
                <w:szCs w:val="16"/>
              </w:rPr>
              <w:t xml:space="preserve"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процесса), оприходование в результате </w:t>
            </w:r>
            <w:r w:rsidRPr="00543D37">
              <w:rPr>
                <w:rFonts w:ascii="Times New Roman" w:hAnsi="Times New Roman"/>
                <w:sz w:val="16"/>
                <w:szCs w:val="16"/>
              </w:rPr>
              <w:lastRenderedPageBreak/>
              <w:t>инвентаризации, списание недостачи</w:t>
            </w:r>
          </w:p>
          <w:p w14:paraId="45E080EB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0BE975B" w14:textId="77777777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C14BAF" w14:textId="4EE11A49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Отклонения в части возврата, списания дебиторской(кредиторской) задолженности </w:t>
            </w:r>
            <w:r w:rsidR="009E159D">
              <w:rPr>
                <w:rFonts w:ascii="Times New Roman" w:hAnsi="Times New Roman"/>
                <w:sz w:val="16"/>
                <w:szCs w:val="16"/>
              </w:rPr>
              <w:t>(счет21002)</w:t>
            </w:r>
          </w:p>
        </w:tc>
        <w:tc>
          <w:tcPr>
            <w:tcW w:w="992" w:type="dxa"/>
          </w:tcPr>
          <w:p w14:paraId="56E574CA" w14:textId="09A7C872" w:rsidR="0047593D" w:rsidRPr="00543D37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593D">
              <w:rPr>
                <w:rFonts w:ascii="Times New Roman" w:hAnsi="Times New Roman"/>
                <w:sz w:val="16"/>
                <w:szCs w:val="16"/>
              </w:rPr>
              <w:t>Недопустимые отклонения</w:t>
            </w:r>
          </w:p>
        </w:tc>
      </w:tr>
      <w:tr w:rsidR="0047593D" w:rsidRPr="00543D37" w14:paraId="299A920B" w14:textId="3BBE5B6D" w:rsidTr="0047593D">
        <w:trPr>
          <w:trHeight w:val="253"/>
        </w:trPr>
        <w:tc>
          <w:tcPr>
            <w:tcW w:w="8472" w:type="dxa"/>
            <w:gridSpan w:val="7"/>
            <w:vAlign w:val="center"/>
          </w:tcPr>
          <w:p w14:paraId="114BF249" w14:textId="77777777" w:rsidR="0047593D" w:rsidRPr="00543D37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543D37">
              <w:rPr>
                <w:rFonts w:ascii="Times New Roman" w:hAnsi="Times New Roman"/>
                <w:b/>
              </w:rPr>
              <w:t>КОСГУ</w:t>
            </w:r>
          </w:p>
        </w:tc>
        <w:tc>
          <w:tcPr>
            <w:tcW w:w="992" w:type="dxa"/>
          </w:tcPr>
          <w:p w14:paraId="10C6299C" w14:textId="77777777" w:rsidR="0047593D" w:rsidRPr="00543D37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E159D" w:rsidRPr="0008177A" w14:paraId="624CB2E0" w14:textId="1D370450" w:rsidTr="00D87E91">
        <w:trPr>
          <w:trHeight w:val="280"/>
        </w:trPr>
        <w:tc>
          <w:tcPr>
            <w:tcW w:w="817" w:type="dxa"/>
          </w:tcPr>
          <w:p w14:paraId="29E17A54" w14:textId="77777777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6" w:type="dxa"/>
            <w:shd w:val="clear" w:color="auto" w:fill="auto"/>
          </w:tcPr>
          <w:p w14:paraId="4A1EA32F" w14:textId="68708ED5" w:rsidR="009E159D" w:rsidRPr="005713D9" w:rsidRDefault="009E159D" w:rsidP="009E159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3886130,73</w:t>
            </w:r>
          </w:p>
        </w:tc>
        <w:tc>
          <w:tcPr>
            <w:tcW w:w="1559" w:type="dxa"/>
            <w:shd w:val="clear" w:color="auto" w:fill="auto"/>
          </w:tcPr>
          <w:p w14:paraId="14672488" w14:textId="5F208E7A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3889130,35</w:t>
            </w:r>
          </w:p>
        </w:tc>
        <w:tc>
          <w:tcPr>
            <w:tcW w:w="1276" w:type="dxa"/>
          </w:tcPr>
          <w:p w14:paraId="53F142CE" w14:textId="38F0A855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</w:rPr>
              <w:instrText xml:space="preserve"> =C4-B4 </w:instrTex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</w:rPr>
              <w:t>2999,62</w: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699CCB06" w14:textId="49B64171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2999,62</w:t>
            </w:r>
          </w:p>
        </w:tc>
        <w:tc>
          <w:tcPr>
            <w:tcW w:w="1134" w:type="dxa"/>
          </w:tcPr>
          <w:p w14:paraId="3F259E7D" w14:textId="77777777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213DFE2C" w14:textId="77777777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62AD4535" w14:textId="3AD70F3F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E159D" w:rsidRPr="0008177A" w14:paraId="0864D8D5" w14:textId="2C44DB6C" w:rsidTr="00D87E91">
        <w:tc>
          <w:tcPr>
            <w:tcW w:w="817" w:type="dxa"/>
          </w:tcPr>
          <w:p w14:paraId="4C2C2D37" w14:textId="77777777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6" w:type="dxa"/>
            <w:shd w:val="clear" w:color="auto" w:fill="auto"/>
          </w:tcPr>
          <w:p w14:paraId="55CF6727" w14:textId="41246123" w:rsidR="009E159D" w:rsidRPr="005713D9" w:rsidRDefault="009E159D" w:rsidP="009E159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1173611,43</w:t>
            </w:r>
          </w:p>
        </w:tc>
        <w:tc>
          <w:tcPr>
            <w:tcW w:w="1559" w:type="dxa"/>
            <w:shd w:val="clear" w:color="auto" w:fill="auto"/>
          </w:tcPr>
          <w:p w14:paraId="10B52AA6" w14:textId="7F06C3EB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1175357,66</w:t>
            </w:r>
          </w:p>
        </w:tc>
        <w:tc>
          <w:tcPr>
            <w:tcW w:w="1276" w:type="dxa"/>
          </w:tcPr>
          <w:p w14:paraId="1131CFDD" w14:textId="52032F19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</w:rPr>
              <w:instrText xml:space="preserve"> =C5-B5 </w:instrTex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</w:rPr>
              <w:t>1746,23</w: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3F00158C" w14:textId="789B7D31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1746,23</w:t>
            </w:r>
          </w:p>
        </w:tc>
        <w:tc>
          <w:tcPr>
            <w:tcW w:w="1134" w:type="dxa"/>
          </w:tcPr>
          <w:p w14:paraId="0147618C" w14:textId="77777777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2A75E87D" w14:textId="77777777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68A2778D" w14:textId="6770B209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E159D" w:rsidRPr="0008177A" w14:paraId="23358EFC" w14:textId="3BD15AB4" w:rsidTr="00D87E91">
        <w:tc>
          <w:tcPr>
            <w:tcW w:w="817" w:type="dxa"/>
          </w:tcPr>
          <w:p w14:paraId="1FDF250E" w14:textId="77777777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76" w:type="dxa"/>
            <w:shd w:val="clear" w:color="auto" w:fill="auto"/>
          </w:tcPr>
          <w:p w14:paraId="4E9D58B9" w14:textId="2BAF5ACD" w:rsidR="009E159D" w:rsidRPr="005713D9" w:rsidRDefault="009E159D" w:rsidP="009E159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87129,31</w:t>
            </w:r>
          </w:p>
        </w:tc>
        <w:tc>
          <w:tcPr>
            <w:tcW w:w="1559" w:type="dxa"/>
            <w:shd w:val="clear" w:color="auto" w:fill="auto"/>
          </w:tcPr>
          <w:p w14:paraId="0561901C" w14:textId="41971A43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86974,13</w:t>
            </w:r>
          </w:p>
        </w:tc>
        <w:tc>
          <w:tcPr>
            <w:tcW w:w="1276" w:type="dxa"/>
          </w:tcPr>
          <w:p w14:paraId="0AE22458" w14:textId="4B0A4ACD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</w:rPr>
              <w:instrText xml:space="preserve"> =C6-B6 </w:instrTex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</w:rPr>
              <w:t>-155,18</w: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098F0DA" w14:textId="0F956791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-155,18</w:t>
            </w:r>
          </w:p>
        </w:tc>
        <w:tc>
          <w:tcPr>
            <w:tcW w:w="1134" w:type="dxa"/>
          </w:tcPr>
          <w:p w14:paraId="265CAD78" w14:textId="77777777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C779901" w14:textId="77777777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6991763E" w14:textId="696AEE6A" w:rsidR="009E159D" w:rsidRPr="005713D9" w:rsidRDefault="009E159D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0D9CB8A7" w14:textId="0C7213F9" w:rsidTr="00D87E91">
        <w:tc>
          <w:tcPr>
            <w:tcW w:w="817" w:type="dxa"/>
          </w:tcPr>
          <w:p w14:paraId="58BB284C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76" w:type="dxa"/>
            <w:shd w:val="clear" w:color="auto" w:fill="auto"/>
          </w:tcPr>
          <w:p w14:paraId="1F05C1C7" w14:textId="013B3136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2088178,31</w:t>
            </w:r>
          </w:p>
        </w:tc>
        <w:tc>
          <w:tcPr>
            <w:tcW w:w="1559" w:type="dxa"/>
            <w:shd w:val="clear" w:color="auto" w:fill="auto"/>
          </w:tcPr>
          <w:p w14:paraId="3AE7C4C9" w14:textId="5CD75AF9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1624856,50</w:t>
            </w:r>
          </w:p>
        </w:tc>
        <w:tc>
          <w:tcPr>
            <w:tcW w:w="1276" w:type="dxa"/>
          </w:tcPr>
          <w:p w14:paraId="68753686" w14:textId="78A4DD88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</w:rPr>
              <w:instrText xml:space="preserve"> =C7-B7 </w:instrTex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</w:rPr>
              <w:t>-463321,81</w: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73B994E8" w14:textId="4F88B258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-374863,92</w:t>
            </w:r>
          </w:p>
        </w:tc>
        <w:tc>
          <w:tcPr>
            <w:tcW w:w="1134" w:type="dxa"/>
          </w:tcPr>
          <w:p w14:paraId="31928D81" w14:textId="121BFE43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5E4B6634" w14:textId="3BEFB71C" w:rsidR="0047593D" w:rsidRPr="005713D9" w:rsidRDefault="009E159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-88457,89</w:t>
            </w:r>
          </w:p>
        </w:tc>
        <w:tc>
          <w:tcPr>
            <w:tcW w:w="992" w:type="dxa"/>
          </w:tcPr>
          <w:p w14:paraId="0F74FD12" w14:textId="2694D650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26AA0542" w14:textId="161D4534" w:rsidTr="00D87E91">
        <w:tc>
          <w:tcPr>
            <w:tcW w:w="817" w:type="dxa"/>
          </w:tcPr>
          <w:p w14:paraId="01D67767" w14:textId="14208EA0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76" w:type="dxa"/>
            <w:shd w:val="clear" w:color="auto" w:fill="auto"/>
          </w:tcPr>
          <w:p w14:paraId="1BAF5BA6" w14:textId="56DB83B6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219566,07</w:t>
            </w:r>
          </w:p>
        </w:tc>
        <w:tc>
          <w:tcPr>
            <w:tcW w:w="1559" w:type="dxa"/>
            <w:shd w:val="clear" w:color="auto" w:fill="auto"/>
          </w:tcPr>
          <w:p w14:paraId="315BAFBF" w14:textId="4CC9EC1B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268942,40</w:t>
            </w:r>
          </w:p>
        </w:tc>
        <w:tc>
          <w:tcPr>
            <w:tcW w:w="1276" w:type="dxa"/>
          </w:tcPr>
          <w:p w14:paraId="257204F6" w14:textId="1698427B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713D9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=C8-B8 </w:instrText>
            </w:r>
            <w:r w:rsidRPr="005713D9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49376,33</w:t>
            </w:r>
            <w:r w:rsidRPr="005713D9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276" w:type="dxa"/>
          </w:tcPr>
          <w:p w14:paraId="22350B4A" w14:textId="66629BF0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49376,33</w:t>
            </w:r>
          </w:p>
        </w:tc>
        <w:tc>
          <w:tcPr>
            <w:tcW w:w="1134" w:type="dxa"/>
          </w:tcPr>
          <w:p w14:paraId="67FED904" w14:textId="2BA37609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36D86511" w14:textId="032A98D6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7BF48F10" w14:textId="7E0D209A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0112DE10" w14:textId="70215B56" w:rsidTr="00D87E91">
        <w:tc>
          <w:tcPr>
            <w:tcW w:w="817" w:type="dxa"/>
          </w:tcPr>
          <w:p w14:paraId="50649763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276" w:type="dxa"/>
            <w:shd w:val="clear" w:color="auto" w:fill="auto"/>
          </w:tcPr>
          <w:p w14:paraId="3E109E10" w14:textId="3E58C592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7544893,97</w:t>
            </w:r>
          </w:p>
        </w:tc>
        <w:tc>
          <w:tcPr>
            <w:tcW w:w="1559" w:type="dxa"/>
            <w:shd w:val="clear" w:color="auto" w:fill="auto"/>
          </w:tcPr>
          <w:p w14:paraId="1E8C9146" w14:textId="7973A5FE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5426268,97</w:t>
            </w:r>
          </w:p>
        </w:tc>
        <w:tc>
          <w:tcPr>
            <w:tcW w:w="1276" w:type="dxa"/>
          </w:tcPr>
          <w:p w14:paraId="11ADEC85" w14:textId="3F96793A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=C9-B9 </w:instrText>
            </w:r>
            <w:r w:rsidRPr="005713D9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-2118625</w:t>
            </w:r>
            <w:r w:rsidRPr="005713D9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5713D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14:paraId="585765BC" w14:textId="1E50DBA7" w:rsidR="0047593D" w:rsidRPr="00D87E91" w:rsidRDefault="00D87E91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7E91">
              <w:rPr>
                <w:rFonts w:ascii="Times New Roman" w:hAnsi="Times New Roman"/>
                <w:sz w:val="20"/>
                <w:szCs w:val="20"/>
              </w:rPr>
              <w:t>-2118625,00</w:t>
            </w:r>
          </w:p>
        </w:tc>
        <w:tc>
          <w:tcPr>
            <w:tcW w:w="1134" w:type="dxa"/>
          </w:tcPr>
          <w:p w14:paraId="2BE6B8B6" w14:textId="77777777" w:rsidR="0047593D" w:rsidRPr="00D87E91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7E9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D48E8AC" w14:textId="77777777" w:rsidR="0047593D" w:rsidRPr="00D87E91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7E9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4AB9DC44" w14:textId="4F8953D5" w:rsidR="0047593D" w:rsidRPr="00D87E91" w:rsidRDefault="00D87E91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7E9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16804" w:rsidRPr="00216804" w14:paraId="1C36EB02" w14:textId="5743F771" w:rsidTr="00D87E91">
        <w:tc>
          <w:tcPr>
            <w:tcW w:w="817" w:type="dxa"/>
          </w:tcPr>
          <w:p w14:paraId="4BDDBB8B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76" w:type="dxa"/>
            <w:shd w:val="clear" w:color="auto" w:fill="auto"/>
          </w:tcPr>
          <w:p w14:paraId="14709206" w14:textId="6EA038EB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1994790,10</w:t>
            </w:r>
          </w:p>
        </w:tc>
        <w:tc>
          <w:tcPr>
            <w:tcW w:w="1559" w:type="dxa"/>
            <w:shd w:val="clear" w:color="auto" w:fill="auto"/>
          </w:tcPr>
          <w:p w14:paraId="3D9EBCE8" w14:textId="64B3E779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1114913,10</w:t>
            </w:r>
          </w:p>
        </w:tc>
        <w:tc>
          <w:tcPr>
            <w:tcW w:w="1276" w:type="dxa"/>
          </w:tcPr>
          <w:p w14:paraId="0DC1EA20" w14:textId="3B324AD8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</w:rPr>
              <w:instrText xml:space="preserve"> =C10-B10 </w:instrTex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</w:rPr>
              <w:t>-879877</w: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5713D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14:paraId="633F78EF" w14:textId="00A1C046" w:rsidR="0047593D" w:rsidRPr="00216804" w:rsidRDefault="0021680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804">
              <w:rPr>
                <w:rFonts w:ascii="Times New Roman" w:hAnsi="Times New Roman"/>
                <w:sz w:val="20"/>
                <w:szCs w:val="20"/>
              </w:rPr>
              <w:t>-875512,00</w:t>
            </w:r>
          </w:p>
        </w:tc>
        <w:tc>
          <w:tcPr>
            <w:tcW w:w="1134" w:type="dxa"/>
          </w:tcPr>
          <w:p w14:paraId="150F4237" w14:textId="77777777" w:rsidR="0047593D" w:rsidRPr="00216804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80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056C0636" w14:textId="71E6A0B9" w:rsidR="0047593D" w:rsidRPr="00216804" w:rsidRDefault="00902E71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804">
              <w:rPr>
                <w:rFonts w:ascii="Times New Roman" w:hAnsi="Times New Roman"/>
                <w:sz w:val="20"/>
                <w:szCs w:val="20"/>
              </w:rPr>
              <w:t>-4365,00</w:t>
            </w:r>
          </w:p>
        </w:tc>
        <w:tc>
          <w:tcPr>
            <w:tcW w:w="992" w:type="dxa"/>
          </w:tcPr>
          <w:p w14:paraId="6578829D" w14:textId="61275B03" w:rsidR="0047593D" w:rsidRPr="00216804" w:rsidRDefault="00216804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80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1ECB30E3" w14:textId="5B37B5B2" w:rsidTr="00D87E91">
        <w:tc>
          <w:tcPr>
            <w:tcW w:w="817" w:type="dxa"/>
          </w:tcPr>
          <w:p w14:paraId="01E277B5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76" w:type="dxa"/>
            <w:shd w:val="clear" w:color="auto" w:fill="auto"/>
          </w:tcPr>
          <w:p w14:paraId="68171545" w14:textId="13B48922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4640,33</w:t>
            </w:r>
          </w:p>
        </w:tc>
        <w:tc>
          <w:tcPr>
            <w:tcW w:w="1559" w:type="dxa"/>
            <w:shd w:val="clear" w:color="auto" w:fill="auto"/>
          </w:tcPr>
          <w:p w14:paraId="5897F2F3" w14:textId="64C403DE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5158,50</w:t>
            </w:r>
          </w:p>
        </w:tc>
        <w:tc>
          <w:tcPr>
            <w:tcW w:w="1276" w:type="dxa"/>
          </w:tcPr>
          <w:p w14:paraId="585040EC" w14:textId="40F8EF06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</w:rPr>
              <w:instrText xml:space="preserve"> =C11-B11 </w:instrTex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</w:rPr>
              <w:t>518,17</w: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19D7861D" w14:textId="2A68B964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518,17</w:t>
            </w:r>
          </w:p>
        </w:tc>
        <w:tc>
          <w:tcPr>
            <w:tcW w:w="1134" w:type="dxa"/>
          </w:tcPr>
          <w:p w14:paraId="7C40BAFB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5A523514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034266C1" w14:textId="09FFEC96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38E71CED" w14:textId="256C9B9C" w:rsidTr="00D87E91">
        <w:tc>
          <w:tcPr>
            <w:tcW w:w="817" w:type="dxa"/>
          </w:tcPr>
          <w:p w14:paraId="741F282A" w14:textId="23BA061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276" w:type="dxa"/>
            <w:shd w:val="clear" w:color="auto" w:fill="auto"/>
          </w:tcPr>
          <w:p w14:paraId="6A54B9D5" w14:textId="0FFD9746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1534271,62</w:t>
            </w:r>
          </w:p>
        </w:tc>
        <w:tc>
          <w:tcPr>
            <w:tcW w:w="1559" w:type="dxa"/>
            <w:shd w:val="clear" w:color="auto" w:fill="auto"/>
          </w:tcPr>
          <w:p w14:paraId="4F6A13D8" w14:textId="4ED53F9A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1534271,62</w:t>
            </w:r>
          </w:p>
        </w:tc>
        <w:tc>
          <w:tcPr>
            <w:tcW w:w="1276" w:type="dxa"/>
          </w:tcPr>
          <w:p w14:paraId="33881BCA" w14:textId="191FE690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079ED174" w14:textId="16C8F6C6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72D6040A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1765D69E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529A6A91" w14:textId="64E6F936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1BE2D88F" w14:textId="08F724AE" w:rsidTr="00D87E91">
        <w:tc>
          <w:tcPr>
            <w:tcW w:w="817" w:type="dxa"/>
          </w:tcPr>
          <w:p w14:paraId="154D8C6A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76" w:type="dxa"/>
            <w:shd w:val="clear" w:color="auto" w:fill="auto"/>
          </w:tcPr>
          <w:p w14:paraId="5B106997" w14:textId="0EA11B92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559" w:type="dxa"/>
            <w:shd w:val="clear" w:color="auto" w:fill="auto"/>
          </w:tcPr>
          <w:p w14:paraId="1FAFB0B5" w14:textId="65F5DC9F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276" w:type="dxa"/>
          </w:tcPr>
          <w:p w14:paraId="321AC3FB" w14:textId="3140FF8A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7DD3ED0" w14:textId="00A9A8CB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0DBF881C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07D545C9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0C46DF30" w14:textId="47E3DC45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7ADAF0F6" w14:textId="15ECDBDA" w:rsidTr="00D87E91">
        <w:tc>
          <w:tcPr>
            <w:tcW w:w="817" w:type="dxa"/>
          </w:tcPr>
          <w:p w14:paraId="689AA3B0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76" w:type="dxa"/>
            <w:shd w:val="clear" w:color="auto" w:fill="auto"/>
          </w:tcPr>
          <w:p w14:paraId="0F868A8E" w14:textId="55AB59EC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4028,16</w:t>
            </w:r>
          </w:p>
        </w:tc>
        <w:tc>
          <w:tcPr>
            <w:tcW w:w="1559" w:type="dxa"/>
            <w:shd w:val="clear" w:color="auto" w:fill="auto"/>
          </w:tcPr>
          <w:p w14:paraId="377E277A" w14:textId="241DAC43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4028,16</w:t>
            </w:r>
          </w:p>
        </w:tc>
        <w:tc>
          <w:tcPr>
            <w:tcW w:w="1276" w:type="dxa"/>
          </w:tcPr>
          <w:p w14:paraId="7DBD4E81" w14:textId="2372240F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6279AD3D" w14:textId="67FDB232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70F7D918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6F50690C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3ABB0280" w14:textId="6CDC0B34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5F27BEE2" w14:textId="335BCD34" w:rsidTr="00D87E91">
        <w:tc>
          <w:tcPr>
            <w:tcW w:w="817" w:type="dxa"/>
          </w:tcPr>
          <w:p w14:paraId="3C5AF418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76" w:type="dxa"/>
            <w:shd w:val="clear" w:color="auto" w:fill="auto"/>
          </w:tcPr>
          <w:p w14:paraId="085317C3" w14:textId="29A5A12E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159376,00</w:t>
            </w:r>
          </w:p>
        </w:tc>
        <w:tc>
          <w:tcPr>
            <w:tcW w:w="1559" w:type="dxa"/>
            <w:shd w:val="clear" w:color="auto" w:fill="auto"/>
          </w:tcPr>
          <w:p w14:paraId="76C33B8C" w14:textId="21663A6B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159376,00</w:t>
            </w:r>
          </w:p>
        </w:tc>
        <w:tc>
          <w:tcPr>
            <w:tcW w:w="1276" w:type="dxa"/>
          </w:tcPr>
          <w:p w14:paraId="3AD07467" w14:textId="7F2BD69C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6A0E67B6" w14:textId="5BA7BC1E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5AD9838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2FB573C9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63DC2286" w14:textId="16EBA910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6C682E9F" w14:textId="0F255855" w:rsidTr="00D87E91">
        <w:tc>
          <w:tcPr>
            <w:tcW w:w="817" w:type="dxa"/>
          </w:tcPr>
          <w:p w14:paraId="12D2CE47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76" w:type="dxa"/>
            <w:shd w:val="clear" w:color="auto" w:fill="auto"/>
          </w:tcPr>
          <w:p w14:paraId="3C403C08" w14:textId="52253182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3155,00</w:t>
            </w:r>
          </w:p>
        </w:tc>
        <w:tc>
          <w:tcPr>
            <w:tcW w:w="1559" w:type="dxa"/>
            <w:shd w:val="clear" w:color="auto" w:fill="auto"/>
          </w:tcPr>
          <w:p w14:paraId="074BC844" w14:textId="04264A41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3302,00</w:t>
            </w:r>
          </w:p>
        </w:tc>
        <w:tc>
          <w:tcPr>
            <w:tcW w:w="1276" w:type="dxa"/>
          </w:tcPr>
          <w:p w14:paraId="014E8584" w14:textId="4A7641FE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</w:rPr>
              <w:instrText xml:space="preserve"> =C16-B16 </w:instrTex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</w:rPr>
              <w:t>147</w: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5713D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14:paraId="3C64BDE5" w14:textId="09F433BC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147,00</w:t>
            </w:r>
          </w:p>
        </w:tc>
        <w:tc>
          <w:tcPr>
            <w:tcW w:w="1134" w:type="dxa"/>
          </w:tcPr>
          <w:p w14:paraId="7FD5C2B8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69C11EB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26BA6CB4" w14:textId="68BF9716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20BD87B7" w14:textId="58E8F53A" w:rsidTr="00D87E91">
        <w:tc>
          <w:tcPr>
            <w:tcW w:w="817" w:type="dxa"/>
          </w:tcPr>
          <w:p w14:paraId="54743D7E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297</w:t>
            </w:r>
          </w:p>
          <w:p w14:paraId="7F0D57A8" w14:textId="7C333B3B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DE8BFD8" w14:textId="77E93339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559" w:type="dxa"/>
            <w:shd w:val="clear" w:color="auto" w:fill="auto"/>
          </w:tcPr>
          <w:p w14:paraId="25148608" w14:textId="4BFB4035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37500,00</w:t>
            </w:r>
          </w:p>
        </w:tc>
        <w:tc>
          <w:tcPr>
            <w:tcW w:w="1276" w:type="dxa"/>
          </w:tcPr>
          <w:p w14:paraId="1F669C1A" w14:textId="4F6B6586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3E7F57F4" w14:textId="5821C1CA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365E028F" w14:textId="4B85E3D0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F94F666" w14:textId="22D54DCF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7C14A8FA" w14:textId="2E20419F" w:rsidR="0047593D" w:rsidRPr="005713D9" w:rsidRDefault="005713D9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593D" w:rsidRPr="0008177A" w14:paraId="1C38EB8C" w14:textId="3FA38923" w:rsidTr="00D87E91">
        <w:tc>
          <w:tcPr>
            <w:tcW w:w="817" w:type="dxa"/>
          </w:tcPr>
          <w:p w14:paraId="73D18A30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310 (271)</w:t>
            </w:r>
          </w:p>
        </w:tc>
        <w:tc>
          <w:tcPr>
            <w:tcW w:w="1276" w:type="dxa"/>
            <w:shd w:val="clear" w:color="auto" w:fill="auto"/>
          </w:tcPr>
          <w:p w14:paraId="48AF3A2A" w14:textId="485EFA3B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2636858,00</w:t>
            </w:r>
          </w:p>
        </w:tc>
        <w:tc>
          <w:tcPr>
            <w:tcW w:w="1559" w:type="dxa"/>
            <w:shd w:val="clear" w:color="auto" w:fill="auto"/>
          </w:tcPr>
          <w:p w14:paraId="0557384D" w14:textId="3D3EB37E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2719225,98</w:t>
            </w:r>
          </w:p>
        </w:tc>
        <w:tc>
          <w:tcPr>
            <w:tcW w:w="1276" w:type="dxa"/>
          </w:tcPr>
          <w:p w14:paraId="7E1789AE" w14:textId="223AEAE8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</w:rPr>
              <w:instrText xml:space="preserve"> =C18-B18 </w:instrTex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</w:rPr>
              <w:t>82367,98</w: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6809E2C0" w14:textId="4772061F" w:rsidR="0047593D" w:rsidRPr="001E697E" w:rsidRDefault="00DD6AC5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97E">
              <w:rPr>
                <w:rFonts w:ascii="Times New Roman" w:hAnsi="Times New Roman"/>
                <w:sz w:val="20"/>
                <w:szCs w:val="20"/>
              </w:rPr>
              <w:t>82367,98</w:t>
            </w:r>
          </w:p>
        </w:tc>
        <w:tc>
          <w:tcPr>
            <w:tcW w:w="1134" w:type="dxa"/>
          </w:tcPr>
          <w:p w14:paraId="5E4CDA68" w14:textId="65BA64C8" w:rsidR="0047593D" w:rsidRPr="001E697E" w:rsidRDefault="00D01BEE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97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563AEE2" w14:textId="77777777" w:rsidR="0047593D" w:rsidRPr="001E697E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97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7FD0E98A" w14:textId="5D632B3A" w:rsidR="0047593D" w:rsidRPr="001E697E" w:rsidRDefault="00DD6AC5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97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392C" w:rsidRPr="0092392C" w14:paraId="12C80777" w14:textId="0C9C4D92" w:rsidTr="00D87E91">
        <w:trPr>
          <w:trHeight w:val="70"/>
        </w:trPr>
        <w:tc>
          <w:tcPr>
            <w:tcW w:w="817" w:type="dxa"/>
          </w:tcPr>
          <w:p w14:paraId="4EB10C5C" w14:textId="77777777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340(272)</w:t>
            </w:r>
          </w:p>
        </w:tc>
        <w:tc>
          <w:tcPr>
            <w:tcW w:w="1276" w:type="dxa"/>
          </w:tcPr>
          <w:p w14:paraId="79340F98" w14:textId="69D5C829" w:rsidR="0047593D" w:rsidRPr="005713D9" w:rsidRDefault="0047593D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713D9">
              <w:rPr>
                <w:rFonts w:ascii="Times New Roman" w:eastAsia="MS Mincho" w:hAnsi="Times New Roman"/>
                <w:sz w:val="20"/>
                <w:szCs w:val="20"/>
              </w:rPr>
              <w:t>539903,90</w:t>
            </w:r>
          </w:p>
        </w:tc>
        <w:tc>
          <w:tcPr>
            <w:tcW w:w="1559" w:type="dxa"/>
          </w:tcPr>
          <w:p w14:paraId="5D4722D1" w14:textId="2978C16A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t>517743,53</w:t>
            </w:r>
          </w:p>
        </w:tc>
        <w:tc>
          <w:tcPr>
            <w:tcW w:w="1276" w:type="dxa"/>
          </w:tcPr>
          <w:p w14:paraId="0D0F9BA6" w14:textId="251057D0" w:rsidR="0047593D" w:rsidRPr="005713D9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3D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713D9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713D9">
              <w:rPr>
                <w:rFonts w:ascii="Times New Roman" w:hAnsi="Times New Roman"/>
                <w:noProof/>
                <w:sz w:val="20"/>
                <w:szCs w:val="20"/>
              </w:rPr>
              <w:t>-22160,37</w:t>
            </w:r>
            <w:r w:rsidRPr="005713D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AD2DC1D" w14:textId="61210F46" w:rsidR="0047593D" w:rsidRPr="0092392C" w:rsidRDefault="0092392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392C">
              <w:rPr>
                <w:rFonts w:ascii="Times New Roman" w:hAnsi="Times New Roman"/>
                <w:sz w:val="20"/>
                <w:szCs w:val="20"/>
              </w:rPr>
              <w:t>-22160,37</w:t>
            </w:r>
          </w:p>
        </w:tc>
        <w:tc>
          <w:tcPr>
            <w:tcW w:w="1134" w:type="dxa"/>
          </w:tcPr>
          <w:p w14:paraId="76530FD6" w14:textId="20A74EF8" w:rsidR="0047593D" w:rsidRPr="0092392C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392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6B9373A2" w14:textId="209DE75F" w:rsidR="0047593D" w:rsidRPr="0092392C" w:rsidRDefault="0047593D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392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63588605" w14:textId="0724A323" w:rsidR="0047593D" w:rsidRPr="0092392C" w:rsidRDefault="0092392C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392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14:paraId="1ED30C37" w14:textId="2DF2D6BE" w:rsidR="000F7123" w:rsidRPr="000D1E09" w:rsidRDefault="00CE2252" w:rsidP="004C703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77A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="00FD6B31" w:rsidRPr="000D1E09">
        <w:rPr>
          <w:rFonts w:ascii="Times New Roman" w:hAnsi="Times New Roman"/>
          <w:sz w:val="28"/>
          <w:szCs w:val="28"/>
        </w:rPr>
        <w:t xml:space="preserve">Данные оборотов в разрезе подстатей расходов КОСГУ по счету </w:t>
      </w:r>
      <w:r w:rsidR="001F0E3C" w:rsidRPr="000D1E09">
        <w:rPr>
          <w:rFonts w:ascii="Times New Roman" w:hAnsi="Times New Roman"/>
          <w:sz w:val="28"/>
          <w:szCs w:val="28"/>
        </w:rPr>
        <w:t>1</w:t>
      </w:r>
      <w:r w:rsidR="00FD6B31" w:rsidRPr="000D1E09">
        <w:rPr>
          <w:rFonts w:ascii="Times New Roman" w:hAnsi="Times New Roman"/>
          <w:sz w:val="28"/>
          <w:szCs w:val="28"/>
        </w:rPr>
        <w:t>30405</w:t>
      </w:r>
      <w:r w:rsidR="001F0E3C" w:rsidRPr="000D1E09">
        <w:rPr>
          <w:rFonts w:ascii="Times New Roman" w:hAnsi="Times New Roman"/>
          <w:sz w:val="28"/>
          <w:szCs w:val="28"/>
        </w:rPr>
        <w:t>000</w:t>
      </w:r>
      <w:r w:rsidR="00FD6B31" w:rsidRPr="000D1E09">
        <w:rPr>
          <w:rFonts w:ascii="Times New Roman" w:hAnsi="Times New Roman"/>
          <w:sz w:val="28"/>
          <w:szCs w:val="28"/>
        </w:rPr>
        <w:t xml:space="preserve"> соответствуют счету </w:t>
      </w:r>
      <w:r w:rsidR="001F0E3C" w:rsidRPr="000D1E09">
        <w:rPr>
          <w:rFonts w:ascii="Times New Roman" w:hAnsi="Times New Roman"/>
          <w:sz w:val="28"/>
          <w:szCs w:val="28"/>
        </w:rPr>
        <w:t>1</w:t>
      </w:r>
      <w:r w:rsidR="00FD6B31" w:rsidRPr="000D1E09">
        <w:rPr>
          <w:rFonts w:ascii="Times New Roman" w:hAnsi="Times New Roman"/>
          <w:sz w:val="28"/>
          <w:szCs w:val="28"/>
        </w:rPr>
        <w:t>40120</w:t>
      </w:r>
      <w:r w:rsidR="001F0E3C" w:rsidRPr="000D1E09">
        <w:rPr>
          <w:rFonts w:ascii="Times New Roman" w:hAnsi="Times New Roman"/>
          <w:sz w:val="28"/>
          <w:szCs w:val="28"/>
        </w:rPr>
        <w:t>000</w:t>
      </w:r>
      <w:r w:rsidR="00FD6B31" w:rsidRPr="000D1E09">
        <w:rPr>
          <w:rFonts w:ascii="Times New Roman" w:hAnsi="Times New Roman"/>
          <w:sz w:val="28"/>
          <w:szCs w:val="28"/>
        </w:rPr>
        <w:t>, то есть  фактически произведенные расходы в разрезе подстатей расходов КОСГУ  соответствуют кассовым расходам с учетом дебиторской и кредиторской задолженности на начало и на конец года</w:t>
      </w:r>
      <w:r w:rsidR="000D1E09" w:rsidRPr="000D1E09">
        <w:rPr>
          <w:rFonts w:ascii="Times New Roman" w:hAnsi="Times New Roman"/>
          <w:sz w:val="28"/>
          <w:szCs w:val="28"/>
        </w:rPr>
        <w:t xml:space="preserve"> (с учетом </w:t>
      </w:r>
      <w:proofErr w:type="spellStart"/>
      <w:r w:rsidR="000D1E09" w:rsidRPr="000D1E09">
        <w:rPr>
          <w:rFonts w:ascii="Times New Roman" w:hAnsi="Times New Roman"/>
          <w:sz w:val="28"/>
          <w:szCs w:val="28"/>
        </w:rPr>
        <w:t>вовзврата</w:t>
      </w:r>
      <w:proofErr w:type="spellEnd"/>
      <w:r w:rsidR="000D1E09" w:rsidRPr="000D1E09">
        <w:rPr>
          <w:rFonts w:ascii="Times New Roman" w:hAnsi="Times New Roman"/>
          <w:sz w:val="28"/>
          <w:szCs w:val="28"/>
        </w:rPr>
        <w:t>)</w:t>
      </w:r>
      <w:r w:rsidR="00FD6B31" w:rsidRPr="000D1E09">
        <w:rPr>
          <w:rFonts w:ascii="Times New Roman" w:hAnsi="Times New Roman"/>
          <w:sz w:val="28"/>
          <w:szCs w:val="28"/>
        </w:rPr>
        <w:t>, поступлением (передачей)  имущества</w:t>
      </w:r>
      <w:r w:rsidR="000D1E09" w:rsidRPr="000D1E09">
        <w:rPr>
          <w:rFonts w:ascii="Times New Roman" w:hAnsi="Times New Roman"/>
          <w:sz w:val="28"/>
          <w:szCs w:val="28"/>
        </w:rPr>
        <w:t xml:space="preserve">, а также    исправлением ошибок прошлых лет </w:t>
      </w:r>
      <w:r w:rsidR="00FD6B31" w:rsidRPr="000D1E09">
        <w:rPr>
          <w:rFonts w:ascii="Times New Roman" w:hAnsi="Times New Roman"/>
          <w:sz w:val="28"/>
          <w:szCs w:val="28"/>
        </w:rPr>
        <w:t xml:space="preserve">по соответствующим подстатьям КОСГУ. </w:t>
      </w:r>
    </w:p>
    <w:p w14:paraId="5213EC7C" w14:textId="3B37BFC6" w:rsidR="00B9412B" w:rsidRPr="00592F6F" w:rsidRDefault="005719BE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E2A4E">
        <w:rPr>
          <w:rFonts w:ascii="Times New Roman" w:hAnsi="Times New Roman"/>
          <w:sz w:val="28"/>
          <w:szCs w:val="28"/>
        </w:rPr>
        <w:t xml:space="preserve"> </w:t>
      </w:r>
      <w:r w:rsidR="00B9412B" w:rsidRPr="007E2A4E">
        <w:rPr>
          <w:rFonts w:ascii="Times New Roman" w:hAnsi="Times New Roman"/>
          <w:sz w:val="28"/>
          <w:szCs w:val="28"/>
        </w:rPr>
        <w:t xml:space="preserve">    При проведении сверки балансовой стоимости и амортизации нефинансовых активов имущества казны по состоянию на 01.01.</w:t>
      </w:r>
      <w:r w:rsidR="00DF24E2" w:rsidRPr="007E2A4E">
        <w:rPr>
          <w:rFonts w:ascii="Times New Roman" w:hAnsi="Times New Roman"/>
          <w:sz w:val="28"/>
          <w:szCs w:val="28"/>
        </w:rPr>
        <w:t>2024</w:t>
      </w:r>
      <w:r w:rsidR="00B9412B" w:rsidRPr="007E2A4E">
        <w:rPr>
          <w:rFonts w:ascii="Times New Roman" w:hAnsi="Times New Roman"/>
          <w:sz w:val="28"/>
          <w:szCs w:val="28"/>
        </w:rPr>
        <w:t>г. в разрезе аналитических счетов сч.</w:t>
      </w:r>
      <w:r w:rsidR="001F0E3C" w:rsidRPr="007E2A4E">
        <w:rPr>
          <w:rFonts w:ascii="Times New Roman" w:hAnsi="Times New Roman"/>
          <w:sz w:val="28"/>
          <w:szCs w:val="28"/>
        </w:rPr>
        <w:t>1</w:t>
      </w:r>
      <w:r w:rsidR="00B9412B" w:rsidRPr="007E2A4E">
        <w:rPr>
          <w:rFonts w:ascii="Times New Roman" w:hAnsi="Times New Roman"/>
          <w:sz w:val="28"/>
          <w:szCs w:val="28"/>
        </w:rPr>
        <w:t>108500</w:t>
      </w:r>
      <w:r w:rsidR="001F0E3C" w:rsidRPr="007E2A4E">
        <w:rPr>
          <w:rFonts w:ascii="Times New Roman" w:hAnsi="Times New Roman"/>
          <w:sz w:val="28"/>
          <w:szCs w:val="28"/>
        </w:rPr>
        <w:t>00</w:t>
      </w:r>
      <w:r w:rsidR="00B9412B" w:rsidRPr="00592F6F">
        <w:rPr>
          <w:rFonts w:ascii="Times New Roman" w:hAnsi="Times New Roman"/>
          <w:sz w:val="28"/>
          <w:szCs w:val="28"/>
        </w:rPr>
        <w:t xml:space="preserve"> «Нефинансовые активы, составляющие казну»,</w:t>
      </w:r>
      <w:r w:rsidR="00B9412B" w:rsidRPr="00592F6F">
        <w:t xml:space="preserve"> </w:t>
      </w:r>
      <w:proofErr w:type="spellStart"/>
      <w:r w:rsidR="00B9412B" w:rsidRPr="00592F6F">
        <w:rPr>
          <w:rFonts w:ascii="Times New Roman" w:hAnsi="Times New Roman"/>
          <w:sz w:val="28"/>
          <w:szCs w:val="28"/>
        </w:rPr>
        <w:t>сч</w:t>
      </w:r>
      <w:proofErr w:type="spellEnd"/>
      <w:r w:rsidR="00B9412B" w:rsidRPr="00592F6F">
        <w:rPr>
          <w:rFonts w:ascii="Times New Roman" w:hAnsi="Times New Roman"/>
          <w:sz w:val="28"/>
          <w:szCs w:val="28"/>
        </w:rPr>
        <w:t>. «Нефинансовые активы, составляющие казну, в концессии</w:t>
      </w:r>
      <w:proofErr w:type="gramStart"/>
      <w:r w:rsidR="00B9412B" w:rsidRPr="00592F6F">
        <w:rPr>
          <w:rFonts w:ascii="Times New Roman" w:hAnsi="Times New Roman"/>
          <w:sz w:val="28"/>
          <w:szCs w:val="28"/>
        </w:rPr>
        <w:t>»,  сч</w:t>
      </w:r>
      <w:proofErr w:type="gramEnd"/>
      <w:r w:rsidR="00B9412B" w:rsidRPr="00592F6F">
        <w:rPr>
          <w:rFonts w:ascii="Times New Roman" w:hAnsi="Times New Roman"/>
          <w:sz w:val="28"/>
          <w:szCs w:val="28"/>
        </w:rPr>
        <w:t>.</w:t>
      </w:r>
      <w:r w:rsidR="001F0E3C" w:rsidRPr="00592F6F">
        <w:rPr>
          <w:rFonts w:ascii="Times New Roman" w:hAnsi="Times New Roman"/>
          <w:sz w:val="28"/>
          <w:szCs w:val="28"/>
        </w:rPr>
        <w:t>1</w:t>
      </w:r>
      <w:r w:rsidR="00B9412B" w:rsidRPr="00592F6F">
        <w:rPr>
          <w:rFonts w:ascii="Times New Roman" w:hAnsi="Times New Roman"/>
          <w:sz w:val="28"/>
          <w:szCs w:val="28"/>
        </w:rPr>
        <w:t>10451</w:t>
      </w:r>
      <w:r w:rsidR="001F0E3C" w:rsidRPr="00592F6F">
        <w:rPr>
          <w:rFonts w:ascii="Times New Roman" w:hAnsi="Times New Roman"/>
          <w:sz w:val="28"/>
          <w:szCs w:val="28"/>
        </w:rPr>
        <w:t>111</w:t>
      </w:r>
      <w:r w:rsidR="00B9412B" w:rsidRPr="00592F6F">
        <w:rPr>
          <w:rFonts w:ascii="Times New Roman" w:hAnsi="Times New Roman"/>
          <w:sz w:val="28"/>
          <w:szCs w:val="28"/>
        </w:rPr>
        <w:t xml:space="preserve"> «Амортизация недвижимого имущества в составе имущества казны», сч.</w:t>
      </w:r>
      <w:r w:rsidR="001F0E3C" w:rsidRPr="00592F6F">
        <w:rPr>
          <w:rFonts w:ascii="Times New Roman" w:hAnsi="Times New Roman"/>
          <w:sz w:val="28"/>
          <w:szCs w:val="28"/>
        </w:rPr>
        <w:t>1</w:t>
      </w:r>
      <w:r w:rsidR="00B9412B" w:rsidRPr="00592F6F">
        <w:rPr>
          <w:rFonts w:ascii="Times New Roman" w:hAnsi="Times New Roman"/>
          <w:sz w:val="28"/>
          <w:szCs w:val="28"/>
        </w:rPr>
        <w:t>10452</w:t>
      </w:r>
      <w:r w:rsidR="001F0E3C" w:rsidRPr="00592F6F">
        <w:rPr>
          <w:rFonts w:ascii="Times New Roman" w:hAnsi="Times New Roman"/>
          <w:sz w:val="28"/>
          <w:szCs w:val="28"/>
        </w:rPr>
        <w:t>000</w:t>
      </w:r>
      <w:r w:rsidR="00B9412B" w:rsidRPr="00592F6F">
        <w:rPr>
          <w:rFonts w:ascii="Times New Roman" w:hAnsi="Times New Roman"/>
          <w:sz w:val="28"/>
          <w:szCs w:val="28"/>
        </w:rPr>
        <w:t xml:space="preserve">  «Амортизация движимого имущества в составе имущества казны», по показателям ф.0503168 « Сведения о движении нефинансовых активов » с данными разделов 1и 2 «Реестра имущества казны </w:t>
      </w:r>
      <w:proofErr w:type="spellStart"/>
      <w:r w:rsidR="009B5E1F" w:rsidRPr="00592F6F">
        <w:rPr>
          <w:rFonts w:ascii="Times New Roman" w:hAnsi="Times New Roman"/>
          <w:sz w:val="28"/>
          <w:szCs w:val="28"/>
        </w:rPr>
        <w:t>Катенин</w:t>
      </w:r>
      <w:r w:rsidR="00B9412B" w:rsidRPr="00592F6F">
        <w:rPr>
          <w:rFonts w:ascii="Times New Roman" w:hAnsi="Times New Roman"/>
          <w:sz w:val="28"/>
          <w:szCs w:val="28"/>
        </w:rPr>
        <w:t>ского</w:t>
      </w:r>
      <w:proofErr w:type="spellEnd"/>
      <w:r w:rsidR="00B9412B" w:rsidRPr="00592F6F">
        <w:rPr>
          <w:rFonts w:ascii="Times New Roman" w:hAnsi="Times New Roman"/>
          <w:sz w:val="28"/>
          <w:szCs w:val="28"/>
        </w:rPr>
        <w:t xml:space="preserve"> сельского  поселения», отклонения не установлены:</w:t>
      </w:r>
    </w:p>
    <w:p w14:paraId="616422A4" w14:textId="220A0A05" w:rsidR="00B9412B" w:rsidRPr="00592F6F" w:rsidRDefault="00B9412B" w:rsidP="00B9412B">
      <w:pPr>
        <w:pStyle w:val="ad"/>
        <w:rPr>
          <w:rFonts w:ascii="Times New Roman" w:hAnsi="Times New Roman"/>
          <w:sz w:val="28"/>
          <w:szCs w:val="28"/>
        </w:rPr>
      </w:pPr>
      <w:r w:rsidRPr="00592F6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2"/>
        <w:gridCol w:w="2002"/>
        <w:gridCol w:w="2693"/>
        <w:gridCol w:w="2410"/>
      </w:tblGrid>
      <w:tr w:rsidR="00592F6F" w:rsidRPr="00592F6F" w14:paraId="2D201C6F" w14:textId="77777777" w:rsidTr="00B9412B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1E65C" w14:textId="77777777" w:rsidR="00B9412B" w:rsidRPr="00592F6F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F5022" w14:textId="77777777" w:rsidR="00B9412B" w:rsidRPr="00592F6F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показатели,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1F3BC" w14:textId="77777777" w:rsidR="00B9412B" w:rsidRPr="00592F6F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Сумма отклонения, рублей</w:t>
            </w:r>
          </w:p>
        </w:tc>
      </w:tr>
      <w:tr w:rsidR="00592F6F" w:rsidRPr="00592F6F" w14:paraId="5A0D3138" w14:textId="77777777" w:rsidTr="00B941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F9D73" w14:textId="77777777" w:rsidR="00B9412B" w:rsidRPr="00592F6F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8176C" w14:textId="77777777" w:rsidR="00B9412B" w:rsidRPr="00592F6F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по данным Реестра имущества казны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7717C" w14:textId="77777777" w:rsidR="00B9412B" w:rsidRPr="00592F6F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по данным ф. 0503168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9876D" w14:textId="77777777" w:rsidR="00B9412B" w:rsidRPr="00592F6F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F6F" w:rsidRPr="00592F6F" w14:paraId="1C173E43" w14:textId="77777777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61C44" w14:textId="77777777" w:rsidR="00B9412B" w:rsidRPr="00592F6F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</w:p>
        </w:tc>
      </w:tr>
      <w:tr w:rsidR="00592F6F" w:rsidRPr="00592F6F" w14:paraId="6986730D" w14:textId="77777777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C56D9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010851000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99C0" w14:textId="0D26104B" w:rsidR="00705063" w:rsidRPr="00592F6F" w:rsidRDefault="00C1467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40744198,30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2933" w14:textId="5CEBEFCA" w:rsidR="00705063" w:rsidRPr="00592F6F" w:rsidRDefault="00592F6F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 xml:space="preserve">40744198,30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06A30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1467B" w:rsidRPr="00592F6F" w14:paraId="4784884F" w14:textId="77777777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0567" w14:textId="04BB0114" w:rsidR="00C1467B" w:rsidRPr="00592F6F" w:rsidRDefault="00C1467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010852000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FA43" w14:textId="4EE465B2" w:rsidR="00C1467B" w:rsidRPr="00592F6F" w:rsidRDefault="00C1467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5571681,44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BEDF" w14:textId="5218C163" w:rsidR="00C1467B" w:rsidRPr="00592F6F" w:rsidRDefault="00592F6F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5571681,44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4562" w14:textId="777EEB9E" w:rsidR="00C1467B" w:rsidRPr="00592F6F" w:rsidRDefault="00592F6F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92F6F" w:rsidRPr="00592F6F" w14:paraId="6D56292E" w14:textId="77777777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4CE20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010855000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4237" w14:textId="7C395A75" w:rsidR="00705063" w:rsidRPr="00592F6F" w:rsidRDefault="00C1467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4459478</w:t>
            </w:r>
            <w:r w:rsidR="00592F6F" w:rsidRPr="00592F6F">
              <w:rPr>
                <w:rFonts w:ascii="Times New Roman" w:hAnsi="Times New Roman"/>
                <w:sz w:val="20"/>
                <w:szCs w:val="20"/>
              </w:rPr>
              <w:t>4</w:t>
            </w:r>
            <w:r w:rsidRPr="00592F6F">
              <w:rPr>
                <w:rFonts w:ascii="Times New Roman" w:hAnsi="Times New Roman"/>
                <w:sz w:val="20"/>
                <w:szCs w:val="20"/>
              </w:rPr>
              <w:t>,50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38B6" w14:textId="3F502FB1" w:rsidR="00705063" w:rsidRPr="00592F6F" w:rsidRDefault="00592F6F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44594784,50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5623A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92F6F" w:rsidRPr="00592F6F" w14:paraId="3C4ED0DC" w14:textId="7777777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366F3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592F6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17F73" w14:textId="170C8E0B" w:rsidR="00705063" w:rsidRPr="00592F6F" w:rsidRDefault="00592F6F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592F6F">
              <w:rPr>
                <w:rFonts w:ascii="Times New Roman" w:hAnsi="Times New Roman"/>
                <w:b/>
                <w:noProof/>
                <w:sz w:val="20"/>
                <w:szCs w:val="20"/>
              </w:rPr>
              <w:t>90910664,24</w:t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2C54" w14:textId="48A22CF3" w:rsidR="00705063" w:rsidRPr="00592F6F" w:rsidRDefault="00592F6F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592F6F">
              <w:rPr>
                <w:rFonts w:ascii="Times New Roman" w:hAnsi="Times New Roman"/>
                <w:b/>
                <w:noProof/>
                <w:sz w:val="20"/>
                <w:szCs w:val="20"/>
              </w:rPr>
              <w:t>90910664,24</w:t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86C48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592F6F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92F6F" w:rsidRPr="00592F6F" w14:paraId="01D3212E" w14:textId="77777777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F656F" w14:textId="77777777" w:rsidR="00B9412B" w:rsidRPr="00592F6F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сумма амортизации</w:t>
            </w:r>
          </w:p>
        </w:tc>
      </w:tr>
      <w:tr w:rsidR="00592F6F" w:rsidRPr="00592F6F" w14:paraId="7E1AC870" w14:textId="7777777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C8AA0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010451000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D659" w14:textId="753B7483" w:rsidR="00705063" w:rsidRPr="00592F6F" w:rsidRDefault="00C1467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1330530,28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E3FA" w14:textId="70CCBACE" w:rsidR="00705063" w:rsidRPr="00592F6F" w:rsidRDefault="00592F6F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1330530,28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3F13F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1467B" w:rsidRPr="00592F6F" w14:paraId="0C105909" w14:textId="7777777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2075" w14:textId="7BE89A3D" w:rsidR="00C1467B" w:rsidRPr="00592F6F" w:rsidRDefault="00C1467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010452000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DF81" w14:textId="136C8C54" w:rsidR="00C1467B" w:rsidRPr="00592F6F" w:rsidRDefault="00C1467B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2702045,00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17C6" w14:textId="7D47D516" w:rsidR="00C1467B" w:rsidRPr="00592F6F" w:rsidRDefault="00592F6F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2702045,00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04CF" w14:textId="6F18E9DA" w:rsidR="00C1467B" w:rsidRPr="00592F6F" w:rsidRDefault="00592F6F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592F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92F6F" w:rsidRPr="00592F6F" w14:paraId="4F1B2EFA" w14:textId="7777777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3C8A4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592F6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FF2A" w14:textId="7153A763" w:rsidR="00705063" w:rsidRPr="00592F6F" w:rsidRDefault="00C1467B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592F6F">
              <w:rPr>
                <w:rFonts w:ascii="Times New Roman" w:hAnsi="Times New Roman"/>
                <w:b/>
                <w:noProof/>
                <w:sz w:val="20"/>
                <w:szCs w:val="20"/>
              </w:rPr>
              <w:t>4032575,28</w:t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D8F4" w14:textId="2B91D419" w:rsidR="00705063" w:rsidRPr="00592F6F" w:rsidRDefault="00592F6F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592F6F">
              <w:rPr>
                <w:rFonts w:ascii="Times New Roman" w:hAnsi="Times New Roman"/>
                <w:b/>
                <w:noProof/>
                <w:sz w:val="20"/>
                <w:szCs w:val="20"/>
              </w:rPr>
              <w:t>4032575,28</w:t>
            </w:r>
            <w:r w:rsidRPr="00592F6F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8FBA8" w14:textId="77777777" w:rsidR="00705063" w:rsidRPr="00592F6F" w:rsidRDefault="00705063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592F6F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14:paraId="60E60994" w14:textId="6E5F7F0D" w:rsidR="00B9412B" w:rsidRPr="00592F6F" w:rsidRDefault="00B9412B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92F6F">
        <w:rPr>
          <w:rFonts w:ascii="Times New Roman" w:hAnsi="Times New Roman"/>
          <w:sz w:val="28"/>
          <w:szCs w:val="28"/>
        </w:rPr>
        <w:t xml:space="preserve">       Данные Реестра казны </w:t>
      </w:r>
      <w:proofErr w:type="spellStart"/>
      <w:r w:rsidR="004C7032" w:rsidRPr="00592F6F">
        <w:rPr>
          <w:rFonts w:ascii="Times New Roman" w:hAnsi="Times New Roman"/>
          <w:sz w:val="28"/>
          <w:szCs w:val="28"/>
        </w:rPr>
        <w:t>Катенин</w:t>
      </w:r>
      <w:r w:rsidRPr="00592F6F">
        <w:rPr>
          <w:rFonts w:ascii="Times New Roman" w:hAnsi="Times New Roman"/>
          <w:sz w:val="28"/>
          <w:szCs w:val="28"/>
        </w:rPr>
        <w:t>ского</w:t>
      </w:r>
      <w:proofErr w:type="spellEnd"/>
      <w:r w:rsidRPr="00592F6F"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 w:rsidRPr="00592F6F">
        <w:rPr>
          <w:rFonts w:ascii="Times New Roman" w:hAnsi="Times New Roman"/>
          <w:sz w:val="28"/>
          <w:szCs w:val="28"/>
        </w:rPr>
        <w:t>поселения  на</w:t>
      </w:r>
      <w:proofErr w:type="gramEnd"/>
      <w:r w:rsidRPr="00592F6F">
        <w:rPr>
          <w:rFonts w:ascii="Times New Roman" w:hAnsi="Times New Roman"/>
          <w:sz w:val="28"/>
          <w:szCs w:val="28"/>
        </w:rPr>
        <w:t xml:space="preserve"> 01.01.</w:t>
      </w:r>
      <w:r w:rsidR="00DF24E2" w:rsidRPr="00592F6F">
        <w:rPr>
          <w:rFonts w:ascii="Times New Roman" w:hAnsi="Times New Roman"/>
          <w:sz w:val="28"/>
          <w:szCs w:val="28"/>
        </w:rPr>
        <w:t>2024</w:t>
      </w:r>
      <w:r w:rsidRPr="00592F6F">
        <w:rPr>
          <w:rFonts w:ascii="Times New Roman" w:hAnsi="Times New Roman"/>
          <w:sz w:val="28"/>
          <w:szCs w:val="28"/>
        </w:rPr>
        <w:t xml:space="preserve">г. соответствуют данным бухгалтерского учета. </w:t>
      </w:r>
    </w:p>
    <w:p w14:paraId="6B4AF73B" w14:textId="7AAD0B02" w:rsidR="001C26A4" w:rsidRDefault="00AF616F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2F6F">
        <w:rPr>
          <w:rFonts w:ascii="Times New Roman" w:hAnsi="Times New Roman"/>
          <w:sz w:val="28"/>
          <w:szCs w:val="28"/>
        </w:rPr>
        <w:t>П</w:t>
      </w:r>
      <w:r w:rsidR="001C26A4" w:rsidRPr="00592F6F">
        <w:rPr>
          <w:rFonts w:ascii="Times New Roman" w:hAnsi="Times New Roman"/>
          <w:sz w:val="28"/>
          <w:szCs w:val="28"/>
        </w:rPr>
        <w:t>роведена сверка показателей по основным средствам в разрезе аналитических счетов 10100 «основные средства», 10400 «амортизация основных средств»</w:t>
      </w:r>
      <w:r w:rsidR="00FE622B" w:rsidRPr="00592F6F">
        <w:rPr>
          <w:rFonts w:ascii="Times New Roman" w:hAnsi="Times New Roman"/>
          <w:sz w:val="28"/>
          <w:szCs w:val="28"/>
        </w:rPr>
        <w:t xml:space="preserve">, 10800 «нефинансовые активы, составляющие </w:t>
      </w:r>
      <w:proofErr w:type="gramStart"/>
      <w:r w:rsidR="00FE622B" w:rsidRPr="00592F6F">
        <w:rPr>
          <w:rFonts w:ascii="Times New Roman" w:hAnsi="Times New Roman"/>
          <w:sz w:val="28"/>
          <w:szCs w:val="28"/>
        </w:rPr>
        <w:t>казну»</w:t>
      </w:r>
      <w:r w:rsidR="001C26A4" w:rsidRPr="00592F6F">
        <w:rPr>
          <w:rFonts w:ascii="Times New Roman" w:hAnsi="Times New Roman"/>
          <w:sz w:val="28"/>
          <w:szCs w:val="28"/>
        </w:rPr>
        <w:t xml:space="preserve">  ф.0503168</w:t>
      </w:r>
      <w:proofErr w:type="gramEnd"/>
      <w:r w:rsidR="001C26A4" w:rsidRPr="00592F6F">
        <w:rPr>
          <w:rFonts w:ascii="Times New Roman" w:hAnsi="Times New Roman"/>
          <w:sz w:val="28"/>
          <w:szCs w:val="28"/>
        </w:rPr>
        <w:t xml:space="preserve"> « Сведения о движении нефинансовых активов » по состоянию на 01.01.</w:t>
      </w:r>
      <w:r w:rsidR="00DF24E2" w:rsidRPr="00592F6F">
        <w:rPr>
          <w:rFonts w:ascii="Times New Roman" w:hAnsi="Times New Roman"/>
          <w:sz w:val="28"/>
          <w:szCs w:val="28"/>
        </w:rPr>
        <w:t>2024</w:t>
      </w:r>
      <w:r w:rsidR="001C26A4" w:rsidRPr="00592F6F">
        <w:rPr>
          <w:rFonts w:ascii="Times New Roman" w:hAnsi="Times New Roman"/>
          <w:sz w:val="28"/>
          <w:szCs w:val="28"/>
        </w:rPr>
        <w:t xml:space="preserve">г. с данными главной книги, </w:t>
      </w:r>
      <w:r w:rsidR="006A5CB7" w:rsidRPr="00592F6F">
        <w:rPr>
          <w:rFonts w:ascii="Times New Roman" w:hAnsi="Times New Roman"/>
          <w:sz w:val="28"/>
          <w:szCs w:val="28"/>
        </w:rPr>
        <w:t xml:space="preserve">отклонений не </w:t>
      </w:r>
      <w:r w:rsidR="001C26A4" w:rsidRPr="00592F6F">
        <w:rPr>
          <w:rFonts w:ascii="Times New Roman" w:hAnsi="Times New Roman"/>
          <w:sz w:val="28"/>
          <w:szCs w:val="28"/>
        </w:rPr>
        <w:t>установлено</w:t>
      </w:r>
      <w:r w:rsidR="006A5CB7" w:rsidRPr="00592F6F">
        <w:rPr>
          <w:rFonts w:ascii="Times New Roman" w:hAnsi="Times New Roman"/>
          <w:sz w:val="28"/>
          <w:szCs w:val="28"/>
        </w:rPr>
        <w:t>.</w:t>
      </w:r>
    </w:p>
    <w:p w14:paraId="1252F402" w14:textId="667ABF11" w:rsidR="00DE1EBA" w:rsidRPr="00DE1EBA" w:rsidRDefault="00DE1EBA" w:rsidP="00DE1EBA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E1EBA">
        <w:rPr>
          <w:rFonts w:ascii="Times New Roman" w:hAnsi="Times New Roman"/>
          <w:color w:val="7030A0"/>
          <w:sz w:val="28"/>
          <w:szCs w:val="28"/>
        </w:rPr>
        <w:t xml:space="preserve">В несоблюдении требований пунктов 22, 23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(далее- </w:t>
      </w:r>
      <w:r w:rsidR="00781B62" w:rsidRPr="00781B62">
        <w:rPr>
          <w:rFonts w:ascii="Times New Roman" w:hAnsi="Times New Roman"/>
          <w:color w:val="7030A0"/>
          <w:sz w:val="28"/>
          <w:szCs w:val="28"/>
        </w:rPr>
        <w:t>Прика</w:t>
      </w:r>
      <w:r w:rsidR="00781B62">
        <w:rPr>
          <w:rFonts w:ascii="Times New Roman" w:hAnsi="Times New Roman"/>
          <w:color w:val="7030A0"/>
          <w:sz w:val="28"/>
          <w:szCs w:val="28"/>
        </w:rPr>
        <w:t>з</w:t>
      </w:r>
      <w:r w:rsidR="00781B62" w:rsidRPr="00781B62">
        <w:rPr>
          <w:rFonts w:ascii="Times New Roman" w:hAnsi="Times New Roman"/>
          <w:color w:val="7030A0"/>
          <w:sz w:val="28"/>
          <w:szCs w:val="28"/>
        </w:rPr>
        <w:t xml:space="preserve"> Минфина России от 15 июня 2021 г. N 84н</w:t>
      </w:r>
      <w:r w:rsidRPr="00DE1EBA">
        <w:rPr>
          <w:rFonts w:ascii="Times New Roman" w:hAnsi="Times New Roman"/>
          <w:color w:val="7030A0"/>
          <w:sz w:val="28"/>
          <w:szCs w:val="28"/>
        </w:rPr>
        <w:t>) 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01.01.2023года не начислялась амортизация</w:t>
      </w:r>
      <w:r w:rsidR="000B117D">
        <w:rPr>
          <w:rFonts w:ascii="Times New Roman" w:hAnsi="Times New Roman"/>
          <w:color w:val="7030A0"/>
          <w:sz w:val="28"/>
          <w:szCs w:val="28"/>
        </w:rPr>
        <w:t>, например</w:t>
      </w:r>
      <w:r w:rsidRPr="00DE1EBA">
        <w:rPr>
          <w:rFonts w:ascii="Times New Roman" w:hAnsi="Times New Roman"/>
          <w:color w:val="7030A0"/>
          <w:sz w:val="28"/>
          <w:szCs w:val="28"/>
        </w:rPr>
        <w:t>:</w:t>
      </w:r>
    </w:p>
    <w:p w14:paraId="2CD5D277" w14:textId="31B05A67" w:rsidR="001D3324" w:rsidRPr="001D3324" w:rsidRDefault="00DE1EBA" w:rsidP="00DE1EBA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 w:rsidRPr="001D3324">
        <w:rPr>
          <w:rFonts w:ascii="Times New Roman" w:hAnsi="Times New Roman"/>
          <w:color w:val="7030A0"/>
          <w:sz w:val="28"/>
          <w:szCs w:val="28"/>
        </w:rPr>
        <w:t>-</w:t>
      </w:r>
      <w:r w:rsidR="001D3324" w:rsidRPr="001D3324">
        <w:rPr>
          <w:color w:val="7030A0"/>
        </w:rPr>
        <w:t xml:space="preserve"> </w:t>
      </w:r>
      <w:r w:rsidR="001D3324" w:rsidRPr="001D3324">
        <w:rPr>
          <w:rFonts w:ascii="Times New Roman" w:hAnsi="Times New Roman"/>
          <w:color w:val="7030A0"/>
          <w:sz w:val="28"/>
          <w:szCs w:val="28"/>
        </w:rPr>
        <w:t xml:space="preserve">жилой </w:t>
      </w:r>
      <w:proofErr w:type="gramStart"/>
      <w:r w:rsidR="001D3324" w:rsidRPr="001D3324">
        <w:rPr>
          <w:rFonts w:ascii="Times New Roman" w:hAnsi="Times New Roman"/>
          <w:color w:val="7030A0"/>
          <w:sz w:val="28"/>
          <w:szCs w:val="28"/>
        </w:rPr>
        <w:t xml:space="preserve">дом  </w:t>
      </w:r>
      <w:proofErr w:type="spellStart"/>
      <w:r w:rsidR="001D3324" w:rsidRPr="001D3324">
        <w:rPr>
          <w:rFonts w:ascii="Times New Roman" w:hAnsi="Times New Roman"/>
          <w:color w:val="7030A0"/>
          <w:sz w:val="28"/>
          <w:szCs w:val="28"/>
        </w:rPr>
        <w:t>с.Караоба</w:t>
      </w:r>
      <w:proofErr w:type="gramEnd"/>
      <w:r w:rsidR="001D3324" w:rsidRPr="001D3324">
        <w:rPr>
          <w:rFonts w:ascii="Times New Roman" w:hAnsi="Times New Roman"/>
          <w:color w:val="7030A0"/>
          <w:sz w:val="28"/>
          <w:szCs w:val="28"/>
        </w:rPr>
        <w:t>,ул.Новая</w:t>
      </w:r>
      <w:proofErr w:type="spellEnd"/>
      <w:r w:rsidR="001D3324" w:rsidRPr="001D3324">
        <w:rPr>
          <w:rFonts w:ascii="Times New Roman" w:hAnsi="Times New Roman"/>
          <w:color w:val="7030A0"/>
          <w:sz w:val="28"/>
          <w:szCs w:val="28"/>
        </w:rPr>
        <w:t xml:space="preserve"> д.17 кв.2, реестровый номер 011.88(передан в пользование по договору социального найма);</w:t>
      </w:r>
    </w:p>
    <w:p w14:paraId="1367A21B" w14:textId="05F8976D" w:rsidR="00DE1EBA" w:rsidRPr="001D3324" w:rsidRDefault="001D3324" w:rsidP="00DE1EBA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 w:rsidRPr="001D3324">
        <w:rPr>
          <w:rFonts w:ascii="Times New Roman" w:hAnsi="Times New Roman"/>
          <w:color w:val="7030A0"/>
          <w:sz w:val="28"/>
          <w:szCs w:val="28"/>
        </w:rPr>
        <w:t xml:space="preserve">жилой </w:t>
      </w:r>
      <w:proofErr w:type="gramStart"/>
      <w:r w:rsidRPr="001D3324">
        <w:rPr>
          <w:rFonts w:ascii="Times New Roman" w:hAnsi="Times New Roman"/>
          <w:color w:val="7030A0"/>
          <w:sz w:val="28"/>
          <w:szCs w:val="28"/>
        </w:rPr>
        <w:t xml:space="preserve">дом </w:t>
      </w:r>
      <w:r w:rsidRPr="001D3324">
        <w:rPr>
          <w:color w:val="7030A0"/>
        </w:rPr>
        <w:t xml:space="preserve"> </w:t>
      </w:r>
      <w:proofErr w:type="spellStart"/>
      <w:r w:rsidRPr="001D3324">
        <w:rPr>
          <w:rFonts w:ascii="Times New Roman" w:hAnsi="Times New Roman"/>
          <w:color w:val="7030A0"/>
          <w:sz w:val="28"/>
          <w:szCs w:val="28"/>
        </w:rPr>
        <w:t>п.Комсомольский</w:t>
      </w:r>
      <w:proofErr w:type="spellEnd"/>
      <w:proofErr w:type="gramEnd"/>
      <w:r w:rsidRPr="001D3324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1D3324">
        <w:rPr>
          <w:rFonts w:ascii="Times New Roman" w:hAnsi="Times New Roman"/>
          <w:color w:val="7030A0"/>
          <w:sz w:val="28"/>
          <w:szCs w:val="28"/>
        </w:rPr>
        <w:t>ул.Центральная</w:t>
      </w:r>
      <w:proofErr w:type="spellEnd"/>
      <w:r w:rsidRPr="001D3324">
        <w:rPr>
          <w:rFonts w:ascii="Times New Roman" w:hAnsi="Times New Roman"/>
          <w:color w:val="7030A0"/>
          <w:sz w:val="28"/>
          <w:szCs w:val="28"/>
        </w:rPr>
        <w:t xml:space="preserve"> д.12 кв.2 реестровый</w:t>
      </w:r>
      <w:r w:rsidR="00DE1EBA" w:rsidRPr="001D3324">
        <w:rPr>
          <w:rFonts w:ascii="Times New Roman" w:hAnsi="Times New Roman"/>
          <w:color w:val="7030A0"/>
          <w:sz w:val="28"/>
          <w:szCs w:val="28"/>
        </w:rPr>
        <w:t xml:space="preserve"> номер </w:t>
      </w:r>
      <w:r w:rsidRPr="001D3324">
        <w:rPr>
          <w:rFonts w:ascii="Times New Roman" w:hAnsi="Times New Roman"/>
          <w:color w:val="7030A0"/>
          <w:sz w:val="28"/>
          <w:szCs w:val="28"/>
        </w:rPr>
        <w:t>011.96</w:t>
      </w:r>
      <w:r w:rsidR="00DE1EBA" w:rsidRPr="001D3324">
        <w:rPr>
          <w:rFonts w:ascii="Times New Roman" w:hAnsi="Times New Roman"/>
          <w:color w:val="7030A0"/>
          <w:sz w:val="28"/>
          <w:szCs w:val="28"/>
        </w:rPr>
        <w:t xml:space="preserve">(передан в пользование по договору </w:t>
      </w:r>
      <w:r w:rsidRPr="001D3324">
        <w:rPr>
          <w:rFonts w:ascii="Times New Roman" w:hAnsi="Times New Roman"/>
          <w:color w:val="7030A0"/>
          <w:sz w:val="28"/>
          <w:szCs w:val="28"/>
        </w:rPr>
        <w:t>социального найма</w:t>
      </w:r>
      <w:r w:rsidR="00DE1EBA" w:rsidRPr="001D3324">
        <w:rPr>
          <w:rFonts w:ascii="Times New Roman" w:hAnsi="Times New Roman"/>
          <w:color w:val="7030A0"/>
          <w:sz w:val="28"/>
          <w:szCs w:val="28"/>
        </w:rPr>
        <w:t>);</w:t>
      </w:r>
    </w:p>
    <w:p w14:paraId="3272FDCD" w14:textId="2F675363" w:rsidR="001D3324" w:rsidRDefault="001D3324" w:rsidP="00DE1EBA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 w:rsidRPr="001D3324">
        <w:rPr>
          <w:rFonts w:ascii="Times New Roman" w:hAnsi="Times New Roman"/>
          <w:color w:val="7030A0"/>
          <w:sz w:val="28"/>
          <w:szCs w:val="28"/>
        </w:rPr>
        <w:t xml:space="preserve">-жилой дом </w:t>
      </w:r>
      <w:proofErr w:type="spellStart"/>
      <w:r w:rsidRPr="001D3324">
        <w:rPr>
          <w:rFonts w:ascii="Times New Roman" w:hAnsi="Times New Roman"/>
          <w:color w:val="7030A0"/>
          <w:sz w:val="28"/>
          <w:szCs w:val="28"/>
        </w:rPr>
        <w:t>п.Комсомольский</w:t>
      </w:r>
      <w:proofErr w:type="spellEnd"/>
      <w:r w:rsidRPr="001D3324">
        <w:rPr>
          <w:rFonts w:ascii="Times New Roman" w:hAnsi="Times New Roman"/>
          <w:color w:val="7030A0"/>
          <w:sz w:val="28"/>
          <w:szCs w:val="28"/>
        </w:rPr>
        <w:t>,</w:t>
      </w:r>
      <w:r w:rsidR="002B02BD">
        <w:rPr>
          <w:rFonts w:ascii="Times New Roman" w:hAnsi="Times New Roman"/>
          <w:color w:val="7030A0"/>
          <w:sz w:val="28"/>
          <w:szCs w:val="28"/>
        </w:rPr>
        <w:t xml:space="preserve"> </w:t>
      </w:r>
      <w:proofErr w:type="spellStart"/>
      <w:r w:rsidRPr="001D3324">
        <w:rPr>
          <w:rFonts w:ascii="Times New Roman" w:hAnsi="Times New Roman"/>
          <w:color w:val="7030A0"/>
          <w:sz w:val="28"/>
          <w:szCs w:val="28"/>
        </w:rPr>
        <w:t>ул.Мира</w:t>
      </w:r>
      <w:proofErr w:type="spellEnd"/>
      <w:r w:rsidRPr="001D3324">
        <w:rPr>
          <w:rFonts w:ascii="Times New Roman" w:hAnsi="Times New Roman"/>
          <w:color w:val="7030A0"/>
          <w:sz w:val="28"/>
          <w:szCs w:val="28"/>
        </w:rPr>
        <w:t xml:space="preserve"> д.7 кв.2 реестровый номер 011.103(передан в пользование по договору социального найма).</w:t>
      </w:r>
    </w:p>
    <w:p w14:paraId="29F6CAE4" w14:textId="254A34CB" w:rsidR="002B02BD" w:rsidRPr="001D3324" w:rsidRDefault="0087033A" w:rsidP="00DE1EBA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 xml:space="preserve">        </w:t>
      </w:r>
      <w:r w:rsidR="002B02BD">
        <w:rPr>
          <w:rFonts w:ascii="Times New Roman" w:hAnsi="Times New Roman"/>
          <w:color w:val="7030A0"/>
          <w:sz w:val="28"/>
          <w:szCs w:val="28"/>
        </w:rPr>
        <w:t xml:space="preserve">В реестре казны по состоянию на 01.01.2024года имеются недостоверные данные: по объектам жилого фонда отсутствует информация о фактическом использовании жилых помещений в случае передачи их по договору социального найма жилья (дата, номер договора, ФИО нанимателя), в результате чего нарушены требования </w:t>
      </w:r>
      <w:r w:rsidRPr="0087033A">
        <w:rPr>
          <w:rFonts w:ascii="Times New Roman" w:hAnsi="Times New Roman"/>
          <w:color w:val="7030A0"/>
          <w:sz w:val="28"/>
          <w:szCs w:val="28"/>
        </w:rPr>
        <w:t>«Положени</w:t>
      </w:r>
      <w:r>
        <w:rPr>
          <w:rFonts w:ascii="Times New Roman" w:hAnsi="Times New Roman"/>
          <w:color w:val="7030A0"/>
          <w:sz w:val="28"/>
          <w:szCs w:val="28"/>
        </w:rPr>
        <w:t>я</w:t>
      </w:r>
      <w:r w:rsidRPr="0087033A">
        <w:rPr>
          <w:rFonts w:ascii="Times New Roman" w:hAnsi="Times New Roman"/>
          <w:color w:val="7030A0"/>
          <w:sz w:val="28"/>
          <w:szCs w:val="28"/>
        </w:rPr>
        <w:t xml:space="preserve"> о муниципальной казне </w:t>
      </w:r>
      <w:proofErr w:type="spellStart"/>
      <w:r w:rsidRPr="0087033A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Pr="0087033A">
        <w:rPr>
          <w:rFonts w:ascii="Times New Roman" w:hAnsi="Times New Roman"/>
          <w:color w:val="7030A0"/>
          <w:sz w:val="28"/>
          <w:szCs w:val="28"/>
        </w:rPr>
        <w:t xml:space="preserve"> сельского поселения»</w:t>
      </w:r>
      <w:r>
        <w:rPr>
          <w:rFonts w:ascii="Times New Roman" w:hAnsi="Times New Roman"/>
          <w:color w:val="7030A0"/>
          <w:sz w:val="28"/>
          <w:szCs w:val="28"/>
        </w:rPr>
        <w:t xml:space="preserve">, утвержденного </w:t>
      </w:r>
      <w:r w:rsidRPr="0087033A">
        <w:rPr>
          <w:rFonts w:ascii="Times New Roman" w:hAnsi="Times New Roman"/>
          <w:color w:val="7030A0"/>
          <w:sz w:val="28"/>
          <w:szCs w:val="28"/>
        </w:rPr>
        <w:t xml:space="preserve"> Решением Совета депутатов </w:t>
      </w:r>
      <w:proofErr w:type="spellStart"/>
      <w:r w:rsidRPr="0087033A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Pr="0087033A">
        <w:rPr>
          <w:rFonts w:ascii="Times New Roman" w:hAnsi="Times New Roman"/>
          <w:color w:val="7030A0"/>
          <w:sz w:val="28"/>
          <w:szCs w:val="28"/>
        </w:rPr>
        <w:t xml:space="preserve"> сельского поселения от 22.04.2014г. №03/6 </w:t>
      </w:r>
      <w:r>
        <w:rPr>
          <w:rFonts w:ascii="Times New Roman" w:hAnsi="Times New Roman"/>
          <w:color w:val="7030A0"/>
          <w:sz w:val="28"/>
          <w:szCs w:val="28"/>
        </w:rPr>
        <w:t xml:space="preserve">.  </w:t>
      </w:r>
    </w:p>
    <w:p w14:paraId="35FB8214" w14:textId="3DCE9A6F" w:rsidR="00AD6F98" w:rsidRPr="00DE1EBA" w:rsidRDefault="0064717B" w:rsidP="00BF6C11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6"/>
        </w:rPr>
      </w:pPr>
      <w:r w:rsidRPr="0008177A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975FC5" w:rsidRPr="0008177A">
        <w:rPr>
          <w:color w:val="FF0000"/>
        </w:rPr>
        <w:t xml:space="preserve">   </w:t>
      </w:r>
      <w:r w:rsidR="00975FC5" w:rsidRPr="0008177A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C37293" w:rsidRPr="000817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D6F98" w:rsidRPr="00DE1EBA">
        <w:rPr>
          <w:rFonts w:ascii="Times New Roman" w:hAnsi="Times New Roman"/>
          <w:sz w:val="28"/>
          <w:szCs w:val="28"/>
        </w:rPr>
        <w:t>В соблюдение п</w:t>
      </w:r>
      <w:r w:rsidR="00E47EB1" w:rsidRPr="00DE1EBA">
        <w:rPr>
          <w:rFonts w:ascii="Times New Roman" w:hAnsi="Times New Roman"/>
          <w:sz w:val="28"/>
          <w:szCs w:val="28"/>
        </w:rPr>
        <w:t xml:space="preserve">ункта </w:t>
      </w:r>
      <w:r w:rsidR="00AD6F98" w:rsidRPr="00DE1EBA">
        <w:rPr>
          <w:rFonts w:ascii="Times New Roman" w:hAnsi="Times New Roman"/>
          <w:sz w:val="28"/>
          <w:szCs w:val="28"/>
        </w:rPr>
        <w:t>73 Инструкции №191н: Показатели граф 4</w:t>
      </w:r>
      <w:r w:rsidR="008C6868" w:rsidRPr="00DE1EBA">
        <w:rPr>
          <w:rFonts w:ascii="Times New Roman" w:hAnsi="Times New Roman"/>
          <w:sz w:val="28"/>
          <w:szCs w:val="28"/>
        </w:rPr>
        <w:t xml:space="preserve">,5 </w:t>
      </w:r>
      <w:r w:rsidR="00AD6F98" w:rsidRPr="00DE1EBA">
        <w:rPr>
          <w:rFonts w:ascii="Times New Roman" w:hAnsi="Times New Roman"/>
          <w:sz w:val="28"/>
          <w:szCs w:val="28"/>
        </w:rPr>
        <w:t xml:space="preserve"> и 10 ф. 0503128 «Отчета о принятых бюджетных обязательствах» соответствуют   показателям граф 4</w:t>
      </w:r>
      <w:r w:rsidR="008C6868" w:rsidRPr="00DE1EBA">
        <w:rPr>
          <w:rFonts w:ascii="Times New Roman" w:hAnsi="Times New Roman"/>
          <w:sz w:val="28"/>
          <w:szCs w:val="28"/>
        </w:rPr>
        <w:t>,</w:t>
      </w:r>
      <w:r w:rsidR="00AD6F98" w:rsidRPr="00DE1EBA">
        <w:rPr>
          <w:rFonts w:ascii="Times New Roman" w:hAnsi="Times New Roman"/>
          <w:sz w:val="28"/>
          <w:szCs w:val="28"/>
        </w:rPr>
        <w:t xml:space="preserve"> 5 </w:t>
      </w:r>
      <w:r w:rsidR="008C6868" w:rsidRPr="00DE1EBA">
        <w:rPr>
          <w:rFonts w:ascii="Times New Roman" w:hAnsi="Times New Roman"/>
          <w:sz w:val="28"/>
          <w:szCs w:val="28"/>
        </w:rPr>
        <w:t xml:space="preserve"> и 9 раздела 2 </w:t>
      </w:r>
      <w:r w:rsidR="00AD6F98" w:rsidRPr="00DE1EBA">
        <w:rPr>
          <w:rFonts w:ascii="Times New Roman" w:hAnsi="Times New Roman"/>
          <w:sz w:val="28"/>
          <w:szCs w:val="28"/>
        </w:rPr>
        <w:t>ф.05031</w:t>
      </w:r>
      <w:r w:rsidR="008C6868" w:rsidRPr="00DE1EBA">
        <w:rPr>
          <w:rFonts w:ascii="Times New Roman" w:hAnsi="Times New Roman"/>
          <w:sz w:val="28"/>
          <w:szCs w:val="28"/>
        </w:rPr>
        <w:t>2</w:t>
      </w:r>
      <w:r w:rsidR="00AD6F98" w:rsidRPr="00DE1EBA">
        <w:rPr>
          <w:rFonts w:ascii="Times New Roman" w:hAnsi="Times New Roman"/>
          <w:sz w:val="28"/>
          <w:szCs w:val="28"/>
        </w:rPr>
        <w:t>7 «Отчета об исполнении бюджета» соответственно.</w:t>
      </w:r>
    </w:p>
    <w:p w14:paraId="0CBA059F" w14:textId="0B7CECA7" w:rsidR="000E4E79" w:rsidRPr="00E55AED" w:rsidRDefault="000E4E7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5AED">
        <w:rPr>
          <w:rFonts w:ascii="Times New Roman" w:hAnsi="Times New Roman"/>
          <w:sz w:val="28"/>
          <w:szCs w:val="28"/>
        </w:rPr>
        <w:t xml:space="preserve">       Проверено соответствие данных формы 0503128 «Отчет о принятых бюджетных обязательствах» с данными главной книги за </w:t>
      </w:r>
      <w:r w:rsidR="00DF24E2" w:rsidRPr="00E55AED">
        <w:rPr>
          <w:rFonts w:ascii="Times New Roman" w:hAnsi="Times New Roman"/>
          <w:sz w:val="28"/>
          <w:szCs w:val="28"/>
        </w:rPr>
        <w:t>2023</w:t>
      </w:r>
      <w:r w:rsidRPr="00E55AED">
        <w:rPr>
          <w:rFonts w:ascii="Times New Roman" w:hAnsi="Times New Roman"/>
          <w:sz w:val="28"/>
          <w:szCs w:val="28"/>
        </w:rPr>
        <w:t xml:space="preserve">год по разделу 5 «Санкционирование расходов»:                                                                                                                       </w:t>
      </w:r>
    </w:p>
    <w:p w14:paraId="57765BC2" w14:textId="77777777" w:rsidR="00216E19" w:rsidRPr="00E55AED" w:rsidRDefault="00216E1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</w:rPr>
      </w:pPr>
      <w:r w:rsidRPr="00E55AE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E55AED">
        <w:rPr>
          <w:rFonts w:ascii="Times New Roman" w:hAnsi="Times New Roman"/>
        </w:rPr>
        <w:t>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276"/>
        <w:gridCol w:w="1276"/>
        <w:gridCol w:w="1276"/>
        <w:gridCol w:w="1275"/>
        <w:gridCol w:w="1276"/>
        <w:gridCol w:w="1276"/>
      </w:tblGrid>
      <w:tr w:rsidR="00E55AED" w:rsidRPr="00E55AED" w14:paraId="3740FCCC" w14:textId="77777777" w:rsidTr="00990FB3">
        <w:tc>
          <w:tcPr>
            <w:tcW w:w="959" w:type="dxa"/>
            <w:vMerge w:val="restart"/>
            <w:vAlign w:val="center"/>
          </w:tcPr>
          <w:p w14:paraId="72AB07C0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5AED">
              <w:rPr>
                <w:rFonts w:ascii="Times New Roman" w:hAnsi="Times New Roman"/>
              </w:rPr>
              <w:t>Счета бюджетного учета</w:t>
            </w:r>
          </w:p>
        </w:tc>
        <w:tc>
          <w:tcPr>
            <w:tcW w:w="1417" w:type="dxa"/>
            <w:vMerge w:val="restart"/>
            <w:vAlign w:val="center"/>
          </w:tcPr>
          <w:p w14:paraId="26554EA2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5AED">
              <w:rPr>
                <w:rFonts w:ascii="Times New Roman" w:hAnsi="Times New Roman"/>
              </w:rPr>
              <w:t>Главная книга</w:t>
            </w:r>
          </w:p>
          <w:p w14:paraId="31B65653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5"/>
          </w:tcPr>
          <w:p w14:paraId="3B1A6DD8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5AED">
              <w:rPr>
                <w:rFonts w:ascii="Times New Roman" w:hAnsi="Times New Roman"/>
              </w:rPr>
              <w:t>Отчет о принятых бюджетных обязательствах ф.0503128</w:t>
            </w:r>
          </w:p>
        </w:tc>
        <w:tc>
          <w:tcPr>
            <w:tcW w:w="1276" w:type="dxa"/>
            <w:vMerge w:val="restart"/>
            <w:vAlign w:val="center"/>
          </w:tcPr>
          <w:p w14:paraId="7FF4BA14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5AED">
              <w:rPr>
                <w:rFonts w:ascii="Times New Roman" w:hAnsi="Times New Roman"/>
              </w:rPr>
              <w:t>Отклонение</w:t>
            </w:r>
          </w:p>
          <w:p w14:paraId="6A937D76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55AED" w:rsidRPr="00E55AED" w14:paraId="6AF1086A" w14:textId="77777777" w:rsidTr="002D0998">
        <w:tc>
          <w:tcPr>
            <w:tcW w:w="959" w:type="dxa"/>
            <w:vMerge/>
            <w:vAlign w:val="center"/>
          </w:tcPr>
          <w:p w14:paraId="532EEB49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14:paraId="4A052CCE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4394BA25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5AED">
              <w:rPr>
                <w:rFonts w:ascii="Times New Roman" w:hAnsi="Times New Roman"/>
              </w:rPr>
              <w:t xml:space="preserve">графа 4 (бюджетные </w:t>
            </w:r>
            <w:r w:rsidRPr="00E55AED">
              <w:rPr>
                <w:rFonts w:ascii="Times New Roman" w:hAnsi="Times New Roman"/>
              </w:rPr>
              <w:lastRenderedPageBreak/>
              <w:t>ассигнования)</w:t>
            </w:r>
          </w:p>
        </w:tc>
        <w:tc>
          <w:tcPr>
            <w:tcW w:w="1276" w:type="dxa"/>
            <w:vAlign w:val="center"/>
          </w:tcPr>
          <w:p w14:paraId="3BB5F914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5AED">
              <w:rPr>
                <w:rFonts w:ascii="Times New Roman" w:hAnsi="Times New Roman"/>
              </w:rPr>
              <w:lastRenderedPageBreak/>
              <w:t>графа 5 (лимиты бюджетны</w:t>
            </w:r>
            <w:r w:rsidRPr="00E55AED">
              <w:rPr>
                <w:rFonts w:ascii="Times New Roman" w:hAnsi="Times New Roman"/>
              </w:rPr>
              <w:lastRenderedPageBreak/>
              <w:t>х обязательств</w:t>
            </w:r>
          </w:p>
        </w:tc>
        <w:tc>
          <w:tcPr>
            <w:tcW w:w="1276" w:type="dxa"/>
            <w:vAlign w:val="center"/>
          </w:tcPr>
          <w:p w14:paraId="4F2153B9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5AED">
              <w:rPr>
                <w:rFonts w:ascii="Times New Roman" w:hAnsi="Times New Roman"/>
              </w:rPr>
              <w:lastRenderedPageBreak/>
              <w:t xml:space="preserve">графа 7        </w:t>
            </w:r>
            <w:proofErr w:type="gramStart"/>
            <w:r w:rsidRPr="00E55AED">
              <w:rPr>
                <w:rFonts w:ascii="Times New Roman" w:hAnsi="Times New Roman"/>
              </w:rPr>
              <w:t xml:space="preserve">   (</w:t>
            </w:r>
            <w:proofErr w:type="gramEnd"/>
            <w:r w:rsidRPr="00E55AED">
              <w:rPr>
                <w:rFonts w:ascii="Times New Roman" w:hAnsi="Times New Roman"/>
              </w:rPr>
              <w:t>принятые бюджетны</w:t>
            </w:r>
            <w:r w:rsidRPr="00E55AED">
              <w:rPr>
                <w:rFonts w:ascii="Times New Roman" w:hAnsi="Times New Roman"/>
              </w:rPr>
              <w:lastRenderedPageBreak/>
              <w:t>е обязательства)</w:t>
            </w:r>
          </w:p>
        </w:tc>
        <w:tc>
          <w:tcPr>
            <w:tcW w:w="1275" w:type="dxa"/>
          </w:tcPr>
          <w:p w14:paraId="4C95C9C8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5AED">
              <w:rPr>
                <w:rFonts w:ascii="Times New Roman" w:hAnsi="Times New Roman"/>
              </w:rPr>
              <w:lastRenderedPageBreak/>
              <w:t>Графа 8</w:t>
            </w:r>
          </w:p>
        </w:tc>
        <w:tc>
          <w:tcPr>
            <w:tcW w:w="1276" w:type="dxa"/>
          </w:tcPr>
          <w:p w14:paraId="296AD4E0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5AED">
              <w:rPr>
                <w:rFonts w:ascii="Times New Roman" w:hAnsi="Times New Roman"/>
              </w:rPr>
              <w:t xml:space="preserve">графа 9 (принятые денежные </w:t>
            </w:r>
            <w:r w:rsidRPr="00E55AED">
              <w:rPr>
                <w:rFonts w:ascii="Times New Roman" w:hAnsi="Times New Roman"/>
              </w:rPr>
              <w:lastRenderedPageBreak/>
              <w:t>обязательства)</w:t>
            </w:r>
          </w:p>
        </w:tc>
        <w:tc>
          <w:tcPr>
            <w:tcW w:w="1276" w:type="dxa"/>
            <w:vMerge/>
            <w:vAlign w:val="center"/>
          </w:tcPr>
          <w:p w14:paraId="02755957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8177A" w:rsidRPr="0008177A" w14:paraId="58B6EA61" w14:textId="77777777" w:rsidTr="002D0998">
        <w:tc>
          <w:tcPr>
            <w:tcW w:w="959" w:type="dxa"/>
          </w:tcPr>
          <w:p w14:paraId="3BDCB1FD" w14:textId="77777777" w:rsidR="002D0998" w:rsidRPr="00E55AE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5AED">
              <w:rPr>
                <w:rFonts w:ascii="Times New Roman" w:hAnsi="Times New Roman"/>
                <w:sz w:val="20"/>
                <w:szCs w:val="20"/>
              </w:rPr>
              <w:t>050311</w:t>
            </w:r>
          </w:p>
        </w:tc>
        <w:tc>
          <w:tcPr>
            <w:tcW w:w="1417" w:type="dxa"/>
          </w:tcPr>
          <w:p w14:paraId="1CA4FB79" w14:textId="4F7CDA11" w:rsidR="002D0998" w:rsidRPr="00465A44" w:rsidRDefault="00465A44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23310820,56</w:t>
            </w:r>
          </w:p>
        </w:tc>
        <w:tc>
          <w:tcPr>
            <w:tcW w:w="1276" w:type="dxa"/>
          </w:tcPr>
          <w:p w14:paraId="00500C28" w14:textId="58B64354" w:rsidR="002D0998" w:rsidRPr="00DD3A49" w:rsidRDefault="00DD3A49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23310820,56</w:t>
            </w:r>
          </w:p>
        </w:tc>
        <w:tc>
          <w:tcPr>
            <w:tcW w:w="1276" w:type="dxa"/>
          </w:tcPr>
          <w:p w14:paraId="19EEFAAE" w14:textId="77777777" w:rsidR="002D0998" w:rsidRPr="00DD3A49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001395C5" w14:textId="77777777" w:rsidR="002D0998" w:rsidRPr="00DD3A49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14:paraId="0A655D06" w14:textId="77777777" w:rsidR="002D0998" w:rsidRPr="00DD3A49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6DAE6C87" w14:textId="77777777" w:rsidR="002D0998" w:rsidRPr="00DD3A49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57865D52" w14:textId="77777777" w:rsidR="002D0998" w:rsidRPr="00465A44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5FED412E" w14:textId="77777777" w:rsidTr="002D0998">
        <w:tc>
          <w:tcPr>
            <w:tcW w:w="959" w:type="dxa"/>
          </w:tcPr>
          <w:p w14:paraId="7C4A7209" w14:textId="77777777" w:rsidR="00CF2920" w:rsidRPr="00E55AE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5AED">
              <w:rPr>
                <w:rFonts w:ascii="Times New Roman" w:hAnsi="Times New Roman"/>
                <w:sz w:val="20"/>
                <w:szCs w:val="20"/>
              </w:rPr>
              <w:t>050111</w:t>
            </w:r>
          </w:p>
        </w:tc>
        <w:tc>
          <w:tcPr>
            <w:tcW w:w="1417" w:type="dxa"/>
          </w:tcPr>
          <w:p w14:paraId="4F05CB90" w14:textId="49C8EE0B" w:rsidR="00CF2920" w:rsidRPr="00465A44" w:rsidRDefault="00465A44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23310820,56</w:t>
            </w:r>
          </w:p>
        </w:tc>
        <w:tc>
          <w:tcPr>
            <w:tcW w:w="1276" w:type="dxa"/>
          </w:tcPr>
          <w:p w14:paraId="2C5F3CBD" w14:textId="77777777" w:rsidR="00CF2920" w:rsidRPr="00DD3A49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5CA9E7F0" w14:textId="6286C904" w:rsidR="00CF2920" w:rsidRPr="00DD3A49" w:rsidRDefault="00DD3A49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23310820,56</w:t>
            </w:r>
          </w:p>
        </w:tc>
        <w:tc>
          <w:tcPr>
            <w:tcW w:w="1276" w:type="dxa"/>
          </w:tcPr>
          <w:p w14:paraId="7D33D4C0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14:paraId="4875BF89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6841D949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4139C2A6" w14:textId="77777777" w:rsidR="00CF2920" w:rsidRPr="00465A44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5B8FE509" w14:textId="77777777" w:rsidTr="002D0998">
        <w:tc>
          <w:tcPr>
            <w:tcW w:w="959" w:type="dxa"/>
          </w:tcPr>
          <w:p w14:paraId="2BEA6A9D" w14:textId="77777777" w:rsidR="00CF2920" w:rsidRPr="00E55AE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5AED">
              <w:rPr>
                <w:rFonts w:ascii="Times New Roman" w:hAnsi="Times New Roman"/>
                <w:sz w:val="20"/>
                <w:szCs w:val="20"/>
              </w:rPr>
              <w:t>050211</w:t>
            </w:r>
          </w:p>
        </w:tc>
        <w:tc>
          <w:tcPr>
            <w:tcW w:w="1417" w:type="dxa"/>
          </w:tcPr>
          <w:p w14:paraId="5B08C7E6" w14:textId="1BB0B916" w:rsidR="00CF2920" w:rsidRPr="00465A44" w:rsidRDefault="00465A44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22771507,83</w:t>
            </w:r>
          </w:p>
        </w:tc>
        <w:tc>
          <w:tcPr>
            <w:tcW w:w="1276" w:type="dxa"/>
          </w:tcPr>
          <w:p w14:paraId="7AE9AB9A" w14:textId="77777777" w:rsidR="00CF2920" w:rsidRPr="00DD3A49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7169261B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69E7E10D" w14:textId="72386086" w:rsidR="00CF2920" w:rsidRPr="00DD3A49" w:rsidRDefault="00DD3A49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22771507,83</w:t>
            </w:r>
          </w:p>
        </w:tc>
        <w:tc>
          <w:tcPr>
            <w:tcW w:w="1275" w:type="dxa"/>
          </w:tcPr>
          <w:p w14:paraId="7FB1AAAD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5DEDB1D2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02CBB29D" w14:textId="77777777" w:rsidR="00CF2920" w:rsidRPr="00465A44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30C4671B" w14:textId="77777777" w:rsidTr="002D0998">
        <w:tc>
          <w:tcPr>
            <w:tcW w:w="959" w:type="dxa"/>
          </w:tcPr>
          <w:p w14:paraId="3A52665C" w14:textId="77777777" w:rsidR="00CF2920" w:rsidRPr="00E55AE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5AED">
              <w:rPr>
                <w:rFonts w:ascii="Times New Roman" w:hAnsi="Times New Roman"/>
                <w:sz w:val="20"/>
                <w:szCs w:val="20"/>
              </w:rPr>
              <w:t>050217</w:t>
            </w:r>
          </w:p>
        </w:tc>
        <w:tc>
          <w:tcPr>
            <w:tcW w:w="1417" w:type="dxa"/>
          </w:tcPr>
          <w:p w14:paraId="062DAAF9" w14:textId="25D29B4B" w:rsidR="00CF2920" w:rsidRPr="00465A44" w:rsidRDefault="00465A44" w:rsidP="00990F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2104B3E1" w14:textId="77777777" w:rsidR="00CF2920" w:rsidRPr="00DD3A49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4C7572AA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50BCB8E0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14:paraId="730D5066" w14:textId="7EF2C72D" w:rsidR="00CF2920" w:rsidRPr="00DD3A49" w:rsidRDefault="00B0307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60D24FE4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7F4FBAF6" w14:textId="77777777" w:rsidR="00CF2920" w:rsidRPr="00465A44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08177A" w14:paraId="7E798816" w14:textId="77777777" w:rsidTr="002D0998">
        <w:trPr>
          <w:trHeight w:val="249"/>
        </w:trPr>
        <w:tc>
          <w:tcPr>
            <w:tcW w:w="959" w:type="dxa"/>
          </w:tcPr>
          <w:p w14:paraId="79B43479" w14:textId="77777777" w:rsidR="00CF2920" w:rsidRPr="00E55AE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5AED">
              <w:rPr>
                <w:rFonts w:ascii="Times New Roman" w:hAnsi="Times New Roman"/>
                <w:sz w:val="20"/>
                <w:szCs w:val="20"/>
              </w:rPr>
              <w:t>050212</w:t>
            </w:r>
          </w:p>
        </w:tc>
        <w:tc>
          <w:tcPr>
            <w:tcW w:w="1417" w:type="dxa"/>
          </w:tcPr>
          <w:p w14:paraId="114DF29B" w14:textId="766AE4A0" w:rsidR="00CF2920" w:rsidRPr="00465A44" w:rsidRDefault="00465A44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21981185,83</w:t>
            </w:r>
          </w:p>
        </w:tc>
        <w:tc>
          <w:tcPr>
            <w:tcW w:w="1276" w:type="dxa"/>
          </w:tcPr>
          <w:p w14:paraId="7660E678" w14:textId="77777777" w:rsidR="00CF2920" w:rsidRPr="00DD3A49" w:rsidRDefault="00CF2920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7E767257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210D716A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14:paraId="1BC4A216" w14:textId="77777777" w:rsidR="00CF2920" w:rsidRPr="00DD3A49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618AF0C5" w14:textId="735F7BD3" w:rsidR="00CF2920" w:rsidRPr="00DD3A49" w:rsidRDefault="00DD3A49" w:rsidP="002D0998">
            <w:pPr>
              <w:tabs>
                <w:tab w:val="left" w:pos="-108"/>
                <w:tab w:val="left" w:pos="-57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DD3A49">
              <w:rPr>
                <w:rFonts w:ascii="Times New Roman" w:hAnsi="Times New Roman"/>
                <w:sz w:val="20"/>
                <w:szCs w:val="20"/>
              </w:rPr>
              <w:t>21981185,83</w:t>
            </w:r>
          </w:p>
        </w:tc>
        <w:tc>
          <w:tcPr>
            <w:tcW w:w="1276" w:type="dxa"/>
          </w:tcPr>
          <w:p w14:paraId="2A439A0C" w14:textId="77777777" w:rsidR="00CF2920" w:rsidRPr="00465A44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65A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14:paraId="1766AA02" w14:textId="77777777" w:rsidR="00B37817" w:rsidRPr="00465A44" w:rsidRDefault="0071541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A44">
        <w:rPr>
          <w:rFonts w:ascii="Times New Roman" w:hAnsi="Times New Roman"/>
          <w:sz w:val="28"/>
          <w:szCs w:val="28"/>
        </w:rPr>
        <w:t xml:space="preserve">    </w:t>
      </w:r>
      <w:r w:rsidR="00B37817" w:rsidRPr="00465A44">
        <w:rPr>
          <w:rFonts w:ascii="Times New Roman" w:hAnsi="Times New Roman"/>
          <w:sz w:val="28"/>
          <w:szCs w:val="28"/>
        </w:rPr>
        <w:t xml:space="preserve">   В соблюдение </w:t>
      </w:r>
      <w:proofErr w:type="gramStart"/>
      <w:r w:rsidR="00B37817" w:rsidRPr="00465A44">
        <w:rPr>
          <w:rFonts w:ascii="Times New Roman" w:hAnsi="Times New Roman"/>
          <w:sz w:val="28"/>
          <w:szCs w:val="28"/>
        </w:rPr>
        <w:t>пунктов  69</w:t>
      </w:r>
      <w:proofErr w:type="gramEnd"/>
      <w:r w:rsidR="00B37817" w:rsidRPr="00465A44">
        <w:rPr>
          <w:rFonts w:ascii="Times New Roman" w:hAnsi="Times New Roman"/>
          <w:sz w:val="28"/>
          <w:szCs w:val="28"/>
        </w:rPr>
        <w:t>-71 Инструкции №191н показатели формы 0503128«Отчет о принятых бюджетных обязательствах» по графе 4,5,7,</w:t>
      </w:r>
      <w:r w:rsidR="002D0998" w:rsidRPr="00465A44">
        <w:rPr>
          <w:rFonts w:ascii="Times New Roman" w:hAnsi="Times New Roman"/>
          <w:sz w:val="28"/>
          <w:szCs w:val="28"/>
        </w:rPr>
        <w:t>8,</w:t>
      </w:r>
      <w:r w:rsidR="00B37817" w:rsidRPr="00465A44">
        <w:rPr>
          <w:rFonts w:ascii="Times New Roman" w:hAnsi="Times New Roman"/>
          <w:sz w:val="28"/>
          <w:szCs w:val="28"/>
        </w:rPr>
        <w:t>9 соответствуют данным бухгалтерского учета по главной книге по соответствующим счетам бюджетного учета санкционированию расходов.</w:t>
      </w:r>
    </w:p>
    <w:p w14:paraId="300ECB63" w14:textId="65A2D061" w:rsidR="00ED1E35" w:rsidRPr="000B7749" w:rsidRDefault="0078149E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A44">
        <w:rPr>
          <w:rFonts w:ascii="Times New Roman" w:hAnsi="Times New Roman"/>
          <w:sz w:val="28"/>
          <w:szCs w:val="28"/>
        </w:rPr>
        <w:t xml:space="preserve">        </w:t>
      </w:r>
      <w:r w:rsidR="00ED1E35" w:rsidRPr="00465A44">
        <w:rPr>
          <w:rFonts w:ascii="Times New Roman" w:hAnsi="Times New Roman"/>
          <w:sz w:val="28"/>
          <w:szCs w:val="28"/>
        </w:rPr>
        <w:t>При анализе баланса (ф.0503130), отчета об исполнении бюджета (ф.0503128) и сведений по кредиторской и дебиторской</w:t>
      </w:r>
      <w:r w:rsidR="00ED1E35" w:rsidRPr="000B7749">
        <w:rPr>
          <w:rFonts w:ascii="Times New Roman" w:hAnsi="Times New Roman"/>
          <w:sz w:val="28"/>
          <w:szCs w:val="28"/>
        </w:rPr>
        <w:t xml:space="preserve"> задолженности (ф.0503169) установлено</w:t>
      </w:r>
      <w:r w:rsidR="00A11A13" w:rsidRPr="000B7749">
        <w:rPr>
          <w:rFonts w:ascii="Times New Roman" w:hAnsi="Times New Roman"/>
          <w:sz w:val="28"/>
          <w:szCs w:val="28"/>
        </w:rPr>
        <w:t>, что все бюджетные обязательства приняты в пределах установленных лимитов</w:t>
      </w:r>
      <w:r w:rsidR="00274135" w:rsidRPr="000B7749">
        <w:rPr>
          <w:rFonts w:ascii="Times New Roman" w:hAnsi="Times New Roman"/>
          <w:sz w:val="28"/>
          <w:szCs w:val="28"/>
        </w:rPr>
        <w:t>, требования пункта 3</w:t>
      </w:r>
      <w:r w:rsidR="00B0307A" w:rsidRPr="000B7749">
        <w:rPr>
          <w:rFonts w:ascii="Times New Roman" w:hAnsi="Times New Roman"/>
          <w:sz w:val="28"/>
          <w:szCs w:val="28"/>
        </w:rPr>
        <w:t xml:space="preserve"> </w:t>
      </w:r>
      <w:r w:rsidR="00274135" w:rsidRPr="000B7749">
        <w:rPr>
          <w:rFonts w:ascii="Times New Roman" w:hAnsi="Times New Roman"/>
          <w:sz w:val="28"/>
          <w:szCs w:val="28"/>
        </w:rPr>
        <w:t xml:space="preserve">статьи 219 Бюджетного Кодекса РФ в </w:t>
      </w:r>
      <w:r w:rsidR="00DF24E2" w:rsidRPr="000B7749">
        <w:rPr>
          <w:rFonts w:ascii="Times New Roman" w:hAnsi="Times New Roman"/>
          <w:sz w:val="28"/>
          <w:szCs w:val="28"/>
        </w:rPr>
        <w:t>2023</w:t>
      </w:r>
      <w:r w:rsidR="00274135" w:rsidRPr="000B7749">
        <w:rPr>
          <w:rFonts w:ascii="Times New Roman" w:hAnsi="Times New Roman"/>
          <w:sz w:val="28"/>
          <w:szCs w:val="28"/>
        </w:rPr>
        <w:t xml:space="preserve"> году  по учреждениям </w:t>
      </w:r>
      <w:proofErr w:type="spellStart"/>
      <w:r w:rsidR="009B5E1F" w:rsidRPr="000B7749">
        <w:rPr>
          <w:rFonts w:ascii="Times New Roman" w:hAnsi="Times New Roman"/>
          <w:sz w:val="28"/>
          <w:szCs w:val="28"/>
        </w:rPr>
        <w:t>Катенин</w:t>
      </w:r>
      <w:r w:rsidR="00274135" w:rsidRPr="000B7749">
        <w:rPr>
          <w:rFonts w:ascii="Times New Roman" w:hAnsi="Times New Roman"/>
          <w:sz w:val="28"/>
          <w:szCs w:val="28"/>
        </w:rPr>
        <w:t>ского</w:t>
      </w:r>
      <w:proofErr w:type="spellEnd"/>
      <w:r w:rsidR="00274135" w:rsidRPr="000B7749">
        <w:rPr>
          <w:rFonts w:ascii="Times New Roman" w:hAnsi="Times New Roman"/>
          <w:sz w:val="28"/>
          <w:szCs w:val="28"/>
        </w:rPr>
        <w:t xml:space="preserve"> сельского поселения    соблюдены</w:t>
      </w:r>
      <w:r w:rsidR="00ED1E35" w:rsidRPr="000B7749">
        <w:rPr>
          <w:rFonts w:ascii="Times New Roman" w:hAnsi="Times New Roman"/>
          <w:sz w:val="28"/>
          <w:szCs w:val="28"/>
        </w:rPr>
        <w:t xml:space="preserve">: </w:t>
      </w:r>
    </w:p>
    <w:p w14:paraId="1DB19A70" w14:textId="77777777" w:rsidR="00ED1E35" w:rsidRPr="000B7749" w:rsidRDefault="00ED1E3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7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proofErr w:type="gramStart"/>
      <w:r w:rsidRPr="000B7749">
        <w:rPr>
          <w:rFonts w:ascii="Times New Roman" w:hAnsi="Times New Roman"/>
          <w:sz w:val="28"/>
          <w:szCs w:val="28"/>
        </w:rPr>
        <w:t>( рублей</w:t>
      </w:r>
      <w:proofErr w:type="gramEnd"/>
      <w:r w:rsidRPr="000B7749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1418"/>
        <w:gridCol w:w="1808"/>
      </w:tblGrid>
      <w:tr w:rsidR="000B7749" w:rsidRPr="000B7749" w14:paraId="76C337FB" w14:textId="77777777" w:rsidTr="001367F9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7AE7" w14:textId="59803E4A" w:rsidR="00A11A13" w:rsidRPr="000B7749" w:rsidRDefault="00A11A13" w:rsidP="0075246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749">
              <w:rPr>
                <w:rFonts w:ascii="Times New Roman" w:hAnsi="Times New Roman"/>
                <w:sz w:val="18"/>
                <w:szCs w:val="18"/>
              </w:rPr>
              <w:t>Кредиторская задолженность на 01.01.</w:t>
            </w:r>
            <w:r w:rsidR="00DF24E2" w:rsidRPr="000B7749">
              <w:rPr>
                <w:rFonts w:ascii="Times New Roman" w:hAnsi="Times New Roman"/>
                <w:sz w:val="18"/>
                <w:szCs w:val="18"/>
              </w:rPr>
              <w:t>2024</w:t>
            </w:r>
            <w:r w:rsidRPr="000B7749">
              <w:rPr>
                <w:rFonts w:ascii="Times New Roman" w:hAnsi="Times New Roman"/>
                <w:sz w:val="18"/>
                <w:szCs w:val="18"/>
              </w:rPr>
              <w:t>г.</w:t>
            </w:r>
            <w:r w:rsidR="00752468" w:rsidRPr="000B7749">
              <w:rPr>
                <w:rFonts w:ascii="Times New Roman" w:hAnsi="Times New Roman"/>
                <w:sz w:val="18"/>
                <w:szCs w:val="18"/>
              </w:rPr>
              <w:t xml:space="preserve"> и неисполненные бюджетные обязательства</w:t>
            </w:r>
            <w:r w:rsidRPr="000B7749">
              <w:rPr>
                <w:rFonts w:ascii="Times New Roman" w:hAnsi="Times New Roman"/>
                <w:sz w:val="18"/>
                <w:szCs w:val="18"/>
              </w:rPr>
              <w:t xml:space="preserve"> (ф.</w:t>
            </w:r>
            <w:r w:rsidR="00752468" w:rsidRPr="000B7749">
              <w:rPr>
                <w:rFonts w:ascii="Times New Roman" w:hAnsi="Times New Roman"/>
                <w:sz w:val="18"/>
                <w:szCs w:val="18"/>
              </w:rPr>
              <w:t>0503169, ф.</w:t>
            </w:r>
            <w:r w:rsidRPr="000B7749">
              <w:rPr>
                <w:rFonts w:ascii="Times New Roman" w:hAnsi="Times New Roman"/>
                <w:sz w:val="18"/>
                <w:szCs w:val="18"/>
              </w:rPr>
              <w:t>05031</w:t>
            </w:r>
            <w:r w:rsidR="00752468" w:rsidRPr="000B7749">
              <w:rPr>
                <w:rFonts w:ascii="Times New Roman" w:hAnsi="Times New Roman"/>
                <w:sz w:val="18"/>
                <w:szCs w:val="18"/>
              </w:rPr>
              <w:t>75</w:t>
            </w:r>
            <w:r w:rsidRPr="000B774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BCF2" w14:textId="36FCBCDA" w:rsidR="00A11A13" w:rsidRPr="000B7749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749">
              <w:rPr>
                <w:rFonts w:ascii="Times New Roman" w:hAnsi="Times New Roman"/>
                <w:sz w:val="18"/>
                <w:szCs w:val="18"/>
              </w:rPr>
              <w:t>Неисполненные назначения по ЛБО на 01.01.</w:t>
            </w:r>
            <w:r w:rsidR="00DF24E2" w:rsidRPr="000B7749">
              <w:rPr>
                <w:rFonts w:ascii="Times New Roman" w:hAnsi="Times New Roman"/>
                <w:sz w:val="18"/>
                <w:szCs w:val="18"/>
              </w:rPr>
              <w:t>2024</w:t>
            </w:r>
            <w:r w:rsidRPr="000B7749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65F43" w14:textId="77777777" w:rsidR="00A11A13" w:rsidRPr="000B7749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749">
              <w:rPr>
                <w:rFonts w:ascii="Times New Roman" w:hAnsi="Times New Roman"/>
                <w:sz w:val="18"/>
                <w:szCs w:val="18"/>
              </w:rPr>
              <w:t xml:space="preserve">отклонение </w:t>
            </w:r>
          </w:p>
          <w:p w14:paraId="590174E4" w14:textId="77777777" w:rsidR="00A11A13" w:rsidRPr="000B7749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749">
              <w:rPr>
                <w:rFonts w:ascii="Times New Roman" w:hAnsi="Times New Roman"/>
                <w:sz w:val="18"/>
                <w:szCs w:val="18"/>
              </w:rPr>
              <w:t>+превышение лимитов</w:t>
            </w:r>
          </w:p>
          <w:p w14:paraId="27EE29B8" w14:textId="77777777" w:rsidR="00A11A13" w:rsidRPr="000B7749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749">
              <w:rPr>
                <w:rFonts w:ascii="Times New Roman" w:hAnsi="Times New Roman"/>
                <w:sz w:val="18"/>
                <w:szCs w:val="18"/>
              </w:rPr>
              <w:t>-в пределах лимитов, рублей</w:t>
            </w:r>
          </w:p>
        </w:tc>
      </w:tr>
      <w:tr w:rsidR="0008177A" w:rsidRPr="0008177A" w14:paraId="790294B9" w14:textId="77777777" w:rsidTr="001367F9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849B" w14:textId="77777777" w:rsidR="00A11A13" w:rsidRPr="000B7749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749">
              <w:rPr>
                <w:rFonts w:ascii="Times New Roman" w:hAnsi="Times New Roman"/>
                <w:sz w:val="18"/>
                <w:szCs w:val="18"/>
              </w:rPr>
              <w:t>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01DA" w14:textId="77777777" w:rsidR="00A11A13" w:rsidRPr="00055AEE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5AEE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F657" w14:textId="77777777" w:rsidR="00A11A13" w:rsidRPr="00055AEE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5AEE">
              <w:rPr>
                <w:rFonts w:ascii="Times New Roman" w:hAnsi="Times New Roman"/>
                <w:sz w:val="18"/>
                <w:szCs w:val="18"/>
              </w:rPr>
              <w:t xml:space="preserve">Статья </w:t>
            </w:r>
            <w:proofErr w:type="spellStart"/>
            <w:r w:rsidRPr="00055AEE">
              <w:rPr>
                <w:rFonts w:ascii="Times New Roman" w:hAnsi="Times New Roman"/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41E5" w14:textId="77777777" w:rsidR="00A11A13" w:rsidRPr="00055AEE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5AEE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C350" w14:textId="77777777" w:rsidR="00A11A13" w:rsidRPr="00055AEE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177A" w:rsidRPr="0008177A" w14:paraId="205894CD" w14:textId="77777777" w:rsidTr="001367F9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740A" w14:textId="299E30F8" w:rsidR="00A11A13" w:rsidRPr="00055AEE" w:rsidRDefault="00A11A13" w:rsidP="002A692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5AEE">
              <w:rPr>
                <w:rFonts w:ascii="Times New Roman" w:hAnsi="Times New Roman"/>
                <w:b/>
                <w:sz w:val="18"/>
                <w:szCs w:val="18"/>
              </w:rPr>
              <w:t>КВР 24</w:t>
            </w:r>
            <w:r w:rsidR="00055AEE" w:rsidRPr="00055AEE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A721" w14:textId="77777777" w:rsidR="00A11A13" w:rsidRPr="00055AEE" w:rsidRDefault="00A11A13" w:rsidP="002A692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8177A" w:rsidRPr="0008177A" w14:paraId="1CB67EDA" w14:textId="77777777" w:rsidTr="001367F9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40F6" w14:textId="4A846B53" w:rsidR="00A11A13" w:rsidRPr="00055AEE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55AEE">
              <w:rPr>
                <w:rFonts w:ascii="Times New Roman" w:hAnsi="Times New Roman"/>
                <w:b/>
                <w:sz w:val="18"/>
                <w:szCs w:val="18"/>
              </w:rPr>
              <w:t xml:space="preserve">подраздел </w:t>
            </w:r>
            <w:r w:rsidR="00055AEE" w:rsidRPr="00055AEE">
              <w:rPr>
                <w:rFonts w:ascii="Times New Roman" w:hAnsi="Times New Roman"/>
                <w:b/>
                <w:sz w:val="18"/>
                <w:szCs w:val="18"/>
              </w:rPr>
              <w:t>0503</w:t>
            </w:r>
            <w:r w:rsidR="001367F9" w:rsidRPr="00055AEE">
              <w:rPr>
                <w:rFonts w:ascii="Times New Roman" w:hAnsi="Times New Roman"/>
                <w:b/>
                <w:sz w:val="18"/>
                <w:szCs w:val="18"/>
              </w:rPr>
              <w:t xml:space="preserve"> КСР </w:t>
            </w:r>
            <w:r w:rsidR="00055AEE" w:rsidRPr="00055AEE">
              <w:rPr>
                <w:rFonts w:ascii="Times New Roman" w:hAnsi="Times New Roman"/>
                <w:b/>
                <w:sz w:val="18"/>
                <w:szCs w:val="18"/>
              </w:rPr>
              <w:t>7400074001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D198" w14:textId="77777777" w:rsidR="00A11A13" w:rsidRPr="0008177A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</w:tr>
      <w:tr w:rsidR="000B7749" w:rsidRPr="000B7749" w14:paraId="60E14DBA" w14:textId="77777777" w:rsidTr="001367F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2CE1" w14:textId="4BF363AE" w:rsidR="00990FB3" w:rsidRPr="000B7749" w:rsidRDefault="00990FB3" w:rsidP="0075246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rPr>
                <w:rFonts w:ascii="Times New Roman" w:hAnsi="Times New Roman"/>
                <w:sz w:val="20"/>
                <w:szCs w:val="20"/>
              </w:rPr>
              <w:t>счет3022</w:t>
            </w:r>
            <w:r w:rsidR="00055AEE" w:rsidRPr="000B77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F6E00" w14:textId="35ADFA25" w:rsidR="00990FB3" w:rsidRPr="000B7749" w:rsidRDefault="00055AEE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rPr>
                <w:rFonts w:ascii="Times New Roman" w:hAnsi="Times New Roman"/>
                <w:sz w:val="20"/>
                <w:szCs w:val="20"/>
              </w:rPr>
              <w:t>227,87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9EF3" w14:textId="4596FD5E" w:rsidR="00990FB3" w:rsidRPr="000B7749" w:rsidRDefault="00990FB3" w:rsidP="0067789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rPr>
                <w:rFonts w:ascii="Times New Roman" w:hAnsi="Times New Roman"/>
                <w:sz w:val="20"/>
                <w:szCs w:val="20"/>
              </w:rPr>
              <w:t>ст.22</w:t>
            </w:r>
            <w:r w:rsidR="00055AEE" w:rsidRPr="000B77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A12A" w14:textId="1E3381F2" w:rsidR="00990FB3" w:rsidRPr="000B7749" w:rsidRDefault="00055AEE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rPr>
                <w:rFonts w:ascii="Times New Roman" w:hAnsi="Times New Roman"/>
                <w:sz w:val="20"/>
                <w:szCs w:val="20"/>
              </w:rPr>
              <w:t>402292,04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A05F" w14:textId="40C7A5A0" w:rsidR="00990FB3" w:rsidRPr="000B7749" w:rsidRDefault="00A0533C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rPr>
                <w:rFonts w:ascii="Times New Roman" w:hAnsi="Times New Roman"/>
                <w:sz w:val="20"/>
                <w:szCs w:val="20"/>
              </w:rPr>
              <w:t>-</w:t>
            </w:r>
            <w:r w:rsidR="000B7749" w:rsidRPr="000B7749">
              <w:rPr>
                <w:rFonts w:ascii="Times New Roman" w:hAnsi="Times New Roman"/>
                <w:sz w:val="20"/>
                <w:szCs w:val="20"/>
              </w:rPr>
              <w:t>402064,17</w:t>
            </w:r>
          </w:p>
        </w:tc>
      </w:tr>
      <w:tr w:rsidR="000B7749" w:rsidRPr="000B7749" w14:paraId="7A146318" w14:textId="77777777" w:rsidTr="004E78E4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926D" w14:textId="7D7EDB81" w:rsidR="00055AEE" w:rsidRPr="000B7749" w:rsidRDefault="00055AEE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B7749">
              <w:rPr>
                <w:rFonts w:ascii="Times New Roman" w:hAnsi="Times New Roman"/>
                <w:b/>
                <w:bCs/>
                <w:sz w:val="20"/>
                <w:szCs w:val="20"/>
              </w:rPr>
              <w:t>подраздел 0801 КСР 7300073001</w:t>
            </w:r>
          </w:p>
        </w:tc>
      </w:tr>
      <w:tr w:rsidR="000B7749" w:rsidRPr="000B7749" w14:paraId="495FBE39" w14:textId="77777777" w:rsidTr="001367F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5FBE" w14:textId="3487AA51" w:rsidR="00055AEE" w:rsidRPr="000B7749" w:rsidRDefault="00055AEE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C36E" w14:textId="6605E822" w:rsidR="00055AEE" w:rsidRPr="000B7749" w:rsidRDefault="00055AEE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rPr>
                <w:rFonts w:ascii="Times New Roman" w:hAnsi="Times New Roman"/>
                <w:sz w:val="20"/>
                <w:szCs w:val="20"/>
              </w:rPr>
              <w:t>11874,03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0C5" w14:textId="4B050539" w:rsidR="00055AEE" w:rsidRPr="000B7749" w:rsidRDefault="00055AEE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DF4A" w14:textId="42A36D5D" w:rsidR="00055AEE" w:rsidRPr="000B7749" w:rsidRDefault="000B7749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t>276236,21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FF1C" w14:textId="36B5538E" w:rsidR="00055AEE" w:rsidRPr="000B7749" w:rsidRDefault="00055AEE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7749">
              <w:t>-</w:t>
            </w:r>
            <w:r w:rsidR="000B7749" w:rsidRPr="000B7749">
              <w:t>264362,18</w:t>
            </w:r>
          </w:p>
        </w:tc>
      </w:tr>
    </w:tbl>
    <w:p w14:paraId="1422E94C" w14:textId="3298F209" w:rsidR="00CD2F4E" w:rsidRPr="000B7749" w:rsidRDefault="00DC54CD" w:rsidP="00CD2F4E">
      <w:pPr>
        <w:pStyle w:val="s16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0B7749">
        <w:rPr>
          <w:sz w:val="28"/>
          <w:szCs w:val="28"/>
        </w:rPr>
        <w:t xml:space="preserve">       </w:t>
      </w:r>
      <w:r w:rsidR="00400FD1" w:rsidRPr="000B7749">
        <w:rPr>
          <w:sz w:val="28"/>
          <w:szCs w:val="28"/>
        </w:rPr>
        <w:t xml:space="preserve">  </w:t>
      </w:r>
    </w:p>
    <w:p w14:paraId="02349A76" w14:textId="6DF3AE0C" w:rsidR="00EE4701" w:rsidRPr="00D27CD9" w:rsidRDefault="00EE4701" w:rsidP="00EE4701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D27CD9">
        <w:rPr>
          <w:rFonts w:ascii="Times New Roman" w:hAnsi="Times New Roman"/>
          <w:b/>
          <w:bCs/>
          <w:sz w:val="28"/>
          <w:szCs w:val="28"/>
        </w:rPr>
        <w:t>7. Прочие вопросы</w:t>
      </w:r>
    </w:p>
    <w:p w14:paraId="4BF978A6" w14:textId="44FBE163" w:rsidR="00D27CD9" w:rsidRPr="00D27CD9" w:rsidRDefault="0059332A" w:rsidP="00684AA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D27CD9">
        <w:rPr>
          <w:rFonts w:ascii="Times New Roman" w:hAnsi="Times New Roman"/>
          <w:color w:val="7030A0"/>
          <w:sz w:val="28"/>
          <w:szCs w:val="28"/>
        </w:rPr>
        <w:t xml:space="preserve">     </w:t>
      </w:r>
      <w:r w:rsidR="0041450D" w:rsidRPr="00D27CD9">
        <w:rPr>
          <w:rFonts w:ascii="Times New Roman" w:hAnsi="Times New Roman"/>
          <w:color w:val="7030A0"/>
          <w:sz w:val="28"/>
          <w:szCs w:val="28"/>
        </w:rPr>
        <w:t xml:space="preserve">   </w:t>
      </w:r>
      <w:r w:rsidR="00D27CD9" w:rsidRPr="00D27CD9">
        <w:rPr>
          <w:rFonts w:ascii="Times New Roman" w:hAnsi="Times New Roman"/>
          <w:color w:val="7030A0"/>
          <w:sz w:val="28"/>
          <w:szCs w:val="28"/>
        </w:rPr>
        <w:t>В несоблюдении требований порядка расчета резерва по отпускам (приложение №16 к Учетной политике №41) сумма обязательных страховых взносов для формирования резерва рассчитывалась в 2023году не по суммарной ставке в размере 30,2%, по состоянию на 01.01.2024г. остатки по счету 40160.213 (по соответствующим кодам бюджетной классификации) не соответствуют 30,2% счета 40160.211</w:t>
      </w:r>
      <w:r w:rsidR="00D27CD9">
        <w:rPr>
          <w:rFonts w:ascii="Times New Roman" w:hAnsi="Times New Roman"/>
          <w:color w:val="7030A0"/>
          <w:sz w:val="28"/>
          <w:szCs w:val="28"/>
        </w:rPr>
        <w:t xml:space="preserve">(согласно данным </w:t>
      </w:r>
      <w:r w:rsidR="00BE5322">
        <w:rPr>
          <w:rFonts w:ascii="Times New Roman" w:hAnsi="Times New Roman"/>
          <w:color w:val="7030A0"/>
          <w:sz w:val="28"/>
          <w:szCs w:val="28"/>
        </w:rPr>
        <w:t xml:space="preserve">отчетов </w:t>
      </w:r>
      <w:r w:rsidR="000C7C52">
        <w:rPr>
          <w:rFonts w:ascii="Times New Roman" w:hAnsi="Times New Roman"/>
          <w:color w:val="7030A0"/>
          <w:sz w:val="28"/>
          <w:szCs w:val="28"/>
        </w:rPr>
        <w:t>ИМНС</w:t>
      </w:r>
      <w:r w:rsidR="00D27CD9">
        <w:rPr>
          <w:rFonts w:ascii="Times New Roman" w:hAnsi="Times New Roman"/>
          <w:color w:val="7030A0"/>
          <w:sz w:val="28"/>
          <w:szCs w:val="28"/>
        </w:rPr>
        <w:t xml:space="preserve"> дополнительные страховые взносы по застрахованным лицам не выплачиваются)</w:t>
      </w:r>
      <w:r w:rsidR="00D27CD9" w:rsidRPr="00D27CD9">
        <w:rPr>
          <w:rFonts w:ascii="Times New Roman" w:hAnsi="Times New Roman"/>
          <w:color w:val="7030A0"/>
          <w:sz w:val="28"/>
          <w:szCs w:val="28"/>
        </w:rPr>
        <w:t>.</w:t>
      </w:r>
    </w:p>
    <w:p w14:paraId="31AC3FB0" w14:textId="45948AA9" w:rsidR="00BC2434" w:rsidRPr="004147D5" w:rsidRDefault="0070375B" w:rsidP="00684AA9">
      <w:pPr>
        <w:pStyle w:val="ad"/>
        <w:jc w:val="both"/>
      </w:pPr>
      <w:bookmarkStart w:id="12" w:name="_Hlk134193840"/>
      <w:r>
        <w:rPr>
          <w:rFonts w:ascii="Times New Roman" w:hAnsi="Times New Roman"/>
          <w:b/>
          <w:bCs/>
          <w:color w:val="FF0000"/>
          <w:sz w:val="28"/>
          <w:szCs w:val="28"/>
        </w:rPr>
        <w:t xml:space="preserve">      </w:t>
      </w:r>
      <w:r w:rsidR="00BC2434" w:rsidRPr="004147D5">
        <w:rPr>
          <w:rFonts w:ascii="Times New Roman" w:hAnsi="Times New Roman"/>
          <w:sz w:val="28"/>
          <w:szCs w:val="28"/>
        </w:rPr>
        <w:t xml:space="preserve">В 2023году производились расходы по </w:t>
      </w:r>
      <w:proofErr w:type="spellStart"/>
      <w:r w:rsidR="00BC2434" w:rsidRPr="004147D5">
        <w:rPr>
          <w:rFonts w:ascii="Times New Roman" w:hAnsi="Times New Roman"/>
          <w:sz w:val="28"/>
          <w:szCs w:val="28"/>
        </w:rPr>
        <w:t>Катенинской</w:t>
      </w:r>
      <w:proofErr w:type="spellEnd"/>
      <w:r w:rsidR="00BC2434" w:rsidRPr="004147D5">
        <w:rPr>
          <w:rFonts w:ascii="Times New Roman" w:hAnsi="Times New Roman"/>
          <w:sz w:val="28"/>
          <w:szCs w:val="28"/>
        </w:rPr>
        <w:t xml:space="preserve"> ЦКС (разделу 0801) в общей сумме </w:t>
      </w:r>
      <w:r w:rsidR="00581E8D" w:rsidRPr="00581E8D">
        <w:rPr>
          <w:rFonts w:ascii="Times New Roman" w:hAnsi="Times New Roman"/>
          <w:b/>
          <w:bCs/>
          <w:sz w:val="28"/>
          <w:szCs w:val="28"/>
        </w:rPr>
        <w:t>295496,35рублей</w:t>
      </w:r>
      <w:r w:rsidR="00581E8D" w:rsidRPr="00581E8D">
        <w:rPr>
          <w:rFonts w:ascii="Times New Roman" w:hAnsi="Times New Roman"/>
          <w:sz w:val="28"/>
          <w:szCs w:val="28"/>
        </w:rPr>
        <w:t xml:space="preserve"> </w:t>
      </w:r>
      <w:r w:rsidR="00BC2434" w:rsidRPr="004147D5">
        <w:rPr>
          <w:rFonts w:ascii="Times New Roman" w:hAnsi="Times New Roman"/>
          <w:sz w:val="28"/>
          <w:szCs w:val="28"/>
        </w:rPr>
        <w:t>на содержание имущества по нежил</w:t>
      </w:r>
      <w:r w:rsidR="004147D5" w:rsidRPr="004147D5">
        <w:rPr>
          <w:rFonts w:ascii="Times New Roman" w:hAnsi="Times New Roman"/>
          <w:sz w:val="28"/>
          <w:szCs w:val="28"/>
        </w:rPr>
        <w:t>о</w:t>
      </w:r>
      <w:r w:rsidR="00BC2434" w:rsidRPr="004147D5">
        <w:rPr>
          <w:rFonts w:ascii="Times New Roman" w:hAnsi="Times New Roman"/>
          <w:sz w:val="28"/>
          <w:szCs w:val="28"/>
        </w:rPr>
        <w:t>м</w:t>
      </w:r>
      <w:r w:rsidR="004147D5" w:rsidRPr="004147D5">
        <w:rPr>
          <w:rFonts w:ascii="Times New Roman" w:hAnsi="Times New Roman"/>
          <w:sz w:val="28"/>
          <w:szCs w:val="28"/>
        </w:rPr>
        <w:t>у</w:t>
      </w:r>
      <w:r w:rsidR="00BC2434" w:rsidRPr="004147D5">
        <w:rPr>
          <w:rFonts w:ascii="Times New Roman" w:hAnsi="Times New Roman"/>
          <w:sz w:val="28"/>
          <w:szCs w:val="28"/>
        </w:rPr>
        <w:t xml:space="preserve"> здани</w:t>
      </w:r>
      <w:r w:rsidR="004147D5" w:rsidRPr="004147D5">
        <w:rPr>
          <w:rFonts w:ascii="Times New Roman" w:hAnsi="Times New Roman"/>
          <w:sz w:val="28"/>
          <w:szCs w:val="28"/>
        </w:rPr>
        <w:t>ю</w:t>
      </w:r>
      <w:r w:rsidR="00BC2434" w:rsidRPr="004147D5">
        <w:rPr>
          <w:rFonts w:ascii="Times New Roman" w:hAnsi="Times New Roman"/>
          <w:sz w:val="28"/>
          <w:szCs w:val="28"/>
        </w:rPr>
        <w:t>, находящ</w:t>
      </w:r>
      <w:r w:rsidR="004147D5" w:rsidRPr="004147D5">
        <w:rPr>
          <w:rFonts w:ascii="Times New Roman" w:hAnsi="Times New Roman"/>
          <w:sz w:val="28"/>
          <w:szCs w:val="28"/>
        </w:rPr>
        <w:t>е</w:t>
      </w:r>
      <w:r w:rsidR="00BC2434" w:rsidRPr="004147D5">
        <w:rPr>
          <w:rFonts w:ascii="Times New Roman" w:hAnsi="Times New Roman"/>
          <w:sz w:val="28"/>
          <w:szCs w:val="28"/>
        </w:rPr>
        <w:t>м</w:t>
      </w:r>
      <w:r w:rsidR="004147D5" w:rsidRPr="004147D5">
        <w:rPr>
          <w:rFonts w:ascii="Times New Roman" w:hAnsi="Times New Roman"/>
          <w:sz w:val="28"/>
          <w:szCs w:val="28"/>
        </w:rPr>
        <w:t>у</w:t>
      </w:r>
      <w:r w:rsidR="00BC2434" w:rsidRPr="004147D5">
        <w:rPr>
          <w:rFonts w:ascii="Times New Roman" w:hAnsi="Times New Roman"/>
          <w:sz w:val="28"/>
          <w:szCs w:val="28"/>
        </w:rPr>
        <w:t xml:space="preserve">ся по адресу </w:t>
      </w:r>
      <w:proofErr w:type="spellStart"/>
      <w:r w:rsidR="00BC2434" w:rsidRPr="004147D5">
        <w:rPr>
          <w:rFonts w:ascii="Times New Roman" w:hAnsi="Times New Roman"/>
          <w:sz w:val="28"/>
          <w:szCs w:val="28"/>
        </w:rPr>
        <w:t>с.Катенино</w:t>
      </w:r>
      <w:proofErr w:type="spellEnd"/>
      <w:r w:rsidR="00A84B72" w:rsidRPr="004147D5">
        <w:rPr>
          <w:rFonts w:ascii="Times New Roman" w:hAnsi="Times New Roman"/>
          <w:sz w:val="28"/>
          <w:szCs w:val="28"/>
        </w:rPr>
        <w:t>,</w:t>
      </w:r>
      <w:r w:rsidR="00BC2434" w:rsidRPr="004147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2434" w:rsidRPr="004147D5">
        <w:rPr>
          <w:rFonts w:ascii="Times New Roman" w:hAnsi="Times New Roman"/>
          <w:sz w:val="28"/>
          <w:szCs w:val="28"/>
        </w:rPr>
        <w:t>ул.Школьная</w:t>
      </w:r>
      <w:proofErr w:type="spellEnd"/>
      <w:r w:rsidR="00BC2434" w:rsidRPr="004147D5">
        <w:rPr>
          <w:rFonts w:ascii="Times New Roman" w:hAnsi="Times New Roman"/>
          <w:sz w:val="28"/>
          <w:szCs w:val="28"/>
        </w:rPr>
        <w:t xml:space="preserve"> д.16.</w:t>
      </w:r>
    </w:p>
    <w:p w14:paraId="6FB3B542" w14:textId="45E722EC" w:rsidR="004147D5" w:rsidRPr="00166B51" w:rsidRDefault="00913239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4B72" w:rsidRPr="00166B51">
        <w:rPr>
          <w:rFonts w:ascii="Times New Roman" w:hAnsi="Times New Roman"/>
          <w:sz w:val="28"/>
          <w:szCs w:val="28"/>
        </w:rPr>
        <w:t>С</w:t>
      </w:r>
      <w:r w:rsidR="00BC2434" w:rsidRPr="00166B51">
        <w:rPr>
          <w:rFonts w:ascii="Times New Roman" w:hAnsi="Times New Roman"/>
          <w:sz w:val="28"/>
          <w:szCs w:val="28"/>
        </w:rPr>
        <w:t>огласно сведени</w:t>
      </w:r>
      <w:r w:rsidR="00A84B72" w:rsidRPr="00166B51">
        <w:rPr>
          <w:rFonts w:ascii="Times New Roman" w:hAnsi="Times New Roman"/>
          <w:sz w:val="28"/>
          <w:szCs w:val="28"/>
        </w:rPr>
        <w:t>й</w:t>
      </w:r>
      <w:r w:rsidR="00BC2434" w:rsidRPr="00166B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C2434" w:rsidRPr="00166B51">
        <w:rPr>
          <w:rFonts w:ascii="Times New Roman" w:hAnsi="Times New Roman"/>
          <w:sz w:val="28"/>
          <w:szCs w:val="28"/>
        </w:rPr>
        <w:t>из  реестра</w:t>
      </w:r>
      <w:proofErr w:type="gramEnd"/>
      <w:r w:rsidR="00BC2434" w:rsidRPr="00166B51">
        <w:rPr>
          <w:rFonts w:ascii="Times New Roman" w:hAnsi="Times New Roman"/>
          <w:sz w:val="28"/>
          <w:szCs w:val="28"/>
        </w:rPr>
        <w:t xml:space="preserve"> имущества казны </w:t>
      </w:r>
      <w:proofErr w:type="spellStart"/>
      <w:r w:rsidR="00BC2434" w:rsidRPr="00166B51">
        <w:rPr>
          <w:rFonts w:ascii="Times New Roman" w:hAnsi="Times New Roman"/>
          <w:sz w:val="28"/>
          <w:szCs w:val="28"/>
        </w:rPr>
        <w:t>Катенинского</w:t>
      </w:r>
      <w:proofErr w:type="spellEnd"/>
      <w:r w:rsidR="00BC2434" w:rsidRPr="00166B51">
        <w:rPr>
          <w:rFonts w:ascii="Times New Roman" w:hAnsi="Times New Roman"/>
          <w:sz w:val="28"/>
          <w:szCs w:val="28"/>
        </w:rPr>
        <w:t xml:space="preserve"> сельского поселения по состоянию на 01.01.2024года нежилое здание</w:t>
      </w:r>
      <w:r w:rsidR="00A84B72" w:rsidRPr="00166B51">
        <w:rPr>
          <w:rFonts w:ascii="Times New Roman" w:hAnsi="Times New Roman"/>
          <w:sz w:val="28"/>
          <w:szCs w:val="28"/>
        </w:rPr>
        <w:t xml:space="preserve">, находящееся по адресу </w:t>
      </w:r>
      <w:proofErr w:type="spellStart"/>
      <w:r w:rsidR="00A84B72" w:rsidRPr="00166B51">
        <w:rPr>
          <w:rFonts w:ascii="Times New Roman" w:hAnsi="Times New Roman"/>
          <w:sz w:val="28"/>
          <w:szCs w:val="28"/>
        </w:rPr>
        <w:t>с.Катенино</w:t>
      </w:r>
      <w:proofErr w:type="spellEnd"/>
      <w:r w:rsidR="00A84B72" w:rsidRPr="00166B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84B72" w:rsidRPr="00166B51">
        <w:rPr>
          <w:rFonts w:ascii="Times New Roman" w:hAnsi="Times New Roman"/>
          <w:sz w:val="28"/>
          <w:szCs w:val="28"/>
        </w:rPr>
        <w:t>ул.Школьная</w:t>
      </w:r>
      <w:proofErr w:type="spellEnd"/>
      <w:r w:rsidR="00A84B72" w:rsidRPr="00166B51">
        <w:rPr>
          <w:rFonts w:ascii="Times New Roman" w:hAnsi="Times New Roman"/>
          <w:sz w:val="28"/>
          <w:szCs w:val="28"/>
        </w:rPr>
        <w:t xml:space="preserve"> д.16 </w:t>
      </w:r>
      <w:r w:rsidR="00BC2434" w:rsidRPr="00166B51">
        <w:rPr>
          <w:rFonts w:ascii="Times New Roman" w:hAnsi="Times New Roman"/>
          <w:sz w:val="28"/>
          <w:szCs w:val="28"/>
        </w:rPr>
        <w:t xml:space="preserve">учитывается </w:t>
      </w:r>
      <w:r w:rsidR="00581E8D">
        <w:rPr>
          <w:rFonts w:ascii="Times New Roman" w:hAnsi="Times New Roman"/>
          <w:sz w:val="28"/>
          <w:szCs w:val="28"/>
        </w:rPr>
        <w:t xml:space="preserve">в казне </w:t>
      </w:r>
      <w:r w:rsidR="00BC2434" w:rsidRPr="00166B51">
        <w:rPr>
          <w:rFonts w:ascii="Times New Roman" w:hAnsi="Times New Roman"/>
          <w:sz w:val="28"/>
          <w:szCs w:val="28"/>
        </w:rPr>
        <w:t>под инв.№011.144 площадью  640,0кв.метров, стоимостью 336699,00рублей</w:t>
      </w:r>
      <w:r w:rsidR="004147D5" w:rsidRPr="00166B51">
        <w:rPr>
          <w:rFonts w:ascii="Times New Roman" w:hAnsi="Times New Roman"/>
          <w:sz w:val="28"/>
          <w:szCs w:val="28"/>
        </w:rPr>
        <w:t>. К проверке представлен</w:t>
      </w:r>
      <w:r w:rsidR="004147D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147D5" w:rsidRPr="00166B51">
        <w:rPr>
          <w:rFonts w:ascii="Times New Roman" w:hAnsi="Times New Roman"/>
          <w:color w:val="7030A0"/>
          <w:sz w:val="28"/>
          <w:szCs w:val="28"/>
        </w:rPr>
        <w:t xml:space="preserve">договор о закреплении за муниципальным учреждением </w:t>
      </w:r>
      <w:r w:rsidR="004147D5" w:rsidRPr="00166B51">
        <w:rPr>
          <w:rFonts w:ascii="Times New Roman" w:hAnsi="Times New Roman"/>
          <w:color w:val="7030A0"/>
          <w:sz w:val="28"/>
          <w:szCs w:val="28"/>
        </w:rPr>
        <w:lastRenderedPageBreak/>
        <w:t>культуры «</w:t>
      </w:r>
      <w:proofErr w:type="spellStart"/>
      <w:r w:rsidR="004147D5" w:rsidRPr="00166B51">
        <w:rPr>
          <w:rFonts w:ascii="Times New Roman" w:hAnsi="Times New Roman"/>
          <w:color w:val="7030A0"/>
          <w:sz w:val="28"/>
          <w:szCs w:val="28"/>
        </w:rPr>
        <w:t>Катенинская</w:t>
      </w:r>
      <w:proofErr w:type="spellEnd"/>
      <w:r w:rsidR="004147D5" w:rsidRPr="00166B51">
        <w:rPr>
          <w:rFonts w:ascii="Times New Roman" w:hAnsi="Times New Roman"/>
          <w:color w:val="7030A0"/>
          <w:sz w:val="28"/>
          <w:szCs w:val="28"/>
        </w:rPr>
        <w:t xml:space="preserve"> централизованная клубная система» муниципального имущества на праве оперативного управления от 01.04.2021г. №1</w:t>
      </w:r>
      <w:r w:rsidR="00A84B72" w:rsidRPr="00166B51">
        <w:rPr>
          <w:rFonts w:ascii="Times New Roman" w:hAnsi="Times New Roman"/>
          <w:color w:val="7030A0"/>
          <w:sz w:val="28"/>
          <w:szCs w:val="28"/>
        </w:rPr>
        <w:t>,</w:t>
      </w:r>
      <w:r w:rsidR="00BC2434" w:rsidRPr="00166B51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4147D5" w:rsidRPr="00166B51">
        <w:rPr>
          <w:rFonts w:ascii="Times New Roman" w:hAnsi="Times New Roman"/>
          <w:color w:val="7030A0"/>
          <w:sz w:val="28"/>
          <w:szCs w:val="28"/>
        </w:rPr>
        <w:t xml:space="preserve">согласно которому </w:t>
      </w:r>
      <w:r w:rsidR="002C2681" w:rsidRPr="00166B51">
        <w:rPr>
          <w:rFonts w:ascii="Times New Roman" w:hAnsi="Times New Roman"/>
          <w:color w:val="7030A0"/>
          <w:sz w:val="28"/>
          <w:szCs w:val="28"/>
        </w:rPr>
        <w:t>за учреждением закреплено имущество балансовой стоимостью 336699,00рублей, однако опись к договору отсутствует, поэтому с точностью определить не возможно закреплено ли нежилое здание на праве оперативного управления за муниципальным учреждением культуры «</w:t>
      </w:r>
      <w:proofErr w:type="spellStart"/>
      <w:r w:rsidR="002C2681" w:rsidRPr="00166B51">
        <w:rPr>
          <w:rFonts w:ascii="Times New Roman" w:hAnsi="Times New Roman"/>
          <w:color w:val="7030A0"/>
          <w:sz w:val="28"/>
          <w:szCs w:val="28"/>
        </w:rPr>
        <w:t>Катенинская</w:t>
      </w:r>
      <w:proofErr w:type="spellEnd"/>
      <w:r w:rsidR="002C2681" w:rsidRPr="00166B51">
        <w:rPr>
          <w:rFonts w:ascii="Times New Roman" w:hAnsi="Times New Roman"/>
          <w:color w:val="7030A0"/>
          <w:sz w:val="28"/>
          <w:szCs w:val="28"/>
        </w:rPr>
        <w:t xml:space="preserve"> централизованная клубная система» или нет.</w:t>
      </w:r>
      <w:r w:rsidR="002C268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C2681" w:rsidRPr="00166B51">
        <w:rPr>
          <w:rFonts w:ascii="Times New Roman" w:hAnsi="Times New Roman"/>
          <w:sz w:val="28"/>
          <w:szCs w:val="28"/>
        </w:rPr>
        <w:t>Согласно пояснениям специалиста</w:t>
      </w:r>
      <w:r w:rsidR="002C2681" w:rsidRPr="00166B51">
        <w:t xml:space="preserve"> </w:t>
      </w:r>
      <w:r w:rsidR="002C2681" w:rsidRPr="00166B51">
        <w:rPr>
          <w:rFonts w:ascii="Times New Roman" w:hAnsi="Times New Roman"/>
          <w:sz w:val="28"/>
          <w:szCs w:val="28"/>
        </w:rPr>
        <w:t>за муниципальным учреждением культуры «</w:t>
      </w:r>
      <w:proofErr w:type="spellStart"/>
      <w:r w:rsidR="002C2681" w:rsidRPr="00166B51">
        <w:rPr>
          <w:rFonts w:ascii="Times New Roman" w:hAnsi="Times New Roman"/>
          <w:sz w:val="28"/>
          <w:szCs w:val="28"/>
        </w:rPr>
        <w:t>Катенинская</w:t>
      </w:r>
      <w:proofErr w:type="spellEnd"/>
      <w:r w:rsidR="002C2681" w:rsidRPr="00166B51">
        <w:rPr>
          <w:rFonts w:ascii="Times New Roman" w:hAnsi="Times New Roman"/>
          <w:sz w:val="28"/>
          <w:szCs w:val="28"/>
        </w:rPr>
        <w:t xml:space="preserve"> централизованная клубная система» на праве оперативного управления </w:t>
      </w:r>
      <w:proofErr w:type="gramStart"/>
      <w:r w:rsidR="002C2681" w:rsidRPr="00166B51">
        <w:rPr>
          <w:rFonts w:ascii="Times New Roman" w:hAnsi="Times New Roman"/>
          <w:sz w:val="28"/>
          <w:szCs w:val="28"/>
        </w:rPr>
        <w:t>закреплено  нежилое</w:t>
      </w:r>
      <w:proofErr w:type="gramEnd"/>
      <w:r w:rsidR="002C2681" w:rsidRPr="00166B51">
        <w:t xml:space="preserve"> </w:t>
      </w:r>
      <w:r w:rsidR="002C2681" w:rsidRPr="00166B51">
        <w:rPr>
          <w:rFonts w:ascii="Times New Roman" w:hAnsi="Times New Roman"/>
          <w:sz w:val="28"/>
          <w:szCs w:val="28"/>
        </w:rPr>
        <w:t xml:space="preserve">здание, находящееся по адресу </w:t>
      </w:r>
      <w:proofErr w:type="spellStart"/>
      <w:r w:rsidR="002C2681" w:rsidRPr="00166B51">
        <w:rPr>
          <w:rFonts w:ascii="Times New Roman" w:hAnsi="Times New Roman"/>
          <w:sz w:val="28"/>
          <w:szCs w:val="28"/>
        </w:rPr>
        <w:t>с.Катенино</w:t>
      </w:r>
      <w:proofErr w:type="spellEnd"/>
      <w:r w:rsidR="002C2681" w:rsidRPr="00166B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C2681" w:rsidRPr="00166B51">
        <w:rPr>
          <w:rFonts w:ascii="Times New Roman" w:hAnsi="Times New Roman"/>
          <w:sz w:val="28"/>
          <w:szCs w:val="28"/>
        </w:rPr>
        <w:t>ул.Школьная</w:t>
      </w:r>
      <w:proofErr w:type="spellEnd"/>
      <w:r w:rsidR="002C2681" w:rsidRPr="00166B51">
        <w:rPr>
          <w:rFonts w:ascii="Times New Roman" w:hAnsi="Times New Roman"/>
          <w:sz w:val="28"/>
          <w:szCs w:val="28"/>
        </w:rPr>
        <w:t xml:space="preserve"> д.16  так как балансовая стоимость соответствует сумме закрепленного имущества.</w:t>
      </w:r>
    </w:p>
    <w:p w14:paraId="5857FF3E" w14:textId="768D8FBE" w:rsidR="002C2681" w:rsidRPr="001F197E" w:rsidRDefault="001F197E" w:rsidP="001F197E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1F197E">
        <w:rPr>
          <w:rFonts w:ascii="Times New Roman" w:hAnsi="Times New Roman"/>
          <w:color w:val="7030A0"/>
          <w:sz w:val="28"/>
          <w:szCs w:val="28"/>
        </w:rPr>
        <w:t xml:space="preserve">   </w:t>
      </w:r>
      <w:r w:rsidR="00371A39">
        <w:rPr>
          <w:rFonts w:ascii="Times New Roman" w:hAnsi="Times New Roman"/>
          <w:color w:val="7030A0"/>
          <w:sz w:val="28"/>
          <w:szCs w:val="28"/>
        </w:rPr>
        <w:t xml:space="preserve">  </w:t>
      </w:r>
      <w:r w:rsidRPr="001F197E">
        <w:rPr>
          <w:rFonts w:ascii="Times New Roman" w:hAnsi="Times New Roman"/>
          <w:color w:val="7030A0"/>
          <w:sz w:val="28"/>
          <w:szCs w:val="28"/>
        </w:rPr>
        <w:t xml:space="preserve">  </w:t>
      </w:r>
      <w:r w:rsidR="002C2681" w:rsidRPr="001F197E">
        <w:rPr>
          <w:rFonts w:ascii="Times New Roman" w:hAnsi="Times New Roman"/>
          <w:color w:val="7030A0"/>
          <w:sz w:val="28"/>
          <w:szCs w:val="28"/>
        </w:rPr>
        <w:t>В несоблюдении статьи 131 Гражданского Кодекса РФ</w:t>
      </w:r>
      <w:r w:rsidRPr="001F197E">
        <w:rPr>
          <w:rFonts w:ascii="Times New Roman" w:hAnsi="Times New Roman"/>
          <w:color w:val="7030A0"/>
          <w:sz w:val="28"/>
          <w:szCs w:val="28"/>
        </w:rPr>
        <w:t xml:space="preserve">, </w:t>
      </w:r>
      <w:r w:rsidRPr="001F197E">
        <w:rPr>
          <w:color w:val="7030A0"/>
        </w:rPr>
        <w:t xml:space="preserve"> </w:t>
      </w:r>
      <w:r w:rsidRPr="001F197E">
        <w:rPr>
          <w:rFonts w:ascii="Times New Roman" w:hAnsi="Times New Roman"/>
          <w:color w:val="7030A0"/>
          <w:sz w:val="28"/>
          <w:szCs w:val="28"/>
        </w:rPr>
        <w:t>Федерального  закона от 13 июля 2015 г. N 218-ФЗ "О государственной регистрации недвижимости"</w:t>
      </w:r>
      <w:r w:rsidR="002C2681" w:rsidRPr="001F197E">
        <w:rPr>
          <w:rFonts w:ascii="Times New Roman" w:hAnsi="Times New Roman"/>
          <w:color w:val="7030A0"/>
          <w:sz w:val="28"/>
          <w:szCs w:val="28"/>
        </w:rPr>
        <w:t xml:space="preserve"> право оперативного управления </w:t>
      </w:r>
      <w:r w:rsidRPr="001F197E">
        <w:rPr>
          <w:rFonts w:ascii="Times New Roman" w:hAnsi="Times New Roman"/>
          <w:color w:val="7030A0"/>
          <w:sz w:val="28"/>
          <w:szCs w:val="28"/>
        </w:rPr>
        <w:t xml:space="preserve">на нежилое здание, находящееся по адресу </w:t>
      </w:r>
      <w:proofErr w:type="spellStart"/>
      <w:r w:rsidRPr="001F197E">
        <w:rPr>
          <w:rFonts w:ascii="Times New Roman" w:hAnsi="Times New Roman"/>
          <w:color w:val="7030A0"/>
          <w:sz w:val="28"/>
          <w:szCs w:val="28"/>
        </w:rPr>
        <w:t>с.Катенино</w:t>
      </w:r>
      <w:proofErr w:type="spellEnd"/>
      <w:r w:rsidRPr="001F197E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1F197E">
        <w:rPr>
          <w:rFonts w:ascii="Times New Roman" w:hAnsi="Times New Roman"/>
          <w:color w:val="7030A0"/>
          <w:sz w:val="28"/>
          <w:szCs w:val="28"/>
        </w:rPr>
        <w:t>ул.Школьная</w:t>
      </w:r>
      <w:proofErr w:type="spellEnd"/>
      <w:r w:rsidRPr="001F197E">
        <w:rPr>
          <w:rFonts w:ascii="Times New Roman" w:hAnsi="Times New Roman"/>
          <w:color w:val="7030A0"/>
          <w:sz w:val="28"/>
          <w:szCs w:val="28"/>
        </w:rPr>
        <w:t xml:space="preserve"> д.16, </w:t>
      </w:r>
      <w:r w:rsidR="002C2681" w:rsidRPr="001F197E">
        <w:rPr>
          <w:rFonts w:ascii="Times New Roman" w:hAnsi="Times New Roman"/>
          <w:color w:val="7030A0"/>
          <w:sz w:val="28"/>
          <w:szCs w:val="28"/>
        </w:rPr>
        <w:t>не зарегистрировано за муниципальным учреждением культуры «</w:t>
      </w:r>
      <w:proofErr w:type="spellStart"/>
      <w:r w:rsidR="002C2681" w:rsidRPr="001F197E">
        <w:rPr>
          <w:rFonts w:ascii="Times New Roman" w:hAnsi="Times New Roman"/>
          <w:color w:val="7030A0"/>
          <w:sz w:val="28"/>
          <w:szCs w:val="28"/>
        </w:rPr>
        <w:t>Катенинская</w:t>
      </w:r>
      <w:proofErr w:type="spellEnd"/>
      <w:r w:rsidR="002C2681" w:rsidRPr="001F197E">
        <w:rPr>
          <w:rFonts w:ascii="Times New Roman" w:hAnsi="Times New Roman"/>
          <w:color w:val="7030A0"/>
          <w:sz w:val="28"/>
          <w:szCs w:val="28"/>
        </w:rPr>
        <w:t xml:space="preserve"> централизованная клубная система»</w:t>
      </w:r>
      <w:r>
        <w:rPr>
          <w:rFonts w:ascii="Times New Roman" w:hAnsi="Times New Roman"/>
          <w:color w:val="7030A0"/>
          <w:sz w:val="28"/>
          <w:szCs w:val="28"/>
        </w:rPr>
        <w:t>.</w:t>
      </w:r>
    </w:p>
    <w:p w14:paraId="091F50FA" w14:textId="668A9BB6" w:rsidR="00371A39" w:rsidRPr="00371A39" w:rsidRDefault="0092164B" w:rsidP="0092164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371A39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371A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71A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71A39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371A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71A39" w:rsidRPr="00371A39">
        <w:rPr>
          <w:rFonts w:ascii="Times New Roman" w:hAnsi="Times New Roman"/>
          <w:color w:val="7030A0"/>
          <w:sz w:val="28"/>
          <w:szCs w:val="28"/>
        </w:rPr>
        <w:t xml:space="preserve">В договоре безвозмездного пользования помещением № </w:t>
      </w:r>
      <w:proofErr w:type="spellStart"/>
      <w:r w:rsidR="00371A39" w:rsidRPr="00371A39">
        <w:rPr>
          <w:rFonts w:ascii="Times New Roman" w:hAnsi="Times New Roman"/>
          <w:color w:val="7030A0"/>
          <w:sz w:val="28"/>
          <w:szCs w:val="28"/>
        </w:rPr>
        <w:t>бн</w:t>
      </w:r>
      <w:proofErr w:type="spellEnd"/>
      <w:r w:rsidR="00371A39" w:rsidRPr="00371A39">
        <w:rPr>
          <w:rFonts w:ascii="Times New Roman" w:hAnsi="Times New Roman"/>
          <w:color w:val="7030A0"/>
          <w:sz w:val="28"/>
          <w:szCs w:val="28"/>
        </w:rPr>
        <w:t xml:space="preserve"> от 01.06.2022г. отсутствует стоимость передаваемого имущества (нежилое здание, находящееся по адресу </w:t>
      </w:r>
      <w:proofErr w:type="spellStart"/>
      <w:r w:rsidR="00371A39" w:rsidRPr="00371A39">
        <w:rPr>
          <w:rFonts w:ascii="Times New Roman" w:hAnsi="Times New Roman"/>
          <w:color w:val="7030A0"/>
          <w:sz w:val="28"/>
          <w:szCs w:val="28"/>
        </w:rPr>
        <w:t>с.Катенино</w:t>
      </w:r>
      <w:proofErr w:type="spellEnd"/>
      <w:r w:rsidR="00371A39" w:rsidRPr="00371A39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="00371A39" w:rsidRPr="00371A39">
        <w:rPr>
          <w:rFonts w:ascii="Times New Roman" w:hAnsi="Times New Roman"/>
          <w:color w:val="7030A0"/>
          <w:sz w:val="28"/>
          <w:szCs w:val="28"/>
        </w:rPr>
        <w:t>ул.Мира</w:t>
      </w:r>
      <w:proofErr w:type="spellEnd"/>
      <w:r w:rsidR="00371A39" w:rsidRPr="00371A39">
        <w:rPr>
          <w:rFonts w:ascii="Times New Roman" w:hAnsi="Times New Roman"/>
          <w:color w:val="7030A0"/>
          <w:sz w:val="28"/>
          <w:szCs w:val="28"/>
        </w:rPr>
        <w:t>, д.</w:t>
      </w:r>
      <w:r w:rsidR="00371A39">
        <w:rPr>
          <w:rFonts w:ascii="Times New Roman" w:hAnsi="Times New Roman"/>
          <w:color w:val="7030A0"/>
          <w:sz w:val="28"/>
          <w:szCs w:val="28"/>
        </w:rPr>
        <w:t>23)</w:t>
      </w:r>
      <w:r w:rsidR="00371A39" w:rsidRPr="00371A39">
        <w:rPr>
          <w:rFonts w:ascii="Times New Roman" w:hAnsi="Times New Roman"/>
          <w:color w:val="7030A0"/>
          <w:sz w:val="28"/>
          <w:szCs w:val="28"/>
        </w:rPr>
        <w:t xml:space="preserve">, чем нарушены требования </w:t>
      </w:r>
      <w:r w:rsidR="00371A39" w:rsidRPr="00371A39">
        <w:rPr>
          <w:color w:val="7030A0"/>
        </w:rPr>
        <w:t xml:space="preserve"> </w:t>
      </w:r>
      <w:r w:rsidR="00371A39" w:rsidRPr="00371A39">
        <w:rPr>
          <w:rFonts w:ascii="Times New Roman" w:hAnsi="Times New Roman"/>
          <w:color w:val="7030A0"/>
          <w:sz w:val="28"/>
          <w:szCs w:val="28"/>
        </w:rPr>
        <w:t xml:space="preserve">пункта 4 статьи 8 Положения о владении, пользовании и распоряжении имуществом Варненского муниципального района, утвержденного  Решением собрания депутатов от 25.04.2007г.  №25. </w:t>
      </w:r>
    </w:p>
    <w:p w14:paraId="72D41E0B" w14:textId="16B228B6" w:rsidR="0092164B" w:rsidRDefault="0092164B" w:rsidP="0092164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b/>
          <w:bCs/>
          <w:color w:val="FF0000"/>
          <w:sz w:val="28"/>
          <w:szCs w:val="28"/>
        </w:rPr>
        <w:t xml:space="preserve">   </w:t>
      </w:r>
      <w:r w:rsidR="00371A39">
        <w:rPr>
          <w:rFonts w:ascii="Times New Roman" w:hAnsi="Times New Roman"/>
          <w:b/>
          <w:bCs/>
          <w:color w:val="FF0000"/>
          <w:sz w:val="28"/>
          <w:szCs w:val="28"/>
        </w:rPr>
        <w:t xml:space="preserve">   </w:t>
      </w:r>
      <w:r w:rsidRPr="00165080">
        <w:rPr>
          <w:rFonts w:ascii="Times New Roman" w:hAnsi="Times New Roman"/>
          <w:color w:val="7030A0"/>
          <w:sz w:val="28"/>
          <w:szCs w:val="28"/>
        </w:rPr>
        <w:t>В несоблюдении пункт</w:t>
      </w:r>
      <w:r w:rsidR="00A033E1" w:rsidRPr="00165080">
        <w:rPr>
          <w:rFonts w:ascii="Times New Roman" w:hAnsi="Times New Roman"/>
          <w:color w:val="7030A0"/>
          <w:sz w:val="28"/>
          <w:szCs w:val="28"/>
        </w:rPr>
        <w:t>ов</w:t>
      </w:r>
      <w:r w:rsidRPr="00165080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A033E1" w:rsidRPr="00165080">
        <w:rPr>
          <w:rFonts w:ascii="Times New Roman" w:hAnsi="Times New Roman"/>
          <w:color w:val="7030A0"/>
          <w:sz w:val="28"/>
          <w:szCs w:val="28"/>
        </w:rPr>
        <w:t xml:space="preserve">10, </w:t>
      </w:r>
      <w:r w:rsidRPr="00165080">
        <w:rPr>
          <w:rFonts w:ascii="Times New Roman" w:hAnsi="Times New Roman"/>
          <w:color w:val="7030A0"/>
          <w:sz w:val="28"/>
          <w:szCs w:val="28"/>
        </w:rPr>
        <w:t>28 Приказа Минфина России от 31 декабря 2016 г. N 257н "Об утверждении федерального стандарта бухгалтерского учета для организаций государственного сектора "Основные средства" при  проведении ремонт</w:t>
      </w:r>
      <w:r w:rsidR="00165080" w:rsidRPr="00165080">
        <w:rPr>
          <w:rFonts w:ascii="Times New Roman" w:hAnsi="Times New Roman"/>
          <w:color w:val="7030A0"/>
          <w:sz w:val="28"/>
          <w:szCs w:val="28"/>
        </w:rPr>
        <w:t xml:space="preserve">ных работ (по муниципальному контракту  от 13.11.2023г. №51 замена труб водоснабжения на сумму 95324,00рублей, по муниципальному контракту  от 10.05.2023г. №6 устройство сцены и  гардероба на сумму 200172,35рублей)  </w:t>
      </w:r>
      <w:r w:rsidRPr="00165080">
        <w:rPr>
          <w:rFonts w:ascii="Times New Roman" w:hAnsi="Times New Roman"/>
          <w:color w:val="7030A0"/>
          <w:sz w:val="28"/>
          <w:szCs w:val="28"/>
        </w:rPr>
        <w:t xml:space="preserve"> нежилого здания, находящегося по адресу </w:t>
      </w:r>
      <w:proofErr w:type="spellStart"/>
      <w:r w:rsidRPr="00165080">
        <w:rPr>
          <w:rFonts w:ascii="Times New Roman" w:hAnsi="Times New Roman"/>
          <w:color w:val="7030A0"/>
          <w:sz w:val="28"/>
          <w:szCs w:val="28"/>
        </w:rPr>
        <w:t>с.Катенино</w:t>
      </w:r>
      <w:proofErr w:type="spellEnd"/>
      <w:r w:rsidRPr="00165080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165080">
        <w:rPr>
          <w:rFonts w:ascii="Times New Roman" w:hAnsi="Times New Roman"/>
          <w:color w:val="7030A0"/>
          <w:sz w:val="28"/>
          <w:szCs w:val="28"/>
        </w:rPr>
        <w:t>ул.Школьная</w:t>
      </w:r>
      <w:proofErr w:type="spellEnd"/>
      <w:r w:rsidR="00A033E1" w:rsidRPr="00165080">
        <w:rPr>
          <w:rFonts w:ascii="Times New Roman" w:hAnsi="Times New Roman"/>
          <w:color w:val="7030A0"/>
          <w:sz w:val="28"/>
          <w:szCs w:val="28"/>
        </w:rPr>
        <w:t>,</w:t>
      </w:r>
      <w:r w:rsidRPr="00165080">
        <w:rPr>
          <w:rFonts w:ascii="Times New Roman" w:hAnsi="Times New Roman"/>
          <w:color w:val="7030A0"/>
          <w:sz w:val="28"/>
          <w:szCs w:val="28"/>
        </w:rPr>
        <w:t xml:space="preserve"> д.16 затраты в </w:t>
      </w:r>
      <w:r w:rsidR="00165080" w:rsidRPr="00165080">
        <w:rPr>
          <w:rFonts w:ascii="Times New Roman" w:hAnsi="Times New Roman"/>
          <w:color w:val="7030A0"/>
          <w:sz w:val="28"/>
          <w:szCs w:val="28"/>
        </w:rPr>
        <w:t xml:space="preserve">общей </w:t>
      </w:r>
      <w:r w:rsidRPr="00165080">
        <w:rPr>
          <w:rFonts w:ascii="Times New Roman" w:hAnsi="Times New Roman"/>
          <w:color w:val="7030A0"/>
          <w:sz w:val="28"/>
          <w:szCs w:val="28"/>
        </w:rPr>
        <w:t xml:space="preserve">сумме </w:t>
      </w:r>
      <w:r w:rsidR="00165080" w:rsidRPr="00165080">
        <w:rPr>
          <w:rFonts w:ascii="Times New Roman" w:hAnsi="Times New Roman"/>
          <w:b/>
          <w:bCs/>
          <w:color w:val="7030A0"/>
          <w:sz w:val="28"/>
          <w:szCs w:val="28"/>
        </w:rPr>
        <w:t>295496,35</w:t>
      </w:r>
      <w:r w:rsidR="00A033E1" w:rsidRPr="00165080">
        <w:rPr>
          <w:rFonts w:ascii="Times New Roman" w:hAnsi="Times New Roman"/>
          <w:b/>
          <w:bCs/>
          <w:color w:val="7030A0"/>
          <w:sz w:val="28"/>
          <w:szCs w:val="28"/>
        </w:rPr>
        <w:t>рублей</w:t>
      </w:r>
      <w:r w:rsidR="00A033E1" w:rsidRPr="00165080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165080">
        <w:rPr>
          <w:rFonts w:ascii="Times New Roman" w:hAnsi="Times New Roman"/>
          <w:color w:val="7030A0"/>
          <w:sz w:val="28"/>
          <w:szCs w:val="28"/>
        </w:rPr>
        <w:t xml:space="preserve">не сформировали капитальные вложения с дальнейшим отнесением </w:t>
      </w:r>
      <w:r w:rsidR="00A033E1" w:rsidRPr="00165080">
        <w:rPr>
          <w:rFonts w:ascii="Times New Roman" w:hAnsi="Times New Roman"/>
          <w:color w:val="7030A0"/>
          <w:sz w:val="28"/>
          <w:szCs w:val="28"/>
        </w:rPr>
        <w:t xml:space="preserve">на </w:t>
      </w:r>
      <w:r w:rsidRPr="00165080">
        <w:rPr>
          <w:rFonts w:ascii="Times New Roman" w:hAnsi="Times New Roman"/>
          <w:color w:val="7030A0"/>
          <w:sz w:val="28"/>
          <w:szCs w:val="28"/>
        </w:rPr>
        <w:t>увеличени</w:t>
      </w:r>
      <w:r w:rsidR="00A033E1" w:rsidRPr="00165080">
        <w:rPr>
          <w:rFonts w:ascii="Times New Roman" w:hAnsi="Times New Roman"/>
          <w:color w:val="7030A0"/>
          <w:sz w:val="28"/>
          <w:szCs w:val="28"/>
        </w:rPr>
        <w:t>е</w:t>
      </w:r>
      <w:r w:rsidRPr="00165080">
        <w:rPr>
          <w:rFonts w:ascii="Times New Roman" w:hAnsi="Times New Roman"/>
          <w:color w:val="7030A0"/>
          <w:sz w:val="28"/>
          <w:szCs w:val="28"/>
        </w:rPr>
        <w:t xml:space="preserve"> стоимости основного средства, при этом</w:t>
      </w:r>
      <w:r w:rsidRPr="00165080">
        <w:rPr>
          <w:color w:val="7030A0"/>
          <w:sz w:val="28"/>
          <w:szCs w:val="28"/>
        </w:rPr>
        <w:t xml:space="preserve"> </w:t>
      </w:r>
      <w:r w:rsidRPr="00165080">
        <w:rPr>
          <w:rFonts w:ascii="Times New Roman" w:hAnsi="Times New Roman"/>
          <w:color w:val="7030A0"/>
          <w:sz w:val="28"/>
          <w:szCs w:val="28"/>
        </w:rPr>
        <w:t xml:space="preserve">учтенная ранее в стоимости объекта основных средств сумма затрат на проведение аналогичного мероприятия подлежит списанию в расходы текущего периода (на уменьшение финансового результата) с учетом накопленной амортизации. </w:t>
      </w:r>
    </w:p>
    <w:p w14:paraId="4BD095AC" w14:textId="639C311F" w:rsidR="00371A39" w:rsidRPr="00FD75E0" w:rsidRDefault="00FD75E0" w:rsidP="0092164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 xml:space="preserve">         </w:t>
      </w:r>
      <w:r w:rsidRPr="00FD75E0">
        <w:rPr>
          <w:rFonts w:ascii="Times New Roman" w:hAnsi="Times New Roman"/>
          <w:color w:val="7030A0"/>
          <w:sz w:val="28"/>
          <w:szCs w:val="28"/>
        </w:rPr>
        <w:t>В</w:t>
      </w:r>
      <w:r w:rsidR="00371A39" w:rsidRPr="00FD75E0">
        <w:rPr>
          <w:rFonts w:ascii="Times New Roman" w:hAnsi="Times New Roman"/>
          <w:color w:val="7030A0"/>
          <w:sz w:val="28"/>
          <w:szCs w:val="28"/>
        </w:rPr>
        <w:t xml:space="preserve"> результате </w:t>
      </w:r>
      <w:r w:rsidR="00A17D62" w:rsidRPr="00FD75E0">
        <w:rPr>
          <w:rFonts w:ascii="Times New Roman" w:hAnsi="Times New Roman"/>
          <w:color w:val="7030A0"/>
          <w:sz w:val="28"/>
          <w:szCs w:val="28"/>
        </w:rPr>
        <w:t xml:space="preserve">проведения </w:t>
      </w:r>
      <w:r w:rsidR="00371A39" w:rsidRPr="00FD75E0">
        <w:rPr>
          <w:rFonts w:ascii="Times New Roman" w:hAnsi="Times New Roman"/>
          <w:color w:val="7030A0"/>
          <w:sz w:val="28"/>
          <w:szCs w:val="28"/>
        </w:rPr>
        <w:t xml:space="preserve">ремонта </w:t>
      </w:r>
      <w:r w:rsidR="00A17D62" w:rsidRPr="00FD75E0">
        <w:rPr>
          <w:rFonts w:ascii="Times New Roman" w:hAnsi="Times New Roman"/>
          <w:color w:val="7030A0"/>
          <w:sz w:val="28"/>
          <w:szCs w:val="28"/>
        </w:rPr>
        <w:t xml:space="preserve">не поставлен на учет </w:t>
      </w:r>
      <w:r w:rsidR="00371A39" w:rsidRPr="00FD75E0">
        <w:rPr>
          <w:rFonts w:ascii="Times New Roman" w:hAnsi="Times New Roman"/>
          <w:color w:val="7030A0"/>
          <w:sz w:val="28"/>
          <w:szCs w:val="28"/>
        </w:rPr>
        <w:t>водонагревател</w:t>
      </w:r>
      <w:r w:rsidR="00A17D62" w:rsidRPr="00FD75E0">
        <w:rPr>
          <w:rFonts w:ascii="Times New Roman" w:hAnsi="Times New Roman"/>
          <w:color w:val="7030A0"/>
          <w:sz w:val="28"/>
          <w:szCs w:val="28"/>
        </w:rPr>
        <w:t>ь</w:t>
      </w:r>
      <w:r w:rsidR="00371A39" w:rsidRPr="00FD75E0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FD75E0">
        <w:rPr>
          <w:rFonts w:ascii="Times New Roman" w:hAnsi="Times New Roman"/>
          <w:color w:val="7030A0"/>
          <w:sz w:val="28"/>
          <w:szCs w:val="28"/>
        </w:rPr>
        <w:t xml:space="preserve">стоимостью </w:t>
      </w:r>
      <w:r w:rsidRPr="009E053C">
        <w:rPr>
          <w:rFonts w:ascii="Times New Roman" w:hAnsi="Times New Roman"/>
          <w:b/>
          <w:bCs/>
          <w:color w:val="7030A0"/>
          <w:sz w:val="28"/>
          <w:szCs w:val="28"/>
        </w:rPr>
        <w:t>13622,00рубля</w:t>
      </w:r>
      <w:r w:rsidRPr="00FD75E0">
        <w:rPr>
          <w:rFonts w:ascii="Times New Roman" w:hAnsi="Times New Roman"/>
          <w:color w:val="7030A0"/>
          <w:sz w:val="28"/>
          <w:szCs w:val="28"/>
        </w:rPr>
        <w:t xml:space="preserve">, включенный в акт о приемке выполненных работ от 28.02.2023г.№1 и установлен в здании по адресу </w:t>
      </w:r>
      <w:proofErr w:type="spellStart"/>
      <w:r w:rsidRPr="00FD75E0">
        <w:rPr>
          <w:rFonts w:ascii="Times New Roman" w:hAnsi="Times New Roman"/>
          <w:color w:val="7030A0"/>
          <w:sz w:val="28"/>
          <w:szCs w:val="28"/>
        </w:rPr>
        <w:t>с.Катенино</w:t>
      </w:r>
      <w:proofErr w:type="spellEnd"/>
      <w:r w:rsidRPr="00FD75E0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FD75E0">
        <w:rPr>
          <w:rFonts w:ascii="Times New Roman" w:hAnsi="Times New Roman"/>
          <w:color w:val="7030A0"/>
          <w:sz w:val="28"/>
          <w:szCs w:val="28"/>
        </w:rPr>
        <w:t>ул.Мира</w:t>
      </w:r>
      <w:proofErr w:type="spellEnd"/>
      <w:r w:rsidRPr="00FD75E0">
        <w:rPr>
          <w:rFonts w:ascii="Times New Roman" w:hAnsi="Times New Roman"/>
          <w:color w:val="7030A0"/>
          <w:sz w:val="28"/>
          <w:szCs w:val="28"/>
        </w:rPr>
        <w:t>, д.23.</w:t>
      </w:r>
    </w:p>
    <w:p w14:paraId="49EE6D40" w14:textId="737F7E21" w:rsidR="00785BB8" w:rsidRPr="00D312CB" w:rsidRDefault="0070375B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FF0000"/>
          <w:sz w:val="28"/>
          <w:szCs w:val="28"/>
        </w:rPr>
        <w:lastRenderedPageBreak/>
        <w:t xml:space="preserve"> </w:t>
      </w:r>
      <w:r w:rsidR="00AD7F8D" w:rsidRPr="00D312CB">
        <w:rPr>
          <w:rFonts w:ascii="Times New Roman" w:hAnsi="Times New Roman"/>
          <w:sz w:val="28"/>
          <w:szCs w:val="28"/>
        </w:rPr>
        <w:t>Согласно данным оборотной ведомости за декабрь 2023года по счету 10533 остаток бензина АИ-92 на 01.01.2024года по материально ответственному лицу Искаков А.Т. составил 20,8литров на сумму 973,75рублей, по материально-ответственному лицу Козленко И.И. составил 75,06литров на сумму 3512,81рубл</w:t>
      </w:r>
      <w:r w:rsidRPr="00D312CB">
        <w:rPr>
          <w:rFonts w:ascii="Times New Roman" w:hAnsi="Times New Roman"/>
          <w:sz w:val="28"/>
          <w:szCs w:val="28"/>
        </w:rPr>
        <w:t>я</w:t>
      </w:r>
      <w:r w:rsidR="00AD7F8D" w:rsidRPr="00D312CB">
        <w:rPr>
          <w:rFonts w:ascii="Times New Roman" w:hAnsi="Times New Roman"/>
          <w:sz w:val="28"/>
          <w:szCs w:val="28"/>
        </w:rPr>
        <w:t xml:space="preserve">, остатки регистра бухгалтерского учета подтверждается первичными документами, согласно сведений последнего путевого листа </w:t>
      </w:r>
      <w:r w:rsidR="00785BB8" w:rsidRPr="00D312CB">
        <w:rPr>
          <w:rFonts w:ascii="Times New Roman" w:hAnsi="Times New Roman"/>
          <w:sz w:val="28"/>
          <w:szCs w:val="28"/>
        </w:rPr>
        <w:t>по а</w:t>
      </w:r>
      <w:r w:rsidR="00626998">
        <w:rPr>
          <w:rFonts w:ascii="Times New Roman" w:hAnsi="Times New Roman"/>
          <w:sz w:val="28"/>
          <w:szCs w:val="28"/>
        </w:rPr>
        <w:t>втомобиля</w:t>
      </w:r>
      <w:r w:rsidR="00785BB8" w:rsidRPr="00D312CB">
        <w:rPr>
          <w:rFonts w:ascii="Times New Roman" w:hAnsi="Times New Roman"/>
          <w:sz w:val="28"/>
          <w:szCs w:val="28"/>
        </w:rPr>
        <w:t xml:space="preserve"> </w:t>
      </w:r>
      <w:r w:rsidR="00785BB8" w:rsidRPr="00D312CB">
        <w:rPr>
          <w:rFonts w:ascii="Times New Roman" w:hAnsi="Times New Roman"/>
          <w:sz w:val="28"/>
          <w:szCs w:val="28"/>
          <w:lang w:val="en-US"/>
        </w:rPr>
        <w:t>LADA</w:t>
      </w:r>
      <w:r w:rsidR="00785BB8" w:rsidRPr="00D31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5BB8" w:rsidRPr="00D312CB">
        <w:rPr>
          <w:rFonts w:ascii="Times New Roman" w:hAnsi="Times New Roman"/>
          <w:sz w:val="28"/>
          <w:szCs w:val="28"/>
          <w:lang w:val="en-US"/>
        </w:rPr>
        <w:t>Largus</w:t>
      </w:r>
      <w:proofErr w:type="spellEnd"/>
      <w:r w:rsidR="00785BB8" w:rsidRPr="00D312CB">
        <w:rPr>
          <w:rFonts w:ascii="Times New Roman" w:hAnsi="Times New Roman"/>
          <w:sz w:val="28"/>
          <w:szCs w:val="28"/>
        </w:rPr>
        <w:t xml:space="preserve"> </w:t>
      </w:r>
      <w:r w:rsidR="00AD7F8D" w:rsidRPr="00D312CB">
        <w:rPr>
          <w:rFonts w:ascii="Times New Roman" w:hAnsi="Times New Roman"/>
          <w:sz w:val="28"/>
          <w:szCs w:val="28"/>
        </w:rPr>
        <w:t>за 2023год (путевой лист от 29.12.2023года №190) остаток бензина АИ-92 на конец дня составил 75,06литров на сумму 3512,81рубля</w:t>
      </w:r>
      <w:r w:rsidRPr="00D312CB">
        <w:rPr>
          <w:rFonts w:ascii="Times New Roman" w:hAnsi="Times New Roman"/>
          <w:sz w:val="28"/>
          <w:szCs w:val="28"/>
        </w:rPr>
        <w:t>,</w:t>
      </w:r>
      <w:r w:rsidR="00785BB8" w:rsidRPr="00D312CB">
        <w:t xml:space="preserve"> </w:t>
      </w:r>
      <w:r w:rsidR="00785BB8" w:rsidRPr="00D312CB">
        <w:rPr>
          <w:rFonts w:ascii="Times New Roman" w:hAnsi="Times New Roman"/>
          <w:sz w:val="28"/>
          <w:szCs w:val="28"/>
        </w:rPr>
        <w:t>согласно сведений путевого листа а</w:t>
      </w:r>
      <w:r w:rsidR="00626998">
        <w:rPr>
          <w:rFonts w:ascii="Times New Roman" w:hAnsi="Times New Roman"/>
          <w:sz w:val="28"/>
          <w:szCs w:val="28"/>
        </w:rPr>
        <w:t>втомобиля</w:t>
      </w:r>
      <w:r w:rsidR="00785BB8" w:rsidRPr="00D312CB">
        <w:rPr>
          <w:rFonts w:ascii="Times New Roman" w:hAnsi="Times New Roman"/>
          <w:sz w:val="28"/>
          <w:szCs w:val="28"/>
        </w:rPr>
        <w:t xml:space="preserve"> ВАЗ 2131 за 2021год (путевой лист от </w:t>
      </w:r>
      <w:r w:rsidR="00D312CB" w:rsidRPr="00D312CB">
        <w:rPr>
          <w:rFonts w:ascii="Times New Roman" w:hAnsi="Times New Roman"/>
          <w:sz w:val="28"/>
          <w:szCs w:val="28"/>
        </w:rPr>
        <w:t>16</w:t>
      </w:r>
      <w:r w:rsidR="00785BB8" w:rsidRPr="00D312CB">
        <w:rPr>
          <w:rFonts w:ascii="Times New Roman" w:hAnsi="Times New Roman"/>
          <w:sz w:val="28"/>
          <w:szCs w:val="28"/>
        </w:rPr>
        <w:t>.</w:t>
      </w:r>
      <w:r w:rsidR="00D312CB" w:rsidRPr="00D312CB">
        <w:rPr>
          <w:rFonts w:ascii="Times New Roman" w:hAnsi="Times New Roman"/>
          <w:sz w:val="28"/>
          <w:szCs w:val="28"/>
        </w:rPr>
        <w:t>07</w:t>
      </w:r>
      <w:r w:rsidR="00785BB8" w:rsidRPr="00D312CB">
        <w:rPr>
          <w:rFonts w:ascii="Times New Roman" w:hAnsi="Times New Roman"/>
          <w:sz w:val="28"/>
          <w:szCs w:val="28"/>
        </w:rPr>
        <w:t>.2021года №1</w:t>
      </w:r>
      <w:r w:rsidR="00D312CB" w:rsidRPr="00D312CB">
        <w:rPr>
          <w:rFonts w:ascii="Times New Roman" w:hAnsi="Times New Roman"/>
          <w:sz w:val="28"/>
          <w:szCs w:val="28"/>
        </w:rPr>
        <w:t>49</w:t>
      </w:r>
      <w:r w:rsidR="00785BB8" w:rsidRPr="00D312CB">
        <w:rPr>
          <w:rFonts w:ascii="Times New Roman" w:hAnsi="Times New Roman"/>
          <w:sz w:val="28"/>
          <w:szCs w:val="28"/>
        </w:rPr>
        <w:t>) остаток бензина АИ-92 на конец дня составил 20,8литров на сумму 973,75рублей.</w:t>
      </w:r>
    </w:p>
    <w:p w14:paraId="69C181D3" w14:textId="1C35F911" w:rsidR="00785BB8" w:rsidRDefault="00785BB8" w:rsidP="00684AA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 xml:space="preserve">  </w:t>
      </w:r>
      <w:r w:rsidR="00D312CB">
        <w:rPr>
          <w:rFonts w:ascii="Times New Roman" w:hAnsi="Times New Roman"/>
          <w:color w:val="00B050"/>
          <w:sz w:val="28"/>
          <w:szCs w:val="28"/>
        </w:rPr>
        <w:t xml:space="preserve">  </w:t>
      </w:r>
      <w:r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785BB8">
        <w:rPr>
          <w:rFonts w:ascii="Times New Roman" w:hAnsi="Times New Roman"/>
          <w:color w:val="7030A0"/>
          <w:sz w:val="28"/>
          <w:szCs w:val="28"/>
        </w:rPr>
        <w:t xml:space="preserve">Согласно пояснениям главы </w:t>
      </w:r>
      <w:proofErr w:type="spellStart"/>
      <w:r w:rsidRPr="00785BB8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Pr="00785BB8">
        <w:rPr>
          <w:rFonts w:ascii="Times New Roman" w:hAnsi="Times New Roman"/>
          <w:color w:val="7030A0"/>
          <w:sz w:val="28"/>
          <w:szCs w:val="28"/>
        </w:rPr>
        <w:t xml:space="preserve"> сельского поселения ( </w:t>
      </w:r>
      <w:r w:rsidRPr="00785BB8">
        <w:rPr>
          <w:rFonts w:ascii="Times New Roman" w:hAnsi="Times New Roman"/>
          <w:color w:val="FF0000"/>
          <w:sz w:val="28"/>
          <w:szCs w:val="28"/>
        </w:rPr>
        <w:t>Приложение№1)</w:t>
      </w:r>
      <w:r w:rsidRPr="00785BB8">
        <w:rPr>
          <w:rFonts w:ascii="Times New Roman" w:hAnsi="Times New Roman"/>
          <w:color w:val="7030A0"/>
          <w:sz w:val="28"/>
          <w:szCs w:val="28"/>
        </w:rPr>
        <w:t xml:space="preserve"> автомобиль </w:t>
      </w:r>
      <w:bookmarkStart w:id="13" w:name="_Hlk164331203"/>
      <w:r w:rsidRPr="00785BB8">
        <w:rPr>
          <w:rFonts w:ascii="Times New Roman" w:hAnsi="Times New Roman"/>
          <w:color w:val="7030A0"/>
          <w:sz w:val="28"/>
          <w:szCs w:val="28"/>
        </w:rPr>
        <w:t xml:space="preserve">ВАЗ 2131 </w:t>
      </w:r>
      <w:proofErr w:type="spellStart"/>
      <w:r w:rsidR="00A17D62">
        <w:rPr>
          <w:rFonts w:ascii="Times New Roman" w:hAnsi="Times New Roman"/>
          <w:color w:val="7030A0"/>
          <w:sz w:val="28"/>
          <w:szCs w:val="28"/>
        </w:rPr>
        <w:t>гос.номер</w:t>
      </w:r>
      <w:proofErr w:type="spellEnd"/>
      <w:r w:rsidR="00A17D62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D312CB">
        <w:rPr>
          <w:rFonts w:ascii="Times New Roman" w:hAnsi="Times New Roman"/>
          <w:color w:val="7030A0"/>
          <w:sz w:val="28"/>
          <w:szCs w:val="28"/>
        </w:rPr>
        <w:t xml:space="preserve">е316нк </w:t>
      </w:r>
      <w:bookmarkEnd w:id="13"/>
      <w:r w:rsidRPr="00785BB8">
        <w:rPr>
          <w:rFonts w:ascii="Times New Roman" w:hAnsi="Times New Roman"/>
          <w:color w:val="7030A0"/>
          <w:sz w:val="28"/>
          <w:szCs w:val="28"/>
        </w:rPr>
        <w:t xml:space="preserve">находится в неисправном состоянии с 2021года,  остаток бензина АИ-92 20,8литров на сумму 973,75рублей не списан, </w:t>
      </w:r>
      <w:r w:rsidR="00DB27B6">
        <w:rPr>
          <w:rFonts w:ascii="Times New Roman" w:hAnsi="Times New Roman"/>
          <w:color w:val="7030A0"/>
          <w:sz w:val="28"/>
          <w:szCs w:val="28"/>
        </w:rPr>
        <w:t xml:space="preserve">транспортный налог </w:t>
      </w:r>
      <w:r w:rsidR="00A17D62">
        <w:rPr>
          <w:rFonts w:ascii="Times New Roman" w:hAnsi="Times New Roman"/>
          <w:color w:val="7030A0"/>
          <w:sz w:val="28"/>
          <w:szCs w:val="28"/>
        </w:rPr>
        <w:t>в</w:t>
      </w:r>
      <w:r w:rsidR="00DB27B6">
        <w:rPr>
          <w:rFonts w:ascii="Times New Roman" w:hAnsi="Times New Roman"/>
          <w:color w:val="7030A0"/>
          <w:sz w:val="28"/>
          <w:szCs w:val="28"/>
        </w:rPr>
        <w:t xml:space="preserve"> 2022-2023годы упл</w:t>
      </w:r>
      <w:r w:rsidR="00A17D62">
        <w:rPr>
          <w:rFonts w:ascii="Times New Roman" w:hAnsi="Times New Roman"/>
          <w:color w:val="7030A0"/>
          <w:sz w:val="28"/>
          <w:szCs w:val="28"/>
        </w:rPr>
        <w:t>а</w:t>
      </w:r>
      <w:r w:rsidR="00DB27B6">
        <w:rPr>
          <w:rFonts w:ascii="Times New Roman" w:hAnsi="Times New Roman"/>
          <w:color w:val="7030A0"/>
          <w:sz w:val="28"/>
          <w:szCs w:val="28"/>
        </w:rPr>
        <w:t xml:space="preserve">чен в размере </w:t>
      </w:r>
      <w:r w:rsidR="00A17D62">
        <w:rPr>
          <w:rFonts w:ascii="Times New Roman" w:hAnsi="Times New Roman"/>
          <w:color w:val="7030A0"/>
          <w:sz w:val="28"/>
          <w:szCs w:val="28"/>
        </w:rPr>
        <w:t>834,00рубля(417,00рублей*2года)</w:t>
      </w:r>
      <w:r w:rsidR="00DB27B6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785BB8">
        <w:rPr>
          <w:rFonts w:ascii="Times New Roman" w:hAnsi="Times New Roman"/>
          <w:color w:val="7030A0"/>
          <w:sz w:val="28"/>
          <w:szCs w:val="28"/>
        </w:rPr>
        <w:t xml:space="preserve">таким образом неэффективные расходы бюджета составили </w:t>
      </w:r>
      <w:r w:rsidR="00A17D62" w:rsidRPr="00A17D62">
        <w:rPr>
          <w:rFonts w:ascii="Times New Roman" w:hAnsi="Times New Roman"/>
          <w:b/>
          <w:bCs/>
          <w:color w:val="7030A0"/>
          <w:sz w:val="28"/>
          <w:szCs w:val="28"/>
        </w:rPr>
        <w:t>1807</w:t>
      </w:r>
      <w:r w:rsidRPr="00A17D62">
        <w:rPr>
          <w:rFonts w:ascii="Times New Roman" w:hAnsi="Times New Roman"/>
          <w:b/>
          <w:bCs/>
          <w:color w:val="7030A0"/>
          <w:sz w:val="28"/>
          <w:szCs w:val="28"/>
        </w:rPr>
        <w:t>,75рублей,</w:t>
      </w:r>
      <w:r w:rsidRPr="00785BB8">
        <w:rPr>
          <w:rFonts w:ascii="Times New Roman" w:hAnsi="Times New Roman"/>
          <w:color w:val="7030A0"/>
          <w:sz w:val="28"/>
          <w:szCs w:val="28"/>
        </w:rPr>
        <w:t xml:space="preserve"> чем нарушены требования статьи 3</w:t>
      </w:r>
      <w:r w:rsidR="00DF378A">
        <w:rPr>
          <w:rFonts w:ascii="Times New Roman" w:hAnsi="Times New Roman"/>
          <w:color w:val="7030A0"/>
          <w:sz w:val="28"/>
          <w:szCs w:val="28"/>
        </w:rPr>
        <w:t>4</w:t>
      </w:r>
      <w:r w:rsidRPr="00785BB8">
        <w:rPr>
          <w:rFonts w:ascii="Times New Roman" w:hAnsi="Times New Roman"/>
          <w:color w:val="7030A0"/>
          <w:sz w:val="28"/>
          <w:szCs w:val="28"/>
        </w:rPr>
        <w:t xml:space="preserve"> Бюджетного Кодекса РФ.</w:t>
      </w:r>
    </w:p>
    <w:p w14:paraId="57CB6808" w14:textId="3BF341AD" w:rsidR="00A17D62" w:rsidRDefault="00A17D62" w:rsidP="00684AA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 xml:space="preserve">      Администрацией </w:t>
      </w:r>
      <w:proofErr w:type="spellStart"/>
      <w:r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>
        <w:rPr>
          <w:rFonts w:ascii="Times New Roman" w:hAnsi="Times New Roman"/>
          <w:color w:val="7030A0"/>
          <w:sz w:val="28"/>
          <w:szCs w:val="28"/>
        </w:rPr>
        <w:t xml:space="preserve"> сельского поселения не приняты меры по эффективному использованию муниципального имущества в отношении транспортного средства </w:t>
      </w:r>
      <w:r w:rsidRPr="00A17D62">
        <w:rPr>
          <w:rFonts w:ascii="Times New Roman" w:hAnsi="Times New Roman"/>
          <w:color w:val="7030A0"/>
          <w:sz w:val="28"/>
          <w:szCs w:val="28"/>
        </w:rPr>
        <w:t xml:space="preserve">ВАЗ 2131 </w:t>
      </w:r>
      <w:proofErr w:type="spellStart"/>
      <w:proofErr w:type="gramStart"/>
      <w:r w:rsidRPr="00A17D62">
        <w:rPr>
          <w:rFonts w:ascii="Times New Roman" w:hAnsi="Times New Roman"/>
          <w:color w:val="7030A0"/>
          <w:sz w:val="28"/>
          <w:szCs w:val="28"/>
        </w:rPr>
        <w:t>гос.номер</w:t>
      </w:r>
      <w:proofErr w:type="spellEnd"/>
      <w:proofErr w:type="gramEnd"/>
      <w:r w:rsidRPr="00A17D62">
        <w:rPr>
          <w:rFonts w:ascii="Times New Roman" w:hAnsi="Times New Roman"/>
          <w:color w:val="7030A0"/>
          <w:sz w:val="28"/>
          <w:szCs w:val="28"/>
        </w:rPr>
        <w:t xml:space="preserve"> е316нк</w:t>
      </w:r>
      <w:r>
        <w:rPr>
          <w:rFonts w:ascii="Times New Roman" w:hAnsi="Times New Roman"/>
          <w:color w:val="7030A0"/>
          <w:sz w:val="28"/>
          <w:szCs w:val="28"/>
        </w:rPr>
        <w:t xml:space="preserve">  либо его реализацией и пополнением доходной базы бюджета </w:t>
      </w:r>
      <w:proofErr w:type="spellStart"/>
      <w:r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>
        <w:rPr>
          <w:rFonts w:ascii="Times New Roman" w:hAnsi="Times New Roman"/>
          <w:color w:val="7030A0"/>
          <w:sz w:val="28"/>
          <w:szCs w:val="28"/>
        </w:rPr>
        <w:t xml:space="preserve"> сельского поселения.</w:t>
      </w:r>
    </w:p>
    <w:p w14:paraId="05C024FC" w14:textId="7346D60F" w:rsidR="00ED615B" w:rsidRPr="00F961F4" w:rsidRDefault="00F1242C" w:rsidP="00E8154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961F4">
        <w:rPr>
          <w:rFonts w:ascii="Times New Roman" w:hAnsi="Times New Roman"/>
          <w:color w:val="7030A0"/>
          <w:sz w:val="28"/>
          <w:szCs w:val="28"/>
        </w:rPr>
        <w:t xml:space="preserve">     </w:t>
      </w:r>
      <w:r w:rsidR="00ED615B" w:rsidRPr="00F961F4">
        <w:rPr>
          <w:rFonts w:ascii="Times New Roman" w:hAnsi="Times New Roman"/>
          <w:color w:val="7030A0"/>
          <w:sz w:val="28"/>
          <w:szCs w:val="28"/>
        </w:rPr>
        <w:t>В несоблюдении требований</w:t>
      </w:r>
      <w:r w:rsidR="00E81542" w:rsidRPr="00E81542">
        <w:t xml:space="preserve"> </w:t>
      </w:r>
      <w:r w:rsidR="00E81542" w:rsidRPr="00E81542">
        <w:rPr>
          <w:rFonts w:ascii="Times New Roman" w:hAnsi="Times New Roman"/>
          <w:color w:val="7030A0"/>
          <w:sz w:val="28"/>
          <w:szCs w:val="28"/>
        </w:rPr>
        <w:t>Приказ Министерства транспорта РФ от 28 сентября 2022 г. N 390</w:t>
      </w:r>
      <w:r w:rsidR="00E81542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E81542" w:rsidRPr="00E81542">
        <w:rPr>
          <w:rFonts w:ascii="Times New Roman" w:hAnsi="Times New Roman"/>
          <w:color w:val="7030A0"/>
          <w:sz w:val="28"/>
          <w:szCs w:val="28"/>
        </w:rPr>
        <w:t>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</w:t>
      </w:r>
      <w:r w:rsidR="00ED615B" w:rsidRPr="00F961F4">
        <w:rPr>
          <w:rFonts w:ascii="Times New Roman" w:hAnsi="Times New Roman"/>
          <w:color w:val="7030A0"/>
          <w:sz w:val="28"/>
          <w:szCs w:val="28"/>
        </w:rPr>
        <w:t xml:space="preserve"> в путевых листах учреждения отсутствовали обязательные реквизиты:</w:t>
      </w:r>
    </w:p>
    <w:p w14:paraId="6DB745B8" w14:textId="3184101C" w:rsidR="00257DCD" w:rsidRPr="00F961F4" w:rsidRDefault="00D5280F" w:rsidP="001D663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961F4">
        <w:rPr>
          <w:rFonts w:ascii="Times New Roman" w:hAnsi="Times New Roman"/>
          <w:color w:val="7030A0"/>
          <w:sz w:val="28"/>
          <w:szCs w:val="28"/>
        </w:rPr>
        <w:t>- в</w:t>
      </w:r>
      <w:r w:rsidR="001D6635" w:rsidRPr="001D6635">
        <w:t xml:space="preserve"> 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>Сведения</w:t>
      </w:r>
      <w:r w:rsidR="001D6635">
        <w:rPr>
          <w:rFonts w:ascii="Times New Roman" w:hAnsi="Times New Roman"/>
          <w:color w:val="7030A0"/>
          <w:sz w:val="28"/>
          <w:szCs w:val="28"/>
        </w:rPr>
        <w:t>х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 xml:space="preserve"> о водителе транспортного средства </w:t>
      </w:r>
      <w:proofErr w:type="gramStart"/>
      <w:r w:rsidR="001D6635">
        <w:rPr>
          <w:rFonts w:ascii="Times New Roman" w:hAnsi="Times New Roman"/>
          <w:color w:val="7030A0"/>
          <w:sz w:val="28"/>
          <w:szCs w:val="28"/>
        </w:rPr>
        <w:t xml:space="preserve">не 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 xml:space="preserve"> включ</w:t>
      </w:r>
      <w:r w:rsidR="001D6635">
        <w:rPr>
          <w:rFonts w:ascii="Times New Roman" w:hAnsi="Times New Roman"/>
          <w:color w:val="7030A0"/>
          <w:sz w:val="28"/>
          <w:szCs w:val="28"/>
        </w:rPr>
        <w:t>ена</w:t>
      </w:r>
      <w:proofErr w:type="gramEnd"/>
      <w:r w:rsidR="001D6635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>дат</w:t>
      </w:r>
      <w:r w:rsidR="001D6635">
        <w:rPr>
          <w:rFonts w:ascii="Times New Roman" w:hAnsi="Times New Roman"/>
          <w:color w:val="7030A0"/>
          <w:sz w:val="28"/>
          <w:szCs w:val="28"/>
        </w:rPr>
        <w:t>а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 xml:space="preserve"> выдачи водительского удостоверения</w:t>
      </w:r>
      <w:r w:rsidR="00257DCD" w:rsidRPr="00F961F4">
        <w:rPr>
          <w:rFonts w:ascii="Times New Roman" w:hAnsi="Times New Roman"/>
          <w:color w:val="7030A0"/>
          <w:sz w:val="28"/>
          <w:szCs w:val="28"/>
        </w:rPr>
        <w:t>.</w:t>
      </w:r>
    </w:p>
    <w:p w14:paraId="1C4374DD" w14:textId="58A867C1" w:rsidR="00164D69" w:rsidRDefault="00164D69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164D69">
        <w:rPr>
          <w:rFonts w:ascii="Times New Roman" w:hAnsi="Times New Roman"/>
          <w:color w:val="7030A0"/>
          <w:sz w:val="28"/>
          <w:szCs w:val="28"/>
        </w:rPr>
        <w:t xml:space="preserve">При проверке первичных документов по списанию горюче-смазочных материалов в путевых листах за декабрь 2023года   по Администрации </w:t>
      </w:r>
      <w:proofErr w:type="spellStart"/>
      <w:r w:rsidRPr="00164D69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Pr="00164D69">
        <w:rPr>
          <w:rFonts w:ascii="Times New Roman" w:hAnsi="Times New Roman"/>
          <w:color w:val="7030A0"/>
          <w:sz w:val="28"/>
          <w:szCs w:val="28"/>
        </w:rPr>
        <w:t xml:space="preserve"> сельского </w:t>
      </w:r>
      <w:proofErr w:type="gramStart"/>
      <w:r w:rsidRPr="00164D69">
        <w:rPr>
          <w:rFonts w:ascii="Times New Roman" w:hAnsi="Times New Roman"/>
          <w:color w:val="7030A0"/>
          <w:sz w:val="28"/>
          <w:szCs w:val="28"/>
        </w:rPr>
        <w:t xml:space="preserve">поселения  </w:t>
      </w:r>
      <w:r>
        <w:rPr>
          <w:rFonts w:ascii="Times New Roman" w:hAnsi="Times New Roman"/>
          <w:color w:val="7030A0"/>
          <w:sz w:val="28"/>
          <w:szCs w:val="28"/>
        </w:rPr>
        <w:t>установлено</w:t>
      </w:r>
      <w:proofErr w:type="gramEnd"/>
      <w:r>
        <w:rPr>
          <w:rFonts w:ascii="Times New Roman" w:hAnsi="Times New Roman"/>
          <w:color w:val="7030A0"/>
          <w:sz w:val="28"/>
          <w:szCs w:val="28"/>
        </w:rPr>
        <w:t xml:space="preserve"> следующее:</w:t>
      </w:r>
    </w:p>
    <w:p w14:paraId="088EB39F" w14:textId="3FC07349" w:rsidR="008F5C49" w:rsidRPr="00164D69" w:rsidRDefault="00164D69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-о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статки топлива в бензобаке машины LADA </w:t>
      </w:r>
      <w:proofErr w:type="spellStart"/>
      <w:r w:rsidR="008F5C49" w:rsidRPr="00164D69">
        <w:rPr>
          <w:rFonts w:ascii="Times New Roman" w:hAnsi="Times New Roman"/>
          <w:color w:val="7030A0"/>
          <w:sz w:val="28"/>
          <w:szCs w:val="28"/>
        </w:rPr>
        <w:t>Ларгус</w:t>
      </w:r>
      <w:proofErr w:type="spellEnd"/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 на конец дня превышают объемы бензобака, что ставит под сомнение реальную заправку топлива в бензобак автомашины (объем топливного </w:t>
      </w:r>
      <w:proofErr w:type="gramStart"/>
      <w:r w:rsidR="008F5C49" w:rsidRPr="00164D69">
        <w:rPr>
          <w:rFonts w:ascii="Times New Roman" w:hAnsi="Times New Roman"/>
          <w:color w:val="7030A0"/>
          <w:sz w:val="28"/>
          <w:szCs w:val="28"/>
        </w:rPr>
        <w:t>бака,  согласно</w:t>
      </w:r>
      <w:proofErr w:type="gramEnd"/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 «Руководство по эксплуатации автомобиля LADA </w:t>
      </w:r>
      <w:proofErr w:type="spellStart"/>
      <w:r w:rsidR="008F5C49" w:rsidRPr="00164D69">
        <w:rPr>
          <w:rFonts w:ascii="Times New Roman" w:hAnsi="Times New Roman"/>
          <w:color w:val="7030A0"/>
          <w:sz w:val="28"/>
          <w:szCs w:val="28"/>
        </w:rPr>
        <w:t>Ларгус</w:t>
      </w:r>
      <w:proofErr w:type="spellEnd"/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  и его модификаций» в редакции по состоянию на 07.07.2020г.  размещенной в сети интернет - 50 литров), чем нарушены требования федерального закона от 06.12.2011г. 402-ФЗ «О бухгалтерском учете», </w:t>
      </w:r>
      <w:bookmarkStart w:id="14" w:name="_Hlk164344721"/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например: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64D69" w:rsidRPr="00A11BED" w14:paraId="084C899F" w14:textId="77777777" w:rsidTr="00A11BED">
        <w:tc>
          <w:tcPr>
            <w:tcW w:w="4785" w:type="dxa"/>
            <w:shd w:val="clear" w:color="auto" w:fill="auto"/>
          </w:tcPr>
          <w:p w14:paraId="0C816038" w14:textId="1A04ADFE"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Дата и номер путевого листа   </w:t>
            </w:r>
          </w:p>
        </w:tc>
        <w:tc>
          <w:tcPr>
            <w:tcW w:w="4786" w:type="dxa"/>
            <w:shd w:val="clear" w:color="auto" w:fill="auto"/>
          </w:tcPr>
          <w:p w14:paraId="5A54F51F" w14:textId="088FADAC"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Остатки топлива на конец дня, литров  </w:t>
            </w:r>
          </w:p>
        </w:tc>
      </w:tr>
      <w:tr w:rsidR="00164D69" w:rsidRPr="00A11BED" w14:paraId="3409D5DC" w14:textId="77777777" w:rsidTr="00A11BED">
        <w:tc>
          <w:tcPr>
            <w:tcW w:w="4785" w:type="dxa"/>
            <w:shd w:val="clear" w:color="auto" w:fill="auto"/>
          </w:tcPr>
          <w:p w14:paraId="7B4846B1" w14:textId="4474524D"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20.12.2023г. №185   </w:t>
            </w:r>
          </w:p>
        </w:tc>
        <w:tc>
          <w:tcPr>
            <w:tcW w:w="4786" w:type="dxa"/>
            <w:shd w:val="clear" w:color="auto" w:fill="auto"/>
          </w:tcPr>
          <w:p w14:paraId="1ECCDB68" w14:textId="21843D21"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142,3</w:t>
            </w:r>
          </w:p>
        </w:tc>
      </w:tr>
      <w:tr w:rsidR="00164D69" w:rsidRPr="00A11BED" w14:paraId="782DFE79" w14:textId="77777777" w:rsidTr="00A11BED">
        <w:tc>
          <w:tcPr>
            <w:tcW w:w="4785" w:type="dxa"/>
            <w:shd w:val="clear" w:color="auto" w:fill="auto"/>
          </w:tcPr>
          <w:p w14:paraId="785E31C9" w14:textId="4D298751"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21.12.2023г. №186                                      </w:t>
            </w:r>
          </w:p>
        </w:tc>
        <w:tc>
          <w:tcPr>
            <w:tcW w:w="4786" w:type="dxa"/>
            <w:shd w:val="clear" w:color="auto" w:fill="auto"/>
          </w:tcPr>
          <w:p w14:paraId="50A8D631" w14:textId="267EC58B"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128,05</w:t>
            </w:r>
          </w:p>
        </w:tc>
      </w:tr>
      <w:tr w:rsidR="00164D69" w:rsidRPr="00A11BED" w14:paraId="242696D6" w14:textId="77777777" w:rsidTr="00A11BED">
        <w:tc>
          <w:tcPr>
            <w:tcW w:w="4785" w:type="dxa"/>
            <w:shd w:val="clear" w:color="auto" w:fill="auto"/>
          </w:tcPr>
          <w:p w14:paraId="73F1F873" w14:textId="09ADA4B3"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lastRenderedPageBreak/>
              <w:t>22.12.2023г. №187</w:t>
            </w:r>
          </w:p>
        </w:tc>
        <w:tc>
          <w:tcPr>
            <w:tcW w:w="4786" w:type="dxa"/>
            <w:shd w:val="clear" w:color="auto" w:fill="auto"/>
          </w:tcPr>
          <w:p w14:paraId="24D540E0" w14:textId="11D2E092"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114,49</w:t>
            </w:r>
          </w:p>
        </w:tc>
      </w:tr>
    </w:tbl>
    <w:p w14:paraId="03F53C0F" w14:textId="2186BF02" w:rsidR="00164D69" w:rsidRPr="0008177A" w:rsidRDefault="008F5C49" w:rsidP="00164D6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</w:t>
      </w:r>
    </w:p>
    <w:bookmarkEnd w:id="14"/>
    <w:p w14:paraId="0C53E743" w14:textId="65941C00" w:rsidR="00ED615B" w:rsidRPr="004D31B4" w:rsidRDefault="00ED615B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4D31B4">
        <w:rPr>
          <w:rFonts w:ascii="Times New Roman" w:hAnsi="Times New Roman"/>
          <w:color w:val="7030A0"/>
          <w:sz w:val="28"/>
          <w:szCs w:val="28"/>
        </w:rPr>
        <w:t xml:space="preserve">При проверке первичных документов по списанию горюче-смазочных материалов в путевых листах за декабрь </w:t>
      </w:r>
      <w:r w:rsidR="00DF24E2" w:rsidRPr="004D31B4">
        <w:rPr>
          <w:rFonts w:ascii="Times New Roman" w:hAnsi="Times New Roman"/>
          <w:color w:val="7030A0"/>
          <w:sz w:val="28"/>
          <w:szCs w:val="28"/>
        </w:rPr>
        <w:t>2023</w:t>
      </w:r>
      <w:r w:rsidRPr="004D31B4">
        <w:rPr>
          <w:rFonts w:ascii="Times New Roman" w:hAnsi="Times New Roman"/>
          <w:color w:val="7030A0"/>
          <w:sz w:val="28"/>
          <w:szCs w:val="28"/>
        </w:rPr>
        <w:t xml:space="preserve">года   по Администрации </w:t>
      </w:r>
      <w:proofErr w:type="spellStart"/>
      <w:r w:rsidRPr="004D31B4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Pr="004D31B4">
        <w:rPr>
          <w:rFonts w:ascii="Times New Roman" w:hAnsi="Times New Roman"/>
          <w:color w:val="7030A0"/>
          <w:sz w:val="28"/>
          <w:szCs w:val="28"/>
        </w:rPr>
        <w:t xml:space="preserve"> сельского поселения  допускалась формулировка «по селу»,</w:t>
      </w:r>
      <w:r w:rsidR="00C67DCB" w:rsidRPr="004D31B4">
        <w:rPr>
          <w:rFonts w:ascii="Times New Roman" w:hAnsi="Times New Roman"/>
          <w:color w:val="7030A0"/>
          <w:sz w:val="28"/>
          <w:szCs w:val="28"/>
        </w:rPr>
        <w:t xml:space="preserve"> «</w:t>
      </w:r>
      <w:proofErr w:type="spellStart"/>
      <w:r w:rsidR="00C67DCB" w:rsidRPr="004D31B4">
        <w:rPr>
          <w:rFonts w:ascii="Times New Roman" w:hAnsi="Times New Roman"/>
          <w:color w:val="7030A0"/>
          <w:sz w:val="28"/>
          <w:szCs w:val="28"/>
        </w:rPr>
        <w:t>с.Катенино-п.Караоба</w:t>
      </w:r>
      <w:proofErr w:type="spellEnd"/>
      <w:r w:rsidR="00C67DCB" w:rsidRPr="004D31B4">
        <w:rPr>
          <w:rFonts w:ascii="Times New Roman" w:hAnsi="Times New Roman"/>
          <w:color w:val="7030A0"/>
          <w:sz w:val="28"/>
          <w:szCs w:val="28"/>
        </w:rPr>
        <w:t xml:space="preserve">», </w:t>
      </w:r>
      <w:r w:rsidRPr="004D31B4">
        <w:rPr>
          <w:rFonts w:ascii="Times New Roman" w:hAnsi="Times New Roman"/>
          <w:color w:val="7030A0"/>
          <w:sz w:val="28"/>
          <w:szCs w:val="28"/>
        </w:rPr>
        <w:t xml:space="preserve">в маршруте следования  не указывался конкретный адрес с указанием полного адреса, указывалось наименование населенного пункта </w:t>
      </w:r>
      <w:r w:rsidR="00C67DCB" w:rsidRPr="004D31B4">
        <w:rPr>
          <w:rFonts w:ascii="Times New Roman" w:hAnsi="Times New Roman"/>
          <w:color w:val="7030A0"/>
          <w:sz w:val="28"/>
          <w:szCs w:val="28"/>
        </w:rPr>
        <w:t>без улицы, дома/ наименование учреждения</w:t>
      </w:r>
      <w:r w:rsidRPr="004D31B4">
        <w:rPr>
          <w:rFonts w:ascii="Times New Roman" w:hAnsi="Times New Roman"/>
          <w:color w:val="7030A0"/>
          <w:sz w:val="28"/>
          <w:szCs w:val="28"/>
        </w:rPr>
        <w:t xml:space="preserve">, то есть отсутствует  информация о </w:t>
      </w:r>
      <w:r w:rsidRPr="004D31B4">
        <w:rPr>
          <w:rFonts w:ascii="Times New Roman" w:hAnsi="Times New Roman"/>
          <w:b/>
          <w:bCs/>
          <w:color w:val="7030A0"/>
          <w:sz w:val="28"/>
          <w:szCs w:val="28"/>
        </w:rPr>
        <w:t>конкретном</w:t>
      </w:r>
      <w:r w:rsidRPr="004D31B4">
        <w:rPr>
          <w:rFonts w:ascii="Times New Roman" w:hAnsi="Times New Roman"/>
          <w:color w:val="7030A0"/>
          <w:sz w:val="28"/>
          <w:szCs w:val="28"/>
        </w:rPr>
        <w:t xml:space="preserve"> маршруте следования (реквизит первичного документа), что не позволяет судить о факте использования автомобиля в служебных целях. Данный реквизит является обязательным и отражает содержание хозяйственной операции.</w:t>
      </w:r>
    </w:p>
    <w:bookmarkEnd w:id="12"/>
    <w:p w14:paraId="40CFF1FF" w14:textId="51F54EBF" w:rsidR="00467B41" w:rsidRPr="00F961F4" w:rsidRDefault="00FC388C" w:rsidP="00A570C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61F4">
        <w:rPr>
          <w:rFonts w:ascii="Times New Roman" w:hAnsi="Times New Roman"/>
          <w:sz w:val="28"/>
          <w:szCs w:val="28"/>
        </w:rPr>
        <w:t xml:space="preserve">          </w:t>
      </w:r>
      <w:r w:rsidR="00467B41" w:rsidRPr="00F961F4">
        <w:rPr>
          <w:rFonts w:ascii="Times New Roman" w:hAnsi="Times New Roman"/>
          <w:sz w:val="28"/>
          <w:szCs w:val="28"/>
        </w:rPr>
        <w:t xml:space="preserve">В ходе проведения проверки установлено, что представленная в КСП бюджетная отчетность составлена и заполнена в программе СВОД-СМАРТ(svod.minfin74.ru), которая в свою очередь своевременно сдана в </w:t>
      </w:r>
      <w:r w:rsidR="00CD4BB1" w:rsidRPr="00F961F4">
        <w:rPr>
          <w:rFonts w:ascii="Times New Roman" w:hAnsi="Times New Roman"/>
          <w:sz w:val="28"/>
          <w:szCs w:val="28"/>
        </w:rPr>
        <w:t xml:space="preserve">      </w:t>
      </w:r>
      <w:r w:rsidR="00467B41" w:rsidRPr="00F961F4">
        <w:rPr>
          <w:rFonts w:ascii="Times New Roman" w:hAnsi="Times New Roman"/>
          <w:sz w:val="28"/>
          <w:szCs w:val="28"/>
        </w:rPr>
        <w:t xml:space="preserve">Финансовое управление администрации Варненского муниципального района (Информация о несвоевременной сдаче бюджетной отчетности Администрацией </w:t>
      </w:r>
      <w:proofErr w:type="spellStart"/>
      <w:r w:rsidR="009B5E1F" w:rsidRPr="00F961F4">
        <w:rPr>
          <w:rFonts w:ascii="Times New Roman" w:hAnsi="Times New Roman"/>
          <w:sz w:val="28"/>
          <w:szCs w:val="28"/>
        </w:rPr>
        <w:t>Катенин</w:t>
      </w:r>
      <w:r w:rsidR="00467B41" w:rsidRPr="00F961F4">
        <w:rPr>
          <w:rFonts w:ascii="Times New Roman" w:hAnsi="Times New Roman"/>
          <w:sz w:val="28"/>
          <w:szCs w:val="28"/>
        </w:rPr>
        <w:t>ского</w:t>
      </w:r>
      <w:proofErr w:type="spellEnd"/>
      <w:r w:rsidR="00467B41" w:rsidRPr="00F961F4">
        <w:rPr>
          <w:rFonts w:ascii="Times New Roman" w:hAnsi="Times New Roman"/>
          <w:sz w:val="28"/>
          <w:szCs w:val="28"/>
        </w:rPr>
        <w:t xml:space="preserve">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</w:p>
    <w:p w14:paraId="57BED4E0" w14:textId="1E6B9824" w:rsidR="0001592A" w:rsidRPr="00CE6D92" w:rsidRDefault="009B29CB" w:rsidP="00EE022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Заключение</w:t>
      </w:r>
    </w:p>
    <w:p w14:paraId="1F6D98D8" w14:textId="1D9618B0" w:rsidR="00852035" w:rsidRPr="00852035" w:rsidRDefault="0001592A" w:rsidP="009B29CB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CE6D92">
        <w:rPr>
          <w:rFonts w:ascii="Times New Roman" w:hAnsi="Times New Roman"/>
          <w:sz w:val="28"/>
          <w:szCs w:val="28"/>
        </w:rPr>
        <w:t xml:space="preserve"> </w:t>
      </w:r>
      <w:r w:rsidR="00852035" w:rsidRPr="0085203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3A606DF" w14:textId="2C79B6A3" w:rsidR="00EE022F" w:rsidRPr="00CE6D92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E6D92">
        <w:rPr>
          <w:rFonts w:ascii="Times New Roman" w:hAnsi="Times New Roman"/>
          <w:sz w:val="28"/>
          <w:szCs w:val="28"/>
        </w:rPr>
        <w:t xml:space="preserve">  </w:t>
      </w:r>
      <w:r w:rsidR="00EE022F" w:rsidRPr="00CE6D92">
        <w:rPr>
          <w:rFonts w:ascii="Times New Roman" w:hAnsi="Times New Roman"/>
          <w:sz w:val="28"/>
          <w:szCs w:val="28"/>
        </w:rPr>
        <w:t xml:space="preserve">       По результатам деятельности   </w:t>
      </w:r>
      <w:bookmarkStart w:id="15" w:name="_Hlk133509416"/>
      <w:r w:rsidR="00EE022F" w:rsidRPr="00CE6D9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B5E1F" w:rsidRPr="00CE6D92">
        <w:rPr>
          <w:rFonts w:ascii="Times New Roman" w:hAnsi="Times New Roman"/>
          <w:sz w:val="28"/>
          <w:szCs w:val="28"/>
        </w:rPr>
        <w:t>Катенин</w:t>
      </w:r>
      <w:r w:rsidR="00EE022F" w:rsidRPr="00CE6D92">
        <w:rPr>
          <w:rFonts w:ascii="Times New Roman" w:hAnsi="Times New Roman"/>
          <w:sz w:val="28"/>
          <w:szCs w:val="28"/>
        </w:rPr>
        <w:t>ского</w:t>
      </w:r>
      <w:proofErr w:type="spellEnd"/>
      <w:r w:rsidR="00EE022F" w:rsidRPr="00CE6D92">
        <w:rPr>
          <w:rFonts w:ascii="Times New Roman" w:hAnsi="Times New Roman"/>
          <w:sz w:val="28"/>
          <w:szCs w:val="28"/>
        </w:rPr>
        <w:t xml:space="preserve"> сельского поселения </w:t>
      </w:r>
      <w:bookmarkEnd w:id="15"/>
      <w:r w:rsidR="00EE022F" w:rsidRPr="00CE6D92">
        <w:rPr>
          <w:rFonts w:ascii="Times New Roman" w:hAnsi="Times New Roman"/>
          <w:sz w:val="28"/>
          <w:szCs w:val="28"/>
        </w:rPr>
        <w:t xml:space="preserve">за период с 1 января </w:t>
      </w:r>
      <w:r w:rsidR="00DF24E2" w:rsidRPr="00CE6D92">
        <w:rPr>
          <w:rFonts w:ascii="Times New Roman" w:hAnsi="Times New Roman"/>
          <w:sz w:val="28"/>
          <w:szCs w:val="28"/>
        </w:rPr>
        <w:t>2023</w:t>
      </w:r>
      <w:r w:rsidR="00EE022F" w:rsidRPr="00CE6D92">
        <w:rPr>
          <w:rFonts w:ascii="Times New Roman" w:hAnsi="Times New Roman"/>
          <w:sz w:val="28"/>
          <w:szCs w:val="28"/>
        </w:rPr>
        <w:t xml:space="preserve">года по 31 декабря </w:t>
      </w:r>
      <w:r w:rsidR="00DF24E2" w:rsidRPr="00CE6D92">
        <w:rPr>
          <w:rFonts w:ascii="Times New Roman" w:hAnsi="Times New Roman"/>
          <w:sz w:val="28"/>
          <w:szCs w:val="28"/>
        </w:rPr>
        <w:t>2023</w:t>
      </w:r>
      <w:r w:rsidR="00EE022F" w:rsidRPr="00CE6D92">
        <w:rPr>
          <w:rFonts w:ascii="Times New Roman" w:hAnsi="Times New Roman"/>
          <w:sz w:val="28"/>
          <w:szCs w:val="28"/>
        </w:rPr>
        <w:t xml:space="preserve"> года включительно у</w:t>
      </w:r>
      <w:r w:rsidR="00CE6D92" w:rsidRPr="00CE6D92">
        <w:rPr>
          <w:rFonts w:ascii="Times New Roman" w:hAnsi="Times New Roman"/>
          <w:sz w:val="28"/>
          <w:szCs w:val="28"/>
        </w:rPr>
        <w:t>велич</w:t>
      </w:r>
      <w:r w:rsidR="00EE022F" w:rsidRPr="00CE6D92">
        <w:rPr>
          <w:rFonts w:ascii="Times New Roman" w:hAnsi="Times New Roman"/>
          <w:sz w:val="28"/>
          <w:szCs w:val="28"/>
        </w:rPr>
        <w:t xml:space="preserve">ение финансового результата составило </w:t>
      </w:r>
      <w:r w:rsidR="00CE6D92" w:rsidRPr="00CE6D92">
        <w:rPr>
          <w:rFonts w:ascii="Times New Roman" w:hAnsi="Times New Roman"/>
          <w:sz w:val="28"/>
          <w:szCs w:val="28"/>
        </w:rPr>
        <w:t>2293969,79</w:t>
      </w:r>
      <w:r w:rsidR="00EE022F" w:rsidRPr="00CE6D92">
        <w:rPr>
          <w:rFonts w:ascii="Times New Roman" w:hAnsi="Times New Roman"/>
          <w:sz w:val="28"/>
          <w:szCs w:val="28"/>
        </w:rPr>
        <w:t>рубл</w:t>
      </w:r>
      <w:r w:rsidR="00CE6D92" w:rsidRPr="00CE6D92">
        <w:rPr>
          <w:rFonts w:ascii="Times New Roman" w:hAnsi="Times New Roman"/>
          <w:sz w:val="28"/>
          <w:szCs w:val="28"/>
        </w:rPr>
        <w:t>я</w:t>
      </w:r>
      <w:r w:rsidR="00EE022F" w:rsidRPr="00CE6D92">
        <w:rPr>
          <w:rFonts w:ascii="Times New Roman" w:hAnsi="Times New Roman"/>
          <w:sz w:val="28"/>
          <w:szCs w:val="28"/>
        </w:rPr>
        <w:t xml:space="preserve">, в том числе за счёт: </w:t>
      </w:r>
    </w:p>
    <w:p w14:paraId="03625F60" w14:textId="22FFDBA9" w:rsidR="00EE022F" w:rsidRPr="00CE6D92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77A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CE6D92">
        <w:rPr>
          <w:rFonts w:ascii="Times New Roman" w:hAnsi="Times New Roman"/>
          <w:sz w:val="28"/>
          <w:szCs w:val="28"/>
        </w:rPr>
        <w:t>-у</w:t>
      </w:r>
      <w:r w:rsidR="00CE6D92" w:rsidRPr="00CE6D92">
        <w:rPr>
          <w:rFonts w:ascii="Times New Roman" w:hAnsi="Times New Roman"/>
          <w:sz w:val="28"/>
          <w:szCs w:val="28"/>
        </w:rPr>
        <w:t>велич</w:t>
      </w:r>
      <w:r w:rsidRPr="00CE6D92">
        <w:rPr>
          <w:rFonts w:ascii="Times New Roman" w:hAnsi="Times New Roman"/>
          <w:sz w:val="28"/>
          <w:szCs w:val="28"/>
        </w:rPr>
        <w:t xml:space="preserve">ения нефинансовых активов на </w:t>
      </w:r>
      <w:r w:rsidR="00CE6D92" w:rsidRPr="00CE6D92">
        <w:rPr>
          <w:rFonts w:ascii="Times New Roman" w:hAnsi="Times New Roman"/>
          <w:sz w:val="28"/>
          <w:szCs w:val="28"/>
        </w:rPr>
        <w:t>1977584,87</w:t>
      </w:r>
      <w:r w:rsidRPr="00CE6D92">
        <w:rPr>
          <w:rFonts w:ascii="Times New Roman" w:hAnsi="Times New Roman"/>
          <w:sz w:val="28"/>
          <w:szCs w:val="28"/>
        </w:rPr>
        <w:t>рубл</w:t>
      </w:r>
      <w:r w:rsidR="00CE6D92" w:rsidRPr="00CE6D92">
        <w:rPr>
          <w:rFonts w:ascii="Times New Roman" w:hAnsi="Times New Roman"/>
          <w:sz w:val="28"/>
          <w:szCs w:val="28"/>
        </w:rPr>
        <w:t>ей</w:t>
      </w:r>
      <w:r w:rsidRPr="00CE6D92">
        <w:rPr>
          <w:rFonts w:ascii="Times New Roman" w:hAnsi="Times New Roman"/>
          <w:sz w:val="28"/>
          <w:szCs w:val="28"/>
        </w:rPr>
        <w:t xml:space="preserve">; </w:t>
      </w:r>
    </w:p>
    <w:p w14:paraId="6FF1887D" w14:textId="5903B7D7" w:rsidR="00EE022F" w:rsidRPr="00CE6D92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E6D92">
        <w:rPr>
          <w:rFonts w:ascii="Times New Roman" w:hAnsi="Times New Roman"/>
          <w:sz w:val="28"/>
          <w:szCs w:val="28"/>
        </w:rPr>
        <w:t xml:space="preserve">      -уменьшения финансовых активов на </w:t>
      </w:r>
      <w:r w:rsidR="00CE6D92" w:rsidRPr="00CE6D92">
        <w:rPr>
          <w:rFonts w:ascii="Times New Roman" w:hAnsi="Times New Roman"/>
          <w:sz w:val="28"/>
          <w:szCs w:val="28"/>
        </w:rPr>
        <w:t>116851,89</w:t>
      </w:r>
      <w:r w:rsidRPr="00CE6D92">
        <w:rPr>
          <w:rFonts w:ascii="Times New Roman" w:hAnsi="Times New Roman"/>
          <w:sz w:val="28"/>
          <w:szCs w:val="28"/>
        </w:rPr>
        <w:t>рублей;</w:t>
      </w:r>
    </w:p>
    <w:p w14:paraId="7CD1EC9A" w14:textId="6BA01E1A" w:rsidR="00EE022F" w:rsidRPr="00CE6D92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77A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CE6D92">
        <w:rPr>
          <w:rFonts w:ascii="Times New Roman" w:hAnsi="Times New Roman"/>
          <w:sz w:val="28"/>
          <w:szCs w:val="28"/>
        </w:rPr>
        <w:t xml:space="preserve">-уменьшения обязательств на </w:t>
      </w:r>
      <w:r w:rsidR="00CE6D92" w:rsidRPr="00CE6D92">
        <w:rPr>
          <w:rFonts w:ascii="Times New Roman" w:hAnsi="Times New Roman"/>
          <w:sz w:val="28"/>
          <w:szCs w:val="28"/>
        </w:rPr>
        <w:t>433236,81</w:t>
      </w:r>
      <w:r w:rsidRPr="00CE6D92">
        <w:rPr>
          <w:rFonts w:ascii="Times New Roman" w:hAnsi="Times New Roman"/>
          <w:sz w:val="28"/>
          <w:szCs w:val="28"/>
        </w:rPr>
        <w:t>рублей.</w:t>
      </w:r>
    </w:p>
    <w:p w14:paraId="033703C2" w14:textId="278DCA03" w:rsidR="0001592A" w:rsidRPr="00CE6D92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77A">
        <w:rPr>
          <w:rFonts w:ascii="Times New Roman" w:hAnsi="Times New Roman"/>
          <w:color w:val="FF0000"/>
          <w:sz w:val="28"/>
          <w:szCs w:val="28"/>
        </w:rPr>
        <w:t xml:space="preserve">              </w:t>
      </w:r>
      <w:r w:rsidRPr="00CE6D92">
        <w:rPr>
          <w:rFonts w:ascii="Times New Roman" w:hAnsi="Times New Roman"/>
          <w:sz w:val="28"/>
          <w:szCs w:val="28"/>
        </w:rPr>
        <w:t xml:space="preserve">Состав бюджетной отчетности </w:t>
      </w:r>
      <w:r w:rsidR="00EE022F" w:rsidRPr="00CE6D9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B5E1F" w:rsidRPr="00CE6D92">
        <w:rPr>
          <w:rFonts w:ascii="Times New Roman" w:hAnsi="Times New Roman"/>
          <w:sz w:val="28"/>
          <w:szCs w:val="28"/>
        </w:rPr>
        <w:t>Катенин</w:t>
      </w:r>
      <w:r w:rsidR="00EE022F" w:rsidRPr="00CE6D92">
        <w:rPr>
          <w:rFonts w:ascii="Times New Roman" w:hAnsi="Times New Roman"/>
          <w:sz w:val="28"/>
          <w:szCs w:val="28"/>
        </w:rPr>
        <w:t>ского</w:t>
      </w:r>
      <w:proofErr w:type="spellEnd"/>
      <w:r w:rsidR="00EE022F" w:rsidRPr="00CE6D9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CE6D92">
        <w:rPr>
          <w:rFonts w:ascii="Times New Roman" w:hAnsi="Times New Roman"/>
          <w:sz w:val="28"/>
          <w:szCs w:val="28"/>
        </w:rPr>
        <w:t xml:space="preserve">соответствует требованиям Бюджетного </w:t>
      </w:r>
      <w:r w:rsidR="00264511" w:rsidRPr="00CE6D92">
        <w:rPr>
          <w:rFonts w:ascii="Times New Roman" w:hAnsi="Times New Roman"/>
          <w:sz w:val="28"/>
          <w:szCs w:val="28"/>
        </w:rPr>
        <w:t>К</w:t>
      </w:r>
      <w:r w:rsidRPr="00CE6D92">
        <w:rPr>
          <w:rFonts w:ascii="Times New Roman" w:hAnsi="Times New Roman"/>
          <w:sz w:val="28"/>
          <w:szCs w:val="28"/>
        </w:rPr>
        <w:t xml:space="preserve">одекса Российской Федерации и Инструкции № 191н.       </w:t>
      </w:r>
    </w:p>
    <w:p w14:paraId="7097D41C" w14:textId="2CDDF5C4" w:rsidR="0001592A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E6D92">
        <w:rPr>
          <w:rFonts w:ascii="Times New Roman" w:hAnsi="Times New Roman"/>
          <w:sz w:val="28"/>
          <w:szCs w:val="28"/>
        </w:rPr>
        <w:t xml:space="preserve">       Представленная для внешней проверки годовая бухгалтерская отчётность </w:t>
      </w:r>
      <w:r w:rsidR="00B36A7C" w:rsidRPr="00CE6D92">
        <w:rPr>
          <w:rFonts w:ascii="Times New Roman" w:hAnsi="Times New Roman"/>
          <w:b/>
          <w:bCs/>
          <w:sz w:val="28"/>
          <w:szCs w:val="28"/>
        </w:rPr>
        <w:t xml:space="preserve">отражает достоверные </w:t>
      </w:r>
      <w:proofErr w:type="gramStart"/>
      <w:r w:rsidR="00B36A7C" w:rsidRPr="00CE6D92">
        <w:rPr>
          <w:rFonts w:ascii="Times New Roman" w:hAnsi="Times New Roman"/>
          <w:b/>
          <w:bCs/>
          <w:sz w:val="28"/>
          <w:szCs w:val="28"/>
        </w:rPr>
        <w:t>показатели  финансовых</w:t>
      </w:r>
      <w:proofErr w:type="gramEnd"/>
      <w:r w:rsidR="00B36A7C" w:rsidRPr="00CE6D92">
        <w:rPr>
          <w:rFonts w:ascii="Times New Roman" w:hAnsi="Times New Roman"/>
          <w:b/>
          <w:bCs/>
          <w:sz w:val="28"/>
          <w:szCs w:val="28"/>
        </w:rPr>
        <w:t xml:space="preserve"> активов и обязательств</w:t>
      </w:r>
      <w:r w:rsidRPr="00CE6D92">
        <w:rPr>
          <w:rFonts w:ascii="Times New Roman" w:hAnsi="Times New Roman"/>
          <w:sz w:val="28"/>
          <w:szCs w:val="28"/>
        </w:rPr>
        <w:t xml:space="preserve">  на 1 января </w:t>
      </w:r>
      <w:r w:rsidR="00DF24E2" w:rsidRPr="00CE6D92">
        <w:rPr>
          <w:rFonts w:ascii="Times New Roman" w:hAnsi="Times New Roman"/>
          <w:sz w:val="28"/>
          <w:szCs w:val="28"/>
        </w:rPr>
        <w:t>2024</w:t>
      </w:r>
      <w:r w:rsidRPr="00CE6D92">
        <w:rPr>
          <w:rFonts w:ascii="Times New Roman" w:hAnsi="Times New Roman"/>
          <w:sz w:val="28"/>
          <w:szCs w:val="28"/>
        </w:rPr>
        <w:t xml:space="preserve"> года и результаты финансово-хозяйственной деятельности за период с 1 января </w:t>
      </w:r>
      <w:r w:rsidR="00DF24E2" w:rsidRPr="00CE6D92">
        <w:rPr>
          <w:rFonts w:ascii="Times New Roman" w:hAnsi="Times New Roman"/>
          <w:sz w:val="28"/>
          <w:szCs w:val="28"/>
        </w:rPr>
        <w:t>2023</w:t>
      </w:r>
      <w:r w:rsidRPr="00CE6D92">
        <w:rPr>
          <w:rFonts w:ascii="Times New Roman" w:hAnsi="Times New Roman"/>
          <w:sz w:val="28"/>
          <w:szCs w:val="28"/>
        </w:rPr>
        <w:t xml:space="preserve"> года по 31 декабря </w:t>
      </w:r>
      <w:r w:rsidR="00DF24E2" w:rsidRPr="00CE6D92">
        <w:rPr>
          <w:rFonts w:ascii="Times New Roman" w:hAnsi="Times New Roman"/>
          <w:sz w:val="28"/>
          <w:szCs w:val="28"/>
        </w:rPr>
        <w:t>2023</w:t>
      </w:r>
      <w:r w:rsidRPr="00CE6D92">
        <w:rPr>
          <w:rFonts w:ascii="Times New Roman" w:hAnsi="Times New Roman"/>
          <w:sz w:val="28"/>
          <w:szCs w:val="28"/>
        </w:rPr>
        <w:t xml:space="preserve">года </w:t>
      </w:r>
      <w:r w:rsidR="00EE022F" w:rsidRPr="00CE6D9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B5E1F" w:rsidRPr="00CE6D92">
        <w:rPr>
          <w:rFonts w:ascii="Times New Roman" w:hAnsi="Times New Roman"/>
          <w:sz w:val="28"/>
          <w:szCs w:val="28"/>
        </w:rPr>
        <w:t>Катенин</w:t>
      </w:r>
      <w:r w:rsidR="00EE022F" w:rsidRPr="00CE6D92">
        <w:rPr>
          <w:rFonts w:ascii="Times New Roman" w:hAnsi="Times New Roman"/>
          <w:sz w:val="28"/>
          <w:szCs w:val="28"/>
        </w:rPr>
        <w:t>ского</w:t>
      </w:r>
      <w:proofErr w:type="spellEnd"/>
      <w:r w:rsidR="00EE022F" w:rsidRPr="00CE6D9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E6D92">
        <w:rPr>
          <w:rFonts w:ascii="Times New Roman" w:hAnsi="Times New Roman"/>
          <w:sz w:val="28"/>
          <w:szCs w:val="28"/>
        </w:rPr>
        <w:t>.</w:t>
      </w:r>
    </w:p>
    <w:p w14:paraId="44C086A3" w14:textId="77777777" w:rsidR="009B29CB" w:rsidRPr="00DF378A" w:rsidRDefault="009B29CB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При составлении бюджетной отчетности нарушены требования Инструкции №191н:</w:t>
      </w:r>
    </w:p>
    <w:p w14:paraId="62167F2C" w14:textId="34B35AA0" w:rsidR="009B29CB" w:rsidRPr="002A6015" w:rsidRDefault="009B29CB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A6015">
        <w:rPr>
          <w:rFonts w:ascii="Times New Roman" w:hAnsi="Times New Roman"/>
          <w:color w:val="7030A0"/>
          <w:sz w:val="28"/>
          <w:szCs w:val="28"/>
        </w:rPr>
        <w:t>1.</w:t>
      </w:r>
      <w:r w:rsidR="002A6015" w:rsidRPr="002A6015">
        <w:rPr>
          <w:color w:val="7030A0"/>
        </w:rPr>
        <w:t xml:space="preserve"> </w:t>
      </w:r>
      <w:r w:rsidR="002A6015" w:rsidRPr="002A6015">
        <w:rPr>
          <w:rFonts w:ascii="Times New Roman" w:hAnsi="Times New Roman"/>
          <w:color w:val="7030A0"/>
          <w:sz w:val="28"/>
          <w:szCs w:val="28"/>
        </w:rPr>
        <w:t xml:space="preserve">Согласно данным пояснительной записки денежных обязательств </w:t>
      </w:r>
      <w:proofErr w:type="spellStart"/>
      <w:r w:rsidR="002A6015" w:rsidRPr="002A6015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="002A6015" w:rsidRPr="002A6015">
        <w:rPr>
          <w:rFonts w:ascii="Times New Roman" w:hAnsi="Times New Roman"/>
          <w:color w:val="7030A0"/>
          <w:sz w:val="28"/>
          <w:szCs w:val="28"/>
        </w:rPr>
        <w:t xml:space="preserve"> сельского поселения по судебным решениям судов судебной системы Российской Федерации в 2023году не возникало,  форма 0503296 </w:t>
      </w:r>
      <w:r w:rsidR="002A6015" w:rsidRPr="002A6015">
        <w:rPr>
          <w:rFonts w:ascii="Times New Roman" w:hAnsi="Times New Roman"/>
          <w:color w:val="7030A0"/>
          <w:sz w:val="28"/>
          <w:szCs w:val="28"/>
        </w:rPr>
        <w:lastRenderedPageBreak/>
        <w:t xml:space="preserve">«Сведения об исполнении судебных решений по денежным обязательствам бюджета» в составе отчетности отсутствует ввиду отсутствия числовых показателей, однако в 2023году приняты и исполнены денежные обязательства по  уплате исполнительского сбора по Решению суда от 09.01.2023года по делу №2А-157/2023, чем нарушены требования пункта 174 Инструкции №191н </w:t>
      </w:r>
    </w:p>
    <w:p w14:paraId="5A2A261C" w14:textId="4618886F" w:rsidR="009B29CB" w:rsidRPr="009670AB" w:rsidRDefault="009B29CB" w:rsidP="00781B6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670AB">
        <w:rPr>
          <w:rFonts w:ascii="Times New Roman" w:hAnsi="Times New Roman"/>
          <w:sz w:val="28"/>
          <w:szCs w:val="28"/>
        </w:rPr>
        <w:t xml:space="preserve">При ведении бухгалтерского учета в 2023году допущены нарушения требований Приказа Минфина РФ от 01.12.2010г. №157н, Бюджетного Кодекса РФ, </w:t>
      </w:r>
      <w:bookmarkStart w:id="16" w:name="_Hlk164361449"/>
      <w:r w:rsidR="009670AB" w:rsidRPr="009670AB">
        <w:rPr>
          <w:rFonts w:ascii="Times New Roman" w:hAnsi="Times New Roman"/>
          <w:sz w:val="28"/>
          <w:szCs w:val="28"/>
        </w:rPr>
        <w:t>Гражданского Кодекса РФ</w:t>
      </w:r>
      <w:r w:rsidRPr="009670AB">
        <w:rPr>
          <w:rFonts w:ascii="Times New Roman" w:hAnsi="Times New Roman"/>
          <w:sz w:val="28"/>
          <w:szCs w:val="28"/>
        </w:rPr>
        <w:t xml:space="preserve">, Приказа Минфина России от 29 ноября 2017 г. N 209н,  </w:t>
      </w:r>
      <w:bookmarkStart w:id="17" w:name="_Hlk164344847"/>
      <w:r w:rsidRPr="009670AB">
        <w:rPr>
          <w:rFonts w:ascii="Times New Roman" w:hAnsi="Times New Roman"/>
          <w:sz w:val="28"/>
          <w:szCs w:val="28"/>
        </w:rPr>
        <w:t xml:space="preserve">Приказа Минфина России от 31 декабря 2016 г. N 257н, </w:t>
      </w:r>
      <w:bookmarkEnd w:id="17"/>
      <w:r w:rsidR="00781B62" w:rsidRPr="009670AB">
        <w:rPr>
          <w:rFonts w:ascii="Times New Roman" w:hAnsi="Times New Roman"/>
          <w:sz w:val="28"/>
          <w:szCs w:val="28"/>
        </w:rPr>
        <w:t>Приказа Минфина России от 15 июня 2021 г. N 84н</w:t>
      </w:r>
      <w:r w:rsidR="00C613F3" w:rsidRPr="009670AB">
        <w:t xml:space="preserve"> , </w:t>
      </w:r>
      <w:r w:rsidR="00C613F3" w:rsidRPr="009670AB">
        <w:rPr>
          <w:rFonts w:ascii="Times New Roman" w:hAnsi="Times New Roman"/>
          <w:sz w:val="28"/>
          <w:szCs w:val="28"/>
        </w:rPr>
        <w:t>нарушения в учете и управлении муниципальным имуществом</w:t>
      </w:r>
      <w:bookmarkEnd w:id="16"/>
      <w:r w:rsidRPr="009670AB">
        <w:rPr>
          <w:rFonts w:ascii="Times New Roman" w:hAnsi="Times New Roman"/>
          <w:sz w:val="28"/>
          <w:szCs w:val="28"/>
        </w:rPr>
        <w:t>:</w:t>
      </w:r>
    </w:p>
    <w:p w14:paraId="2B711EE0" w14:textId="7C5E5862" w:rsidR="002A6015" w:rsidRPr="002A6015" w:rsidRDefault="002A6015" w:rsidP="002A6015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color w:val="7030A0"/>
          <w:sz w:val="28"/>
          <w:szCs w:val="28"/>
        </w:rPr>
      </w:pPr>
      <w:r w:rsidRPr="002A6015">
        <w:rPr>
          <w:rFonts w:ascii="Times New Roman" w:hAnsi="Times New Roman"/>
          <w:color w:val="7030A0"/>
          <w:sz w:val="28"/>
          <w:szCs w:val="28"/>
        </w:rPr>
        <w:t xml:space="preserve">В проверяемом периоде установлены неэффективные расходы Администрации в сумме </w:t>
      </w: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в виде уплаты исполнительского сбора по Решению суда от 09.01.2023года по делу №2А-157/2023 (постановление от 23.01.2020г. о возбуждении </w:t>
      </w:r>
      <w:proofErr w:type="gramStart"/>
      <w:r w:rsidRPr="002A6015">
        <w:rPr>
          <w:rFonts w:ascii="Times New Roman" w:hAnsi="Times New Roman"/>
          <w:color w:val="7030A0"/>
          <w:sz w:val="28"/>
          <w:szCs w:val="28"/>
        </w:rPr>
        <w:t>исполнительного  производства</w:t>
      </w:r>
      <w:proofErr w:type="gramEnd"/>
      <w:r w:rsidRPr="002A6015">
        <w:rPr>
          <w:rFonts w:ascii="Times New Roman" w:hAnsi="Times New Roman"/>
          <w:color w:val="7030A0"/>
          <w:sz w:val="28"/>
          <w:szCs w:val="28"/>
        </w:rPr>
        <w:t xml:space="preserve"> №24346/20/74022-ИП), чем нарушены требования статьи 3</w:t>
      </w:r>
      <w:r w:rsidR="00DF378A">
        <w:rPr>
          <w:rFonts w:ascii="Times New Roman" w:hAnsi="Times New Roman"/>
          <w:color w:val="7030A0"/>
          <w:sz w:val="28"/>
          <w:szCs w:val="28"/>
        </w:rPr>
        <w:t>4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Бюджетного Кодекса РФ. </w:t>
      </w:r>
    </w:p>
    <w:p w14:paraId="69BEFA8C" w14:textId="591E0870" w:rsidR="009B29CB" w:rsidRPr="002A6015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2.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      В несоблюдении пункта 10.9.5. Приказа Минфина от 29.11.2017 г. № 209н расходы по  исполнительскому сбору в сумме </w:t>
      </w: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37500,00рублей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начислены и уплачены по КОСГУ 297 "Иные выплаты текущего характера организациям" вместо КОСГУ 295 "Другие экономические санкции" (Письмо Минфина России от 11 декабря 2020 г. N 02-08-10/109210)</w:t>
      </w:r>
    </w:p>
    <w:p w14:paraId="0D8C8C38" w14:textId="27510BCE" w:rsidR="009B29CB" w:rsidRPr="002A6015" w:rsidRDefault="002A6015" w:rsidP="009B29C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3.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 На счете 026 «Имущество, переданное в безвозмездное пользование» имущество отсутствует, тогда как заключены договора социального найма на объекты жилого фонда стоимостью </w:t>
      </w: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411200,00рублей</w:t>
      </w:r>
      <w:r w:rsidRPr="002A6015">
        <w:rPr>
          <w:rFonts w:ascii="Times New Roman" w:hAnsi="Times New Roman"/>
          <w:color w:val="7030A0"/>
          <w:sz w:val="28"/>
          <w:szCs w:val="28"/>
        </w:rPr>
        <w:t xml:space="preserve">, чем нарушено требование </w:t>
      </w:r>
      <w:proofErr w:type="gramStart"/>
      <w:r w:rsidRPr="002A6015">
        <w:rPr>
          <w:rFonts w:ascii="Times New Roman" w:hAnsi="Times New Roman"/>
          <w:color w:val="7030A0"/>
          <w:sz w:val="28"/>
          <w:szCs w:val="28"/>
        </w:rPr>
        <w:t>пункта  383</w:t>
      </w:r>
      <w:proofErr w:type="gramEnd"/>
      <w:r w:rsidRPr="002A6015">
        <w:rPr>
          <w:rFonts w:ascii="Times New Roman" w:hAnsi="Times New Roman"/>
          <w:color w:val="7030A0"/>
          <w:sz w:val="28"/>
          <w:szCs w:val="28"/>
        </w:rPr>
        <w:t xml:space="preserve"> Приказа Минфина РФ от 01.12.2010г. №157н.</w:t>
      </w:r>
    </w:p>
    <w:p w14:paraId="003D3763" w14:textId="062256D9" w:rsidR="002A6015" w:rsidRPr="00C613F3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613F3">
        <w:rPr>
          <w:rFonts w:ascii="Times New Roman" w:hAnsi="Times New Roman"/>
          <w:b/>
          <w:bCs/>
          <w:color w:val="7030A0"/>
          <w:sz w:val="28"/>
          <w:szCs w:val="28"/>
        </w:rPr>
        <w:t>4.</w:t>
      </w:r>
      <w:r w:rsidRPr="00C613F3">
        <w:rPr>
          <w:rFonts w:ascii="Times New Roman" w:hAnsi="Times New Roman"/>
          <w:color w:val="7030A0"/>
          <w:sz w:val="28"/>
          <w:szCs w:val="28"/>
        </w:rPr>
        <w:t xml:space="preserve"> В несоблюдении требований пунктов 22, 23 </w:t>
      </w:r>
      <w:r w:rsidR="00781B62" w:rsidRPr="00C613F3">
        <w:rPr>
          <w:rFonts w:ascii="Times New Roman" w:hAnsi="Times New Roman"/>
          <w:color w:val="7030A0"/>
          <w:sz w:val="28"/>
          <w:szCs w:val="28"/>
        </w:rPr>
        <w:t xml:space="preserve">Приказа Минфина России от 15 июня 2021 г. N 84н </w:t>
      </w:r>
      <w:r w:rsidRPr="00C613F3">
        <w:rPr>
          <w:rFonts w:ascii="Times New Roman" w:hAnsi="Times New Roman"/>
          <w:color w:val="7030A0"/>
          <w:sz w:val="28"/>
          <w:szCs w:val="28"/>
        </w:rPr>
        <w:t>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01.01.2023года не начислялась амортизация, например:</w:t>
      </w:r>
    </w:p>
    <w:p w14:paraId="478292C0" w14:textId="77777777" w:rsidR="002A6015" w:rsidRPr="00C613F3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613F3">
        <w:rPr>
          <w:rFonts w:ascii="Times New Roman" w:hAnsi="Times New Roman"/>
          <w:color w:val="7030A0"/>
          <w:sz w:val="28"/>
          <w:szCs w:val="28"/>
        </w:rPr>
        <w:t xml:space="preserve">- жилой </w:t>
      </w:r>
      <w:proofErr w:type="gramStart"/>
      <w:r w:rsidRPr="00C613F3">
        <w:rPr>
          <w:rFonts w:ascii="Times New Roman" w:hAnsi="Times New Roman"/>
          <w:color w:val="7030A0"/>
          <w:sz w:val="28"/>
          <w:szCs w:val="28"/>
        </w:rPr>
        <w:t xml:space="preserve">дом  </w:t>
      </w:r>
      <w:proofErr w:type="spellStart"/>
      <w:r w:rsidRPr="00C613F3">
        <w:rPr>
          <w:rFonts w:ascii="Times New Roman" w:hAnsi="Times New Roman"/>
          <w:color w:val="7030A0"/>
          <w:sz w:val="28"/>
          <w:szCs w:val="28"/>
        </w:rPr>
        <w:t>с.Караоба</w:t>
      </w:r>
      <w:proofErr w:type="gramEnd"/>
      <w:r w:rsidRPr="00C613F3">
        <w:rPr>
          <w:rFonts w:ascii="Times New Roman" w:hAnsi="Times New Roman"/>
          <w:color w:val="7030A0"/>
          <w:sz w:val="28"/>
          <w:szCs w:val="28"/>
        </w:rPr>
        <w:t>,ул.Новая</w:t>
      </w:r>
      <w:proofErr w:type="spellEnd"/>
      <w:r w:rsidRPr="00C613F3">
        <w:rPr>
          <w:rFonts w:ascii="Times New Roman" w:hAnsi="Times New Roman"/>
          <w:color w:val="7030A0"/>
          <w:sz w:val="28"/>
          <w:szCs w:val="28"/>
        </w:rPr>
        <w:t xml:space="preserve"> д.17 кв.2, реестровый номер 011.88(передан в пользование по договору социального найма);</w:t>
      </w:r>
    </w:p>
    <w:p w14:paraId="7744BC05" w14:textId="77777777" w:rsidR="002A6015" w:rsidRPr="00C613F3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613F3">
        <w:rPr>
          <w:rFonts w:ascii="Times New Roman" w:hAnsi="Times New Roman"/>
          <w:color w:val="7030A0"/>
          <w:sz w:val="28"/>
          <w:szCs w:val="28"/>
        </w:rPr>
        <w:t xml:space="preserve">жилой </w:t>
      </w:r>
      <w:proofErr w:type="gramStart"/>
      <w:r w:rsidRPr="00C613F3">
        <w:rPr>
          <w:rFonts w:ascii="Times New Roman" w:hAnsi="Times New Roman"/>
          <w:color w:val="7030A0"/>
          <w:sz w:val="28"/>
          <w:szCs w:val="28"/>
        </w:rPr>
        <w:t xml:space="preserve">дом  </w:t>
      </w:r>
      <w:proofErr w:type="spellStart"/>
      <w:r w:rsidRPr="00C613F3">
        <w:rPr>
          <w:rFonts w:ascii="Times New Roman" w:hAnsi="Times New Roman"/>
          <w:color w:val="7030A0"/>
          <w:sz w:val="28"/>
          <w:szCs w:val="28"/>
        </w:rPr>
        <w:t>п.Комсомольский</w:t>
      </w:r>
      <w:proofErr w:type="spellEnd"/>
      <w:proofErr w:type="gramEnd"/>
      <w:r w:rsidRPr="00C613F3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C613F3">
        <w:rPr>
          <w:rFonts w:ascii="Times New Roman" w:hAnsi="Times New Roman"/>
          <w:color w:val="7030A0"/>
          <w:sz w:val="28"/>
          <w:szCs w:val="28"/>
        </w:rPr>
        <w:t>ул.Центральная</w:t>
      </w:r>
      <w:proofErr w:type="spellEnd"/>
      <w:r w:rsidRPr="00C613F3">
        <w:rPr>
          <w:rFonts w:ascii="Times New Roman" w:hAnsi="Times New Roman"/>
          <w:color w:val="7030A0"/>
          <w:sz w:val="28"/>
          <w:szCs w:val="28"/>
        </w:rPr>
        <w:t xml:space="preserve"> д.12 кв.2 реестровый номер 011.96(передан в пользование по договору социального найма);</w:t>
      </w:r>
    </w:p>
    <w:p w14:paraId="22EE061A" w14:textId="77777777" w:rsidR="002A6015" w:rsidRPr="00C613F3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613F3">
        <w:rPr>
          <w:rFonts w:ascii="Times New Roman" w:hAnsi="Times New Roman"/>
          <w:color w:val="7030A0"/>
          <w:sz w:val="28"/>
          <w:szCs w:val="28"/>
        </w:rPr>
        <w:t xml:space="preserve">-жилой дом </w:t>
      </w:r>
      <w:proofErr w:type="spellStart"/>
      <w:r w:rsidRPr="00C613F3">
        <w:rPr>
          <w:rFonts w:ascii="Times New Roman" w:hAnsi="Times New Roman"/>
          <w:color w:val="7030A0"/>
          <w:sz w:val="28"/>
          <w:szCs w:val="28"/>
        </w:rPr>
        <w:t>п.Комсомольский</w:t>
      </w:r>
      <w:proofErr w:type="spellEnd"/>
      <w:r w:rsidRPr="00C613F3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C613F3">
        <w:rPr>
          <w:rFonts w:ascii="Times New Roman" w:hAnsi="Times New Roman"/>
          <w:color w:val="7030A0"/>
          <w:sz w:val="28"/>
          <w:szCs w:val="28"/>
        </w:rPr>
        <w:t>ул.Мира</w:t>
      </w:r>
      <w:proofErr w:type="spellEnd"/>
      <w:r w:rsidRPr="00C613F3">
        <w:rPr>
          <w:rFonts w:ascii="Times New Roman" w:hAnsi="Times New Roman"/>
          <w:color w:val="7030A0"/>
          <w:sz w:val="28"/>
          <w:szCs w:val="28"/>
        </w:rPr>
        <w:t xml:space="preserve"> д.7 кв.2 реестровый номер 011.103(передан в пользование по договору социального найма).</w:t>
      </w:r>
    </w:p>
    <w:p w14:paraId="5B062CBA" w14:textId="0A6B88F3" w:rsidR="009B29CB" w:rsidRPr="00C613F3" w:rsidRDefault="002A6015" w:rsidP="002A601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613F3">
        <w:rPr>
          <w:rFonts w:ascii="Times New Roman" w:hAnsi="Times New Roman"/>
          <w:b/>
          <w:bCs/>
          <w:color w:val="7030A0"/>
          <w:sz w:val="28"/>
          <w:szCs w:val="28"/>
        </w:rPr>
        <w:t xml:space="preserve"> </w:t>
      </w:r>
      <w:r w:rsidR="00C613F3" w:rsidRPr="00C613F3">
        <w:rPr>
          <w:rFonts w:ascii="Times New Roman" w:hAnsi="Times New Roman"/>
          <w:b/>
          <w:bCs/>
          <w:color w:val="7030A0"/>
          <w:sz w:val="28"/>
          <w:szCs w:val="28"/>
        </w:rPr>
        <w:t>5.</w:t>
      </w:r>
      <w:r w:rsidRPr="00C613F3">
        <w:rPr>
          <w:rFonts w:ascii="Times New Roman" w:hAnsi="Times New Roman"/>
          <w:color w:val="7030A0"/>
          <w:sz w:val="28"/>
          <w:szCs w:val="28"/>
        </w:rPr>
        <w:t xml:space="preserve">  В реестре казны по состоянию на 01.01.2024года имеются недостоверные данные: по объектам жилого фонда отсутствует информация о фактическом использовании жилых помещений в случае передачи их по договору социального найма жилья (дата, номер договора, ФИО нанимателя), в результате чего нарушены требования «Положения о муниципальной казне </w:t>
      </w:r>
      <w:proofErr w:type="spellStart"/>
      <w:r w:rsidRPr="00C613F3">
        <w:rPr>
          <w:rFonts w:ascii="Times New Roman" w:hAnsi="Times New Roman"/>
          <w:color w:val="7030A0"/>
          <w:sz w:val="28"/>
          <w:szCs w:val="28"/>
        </w:rPr>
        <w:lastRenderedPageBreak/>
        <w:t>Катенинского</w:t>
      </w:r>
      <w:proofErr w:type="spellEnd"/>
      <w:r w:rsidRPr="00C613F3">
        <w:rPr>
          <w:rFonts w:ascii="Times New Roman" w:hAnsi="Times New Roman"/>
          <w:color w:val="7030A0"/>
          <w:sz w:val="28"/>
          <w:szCs w:val="28"/>
        </w:rPr>
        <w:t xml:space="preserve"> сельского поселения», утвержденного  Решением Совета депутатов </w:t>
      </w:r>
      <w:proofErr w:type="spellStart"/>
      <w:r w:rsidRPr="00C613F3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Pr="00C613F3">
        <w:rPr>
          <w:rFonts w:ascii="Times New Roman" w:hAnsi="Times New Roman"/>
          <w:color w:val="7030A0"/>
          <w:sz w:val="28"/>
          <w:szCs w:val="28"/>
        </w:rPr>
        <w:t xml:space="preserve"> сельского поселения от 22.04.2014г. №03/6 .  </w:t>
      </w:r>
    </w:p>
    <w:p w14:paraId="24393B91" w14:textId="6142A1C8" w:rsidR="00852035" w:rsidRDefault="002133F2" w:rsidP="00FD476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bookmarkStart w:id="18" w:name="_Hlk134722654"/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6.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2133F2">
        <w:rPr>
          <w:rFonts w:ascii="Times New Roman" w:hAnsi="Times New Roman"/>
          <w:color w:val="7030A0"/>
          <w:sz w:val="28"/>
          <w:szCs w:val="28"/>
        </w:rPr>
        <w:t>В несоблюдении требований порядка расчета резерва по отпускам (приложение №16 к Учетной политике №41) сумма обязательных страховых взносов для формирования резерва рассчитывалась в 2023году не по суммарной ставке в размере 30,2%, по состоянию на 01.01.2024г. остатки по счету 40160.213 (по соответствующим кодам бюджетной классификации) не соответствуют 30,2% счета 40160.211(согласно данным отчетов ИМНС дополнительные страховые взносы по застрахованным лицам не выплачиваются).</w:t>
      </w:r>
    </w:p>
    <w:p w14:paraId="544564B3" w14:textId="1080801E" w:rsidR="002133F2" w:rsidRDefault="002133F2" w:rsidP="00FD476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7.</w:t>
      </w:r>
      <w:r>
        <w:rPr>
          <w:rFonts w:ascii="Times New Roman" w:hAnsi="Times New Roman"/>
          <w:color w:val="7030A0"/>
          <w:sz w:val="28"/>
          <w:szCs w:val="28"/>
        </w:rPr>
        <w:t xml:space="preserve"> Д</w:t>
      </w:r>
      <w:r w:rsidRPr="002133F2">
        <w:rPr>
          <w:rFonts w:ascii="Times New Roman" w:hAnsi="Times New Roman"/>
          <w:color w:val="7030A0"/>
          <w:sz w:val="28"/>
          <w:szCs w:val="28"/>
        </w:rPr>
        <w:t>оговор о закреплении за муниципальным учреждением культуры «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Катенинская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централизованная клубная система» муниципального имущества на праве оперативного управления от 01.04.2021г. №1, согласно которому за учреждением закреплено имущество балансовой стоимостью 336699,00рублей, однако опись к договору отсутствует, поэтому с точностью определить не возможно закреплено ли нежилое здание на праве оперативного управления за муниципальным учреждением культуры «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Катенинская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централизованная клубная система» или нет.</w:t>
      </w:r>
    </w:p>
    <w:p w14:paraId="30411EEA" w14:textId="2622E9D8"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8.</w:t>
      </w:r>
      <w:r>
        <w:rPr>
          <w:rFonts w:ascii="Times New Roman" w:hAnsi="Times New Roman"/>
          <w:color w:val="7030A0"/>
          <w:sz w:val="28"/>
          <w:szCs w:val="28"/>
        </w:rPr>
        <w:t xml:space="preserve">    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  В несоблюдении статьи 131 Гражданского Кодекса РФ,  Федерального  закона от 13 июля 2015 г. N 218-ФЗ "О государственной регистрации недвижимости" право оперативного управления на нежилое здание, находящееся по адресу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с.Катенино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ул.Школьная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д.16, не зарегистрировано за муниципальным учреждением культуры «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Катенинская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централизованная клубная система».</w:t>
      </w:r>
    </w:p>
    <w:p w14:paraId="4D4BC755" w14:textId="7E909C9F"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 xml:space="preserve"> 9.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  В договоре безвозмездного пользования помещением №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бн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от 01.06.2022г. отсутствует стоимость передаваемого имущества (нежилое здание, находящееся по адресу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с.Катенино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ул.Мира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, д.23), чем нарушены требования  пункта 4 статьи 8 Положения о владении, пользовании и распоряжении имуществом Варненского муниципального района, утвержденного  Решением собрания депутатов от 25.04.2007г.  №25. </w:t>
      </w:r>
    </w:p>
    <w:p w14:paraId="6F2AD6ED" w14:textId="38D0C4B4"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10.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   В несоблюдении пунктов 10, 28 </w:t>
      </w:r>
      <w:r w:rsidR="009670AB" w:rsidRPr="009670AB">
        <w:rPr>
          <w:rFonts w:ascii="Times New Roman" w:hAnsi="Times New Roman"/>
          <w:color w:val="7030A0"/>
          <w:sz w:val="28"/>
          <w:szCs w:val="28"/>
        </w:rPr>
        <w:t>Приказа Минфина России от 31 декабря 2016 г. N 257н</w:t>
      </w:r>
      <w:r w:rsidR="009670AB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 при  проведении ремонтных работ (по муниципальному контракту  от 13.11.2023г. №51 замена труб водоснабжения на сумму 95324,00рублей, по муниципальному контракту  от 10.05.2023г. №6 устройство сцены и  гардероба на сумму 200172,35рублей)   нежилого здания, находящегося по адресу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с.Катенино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ул.Школьная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, д.16 затраты в общей сумме </w:t>
      </w:r>
      <w:r w:rsidRPr="009670AB">
        <w:rPr>
          <w:rFonts w:ascii="Times New Roman" w:hAnsi="Times New Roman"/>
          <w:b/>
          <w:bCs/>
          <w:color w:val="7030A0"/>
          <w:sz w:val="28"/>
          <w:szCs w:val="28"/>
        </w:rPr>
        <w:t>295496,35рублей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 не сформировали капитальные вложения с дальнейшим отнесением на увеличение стоимости основного средства, при этом учтенная ранее в стоимости объекта основных средств сумма затрат на проведение аналогичного мероприятия подлежит списанию в расходы текущего периода (на уменьшение финансового результата) с учетом накопленной амортизации. </w:t>
      </w:r>
    </w:p>
    <w:p w14:paraId="2CBFB992" w14:textId="423442CA" w:rsid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lastRenderedPageBreak/>
        <w:t>11.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   В результате проведения ремонта не поставлен на учет водонагреватель стоимостью </w:t>
      </w: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13622,00рубля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, включенный в акт о приемке выполненных работ от 28.02.2023г.№1 и установлен в здании по адресу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с.Катенино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ул.Мира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>, д.23.</w:t>
      </w:r>
    </w:p>
    <w:p w14:paraId="7992062C" w14:textId="7C43BC7C"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12.</w:t>
      </w:r>
      <w:r>
        <w:rPr>
          <w:rFonts w:ascii="Times New Roman" w:hAnsi="Times New Roman"/>
          <w:color w:val="7030A0"/>
          <w:sz w:val="28"/>
          <w:szCs w:val="28"/>
        </w:rPr>
        <w:t xml:space="preserve"> А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втомобиль ВАЗ 2131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гос.номер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е316нк находится в неисправном состоянии с 2021года,  остаток бензина АИ-92 20,8литров на сумму 973,75рублей не списан, транспортный налог в 2022-2023годы уплачен в размере 834,00рубля(417,00рублей*2года) таким образом неэффективные расходы бюджета составили </w:t>
      </w: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1807,75рублей</w:t>
      </w:r>
      <w:r w:rsidRPr="002133F2">
        <w:rPr>
          <w:rFonts w:ascii="Times New Roman" w:hAnsi="Times New Roman"/>
          <w:color w:val="7030A0"/>
          <w:sz w:val="28"/>
          <w:szCs w:val="28"/>
        </w:rPr>
        <w:t>, чем нарушены требования статьи 3</w:t>
      </w:r>
      <w:r w:rsidR="00DF378A">
        <w:rPr>
          <w:rFonts w:ascii="Times New Roman" w:hAnsi="Times New Roman"/>
          <w:color w:val="7030A0"/>
          <w:sz w:val="28"/>
          <w:szCs w:val="28"/>
        </w:rPr>
        <w:t xml:space="preserve">4 </w:t>
      </w:r>
      <w:r w:rsidRPr="002133F2">
        <w:rPr>
          <w:rFonts w:ascii="Times New Roman" w:hAnsi="Times New Roman"/>
          <w:color w:val="7030A0"/>
          <w:sz w:val="28"/>
          <w:szCs w:val="28"/>
        </w:rPr>
        <w:t>Бюджетного Кодекса РФ.</w:t>
      </w:r>
    </w:p>
    <w:p w14:paraId="7203CFED" w14:textId="06743464"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13.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   Администрацией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сельского поселения не приняты меры по эффективному использованию муниципального имущества в отношении транспортного средства ВАЗ 2131 </w:t>
      </w:r>
      <w:proofErr w:type="spellStart"/>
      <w:proofErr w:type="gramStart"/>
      <w:r w:rsidRPr="002133F2">
        <w:rPr>
          <w:rFonts w:ascii="Times New Roman" w:hAnsi="Times New Roman"/>
          <w:color w:val="7030A0"/>
          <w:sz w:val="28"/>
          <w:szCs w:val="28"/>
        </w:rPr>
        <w:t>гос.номер</w:t>
      </w:r>
      <w:proofErr w:type="spellEnd"/>
      <w:proofErr w:type="gramEnd"/>
      <w:r w:rsidRPr="002133F2">
        <w:rPr>
          <w:rFonts w:ascii="Times New Roman" w:hAnsi="Times New Roman"/>
          <w:color w:val="7030A0"/>
          <w:sz w:val="28"/>
          <w:szCs w:val="28"/>
        </w:rPr>
        <w:t xml:space="preserve"> е316нк  либо его реализацией и пополнением доходной базы бюджета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сельского поселения.</w:t>
      </w:r>
    </w:p>
    <w:p w14:paraId="174CA060" w14:textId="475082A3"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14.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   В несоблюдении требований Приказ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 в путевых листах учреждения отсутствовали обязательные реквизиты:</w:t>
      </w:r>
    </w:p>
    <w:p w14:paraId="71B13E4A" w14:textId="77777777"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color w:val="7030A0"/>
          <w:sz w:val="28"/>
          <w:szCs w:val="28"/>
        </w:rPr>
        <w:t xml:space="preserve">- в Сведениях о водителе транспортного средства </w:t>
      </w:r>
      <w:proofErr w:type="gramStart"/>
      <w:r w:rsidRPr="002133F2">
        <w:rPr>
          <w:rFonts w:ascii="Times New Roman" w:hAnsi="Times New Roman"/>
          <w:color w:val="7030A0"/>
          <w:sz w:val="28"/>
          <w:szCs w:val="28"/>
        </w:rPr>
        <w:t>не  включена</w:t>
      </w:r>
      <w:proofErr w:type="gramEnd"/>
      <w:r w:rsidRPr="002133F2">
        <w:rPr>
          <w:rFonts w:ascii="Times New Roman" w:hAnsi="Times New Roman"/>
          <w:color w:val="7030A0"/>
          <w:sz w:val="28"/>
          <w:szCs w:val="28"/>
        </w:rPr>
        <w:t xml:space="preserve"> дата выдачи водительского удостоверения.</w:t>
      </w:r>
    </w:p>
    <w:p w14:paraId="37AF9EA9" w14:textId="178C50D7"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b/>
          <w:bCs/>
          <w:color w:val="7030A0"/>
          <w:sz w:val="28"/>
          <w:szCs w:val="28"/>
        </w:rPr>
        <w:t>15.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2133F2">
        <w:rPr>
          <w:rFonts w:ascii="Times New Roman" w:hAnsi="Times New Roman"/>
          <w:color w:val="7030A0"/>
          <w:sz w:val="28"/>
          <w:szCs w:val="28"/>
        </w:rPr>
        <w:t xml:space="preserve">При проверке первичных документов по списанию горюче-смазочных материалов в путевых листах за декабрь 2023года   по Администрации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Катенинского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сельского </w:t>
      </w:r>
      <w:proofErr w:type="gramStart"/>
      <w:r w:rsidRPr="002133F2">
        <w:rPr>
          <w:rFonts w:ascii="Times New Roman" w:hAnsi="Times New Roman"/>
          <w:color w:val="7030A0"/>
          <w:sz w:val="28"/>
          <w:szCs w:val="28"/>
        </w:rPr>
        <w:t>поселения  установлено</w:t>
      </w:r>
      <w:proofErr w:type="gramEnd"/>
      <w:r w:rsidRPr="002133F2">
        <w:rPr>
          <w:rFonts w:ascii="Times New Roman" w:hAnsi="Times New Roman"/>
          <w:color w:val="7030A0"/>
          <w:sz w:val="28"/>
          <w:szCs w:val="28"/>
        </w:rPr>
        <w:t xml:space="preserve"> следующее:</w:t>
      </w:r>
    </w:p>
    <w:p w14:paraId="07D91269" w14:textId="4B7FE204" w:rsidR="002133F2" w:rsidRPr="002133F2" w:rsidRDefault="002133F2" w:rsidP="009670A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color w:val="7030A0"/>
          <w:sz w:val="28"/>
          <w:szCs w:val="28"/>
        </w:rPr>
        <w:t xml:space="preserve">-остатки топлива в бензобаке машины LADA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Ларгус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на конец дня превышают объемы бензобака, что ставит под сомнение реальную заправку топлива в бензобак автомашины (объем топливного </w:t>
      </w:r>
      <w:proofErr w:type="gramStart"/>
      <w:r w:rsidRPr="002133F2">
        <w:rPr>
          <w:rFonts w:ascii="Times New Roman" w:hAnsi="Times New Roman"/>
          <w:color w:val="7030A0"/>
          <w:sz w:val="28"/>
          <w:szCs w:val="28"/>
        </w:rPr>
        <w:t>бака,  согласно</w:t>
      </w:r>
      <w:proofErr w:type="gramEnd"/>
      <w:r w:rsidRPr="002133F2">
        <w:rPr>
          <w:rFonts w:ascii="Times New Roman" w:hAnsi="Times New Roman"/>
          <w:color w:val="7030A0"/>
          <w:sz w:val="28"/>
          <w:szCs w:val="28"/>
        </w:rPr>
        <w:t xml:space="preserve"> «Руководство по эксплуатации автомобиля LADA </w:t>
      </w:r>
      <w:proofErr w:type="spellStart"/>
      <w:r w:rsidRPr="002133F2">
        <w:rPr>
          <w:rFonts w:ascii="Times New Roman" w:hAnsi="Times New Roman"/>
          <w:color w:val="7030A0"/>
          <w:sz w:val="28"/>
          <w:szCs w:val="28"/>
        </w:rPr>
        <w:t>Ларгус</w:t>
      </w:r>
      <w:proofErr w:type="spellEnd"/>
      <w:r w:rsidRPr="002133F2">
        <w:rPr>
          <w:rFonts w:ascii="Times New Roman" w:hAnsi="Times New Roman"/>
          <w:color w:val="7030A0"/>
          <w:sz w:val="28"/>
          <w:szCs w:val="28"/>
        </w:rPr>
        <w:t xml:space="preserve">  и его модификаций» в редакции по состоянию на 07.07.2020г.  размещенной в сети интернет - 50 литров), чем нарушены требования федерального закона от 06.12.2011г. 402-ФЗ «О бухгалтерском учете», </w:t>
      </w:r>
      <w:r w:rsidR="00830063">
        <w:pict w14:anchorId="59C589A8">
          <v:shape id="_x0000_i1025" type="#_x0000_t75" style="width:468pt;height:90pt">
            <v:imagedata r:id="rId21" o:title=""/>
          </v:shape>
        </w:pict>
      </w:r>
    </w:p>
    <w:p w14:paraId="08BD02A4" w14:textId="551AF177" w:rsidR="002133F2" w:rsidRP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color w:val="7030A0"/>
          <w:sz w:val="28"/>
          <w:szCs w:val="28"/>
        </w:rPr>
        <w:t xml:space="preserve">                 </w:t>
      </w:r>
    </w:p>
    <w:p w14:paraId="69F32728" w14:textId="358F4BD5" w:rsidR="002133F2" w:rsidRPr="00C613F3" w:rsidRDefault="009670AB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9670AB">
        <w:rPr>
          <w:rFonts w:ascii="Times New Roman" w:hAnsi="Times New Roman"/>
          <w:b/>
          <w:bCs/>
          <w:color w:val="7030A0"/>
          <w:sz w:val="28"/>
          <w:szCs w:val="28"/>
        </w:rPr>
        <w:t>16.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2133F2" w:rsidRPr="002133F2">
        <w:rPr>
          <w:rFonts w:ascii="Times New Roman" w:hAnsi="Times New Roman"/>
          <w:color w:val="7030A0"/>
          <w:sz w:val="28"/>
          <w:szCs w:val="28"/>
        </w:rPr>
        <w:t xml:space="preserve">При проверке первичных документов по списанию горюче-смазочных материалов в путевых листах за декабрь 2023года   по Администрации Катенинского сельского поселения  допускалась формулировка «по селу», «с.Катенино-п.Караоба», в маршруте следования  не указывался конкретный </w:t>
      </w:r>
      <w:r w:rsidR="002133F2" w:rsidRPr="002133F2">
        <w:rPr>
          <w:rFonts w:ascii="Times New Roman" w:hAnsi="Times New Roman"/>
          <w:color w:val="7030A0"/>
          <w:sz w:val="28"/>
          <w:szCs w:val="28"/>
        </w:rPr>
        <w:lastRenderedPageBreak/>
        <w:t>адрес с указанием полного адреса, указывалось наименование населенного пункта без улицы, дома/ наименование учреждения, то есть отсутствует  информация о конкретном маршруте следования (реквизит первичного документа), что не позволяет судить о факте использования автомобиля в служебных целях. Данный реквизит является обязательным и отражает содержание хозяйственной операции.</w:t>
      </w:r>
    </w:p>
    <w:bookmarkEnd w:id="18"/>
    <w:p w14:paraId="3FA83637" w14:textId="77777777" w:rsidR="00DF378A" w:rsidRDefault="00DF378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6363AF" w14:textId="655D1980" w:rsidR="0001592A" w:rsidRPr="009B29CB" w:rsidRDefault="0001592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9B29CB">
        <w:rPr>
          <w:rFonts w:ascii="Times New Roman" w:hAnsi="Times New Roman"/>
          <w:b/>
          <w:bCs/>
          <w:sz w:val="28"/>
          <w:szCs w:val="28"/>
        </w:rPr>
        <w:t>Выводы</w:t>
      </w:r>
    </w:p>
    <w:p w14:paraId="16F3DD4F" w14:textId="27D53CDD" w:rsidR="0001592A" w:rsidRPr="009B29CB" w:rsidRDefault="0001592A" w:rsidP="000B0C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B29CB">
        <w:rPr>
          <w:rFonts w:ascii="Times New Roman" w:hAnsi="Times New Roman"/>
          <w:sz w:val="28"/>
          <w:szCs w:val="28"/>
        </w:rPr>
        <w:t xml:space="preserve">1. В ходе контрольного мероприятия проверки финансово-хозяйственной деятельности объем проверенных  бюджетных  средств составил </w:t>
      </w:r>
      <w:r w:rsidR="009B29CB" w:rsidRPr="009B29CB">
        <w:rPr>
          <w:rFonts w:ascii="Times New Roman" w:hAnsi="Times New Roman"/>
          <w:sz w:val="28"/>
          <w:szCs w:val="28"/>
        </w:rPr>
        <w:t>21969083,93</w:t>
      </w:r>
      <w:r w:rsidRPr="009B29CB">
        <w:rPr>
          <w:rFonts w:ascii="Times New Roman" w:hAnsi="Times New Roman"/>
          <w:sz w:val="28"/>
          <w:szCs w:val="28"/>
        </w:rPr>
        <w:t>рублей , в том числе:</w:t>
      </w:r>
    </w:p>
    <w:p w14:paraId="247DE409" w14:textId="70550F8F" w:rsidR="0001592A" w:rsidRPr="00160D0D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160D0D">
        <w:rPr>
          <w:rFonts w:ascii="Times New Roman" w:hAnsi="Times New Roman"/>
          <w:sz w:val="28"/>
          <w:szCs w:val="28"/>
        </w:rPr>
        <w:t>•</w:t>
      </w:r>
      <w:r w:rsidRPr="00160D0D">
        <w:rPr>
          <w:rFonts w:ascii="Times New Roman" w:hAnsi="Times New Roman"/>
          <w:sz w:val="28"/>
          <w:szCs w:val="28"/>
        </w:rPr>
        <w:tab/>
        <w:t xml:space="preserve">за счет средств местного бюджета  </w:t>
      </w:r>
      <w:r w:rsidR="00160D0D" w:rsidRPr="00160D0D">
        <w:rPr>
          <w:rFonts w:ascii="Times New Roman" w:hAnsi="Times New Roman"/>
          <w:sz w:val="28"/>
          <w:szCs w:val="28"/>
        </w:rPr>
        <w:t>21356754,20</w:t>
      </w:r>
      <w:r w:rsidR="00245248" w:rsidRPr="00160D0D">
        <w:rPr>
          <w:rFonts w:ascii="Times New Roman" w:hAnsi="Times New Roman"/>
          <w:sz w:val="28"/>
          <w:szCs w:val="28"/>
        </w:rPr>
        <w:t xml:space="preserve"> </w:t>
      </w:r>
      <w:r w:rsidRPr="00160D0D">
        <w:rPr>
          <w:rFonts w:ascii="Times New Roman" w:hAnsi="Times New Roman"/>
          <w:sz w:val="28"/>
          <w:szCs w:val="28"/>
        </w:rPr>
        <w:t xml:space="preserve"> рубл</w:t>
      </w:r>
      <w:r w:rsidR="00243D1B" w:rsidRPr="00160D0D">
        <w:rPr>
          <w:rFonts w:ascii="Times New Roman" w:hAnsi="Times New Roman"/>
          <w:sz w:val="28"/>
          <w:szCs w:val="28"/>
        </w:rPr>
        <w:t>ей</w:t>
      </w:r>
      <w:r w:rsidRPr="00160D0D">
        <w:rPr>
          <w:rFonts w:ascii="Times New Roman" w:hAnsi="Times New Roman"/>
          <w:sz w:val="28"/>
          <w:szCs w:val="28"/>
        </w:rPr>
        <w:t>;</w:t>
      </w:r>
    </w:p>
    <w:p w14:paraId="0CA1F9ED" w14:textId="54ECF574" w:rsidR="0001592A" w:rsidRPr="00160D0D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160D0D">
        <w:rPr>
          <w:rFonts w:ascii="Times New Roman" w:hAnsi="Times New Roman"/>
          <w:sz w:val="28"/>
          <w:szCs w:val="28"/>
        </w:rPr>
        <w:t>•</w:t>
      </w:r>
      <w:r w:rsidRPr="0008177A">
        <w:rPr>
          <w:rFonts w:ascii="Times New Roman" w:hAnsi="Times New Roman"/>
          <w:color w:val="FF0000"/>
          <w:sz w:val="28"/>
          <w:szCs w:val="28"/>
        </w:rPr>
        <w:tab/>
      </w:r>
      <w:r w:rsidRPr="00160D0D">
        <w:rPr>
          <w:rFonts w:ascii="Times New Roman" w:hAnsi="Times New Roman"/>
          <w:sz w:val="28"/>
          <w:szCs w:val="28"/>
        </w:rPr>
        <w:t xml:space="preserve">за счет средств областного бюджета  </w:t>
      </w:r>
      <w:r w:rsidR="009B29CB" w:rsidRPr="00160D0D">
        <w:rPr>
          <w:rFonts w:ascii="Times New Roman" w:hAnsi="Times New Roman"/>
          <w:sz w:val="28"/>
          <w:szCs w:val="28"/>
        </w:rPr>
        <w:t>480629,73</w:t>
      </w:r>
      <w:r w:rsidR="00245248" w:rsidRPr="00160D0D">
        <w:rPr>
          <w:rFonts w:ascii="Times New Roman" w:hAnsi="Times New Roman"/>
          <w:sz w:val="28"/>
          <w:szCs w:val="28"/>
        </w:rPr>
        <w:t xml:space="preserve"> </w:t>
      </w:r>
      <w:r w:rsidRPr="00160D0D">
        <w:rPr>
          <w:rFonts w:ascii="Times New Roman" w:hAnsi="Times New Roman"/>
          <w:sz w:val="28"/>
          <w:szCs w:val="28"/>
        </w:rPr>
        <w:t>рубл</w:t>
      </w:r>
      <w:r w:rsidR="009B29CB" w:rsidRPr="00160D0D">
        <w:rPr>
          <w:rFonts w:ascii="Times New Roman" w:hAnsi="Times New Roman"/>
          <w:sz w:val="28"/>
          <w:szCs w:val="28"/>
        </w:rPr>
        <w:t>я</w:t>
      </w:r>
      <w:r w:rsidRPr="00160D0D">
        <w:rPr>
          <w:rFonts w:ascii="Times New Roman" w:hAnsi="Times New Roman"/>
          <w:sz w:val="28"/>
          <w:szCs w:val="28"/>
        </w:rPr>
        <w:t>;</w:t>
      </w:r>
    </w:p>
    <w:p w14:paraId="3CFDA59B" w14:textId="2942EEED" w:rsidR="0001592A" w:rsidRPr="00160D0D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160D0D">
        <w:rPr>
          <w:rFonts w:ascii="Times New Roman" w:hAnsi="Times New Roman"/>
          <w:sz w:val="28"/>
          <w:szCs w:val="28"/>
        </w:rPr>
        <w:t>•</w:t>
      </w:r>
      <w:r w:rsidRPr="00160D0D">
        <w:rPr>
          <w:rFonts w:ascii="Times New Roman" w:hAnsi="Times New Roman"/>
          <w:sz w:val="28"/>
          <w:szCs w:val="28"/>
        </w:rPr>
        <w:tab/>
        <w:t xml:space="preserve">за счет средств федерального бюджета  </w:t>
      </w:r>
      <w:r w:rsidR="009B29CB" w:rsidRPr="00160D0D">
        <w:rPr>
          <w:rFonts w:ascii="Times New Roman" w:hAnsi="Times New Roman"/>
          <w:sz w:val="28"/>
          <w:szCs w:val="28"/>
        </w:rPr>
        <w:t>131700,00</w:t>
      </w:r>
      <w:r w:rsidRPr="00160D0D">
        <w:rPr>
          <w:rFonts w:ascii="Times New Roman" w:hAnsi="Times New Roman"/>
          <w:sz w:val="28"/>
          <w:szCs w:val="28"/>
        </w:rPr>
        <w:t>рублей.</w:t>
      </w:r>
    </w:p>
    <w:p w14:paraId="12821B77" w14:textId="1A2AA37C"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 Общая сумма нарушений, выявленная в ходе контрольного мероприятия: по </w:t>
      </w:r>
      <w:r w:rsidR="009670AB" w:rsidRPr="00D96BBC">
        <w:rPr>
          <w:rFonts w:ascii="Times New Roman" w:hAnsi="Times New Roman"/>
          <w:sz w:val="28"/>
          <w:szCs w:val="28"/>
        </w:rPr>
        <w:t>17</w:t>
      </w:r>
      <w:r w:rsidR="00F1735E" w:rsidRPr="00D96BBC">
        <w:rPr>
          <w:rFonts w:ascii="Times New Roman" w:hAnsi="Times New Roman"/>
          <w:sz w:val="28"/>
          <w:szCs w:val="28"/>
        </w:rPr>
        <w:t xml:space="preserve"> </w:t>
      </w:r>
      <w:r w:rsidRPr="00D96BBC">
        <w:rPr>
          <w:rFonts w:ascii="Times New Roman" w:hAnsi="Times New Roman"/>
          <w:sz w:val="28"/>
          <w:szCs w:val="28"/>
        </w:rPr>
        <w:t xml:space="preserve"> нарушениям в сумме </w:t>
      </w:r>
      <w:r w:rsidR="00D96BBC" w:rsidRPr="00D96BBC">
        <w:rPr>
          <w:rFonts w:ascii="Times New Roman" w:hAnsi="Times New Roman"/>
          <w:b/>
          <w:bCs/>
          <w:sz w:val="28"/>
          <w:szCs w:val="28"/>
        </w:rPr>
        <w:t>797126,10</w:t>
      </w:r>
      <w:r w:rsidRPr="00D96BBC">
        <w:rPr>
          <w:rFonts w:ascii="Times New Roman" w:hAnsi="Times New Roman"/>
          <w:b/>
          <w:bCs/>
          <w:sz w:val="28"/>
          <w:szCs w:val="28"/>
        </w:rPr>
        <w:t>рубл</w:t>
      </w:r>
      <w:r w:rsidR="00D96BBC" w:rsidRPr="00D96BBC">
        <w:rPr>
          <w:rFonts w:ascii="Times New Roman" w:hAnsi="Times New Roman"/>
          <w:b/>
          <w:bCs/>
          <w:sz w:val="28"/>
          <w:szCs w:val="28"/>
        </w:rPr>
        <w:t>ей</w:t>
      </w:r>
      <w:r w:rsidRPr="00D96BBC">
        <w:rPr>
          <w:rFonts w:ascii="Times New Roman" w:hAnsi="Times New Roman"/>
          <w:sz w:val="28"/>
          <w:szCs w:val="28"/>
        </w:rPr>
        <w:t>, в том числе:</w:t>
      </w:r>
    </w:p>
    <w:p w14:paraId="24644F9E" w14:textId="32240556"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2.1. Нарушения по бюджетному законодательству: </w:t>
      </w:r>
      <w:r w:rsidR="00D96BBC" w:rsidRPr="00D96BBC">
        <w:rPr>
          <w:rFonts w:ascii="Times New Roman" w:hAnsi="Times New Roman"/>
          <w:sz w:val="28"/>
          <w:szCs w:val="28"/>
        </w:rPr>
        <w:t xml:space="preserve"> 2</w:t>
      </w:r>
      <w:r w:rsidRPr="00D96BBC">
        <w:rPr>
          <w:rFonts w:ascii="Times New Roman" w:hAnsi="Times New Roman"/>
          <w:sz w:val="28"/>
          <w:szCs w:val="28"/>
        </w:rPr>
        <w:t>нарушен</w:t>
      </w:r>
      <w:r w:rsidR="00D96BBC" w:rsidRPr="00D96BBC">
        <w:rPr>
          <w:rFonts w:ascii="Times New Roman" w:hAnsi="Times New Roman"/>
          <w:sz w:val="28"/>
          <w:szCs w:val="28"/>
        </w:rPr>
        <w:t>я</w:t>
      </w:r>
      <w:r w:rsidRPr="00D96BBC">
        <w:rPr>
          <w:rFonts w:ascii="Times New Roman" w:hAnsi="Times New Roman"/>
          <w:sz w:val="28"/>
          <w:szCs w:val="28"/>
        </w:rPr>
        <w:t xml:space="preserve"> на сумму </w:t>
      </w:r>
      <w:r w:rsidR="00D96BBC" w:rsidRPr="00D96BBC">
        <w:rPr>
          <w:rFonts w:ascii="Times New Roman" w:hAnsi="Times New Roman"/>
          <w:sz w:val="28"/>
          <w:szCs w:val="28"/>
        </w:rPr>
        <w:t>39307,75</w:t>
      </w:r>
      <w:r w:rsidRPr="00D96BBC">
        <w:rPr>
          <w:rFonts w:ascii="Times New Roman" w:hAnsi="Times New Roman"/>
          <w:sz w:val="28"/>
          <w:szCs w:val="28"/>
        </w:rPr>
        <w:t>рублей, из них:</w:t>
      </w:r>
    </w:p>
    <w:p w14:paraId="374F1A65" w14:textId="790314F4"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-неэффективные (статья 34 БК)-</w:t>
      </w:r>
      <w:r w:rsidR="008D2E11" w:rsidRPr="00DF378A">
        <w:t xml:space="preserve"> </w:t>
      </w:r>
      <w:r w:rsidR="00DF378A" w:rsidRPr="00DF378A">
        <w:rPr>
          <w:rFonts w:ascii="Times New Roman" w:hAnsi="Times New Roman"/>
          <w:sz w:val="28"/>
          <w:szCs w:val="28"/>
        </w:rPr>
        <w:t>2</w:t>
      </w:r>
      <w:r w:rsidR="00DF378A" w:rsidRPr="00DF378A">
        <w:t xml:space="preserve"> </w:t>
      </w:r>
      <w:r w:rsidR="008D2E11" w:rsidRPr="00DF378A">
        <w:rPr>
          <w:rFonts w:ascii="Times New Roman" w:hAnsi="Times New Roman"/>
          <w:sz w:val="28"/>
          <w:szCs w:val="28"/>
        </w:rPr>
        <w:t>нарушени</w:t>
      </w:r>
      <w:r w:rsidR="00DF378A" w:rsidRPr="00DF378A">
        <w:rPr>
          <w:rFonts w:ascii="Times New Roman" w:hAnsi="Times New Roman"/>
          <w:sz w:val="28"/>
          <w:szCs w:val="28"/>
        </w:rPr>
        <w:t>я на сумму 39307,75рублей</w:t>
      </w:r>
      <w:r w:rsidRPr="00DF378A">
        <w:rPr>
          <w:rFonts w:ascii="Times New Roman" w:hAnsi="Times New Roman"/>
          <w:sz w:val="28"/>
          <w:szCs w:val="28"/>
        </w:rPr>
        <w:t>;</w:t>
      </w:r>
    </w:p>
    <w:p w14:paraId="70B45ECB" w14:textId="38D5BB78"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-нецелевые (статья38 БК) </w:t>
      </w:r>
      <w:bookmarkStart w:id="19" w:name="_Hlk134194731"/>
      <w:r w:rsidR="008D2E11" w:rsidRPr="00DF378A">
        <w:rPr>
          <w:rFonts w:ascii="Times New Roman" w:hAnsi="Times New Roman"/>
          <w:sz w:val="28"/>
          <w:szCs w:val="28"/>
        </w:rPr>
        <w:t>нарушений не установлено</w:t>
      </w:r>
      <w:bookmarkEnd w:id="19"/>
      <w:r w:rsidRPr="00DF378A">
        <w:rPr>
          <w:rFonts w:ascii="Times New Roman" w:hAnsi="Times New Roman"/>
          <w:sz w:val="28"/>
          <w:szCs w:val="28"/>
        </w:rPr>
        <w:t>;</w:t>
      </w:r>
    </w:p>
    <w:p w14:paraId="52A5843C" w14:textId="08AC44F2"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-неправомерные, необоснованные (статья 70 БК) -</w:t>
      </w:r>
      <w:r w:rsidR="008D2E11" w:rsidRPr="00DF378A">
        <w:t xml:space="preserve"> </w:t>
      </w:r>
      <w:r w:rsidR="008D2E11" w:rsidRPr="00DF378A">
        <w:rPr>
          <w:rFonts w:ascii="Times New Roman" w:hAnsi="Times New Roman"/>
          <w:sz w:val="28"/>
          <w:szCs w:val="28"/>
        </w:rPr>
        <w:t>нарушений не установлено</w:t>
      </w:r>
      <w:r w:rsidRPr="00DF378A">
        <w:rPr>
          <w:rFonts w:ascii="Times New Roman" w:hAnsi="Times New Roman"/>
          <w:sz w:val="28"/>
          <w:szCs w:val="28"/>
        </w:rPr>
        <w:t>;</w:t>
      </w:r>
    </w:p>
    <w:p w14:paraId="32CEE09E" w14:textId="77777777"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 принятие бюджетных обязательств сверх доведенных до него лимитов бюджетных обязательств (статья 219 БК РФ) нарушения отсутствуют;</w:t>
      </w:r>
    </w:p>
    <w:p w14:paraId="458BD9AD" w14:textId="76CD5F8A" w:rsidR="0001592A" w:rsidRPr="00DF378A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-прочие нарушения Бюджетного Кодекса РФ (статья 32БК РФ)</w:t>
      </w:r>
      <w:r w:rsidR="00DF378A" w:rsidRPr="00DF378A">
        <w:t xml:space="preserve"> </w:t>
      </w:r>
      <w:r w:rsidR="00DF378A" w:rsidRPr="00DF378A">
        <w:rPr>
          <w:rFonts w:ascii="Times New Roman" w:hAnsi="Times New Roman"/>
          <w:sz w:val="28"/>
          <w:szCs w:val="28"/>
        </w:rPr>
        <w:t>нарушений не установлено</w:t>
      </w:r>
      <w:r w:rsidRPr="00DF378A">
        <w:rPr>
          <w:rFonts w:ascii="Times New Roman" w:hAnsi="Times New Roman"/>
          <w:sz w:val="28"/>
          <w:szCs w:val="28"/>
        </w:rPr>
        <w:t>.</w:t>
      </w:r>
    </w:p>
    <w:p w14:paraId="212A983E" w14:textId="1B2C1070"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2.2. Нарушения законодательства о бухгалтерском учете и (или)  требований по составлению бюджетной отчетности: в сумме </w:t>
      </w:r>
      <w:r w:rsidR="00D96BBC" w:rsidRPr="00D96BBC">
        <w:rPr>
          <w:rFonts w:ascii="Times New Roman" w:hAnsi="Times New Roman"/>
          <w:sz w:val="28"/>
          <w:szCs w:val="28"/>
        </w:rPr>
        <w:t>757818,35</w:t>
      </w:r>
      <w:r w:rsidRPr="00D96BBC">
        <w:rPr>
          <w:rFonts w:ascii="Times New Roman" w:hAnsi="Times New Roman"/>
          <w:sz w:val="28"/>
          <w:szCs w:val="28"/>
        </w:rPr>
        <w:t>рубл</w:t>
      </w:r>
      <w:r w:rsidR="008D2E11" w:rsidRPr="00D96BBC">
        <w:rPr>
          <w:rFonts w:ascii="Times New Roman" w:hAnsi="Times New Roman"/>
          <w:sz w:val="28"/>
          <w:szCs w:val="28"/>
        </w:rPr>
        <w:t>я</w:t>
      </w:r>
      <w:r w:rsidRPr="00D96BBC">
        <w:rPr>
          <w:rFonts w:ascii="Times New Roman" w:hAnsi="Times New Roman"/>
          <w:sz w:val="28"/>
          <w:szCs w:val="28"/>
        </w:rPr>
        <w:t xml:space="preserve">              по  </w:t>
      </w:r>
      <w:r w:rsidR="008D2E11" w:rsidRPr="00D96BBC">
        <w:rPr>
          <w:rFonts w:ascii="Times New Roman" w:hAnsi="Times New Roman"/>
          <w:sz w:val="28"/>
          <w:szCs w:val="28"/>
        </w:rPr>
        <w:t>1</w:t>
      </w:r>
      <w:r w:rsidR="00D96BBC" w:rsidRPr="00D96BBC">
        <w:rPr>
          <w:rFonts w:ascii="Times New Roman" w:hAnsi="Times New Roman"/>
          <w:sz w:val="28"/>
          <w:szCs w:val="28"/>
        </w:rPr>
        <w:t>0</w:t>
      </w:r>
      <w:r w:rsidRPr="00D96BBC">
        <w:rPr>
          <w:rFonts w:ascii="Times New Roman" w:hAnsi="Times New Roman"/>
          <w:sz w:val="28"/>
          <w:szCs w:val="28"/>
        </w:rPr>
        <w:t>нарушениям.</w:t>
      </w:r>
    </w:p>
    <w:p w14:paraId="6C339480" w14:textId="3B683D50" w:rsidR="00D96BBC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2.3. Нарушения в учете и управлении муниципальным имуществом:  </w:t>
      </w:r>
      <w:r w:rsidR="00D96BBC" w:rsidRPr="00D96BBC">
        <w:rPr>
          <w:rFonts w:ascii="Times New Roman" w:hAnsi="Times New Roman"/>
          <w:sz w:val="28"/>
          <w:szCs w:val="28"/>
        </w:rPr>
        <w:t xml:space="preserve">4 </w:t>
      </w:r>
      <w:r w:rsidRPr="00D96BBC">
        <w:rPr>
          <w:rFonts w:ascii="Times New Roman" w:hAnsi="Times New Roman"/>
          <w:sz w:val="28"/>
          <w:szCs w:val="28"/>
        </w:rPr>
        <w:t>нарушения</w:t>
      </w:r>
      <w:r w:rsidR="00D96BBC" w:rsidRPr="00D96BBC">
        <w:rPr>
          <w:rFonts w:ascii="Times New Roman" w:hAnsi="Times New Roman"/>
          <w:sz w:val="28"/>
          <w:szCs w:val="28"/>
        </w:rPr>
        <w:t>.</w:t>
      </w:r>
    </w:p>
    <w:p w14:paraId="1CE2B318" w14:textId="0910FFD7"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>4. Нарушения в сфере размещения заказов при осуществлении закупок товара (выполнение работ, оказании услуг) для муниципальных нужд:</w:t>
      </w:r>
      <w:r w:rsidR="008D2E11" w:rsidRPr="00D96BBC">
        <w:t xml:space="preserve"> </w:t>
      </w:r>
      <w:r w:rsidR="008D2E11" w:rsidRPr="00D96BBC">
        <w:rPr>
          <w:rFonts w:ascii="Times New Roman" w:hAnsi="Times New Roman"/>
          <w:sz w:val="28"/>
          <w:szCs w:val="28"/>
        </w:rPr>
        <w:t>нарушения отсутствуют</w:t>
      </w:r>
      <w:r w:rsidRPr="00D96BBC">
        <w:rPr>
          <w:rFonts w:ascii="Times New Roman" w:hAnsi="Times New Roman"/>
          <w:sz w:val="28"/>
          <w:szCs w:val="28"/>
        </w:rPr>
        <w:t>.</w:t>
      </w:r>
    </w:p>
    <w:p w14:paraId="3FFD5CC9" w14:textId="77777777"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2.5. Нарушения по трудовому законодательству: </w:t>
      </w:r>
      <w:bookmarkStart w:id="20" w:name="_Hlk134194660"/>
      <w:r w:rsidRPr="00D96BBC">
        <w:rPr>
          <w:rFonts w:ascii="Times New Roman" w:hAnsi="Times New Roman"/>
          <w:sz w:val="28"/>
          <w:szCs w:val="28"/>
        </w:rPr>
        <w:t>нарушения отсутствуют</w:t>
      </w:r>
      <w:bookmarkEnd w:id="20"/>
      <w:r w:rsidRPr="00D96BBC">
        <w:rPr>
          <w:rFonts w:ascii="Times New Roman" w:hAnsi="Times New Roman"/>
          <w:sz w:val="28"/>
          <w:szCs w:val="28"/>
        </w:rPr>
        <w:t>.</w:t>
      </w:r>
    </w:p>
    <w:p w14:paraId="75DD6647" w14:textId="011E5F12" w:rsidR="0001592A" w:rsidRPr="00D96BBC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2.6. Прочие нарушения: </w:t>
      </w:r>
      <w:r w:rsidR="00D96BBC" w:rsidRPr="00D96BBC">
        <w:rPr>
          <w:rFonts w:ascii="Times New Roman" w:hAnsi="Times New Roman"/>
          <w:sz w:val="28"/>
          <w:szCs w:val="28"/>
        </w:rPr>
        <w:t>1</w:t>
      </w:r>
      <w:r w:rsidRPr="00D96BBC">
        <w:rPr>
          <w:rFonts w:ascii="Times New Roman" w:hAnsi="Times New Roman"/>
          <w:sz w:val="28"/>
          <w:szCs w:val="28"/>
        </w:rPr>
        <w:t>нарушени</w:t>
      </w:r>
      <w:r w:rsidR="00D96BBC" w:rsidRPr="00D96BBC">
        <w:rPr>
          <w:rFonts w:ascii="Times New Roman" w:hAnsi="Times New Roman"/>
          <w:sz w:val="28"/>
          <w:szCs w:val="28"/>
        </w:rPr>
        <w:t>е.</w:t>
      </w:r>
    </w:p>
    <w:p w14:paraId="0ACB901B" w14:textId="77777777" w:rsidR="00DF378A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96BBC">
        <w:rPr>
          <w:rFonts w:ascii="Times New Roman" w:hAnsi="Times New Roman"/>
          <w:sz w:val="28"/>
          <w:szCs w:val="28"/>
        </w:rPr>
        <w:t xml:space="preserve">                                  </w:t>
      </w:r>
    </w:p>
    <w:p w14:paraId="0F7D059C" w14:textId="3362FA43" w:rsidR="0001592A" w:rsidRPr="009B29CB" w:rsidRDefault="00DF378A" w:rsidP="00F201B3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1592A" w:rsidRPr="00D96BBC">
        <w:rPr>
          <w:rFonts w:ascii="Times New Roman" w:hAnsi="Times New Roman"/>
          <w:sz w:val="28"/>
          <w:szCs w:val="28"/>
        </w:rPr>
        <w:t xml:space="preserve"> </w:t>
      </w:r>
      <w:r w:rsidR="0001592A" w:rsidRPr="00D96BBC">
        <w:rPr>
          <w:rFonts w:ascii="Times New Roman" w:hAnsi="Times New Roman"/>
          <w:b/>
          <w:bCs/>
          <w:sz w:val="28"/>
          <w:szCs w:val="28"/>
        </w:rPr>
        <w:t>Предложения (</w:t>
      </w:r>
      <w:r w:rsidR="0001592A" w:rsidRPr="009B29CB">
        <w:rPr>
          <w:rFonts w:ascii="Times New Roman" w:hAnsi="Times New Roman"/>
          <w:b/>
          <w:bCs/>
          <w:sz w:val="28"/>
          <w:szCs w:val="28"/>
        </w:rPr>
        <w:t>рекомендации):</w:t>
      </w:r>
    </w:p>
    <w:p w14:paraId="4A4CE79F" w14:textId="77777777" w:rsidR="0001592A" w:rsidRPr="00F201B3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01B3">
        <w:rPr>
          <w:rFonts w:ascii="Times New Roman" w:hAnsi="Times New Roman"/>
          <w:sz w:val="28"/>
          <w:szCs w:val="28"/>
        </w:rPr>
        <w:t>1.Принять меры по устранению выявленных нарушений и недостатков, а также по пресечению и предупреждению нарушений в дальнейшем.</w:t>
      </w:r>
    </w:p>
    <w:p w14:paraId="035E9036" w14:textId="3BA24310" w:rsidR="0001592A" w:rsidRPr="00F201B3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01B3">
        <w:rPr>
          <w:rFonts w:ascii="Times New Roman" w:hAnsi="Times New Roman"/>
          <w:sz w:val="28"/>
          <w:szCs w:val="28"/>
        </w:rPr>
        <w:t xml:space="preserve">2. Направить </w:t>
      </w:r>
      <w:r w:rsidR="009B29CB" w:rsidRPr="009B29CB">
        <w:rPr>
          <w:rFonts w:ascii="Times New Roman" w:hAnsi="Times New Roman"/>
          <w:sz w:val="28"/>
          <w:szCs w:val="28"/>
        </w:rPr>
        <w:t xml:space="preserve">представление по итогам проверки Контрольно-счётной палаты Варненского муниципального района Челябинской области в </w:t>
      </w:r>
      <w:r w:rsidR="009B29CB" w:rsidRPr="009B29CB">
        <w:rPr>
          <w:rFonts w:ascii="Times New Roman" w:hAnsi="Times New Roman"/>
          <w:sz w:val="28"/>
          <w:szCs w:val="28"/>
        </w:rPr>
        <w:lastRenderedPageBreak/>
        <w:t>Администрацию Катенинского сельского поселения Варненского муниципального района, Центр БПУО.</w:t>
      </w:r>
    </w:p>
    <w:p w14:paraId="30C8997E" w14:textId="77777777" w:rsidR="006334CF" w:rsidRPr="00F201B3" w:rsidRDefault="006334CF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14:paraId="1AB53677" w14:textId="204F0728" w:rsidR="00D66376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2B7A37">
        <w:rPr>
          <w:rFonts w:ascii="Times New Roman" w:hAnsi="Times New Roman"/>
          <w:sz w:val="28"/>
          <w:szCs w:val="28"/>
        </w:rPr>
        <w:t xml:space="preserve">Акт составлен на </w:t>
      </w:r>
      <w:r w:rsidR="00DF378A">
        <w:rPr>
          <w:rFonts w:ascii="Times New Roman" w:hAnsi="Times New Roman"/>
          <w:sz w:val="28"/>
          <w:szCs w:val="28"/>
        </w:rPr>
        <w:t>3</w:t>
      </w:r>
      <w:r w:rsidR="00775C27">
        <w:rPr>
          <w:rFonts w:ascii="Times New Roman" w:hAnsi="Times New Roman"/>
          <w:sz w:val="28"/>
          <w:szCs w:val="28"/>
        </w:rPr>
        <w:t>1</w:t>
      </w:r>
      <w:r w:rsidRPr="002B7A37">
        <w:rPr>
          <w:rFonts w:ascii="Times New Roman" w:hAnsi="Times New Roman"/>
          <w:sz w:val="28"/>
          <w:szCs w:val="28"/>
        </w:rPr>
        <w:t xml:space="preserve"> страниц</w:t>
      </w:r>
      <w:r w:rsidR="00775C27">
        <w:rPr>
          <w:rFonts w:ascii="Times New Roman" w:hAnsi="Times New Roman"/>
          <w:sz w:val="28"/>
          <w:szCs w:val="28"/>
        </w:rPr>
        <w:t>е</w:t>
      </w:r>
      <w:r w:rsidRPr="002B7A37">
        <w:rPr>
          <w:rFonts w:ascii="Times New Roman" w:hAnsi="Times New Roman"/>
          <w:sz w:val="28"/>
          <w:szCs w:val="28"/>
        </w:rPr>
        <w:t xml:space="preserve">  в </w:t>
      </w:r>
      <w:r w:rsidR="00FC388C">
        <w:rPr>
          <w:rFonts w:ascii="Times New Roman" w:hAnsi="Times New Roman"/>
          <w:sz w:val="28"/>
          <w:szCs w:val="28"/>
        </w:rPr>
        <w:t>3</w:t>
      </w:r>
      <w:r w:rsidRPr="002B7A37">
        <w:rPr>
          <w:rFonts w:ascii="Times New Roman" w:hAnsi="Times New Roman"/>
          <w:sz w:val="28"/>
          <w:szCs w:val="28"/>
        </w:rPr>
        <w:t>экземплярах.</w:t>
      </w:r>
    </w:p>
    <w:p w14:paraId="155DFAB3" w14:textId="51676158" w:rsidR="00DF378A" w:rsidRDefault="00DF378A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060E4F47" w14:textId="2FD2826B" w:rsidR="00DF378A" w:rsidRDefault="00DF378A" w:rsidP="00D66376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</w:t>
      </w:r>
    </w:p>
    <w:p w14:paraId="39E20722" w14:textId="2603A8EC" w:rsidR="00DF378A" w:rsidRPr="002B7A37" w:rsidRDefault="00DF378A" w:rsidP="00DF378A">
      <w:pPr>
        <w:pStyle w:val="ad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Объяснительная по использованию автомобилю </w:t>
      </w:r>
      <w:r w:rsidRPr="00DF378A">
        <w:t xml:space="preserve"> </w:t>
      </w:r>
      <w:r w:rsidRPr="00DF378A">
        <w:rPr>
          <w:rFonts w:ascii="Times New Roman" w:hAnsi="Times New Roman"/>
          <w:sz w:val="28"/>
          <w:szCs w:val="28"/>
        </w:rPr>
        <w:t>ВАЗ 2131 гос.номер е316нк</w:t>
      </w:r>
      <w:r>
        <w:rPr>
          <w:rFonts w:ascii="Times New Roman" w:hAnsi="Times New Roman"/>
          <w:sz w:val="28"/>
          <w:szCs w:val="28"/>
        </w:rPr>
        <w:t xml:space="preserve">  в 3-х экземплярах на 1 странице ( стр. 25)</w:t>
      </w:r>
    </w:p>
    <w:p w14:paraId="6944E229" w14:textId="77777777" w:rsidR="00DF378A" w:rsidRDefault="00DF378A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34F74158" w14:textId="6880D31B" w:rsidR="00D66376" w:rsidRPr="00DF378A" w:rsidRDefault="00EE022F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 </w:t>
      </w:r>
      <w:r w:rsidR="00D66376" w:rsidRPr="00DF378A">
        <w:rPr>
          <w:rFonts w:ascii="Times New Roman" w:hAnsi="Times New Roman"/>
          <w:sz w:val="28"/>
          <w:szCs w:val="28"/>
        </w:rPr>
        <w:t xml:space="preserve">заместитель председателя КСП                                                    О.А.Киржацкая </w:t>
      </w:r>
    </w:p>
    <w:p w14:paraId="0C92A174" w14:textId="77777777"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70489E1E" w14:textId="77777777"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С актом ознакомлены:</w:t>
      </w:r>
    </w:p>
    <w:p w14:paraId="2CE6C538" w14:textId="77777777"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2C28CF2F" w14:textId="69A9E6DC"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глава  </w:t>
      </w:r>
      <w:r w:rsidR="009B5E1F" w:rsidRPr="00DF378A">
        <w:rPr>
          <w:rFonts w:ascii="Times New Roman" w:hAnsi="Times New Roman"/>
          <w:sz w:val="28"/>
          <w:szCs w:val="28"/>
        </w:rPr>
        <w:t>Катенин</w:t>
      </w:r>
      <w:r w:rsidRPr="00DF378A">
        <w:rPr>
          <w:rFonts w:ascii="Times New Roman" w:hAnsi="Times New Roman"/>
          <w:sz w:val="28"/>
          <w:szCs w:val="28"/>
        </w:rPr>
        <w:t xml:space="preserve">ского сельского                                                     </w:t>
      </w:r>
    </w:p>
    <w:p w14:paraId="34A10FBF" w14:textId="4216F9BF"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  </w:t>
      </w:r>
      <w:r w:rsidR="009F5CF1" w:rsidRPr="00DF378A">
        <w:rPr>
          <w:rFonts w:ascii="Times New Roman" w:hAnsi="Times New Roman"/>
          <w:sz w:val="28"/>
          <w:szCs w:val="28"/>
        </w:rPr>
        <w:t xml:space="preserve">              </w:t>
      </w:r>
      <w:r w:rsidRPr="00DF378A">
        <w:rPr>
          <w:rFonts w:ascii="Times New Roman" w:hAnsi="Times New Roman"/>
          <w:sz w:val="28"/>
          <w:szCs w:val="28"/>
        </w:rPr>
        <w:t xml:space="preserve"> </w:t>
      </w:r>
      <w:r w:rsidR="009F5CF1" w:rsidRPr="00DF378A">
        <w:rPr>
          <w:rFonts w:ascii="Times New Roman" w:hAnsi="Times New Roman"/>
          <w:sz w:val="28"/>
          <w:szCs w:val="28"/>
        </w:rPr>
        <w:t>А.</w:t>
      </w:r>
      <w:r w:rsidR="00F201B3" w:rsidRPr="00DF378A">
        <w:rPr>
          <w:rFonts w:ascii="Times New Roman" w:hAnsi="Times New Roman"/>
          <w:sz w:val="28"/>
          <w:szCs w:val="28"/>
        </w:rPr>
        <w:t>Т</w:t>
      </w:r>
      <w:r w:rsidR="009F5CF1" w:rsidRPr="00DF378A">
        <w:rPr>
          <w:rFonts w:ascii="Times New Roman" w:hAnsi="Times New Roman"/>
          <w:sz w:val="28"/>
          <w:szCs w:val="28"/>
        </w:rPr>
        <w:t>.</w:t>
      </w:r>
      <w:r w:rsidR="00F201B3" w:rsidRPr="00DF378A">
        <w:rPr>
          <w:rFonts w:ascii="Times New Roman" w:hAnsi="Times New Roman"/>
          <w:sz w:val="28"/>
          <w:szCs w:val="28"/>
        </w:rPr>
        <w:t>Искаков</w:t>
      </w:r>
    </w:p>
    <w:p w14:paraId="21E5EBC7" w14:textId="77777777" w:rsidR="009F5CF1" w:rsidRPr="00DF378A" w:rsidRDefault="009F5CF1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</w:p>
    <w:p w14:paraId="29A5E2EE" w14:textId="77777777" w:rsidR="00775C27" w:rsidRDefault="00775C27" w:rsidP="001D41FD">
      <w:pPr>
        <w:pStyle w:val="ad"/>
        <w:rPr>
          <w:rFonts w:ascii="Times New Roman" w:hAnsi="Times New Roman"/>
          <w:sz w:val="28"/>
          <w:szCs w:val="28"/>
        </w:rPr>
      </w:pPr>
    </w:p>
    <w:p w14:paraId="0C92FF86" w14:textId="12D25224" w:rsidR="001D41FD" w:rsidRPr="00DF378A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финансовый директор</w:t>
      </w:r>
    </w:p>
    <w:p w14:paraId="7E615D11" w14:textId="18A6D113" w:rsidR="001D41FD" w:rsidRPr="00DF378A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МКУ «Центр БПУО»                                                       </w:t>
      </w:r>
      <w:r w:rsidR="00FD6B31" w:rsidRPr="00DF378A">
        <w:rPr>
          <w:rFonts w:ascii="Times New Roman" w:hAnsi="Times New Roman"/>
          <w:sz w:val="28"/>
          <w:szCs w:val="28"/>
        </w:rPr>
        <w:t xml:space="preserve">             </w:t>
      </w:r>
      <w:r w:rsidRPr="00DF378A">
        <w:rPr>
          <w:rFonts w:ascii="Times New Roman" w:hAnsi="Times New Roman"/>
          <w:sz w:val="28"/>
          <w:szCs w:val="28"/>
        </w:rPr>
        <w:t xml:space="preserve">   Н.С.Пелих</w:t>
      </w:r>
    </w:p>
    <w:p w14:paraId="783C4783" w14:textId="77777777" w:rsidR="00D66376" w:rsidRPr="00DF378A" w:rsidRDefault="009F5CF1" w:rsidP="009F5CF1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D66376" w:rsidRPr="00DF378A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14:paraId="76A855D1" w14:textId="77777777" w:rsidR="00775C27" w:rsidRDefault="00775C27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68CD9B8C" w14:textId="77777777" w:rsidR="00775C27" w:rsidRDefault="00775C27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3B9073FC" w14:textId="32F12963"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 xml:space="preserve">Один экземпляр акта с приложениями получил: </w:t>
      </w:r>
    </w:p>
    <w:p w14:paraId="2FBE6D14" w14:textId="77777777"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DF378A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14:paraId="57D157D4" w14:textId="102FD48B" w:rsidR="004C4927" w:rsidRPr="00520FDD" w:rsidRDefault="00D66376" w:rsidP="00FF10BB">
      <w:pPr>
        <w:pStyle w:val="ad"/>
        <w:rPr>
          <w:rFonts w:ascii="Times New Roman" w:hAnsi="Times New Roman"/>
          <w:color w:val="FF0000"/>
          <w:sz w:val="24"/>
          <w:szCs w:val="24"/>
        </w:rPr>
      </w:pPr>
      <w:r w:rsidRPr="00DF378A">
        <w:rPr>
          <w:rFonts w:ascii="Times New Roman" w:hAnsi="Times New Roman"/>
          <w:sz w:val="28"/>
          <w:szCs w:val="28"/>
        </w:rPr>
        <w:t>должность           подпись                  ФИО</w:t>
      </w:r>
      <w:r w:rsidRPr="00520FDD">
        <w:rPr>
          <w:rFonts w:ascii="Times New Roman" w:hAnsi="Times New Roman"/>
          <w:sz w:val="24"/>
          <w:szCs w:val="24"/>
        </w:rPr>
        <w:t xml:space="preserve">                                               дата</w:t>
      </w:r>
    </w:p>
    <w:sectPr w:rsidR="004C4927" w:rsidRPr="00520FDD" w:rsidSect="00E05608">
      <w:head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DC664" w14:textId="77777777" w:rsidR="00833C50" w:rsidRDefault="00833C50" w:rsidP="00DA5F0E">
      <w:pPr>
        <w:spacing w:after="0" w:line="240" w:lineRule="auto"/>
      </w:pPr>
      <w:r>
        <w:separator/>
      </w:r>
    </w:p>
    <w:p w14:paraId="5F70D9AC" w14:textId="77777777" w:rsidR="00833C50" w:rsidRDefault="00833C50"/>
  </w:endnote>
  <w:endnote w:type="continuationSeparator" w:id="0">
    <w:p w14:paraId="5A380841" w14:textId="77777777" w:rsidR="00833C50" w:rsidRDefault="00833C50" w:rsidP="00DA5F0E">
      <w:pPr>
        <w:spacing w:after="0" w:line="240" w:lineRule="auto"/>
      </w:pPr>
      <w:r>
        <w:continuationSeparator/>
      </w:r>
    </w:p>
    <w:p w14:paraId="32A192A3" w14:textId="77777777" w:rsidR="00833C50" w:rsidRDefault="00833C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7244" w14:textId="77777777" w:rsidR="00833C50" w:rsidRDefault="00833C50" w:rsidP="00DA5F0E">
      <w:pPr>
        <w:spacing w:after="0" w:line="240" w:lineRule="auto"/>
      </w:pPr>
      <w:r>
        <w:separator/>
      </w:r>
    </w:p>
    <w:p w14:paraId="58785991" w14:textId="77777777" w:rsidR="00833C50" w:rsidRDefault="00833C50"/>
  </w:footnote>
  <w:footnote w:type="continuationSeparator" w:id="0">
    <w:p w14:paraId="5222CFD6" w14:textId="77777777" w:rsidR="00833C50" w:rsidRDefault="00833C50" w:rsidP="00DA5F0E">
      <w:pPr>
        <w:spacing w:after="0" w:line="240" w:lineRule="auto"/>
      </w:pPr>
      <w:r>
        <w:continuationSeparator/>
      </w:r>
    </w:p>
    <w:p w14:paraId="1C8C1D89" w14:textId="77777777" w:rsidR="00833C50" w:rsidRDefault="00833C50"/>
  </w:footnote>
  <w:footnote w:id="1">
    <w:p w14:paraId="7B0358F0" w14:textId="42EA1888" w:rsidR="00DB07AF" w:rsidRDefault="00DB07AF">
      <w:pPr>
        <w:pStyle w:val="af5"/>
      </w:pPr>
      <w:r>
        <w:rPr>
          <w:rStyle w:val="af7"/>
        </w:rPr>
        <w:footnoteRef/>
      </w:r>
      <w:r>
        <w:t xml:space="preserve"> </w:t>
      </w:r>
      <w:r w:rsidRPr="00DB07AF">
        <w:t>Доступ КСП  к информационным системам предоставлен в соответствии части 5 статьи 15 Федерального закона  от 7 февраля 2011 г. N 6-ФЗ"Об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  <w:footnote w:id="2">
    <w:p w14:paraId="12099303" w14:textId="6B700F2F" w:rsidR="00473B4E" w:rsidRPr="00DA43E4" w:rsidRDefault="00473B4E" w:rsidP="00F1334F">
      <w:pPr>
        <w:pStyle w:val="ad"/>
        <w:rPr>
          <w:rFonts w:ascii="Times New Roman" w:hAnsi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 w:rsidR="00AC479D" w:rsidRPr="00DA43E4">
        <w:rPr>
          <w:rFonts w:ascii="Times New Roman" w:hAnsi="Times New Roman"/>
          <w:sz w:val="18"/>
          <w:szCs w:val="18"/>
        </w:rPr>
        <w:t>Отражение оборотов по счету 40116 в сумме 595810,00рублей (исправление ошибок по доходам финансового года, предшествующего отчетному, выявленные по контрольным мероприятиям)</w:t>
      </w:r>
    </w:p>
  </w:footnote>
  <w:footnote w:id="3">
    <w:p w14:paraId="320B06B2" w14:textId="310AA73C" w:rsidR="00473B4E" w:rsidRPr="00DA43E4" w:rsidRDefault="00473B4E" w:rsidP="00F1334F">
      <w:pPr>
        <w:pStyle w:val="ad"/>
        <w:rPr>
          <w:rFonts w:ascii="Times New Roman" w:hAnsi="Times New Roman"/>
          <w:sz w:val="18"/>
          <w:szCs w:val="18"/>
        </w:rPr>
      </w:pPr>
      <w:r w:rsidRPr="00DA43E4">
        <w:rPr>
          <w:rStyle w:val="af7"/>
          <w:rFonts w:ascii="Times New Roman" w:hAnsi="Times New Roman"/>
          <w:sz w:val="18"/>
          <w:szCs w:val="18"/>
          <w:vertAlign w:val="baseline"/>
        </w:rPr>
        <w:footnoteRef/>
      </w:r>
      <w:r w:rsidRPr="00DA43E4">
        <w:rPr>
          <w:rFonts w:ascii="Times New Roman" w:hAnsi="Times New Roman"/>
          <w:sz w:val="18"/>
          <w:szCs w:val="18"/>
        </w:rPr>
        <w:t xml:space="preserve"> </w:t>
      </w:r>
      <w:r w:rsidR="00AC479D" w:rsidRPr="00DA43E4">
        <w:rPr>
          <w:rFonts w:ascii="Times New Roman" w:hAnsi="Times New Roman"/>
          <w:sz w:val="18"/>
          <w:szCs w:val="18"/>
        </w:rPr>
        <w:t>Отражение оборотов по счету 40116 в сумме 45540,00рублей (исправление ошибок по доходам финансового года, предшествующего отчетному, выявленные по контрольным мероприятиям)</w:t>
      </w:r>
    </w:p>
  </w:footnote>
  <w:footnote w:id="4">
    <w:p w14:paraId="2499090D" w14:textId="00BE7993" w:rsidR="00473B4E" w:rsidRPr="00DA43E4" w:rsidRDefault="00473B4E" w:rsidP="00F1334F">
      <w:pPr>
        <w:pStyle w:val="ad"/>
        <w:rPr>
          <w:rFonts w:ascii="Times New Roman" w:hAnsi="Times New Roman"/>
          <w:sz w:val="18"/>
          <w:szCs w:val="18"/>
        </w:rPr>
      </w:pPr>
      <w:r w:rsidRPr="00DA43E4">
        <w:rPr>
          <w:rStyle w:val="af7"/>
          <w:rFonts w:ascii="Times New Roman" w:hAnsi="Times New Roman"/>
          <w:sz w:val="18"/>
          <w:szCs w:val="18"/>
          <w:vertAlign w:val="baseline"/>
        </w:rPr>
        <w:footnoteRef/>
      </w:r>
      <w:r w:rsidRPr="00DA43E4">
        <w:rPr>
          <w:rFonts w:ascii="Times New Roman" w:hAnsi="Times New Roman"/>
          <w:sz w:val="18"/>
          <w:szCs w:val="18"/>
        </w:rPr>
        <w:t xml:space="preserve"> </w:t>
      </w:r>
      <w:r w:rsidR="00AC479D" w:rsidRPr="00DA43E4">
        <w:rPr>
          <w:rFonts w:ascii="Times New Roman" w:hAnsi="Times New Roman"/>
          <w:sz w:val="18"/>
          <w:szCs w:val="18"/>
        </w:rPr>
        <w:t>Отражение оборотов по счету 40116 в сумме 592393,00рублей (исправление ошибок по доходам финансового года, предшествующего отчетному, выявленные по контрольным мероприятиям)</w:t>
      </w:r>
    </w:p>
  </w:footnote>
  <w:footnote w:id="5">
    <w:p w14:paraId="078D3340" w14:textId="3D4438F8" w:rsidR="00725FB4" w:rsidRPr="00DA43E4" w:rsidRDefault="00725FB4" w:rsidP="00F1334F">
      <w:pPr>
        <w:pStyle w:val="ad"/>
        <w:rPr>
          <w:rFonts w:ascii="Times New Roman" w:hAnsi="Times New Roman"/>
          <w:sz w:val="18"/>
          <w:szCs w:val="18"/>
        </w:rPr>
      </w:pPr>
      <w:r w:rsidRPr="00DA43E4">
        <w:rPr>
          <w:rStyle w:val="af7"/>
          <w:rFonts w:ascii="Times New Roman" w:hAnsi="Times New Roman"/>
          <w:sz w:val="18"/>
          <w:szCs w:val="18"/>
          <w:vertAlign w:val="baseline"/>
        </w:rPr>
        <w:footnoteRef/>
      </w:r>
      <w:r w:rsidRPr="00DA43E4">
        <w:rPr>
          <w:rFonts w:ascii="Times New Roman" w:hAnsi="Times New Roman"/>
          <w:sz w:val="18"/>
          <w:szCs w:val="18"/>
        </w:rPr>
        <w:t xml:space="preserve"> Отражение оборотов по счету 4012</w:t>
      </w:r>
      <w:r w:rsidR="00912F16" w:rsidRPr="00DA43E4">
        <w:rPr>
          <w:rFonts w:ascii="Times New Roman" w:hAnsi="Times New Roman"/>
          <w:sz w:val="18"/>
          <w:szCs w:val="18"/>
        </w:rPr>
        <w:t>9</w:t>
      </w:r>
      <w:r w:rsidR="00AB61DE" w:rsidRPr="00DA43E4">
        <w:rPr>
          <w:rFonts w:ascii="Times New Roman" w:hAnsi="Times New Roman"/>
          <w:sz w:val="18"/>
          <w:szCs w:val="18"/>
        </w:rPr>
        <w:t xml:space="preserve"> в сумме </w:t>
      </w:r>
      <w:r w:rsidR="00AC479D" w:rsidRPr="00DA43E4">
        <w:rPr>
          <w:rFonts w:ascii="Times New Roman" w:hAnsi="Times New Roman"/>
          <w:sz w:val="18"/>
          <w:szCs w:val="18"/>
        </w:rPr>
        <w:t>-147,</w:t>
      </w:r>
      <w:r w:rsidR="00AB61DE" w:rsidRPr="00DA43E4">
        <w:rPr>
          <w:rFonts w:ascii="Times New Roman" w:hAnsi="Times New Roman"/>
          <w:sz w:val="18"/>
          <w:szCs w:val="18"/>
        </w:rPr>
        <w:t xml:space="preserve">00рублей </w:t>
      </w:r>
      <w:r w:rsidR="00912F16" w:rsidRPr="00DA43E4">
        <w:rPr>
          <w:rFonts w:ascii="Times New Roman" w:hAnsi="Times New Roman"/>
          <w:sz w:val="18"/>
          <w:szCs w:val="18"/>
        </w:rPr>
        <w:t xml:space="preserve"> </w:t>
      </w:r>
      <w:r w:rsidRPr="00DA43E4">
        <w:rPr>
          <w:rFonts w:ascii="Times New Roman" w:hAnsi="Times New Roman"/>
          <w:sz w:val="18"/>
          <w:szCs w:val="18"/>
        </w:rPr>
        <w:t xml:space="preserve">(исправление ошибок по </w:t>
      </w:r>
      <w:r w:rsidR="00AC479D" w:rsidRPr="00DA43E4">
        <w:rPr>
          <w:rFonts w:ascii="Times New Roman" w:hAnsi="Times New Roman"/>
          <w:sz w:val="18"/>
          <w:szCs w:val="18"/>
        </w:rPr>
        <w:t xml:space="preserve">расходам прошлых финансовых лет, выявленные в отчетном году), по счету 40128  в сумме 43395,00рублей (исправление ошибок по расходам финансового года, предшествующего отчетному, выявленные в отчетном году), по счету 30496 в сумме 4365,00рублей </w:t>
      </w:r>
      <w:r w:rsidR="00F1334F" w:rsidRPr="00DA43E4">
        <w:rPr>
          <w:rFonts w:ascii="Times New Roman" w:hAnsi="Times New Roman"/>
          <w:sz w:val="18"/>
          <w:szCs w:val="18"/>
        </w:rPr>
        <w:t xml:space="preserve">( изменение иных расчетов  прошлых лет, выявленных  в отчетном году) </w:t>
      </w:r>
    </w:p>
  </w:footnote>
  <w:footnote w:id="6">
    <w:p w14:paraId="70BC9D1B" w14:textId="626D64AC" w:rsidR="00473B4E" w:rsidRPr="00DA43E4" w:rsidRDefault="00473B4E" w:rsidP="00F1334F">
      <w:pPr>
        <w:pStyle w:val="ad"/>
        <w:rPr>
          <w:rFonts w:ascii="Times New Roman" w:hAnsi="Times New Roman"/>
          <w:sz w:val="18"/>
          <w:szCs w:val="18"/>
        </w:rPr>
      </w:pPr>
      <w:r w:rsidRPr="00DA43E4">
        <w:rPr>
          <w:rStyle w:val="af7"/>
          <w:rFonts w:ascii="Times New Roman" w:hAnsi="Times New Roman"/>
          <w:sz w:val="18"/>
          <w:szCs w:val="18"/>
          <w:vertAlign w:val="baseline"/>
        </w:rPr>
        <w:footnoteRef/>
      </w:r>
      <w:r w:rsidRPr="00DA43E4">
        <w:rPr>
          <w:rFonts w:ascii="Times New Roman" w:hAnsi="Times New Roman"/>
          <w:sz w:val="18"/>
          <w:szCs w:val="18"/>
        </w:rPr>
        <w:t xml:space="preserve"> Отражение оборотов по счету 40118 в сумме </w:t>
      </w:r>
      <w:r w:rsidR="00AC479D" w:rsidRPr="00DA43E4">
        <w:rPr>
          <w:rFonts w:ascii="Times New Roman" w:hAnsi="Times New Roman"/>
          <w:sz w:val="18"/>
          <w:szCs w:val="18"/>
        </w:rPr>
        <w:t>-</w:t>
      </w:r>
      <w:r w:rsidRPr="00DA43E4">
        <w:rPr>
          <w:rFonts w:ascii="Times New Roman" w:hAnsi="Times New Roman"/>
          <w:sz w:val="18"/>
          <w:szCs w:val="18"/>
        </w:rPr>
        <w:t xml:space="preserve">180,55рублей  (исправление ошибок по </w:t>
      </w:r>
      <w:r w:rsidR="00AC479D" w:rsidRPr="00DA43E4">
        <w:rPr>
          <w:rFonts w:ascii="Times New Roman" w:hAnsi="Times New Roman"/>
          <w:sz w:val="18"/>
          <w:szCs w:val="18"/>
        </w:rPr>
        <w:t>доходам финансового года, предшествующего отчетному, выявленные в отчетном году</w:t>
      </w:r>
      <w:r w:rsidRPr="00DA43E4">
        <w:rPr>
          <w:rFonts w:ascii="Times New Roman" w:hAnsi="Times New Roman"/>
          <w:sz w:val="18"/>
          <w:szCs w:val="18"/>
        </w:rPr>
        <w:t>)</w:t>
      </w:r>
    </w:p>
  </w:footnote>
  <w:footnote w:id="7">
    <w:p w14:paraId="28DB857C" w14:textId="012CD419" w:rsidR="001464F5" w:rsidRPr="00DA43E4" w:rsidRDefault="001464F5" w:rsidP="001464F5">
      <w:pPr>
        <w:pStyle w:val="af5"/>
        <w:rPr>
          <w:rFonts w:ascii="Times New Roman" w:hAnsi="Times New Roman"/>
        </w:rPr>
      </w:pPr>
      <w:r w:rsidRPr="00DA43E4">
        <w:rPr>
          <w:rStyle w:val="af7"/>
          <w:rFonts w:ascii="Times New Roman" w:hAnsi="Times New Roman"/>
        </w:rPr>
        <w:footnoteRef/>
      </w:r>
      <w:r w:rsidRPr="00DA43E4">
        <w:rPr>
          <w:rFonts w:ascii="Times New Roman" w:hAnsi="Times New Roman"/>
        </w:rPr>
        <w:t xml:space="preserve"> </w:t>
      </w:r>
      <w:bookmarkStart w:id="10" w:name="_Hlk134035281"/>
      <w:r w:rsidRPr="00DA43E4">
        <w:rPr>
          <w:rFonts w:ascii="Times New Roman" w:hAnsi="Times New Roman"/>
        </w:rPr>
        <w:t xml:space="preserve">Отражение оборотов </w:t>
      </w:r>
      <w:bookmarkEnd w:id="10"/>
      <w:r w:rsidRPr="00DA43E4">
        <w:rPr>
          <w:rFonts w:ascii="Times New Roman" w:hAnsi="Times New Roman"/>
        </w:rPr>
        <w:t>по счету 401</w:t>
      </w:r>
      <w:r w:rsidR="00F1334F" w:rsidRPr="00DA43E4">
        <w:rPr>
          <w:rFonts w:ascii="Times New Roman" w:hAnsi="Times New Roman"/>
        </w:rPr>
        <w:t>30</w:t>
      </w:r>
      <w:r w:rsidRPr="00DA43E4">
        <w:rPr>
          <w:rFonts w:ascii="Times New Roman" w:hAnsi="Times New Roman"/>
        </w:rPr>
        <w:t xml:space="preserve"> </w:t>
      </w:r>
      <w:r w:rsidR="00F1334F" w:rsidRPr="00DA43E4">
        <w:rPr>
          <w:rFonts w:ascii="Times New Roman" w:hAnsi="Times New Roman"/>
        </w:rPr>
        <w:t>( по счетам исправления ошибок ( ж-о №8-ош)</w:t>
      </w:r>
      <w:bookmarkStart w:id="11" w:name="_Hlk133428910"/>
      <w:r w:rsidRPr="00DA43E4">
        <w:rPr>
          <w:rFonts w:ascii="Times New Roman" w:hAnsi="Times New Roman"/>
        </w:rPr>
        <w:t>)</w:t>
      </w:r>
      <w:bookmarkEnd w:id="11"/>
    </w:p>
  </w:footnote>
  <w:footnote w:id="8">
    <w:p w14:paraId="3A20C986" w14:textId="703D9180" w:rsidR="007D0E5B" w:rsidRPr="00C8473E" w:rsidRDefault="007D0E5B">
      <w:pPr>
        <w:pStyle w:val="af5"/>
      </w:pPr>
      <w:r w:rsidRPr="00C8473E">
        <w:rPr>
          <w:rStyle w:val="af7"/>
        </w:rPr>
        <w:footnoteRef/>
      </w:r>
      <w:r w:rsidRPr="00C8473E">
        <w:t xml:space="preserve">  В сумме </w:t>
      </w:r>
      <w:r w:rsidR="00C8473E" w:rsidRPr="00C8473E">
        <w:t>возврата  излишне перечисленных денежных средств за услуги (п/п № 760 от 04.10.2016 г.) по письму вход.№ 21 от 02.02.2023г.  4365-00рублей ООО ПНК; возврат излишне перечисленных денежных средств по контракту N 74030631000712 по письму о возврате N6 от 14.02.2023г. от 30.12.2021г.  ООО УРАЛЭНЕРГОСБЫТ -  66 643,09 рублей;  возврат излишне перечисленных денежных средств по контракту N 74030631000112 от 30.12.2021г. по письму о возврате переплаты N 5 от 14.02.2023г.       ООО УРАЛЭНЕРГОСБЫТ - 21 814,80 рублей</w:t>
      </w:r>
      <w:r w:rsidRPr="00C8473E">
        <w:t xml:space="preserve"> = стр.4210 ф.0503123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7124C" w14:textId="77777777" w:rsidR="006334CF" w:rsidRPr="005E5757" w:rsidRDefault="002E1BBC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="006334CF"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1115A4">
      <w:rPr>
        <w:noProof/>
        <w:sz w:val="24"/>
      </w:rPr>
      <w:t>1</w:t>
    </w:r>
    <w:r w:rsidRPr="005E5757">
      <w:rPr>
        <w:sz w:val="24"/>
      </w:rPr>
      <w:fldChar w:fldCharType="end"/>
    </w:r>
  </w:p>
  <w:p w14:paraId="64B5BDA2" w14:textId="77777777" w:rsidR="006334CF" w:rsidRDefault="006334CF">
    <w:pPr>
      <w:pStyle w:val="a7"/>
    </w:pPr>
  </w:p>
  <w:p w14:paraId="4928C838" w14:textId="77777777" w:rsidR="00360089" w:rsidRDefault="003600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 w15:restartNumberingAfterBreak="0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04017"/>
    <w:multiLevelType w:val="hybridMultilevel"/>
    <w:tmpl w:val="403EF33A"/>
    <w:lvl w:ilvl="0" w:tplc="BB9A9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72BF4"/>
    <w:multiLevelType w:val="hybridMultilevel"/>
    <w:tmpl w:val="682CFB96"/>
    <w:lvl w:ilvl="0" w:tplc="6A0267A0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476E0571"/>
    <w:multiLevelType w:val="hybridMultilevel"/>
    <w:tmpl w:val="4B3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4262DA"/>
    <w:multiLevelType w:val="hybridMultilevel"/>
    <w:tmpl w:val="F3BCF7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2" w15:restartNumberingAfterBreak="0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152BC"/>
    <w:multiLevelType w:val="hybridMultilevel"/>
    <w:tmpl w:val="7DD48E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4"/>
  </w:num>
  <w:num w:numId="4">
    <w:abstractNumId w:val="16"/>
  </w:num>
  <w:num w:numId="5">
    <w:abstractNumId w:val="23"/>
  </w:num>
  <w:num w:numId="6">
    <w:abstractNumId w:val="19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17"/>
  </w:num>
  <w:num w:numId="12">
    <w:abstractNumId w:val="12"/>
  </w:num>
  <w:num w:numId="13">
    <w:abstractNumId w:val="9"/>
  </w:num>
  <w:num w:numId="14">
    <w:abstractNumId w:val="5"/>
  </w:num>
  <w:num w:numId="15">
    <w:abstractNumId w:val="18"/>
  </w:num>
  <w:num w:numId="16">
    <w:abstractNumId w:val="20"/>
  </w:num>
  <w:num w:numId="17">
    <w:abstractNumId w:val="24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8"/>
  </w:num>
  <w:num w:numId="23">
    <w:abstractNumId w:val="21"/>
  </w:num>
  <w:num w:numId="24">
    <w:abstractNumId w:val="7"/>
  </w:num>
  <w:num w:numId="25">
    <w:abstractNumId w:val="13"/>
  </w:num>
  <w:num w:numId="26">
    <w:abstractNumId w:val="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40AD"/>
    <w:rsid w:val="0000060C"/>
    <w:rsid w:val="000006FC"/>
    <w:rsid w:val="00000CBF"/>
    <w:rsid w:val="00001072"/>
    <w:rsid w:val="00001F68"/>
    <w:rsid w:val="000022EA"/>
    <w:rsid w:val="00003148"/>
    <w:rsid w:val="000036C5"/>
    <w:rsid w:val="00003D42"/>
    <w:rsid w:val="00005075"/>
    <w:rsid w:val="0000531E"/>
    <w:rsid w:val="00005F7E"/>
    <w:rsid w:val="000061DD"/>
    <w:rsid w:val="00006970"/>
    <w:rsid w:val="00006DCB"/>
    <w:rsid w:val="00007503"/>
    <w:rsid w:val="00010804"/>
    <w:rsid w:val="00010AD5"/>
    <w:rsid w:val="00010BAF"/>
    <w:rsid w:val="0001132D"/>
    <w:rsid w:val="00011410"/>
    <w:rsid w:val="000128C7"/>
    <w:rsid w:val="00012909"/>
    <w:rsid w:val="00013109"/>
    <w:rsid w:val="00013470"/>
    <w:rsid w:val="00013DDB"/>
    <w:rsid w:val="000141F0"/>
    <w:rsid w:val="0001592A"/>
    <w:rsid w:val="00015AAA"/>
    <w:rsid w:val="00015B34"/>
    <w:rsid w:val="000167C8"/>
    <w:rsid w:val="00016D40"/>
    <w:rsid w:val="00017034"/>
    <w:rsid w:val="00017AB6"/>
    <w:rsid w:val="00017D32"/>
    <w:rsid w:val="00017DA9"/>
    <w:rsid w:val="00017FB0"/>
    <w:rsid w:val="000201D1"/>
    <w:rsid w:val="000205B1"/>
    <w:rsid w:val="00020E6A"/>
    <w:rsid w:val="000211A0"/>
    <w:rsid w:val="00021A30"/>
    <w:rsid w:val="00022943"/>
    <w:rsid w:val="000229A2"/>
    <w:rsid w:val="00023352"/>
    <w:rsid w:val="00023378"/>
    <w:rsid w:val="0002441A"/>
    <w:rsid w:val="00024433"/>
    <w:rsid w:val="00024CBA"/>
    <w:rsid w:val="0002516C"/>
    <w:rsid w:val="000252B5"/>
    <w:rsid w:val="00025F9F"/>
    <w:rsid w:val="00026688"/>
    <w:rsid w:val="00026F7C"/>
    <w:rsid w:val="00027A5E"/>
    <w:rsid w:val="00030069"/>
    <w:rsid w:val="00030467"/>
    <w:rsid w:val="00030959"/>
    <w:rsid w:val="00031BCB"/>
    <w:rsid w:val="00031DAE"/>
    <w:rsid w:val="00032163"/>
    <w:rsid w:val="000322C6"/>
    <w:rsid w:val="000322C8"/>
    <w:rsid w:val="000324D1"/>
    <w:rsid w:val="00032977"/>
    <w:rsid w:val="00032F4C"/>
    <w:rsid w:val="000335A5"/>
    <w:rsid w:val="0003386B"/>
    <w:rsid w:val="000347CF"/>
    <w:rsid w:val="0003655C"/>
    <w:rsid w:val="00036A6B"/>
    <w:rsid w:val="00036E6A"/>
    <w:rsid w:val="00037061"/>
    <w:rsid w:val="000371E7"/>
    <w:rsid w:val="0004045A"/>
    <w:rsid w:val="00040D9E"/>
    <w:rsid w:val="00040F40"/>
    <w:rsid w:val="00040FAB"/>
    <w:rsid w:val="00040FED"/>
    <w:rsid w:val="000416FE"/>
    <w:rsid w:val="00041719"/>
    <w:rsid w:val="0004181B"/>
    <w:rsid w:val="00041D3C"/>
    <w:rsid w:val="00041EEA"/>
    <w:rsid w:val="000425DF"/>
    <w:rsid w:val="00043261"/>
    <w:rsid w:val="00044426"/>
    <w:rsid w:val="0004443B"/>
    <w:rsid w:val="00045436"/>
    <w:rsid w:val="0004551C"/>
    <w:rsid w:val="00046A9E"/>
    <w:rsid w:val="00046FE3"/>
    <w:rsid w:val="000476CC"/>
    <w:rsid w:val="00047763"/>
    <w:rsid w:val="00051630"/>
    <w:rsid w:val="000519F6"/>
    <w:rsid w:val="0005246F"/>
    <w:rsid w:val="000528F6"/>
    <w:rsid w:val="00052949"/>
    <w:rsid w:val="000529BE"/>
    <w:rsid w:val="0005307C"/>
    <w:rsid w:val="000548CD"/>
    <w:rsid w:val="000550FF"/>
    <w:rsid w:val="00055AEE"/>
    <w:rsid w:val="00055EC7"/>
    <w:rsid w:val="0005614C"/>
    <w:rsid w:val="000561CD"/>
    <w:rsid w:val="0005626B"/>
    <w:rsid w:val="00056694"/>
    <w:rsid w:val="00056E1E"/>
    <w:rsid w:val="000574E3"/>
    <w:rsid w:val="00057A84"/>
    <w:rsid w:val="000601E7"/>
    <w:rsid w:val="00060D7E"/>
    <w:rsid w:val="00061459"/>
    <w:rsid w:val="00061799"/>
    <w:rsid w:val="00061B9D"/>
    <w:rsid w:val="00061D31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3D06"/>
    <w:rsid w:val="000641A8"/>
    <w:rsid w:val="00064FA9"/>
    <w:rsid w:val="00065124"/>
    <w:rsid w:val="00065E0E"/>
    <w:rsid w:val="000660CC"/>
    <w:rsid w:val="0006618A"/>
    <w:rsid w:val="000666EF"/>
    <w:rsid w:val="00067115"/>
    <w:rsid w:val="000700EE"/>
    <w:rsid w:val="00070AAF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68B"/>
    <w:rsid w:val="000747AB"/>
    <w:rsid w:val="00075F02"/>
    <w:rsid w:val="0007643D"/>
    <w:rsid w:val="0007681F"/>
    <w:rsid w:val="00076C78"/>
    <w:rsid w:val="00077153"/>
    <w:rsid w:val="00077162"/>
    <w:rsid w:val="0007749D"/>
    <w:rsid w:val="00077B60"/>
    <w:rsid w:val="00077C4E"/>
    <w:rsid w:val="00077FD0"/>
    <w:rsid w:val="000814BA"/>
    <w:rsid w:val="0008177A"/>
    <w:rsid w:val="0008236B"/>
    <w:rsid w:val="00082952"/>
    <w:rsid w:val="00082B47"/>
    <w:rsid w:val="000833A6"/>
    <w:rsid w:val="00083A93"/>
    <w:rsid w:val="00083B89"/>
    <w:rsid w:val="00083D6C"/>
    <w:rsid w:val="00083DC4"/>
    <w:rsid w:val="0008448D"/>
    <w:rsid w:val="00084A47"/>
    <w:rsid w:val="00085615"/>
    <w:rsid w:val="00085D7D"/>
    <w:rsid w:val="000867F4"/>
    <w:rsid w:val="00086CC9"/>
    <w:rsid w:val="00087024"/>
    <w:rsid w:val="0008724D"/>
    <w:rsid w:val="0008745E"/>
    <w:rsid w:val="00087A5A"/>
    <w:rsid w:val="00087B08"/>
    <w:rsid w:val="00087DEF"/>
    <w:rsid w:val="0009016D"/>
    <w:rsid w:val="00090EEB"/>
    <w:rsid w:val="0009189B"/>
    <w:rsid w:val="00091F7E"/>
    <w:rsid w:val="00092965"/>
    <w:rsid w:val="00092987"/>
    <w:rsid w:val="000930A6"/>
    <w:rsid w:val="000930D4"/>
    <w:rsid w:val="000931C0"/>
    <w:rsid w:val="000931D1"/>
    <w:rsid w:val="000933A8"/>
    <w:rsid w:val="000934FD"/>
    <w:rsid w:val="00093560"/>
    <w:rsid w:val="00094447"/>
    <w:rsid w:val="0009460E"/>
    <w:rsid w:val="000949D5"/>
    <w:rsid w:val="00094A33"/>
    <w:rsid w:val="00094F42"/>
    <w:rsid w:val="00095014"/>
    <w:rsid w:val="00095115"/>
    <w:rsid w:val="00095A2E"/>
    <w:rsid w:val="00095AE2"/>
    <w:rsid w:val="00095BE4"/>
    <w:rsid w:val="00095D5D"/>
    <w:rsid w:val="00096812"/>
    <w:rsid w:val="00096A48"/>
    <w:rsid w:val="00096B65"/>
    <w:rsid w:val="00096F34"/>
    <w:rsid w:val="000970E7"/>
    <w:rsid w:val="000971DA"/>
    <w:rsid w:val="000A005A"/>
    <w:rsid w:val="000A0A4B"/>
    <w:rsid w:val="000A1EC9"/>
    <w:rsid w:val="000A2D0C"/>
    <w:rsid w:val="000A3017"/>
    <w:rsid w:val="000A304D"/>
    <w:rsid w:val="000A3929"/>
    <w:rsid w:val="000A3939"/>
    <w:rsid w:val="000A3967"/>
    <w:rsid w:val="000A49D2"/>
    <w:rsid w:val="000A4B09"/>
    <w:rsid w:val="000A4C30"/>
    <w:rsid w:val="000A523A"/>
    <w:rsid w:val="000A5444"/>
    <w:rsid w:val="000A58F8"/>
    <w:rsid w:val="000A607B"/>
    <w:rsid w:val="000A6393"/>
    <w:rsid w:val="000A6573"/>
    <w:rsid w:val="000A6AF9"/>
    <w:rsid w:val="000A79FE"/>
    <w:rsid w:val="000A7E28"/>
    <w:rsid w:val="000B030B"/>
    <w:rsid w:val="000B0634"/>
    <w:rsid w:val="000B0796"/>
    <w:rsid w:val="000B0CD9"/>
    <w:rsid w:val="000B0D1C"/>
    <w:rsid w:val="000B10DF"/>
    <w:rsid w:val="000B117D"/>
    <w:rsid w:val="000B1B93"/>
    <w:rsid w:val="000B1E2F"/>
    <w:rsid w:val="000B1FF4"/>
    <w:rsid w:val="000B2B6D"/>
    <w:rsid w:val="000B2DA6"/>
    <w:rsid w:val="000B339F"/>
    <w:rsid w:val="000B33D9"/>
    <w:rsid w:val="000B3BAD"/>
    <w:rsid w:val="000B3CF7"/>
    <w:rsid w:val="000B479E"/>
    <w:rsid w:val="000B5553"/>
    <w:rsid w:val="000B5B86"/>
    <w:rsid w:val="000B5CE6"/>
    <w:rsid w:val="000B670F"/>
    <w:rsid w:val="000B7467"/>
    <w:rsid w:val="000B7749"/>
    <w:rsid w:val="000B78EC"/>
    <w:rsid w:val="000B7CB5"/>
    <w:rsid w:val="000B7D0A"/>
    <w:rsid w:val="000B7DDC"/>
    <w:rsid w:val="000B7DDE"/>
    <w:rsid w:val="000C0029"/>
    <w:rsid w:val="000C0091"/>
    <w:rsid w:val="000C060E"/>
    <w:rsid w:val="000C1929"/>
    <w:rsid w:val="000C1D4C"/>
    <w:rsid w:val="000C2151"/>
    <w:rsid w:val="000C2715"/>
    <w:rsid w:val="000C333D"/>
    <w:rsid w:val="000C3D16"/>
    <w:rsid w:val="000C428D"/>
    <w:rsid w:val="000C46AC"/>
    <w:rsid w:val="000C46DE"/>
    <w:rsid w:val="000C5D89"/>
    <w:rsid w:val="000C61C1"/>
    <w:rsid w:val="000C62D3"/>
    <w:rsid w:val="000C709E"/>
    <w:rsid w:val="000C7279"/>
    <w:rsid w:val="000C72A9"/>
    <w:rsid w:val="000C7645"/>
    <w:rsid w:val="000C790C"/>
    <w:rsid w:val="000C7C17"/>
    <w:rsid w:val="000C7C52"/>
    <w:rsid w:val="000C7D2F"/>
    <w:rsid w:val="000D03AF"/>
    <w:rsid w:val="000D1112"/>
    <w:rsid w:val="000D1148"/>
    <w:rsid w:val="000D1306"/>
    <w:rsid w:val="000D17A2"/>
    <w:rsid w:val="000D1B32"/>
    <w:rsid w:val="000D1E09"/>
    <w:rsid w:val="000D27C1"/>
    <w:rsid w:val="000D2E68"/>
    <w:rsid w:val="000D3862"/>
    <w:rsid w:val="000D3D51"/>
    <w:rsid w:val="000D47DC"/>
    <w:rsid w:val="000D4A9D"/>
    <w:rsid w:val="000D4DA6"/>
    <w:rsid w:val="000D4DEB"/>
    <w:rsid w:val="000D54DC"/>
    <w:rsid w:val="000D5D30"/>
    <w:rsid w:val="000D724C"/>
    <w:rsid w:val="000D77AC"/>
    <w:rsid w:val="000D7905"/>
    <w:rsid w:val="000D7C40"/>
    <w:rsid w:val="000D7EB3"/>
    <w:rsid w:val="000E0697"/>
    <w:rsid w:val="000E1133"/>
    <w:rsid w:val="000E1853"/>
    <w:rsid w:val="000E2307"/>
    <w:rsid w:val="000E247E"/>
    <w:rsid w:val="000E28EE"/>
    <w:rsid w:val="000E2BCE"/>
    <w:rsid w:val="000E2BE0"/>
    <w:rsid w:val="000E2E82"/>
    <w:rsid w:val="000E3218"/>
    <w:rsid w:val="000E37DC"/>
    <w:rsid w:val="000E3988"/>
    <w:rsid w:val="000E4037"/>
    <w:rsid w:val="000E468F"/>
    <w:rsid w:val="000E46B7"/>
    <w:rsid w:val="000E478A"/>
    <w:rsid w:val="000E48BC"/>
    <w:rsid w:val="000E4E79"/>
    <w:rsid w:val="000E52E7"/>
    <w:rsid w:val="000E5715"/>
    <w:rsid w:val="000E575C"/>
    <w:rsid w:val="000E5D0D"/>
    <w:rsid w:val="000E622E"/>
    <w:rsid w:val="000E6515"/>
    <w:rsid w:val="000E7170"/>
    <w:rsid w:val="000E75E0"/>
    <w:rsid w:val="000E78F9"/>
    <w:rsid w:val="000E7ABC"/>
    <w:rsid w:val="000E7DEA"/>
    <w:rsid w:val="000F0937"/>
    <w:rsid w:val="000F0CF3"/>
    <w:rsid w:val="000F0DBE"/>
    <w:rsid w:val="000F1263"/>
    <w:rsid w:val="000F1D32"/>
    <w:rsid w:val="000F217A"/>
    <w:rsid w:val="000F2962"/>
    <w:rsid w:val="000F2B56"/>
    <w:rsid w:val="000F3FA9"/>
    <w:rsid w:val="000F3FBF"/>
    <w:rsid w:val="000F43AE"/>
    <w:rsid w:val="000F4E4B"/>
    <w:rsid w:val="000F53B2"/>
    <w:rsid w:val="000F5E9F"/>
    <w:rsid w:val="000F67BB"/>
    <w:rsid w:val="000F6848"/>
    <w:rsid w:val="000F6929"/>
    <w:rsid w:val="000F7123"/>
    <w:rsid w:val="000F74C0"/>
    <w:rsid w:val="000F752C"/>
    <w:rsid w:val="001003DA"/>
    <w:rsid w:val="00101116"/>
    <w:rsid w:val="001015D4"/>
    <w:rsid w:val="001017EB"/>
    <w:rsid w:val="00101F79"/>
    <w:rsid w:val="0010206F"/>
    <w:rsid w:val="00102135"/>
    <w:rsid w:val="001028CB"/>
    <w:rsid w:val="001028D3"/>
    <w:rsid w:val="001029AF"/>
    <w:rsid w:val="00102AA1"/>
    <w:rsid w:val="0010334D"/>
    <w:rsid w:val="0010340A"/>
    <w:rsid w:val="00103C00"/>
    <w:rsid w:val="001045A3"/>
    <w:rsid w:val="001053DF"/>
    <w:rsid w:val="001056C8"/>
    <w:rsid w:val="00105D30"/>
    <w:rsid w:val="001062E8"/>
    <w:rsid w:val="00106865"/>
    <w:rsid w:val="0010692F"/>
    <w:rsid w:val="00106AAA"/>
    <w:rsid w:val="00107302"/>
    <w:rsid w:val="001073EB"/>
    <w:rsid w:val="00107A7E"/>
    <w:rsid w:val="00107F15"/>
    <w:rsid w:val="00107FF3"/>
    <w:rsid w:val="0011027A"/>
    <w:rsid w:val="001103FC"/>
    <w:rsid w:val="00110469"/>
    <w:rsid w:val="00110813"/>
    <w:rsid w:val="00111016"/>
    <w:rsid w:val="001115A4"/>
    <w:rsid w:val="00111724"/>
    <w:rsid w:val="00111854"/>
    <w:rsid w:val="00111F5C"/>
    <w:rsid w:val="00112606"/>
    <w:rsid w:val="00112669"/>
    <w:rsid w:val="00113018"/>
    <w:rsid w:val="001140E0"/>
    <w:rsid w:val="001144F8"/>
    <w:rsid w:val="0011597E"/>
    <w:rsid w:val="001168DA"/>
    <w:rsid w:val="00116A63"/>
    <w:rsid w:val="001171E2"/>
    <w:rsid w:val="001173C9"/>
    <w:rsid w:val="001176FF"/>
    <w:rsid w:val="00117804"/>
    <w:rsid w:val="001178DF"/>
    <w:rsid w:val="00117EF1"/>
    <w:rsid w:val="00120DF7"/>
    <w:rsid w:val="00121342"/>
    <w:rsid w:val="00121FE0"/>
    <w:rsid w:val="001221D0"/>
    <w:rsid w:val="001227E3"/>
    <w:rsid w:val="00122933"/>
    <w:rsid w:val="00122ADA"/>
    <w:rsid w:val="00123F15"/>
    <w:rsid w:val="00123F52"/>
    <w:rsid w:val="0012421E"/>
    <w:rsid w:val="00125464"/>
    <w:rsid w:val="00125619"/>
    <w:rsid w:val="001258DC"/>
    <w:rsid w:val="00125BEA"/>
    <w:rsid w:val="00126553"/>
    <w:rsid w:val="0012660B"/>
    <w:rsid w:val="001266C2"/>
    <w:rsid w:val="0012677C"/>
    <w:rsid w:val="0012759F"/>
    <w:rsid w:val="001277FE"/>
    <w:rsid w:val="00127B89"/>
    <w:rsid w:val="00127DC4"/>
    <w:rsid w:val="00127DD2"/>
    <w:rsid w:val="00127F73"/>
    <w:rsid w:val="001300D3"/>
    <w:rsid w:val="0013053E"/>
    <w:rsid w:val="00130907"/>
    <w:rsid w:val="00131275"/>
    <w:rsid w:val="001313D8"/>
    <w:rsid w:val="00131700"/>
    <w:rsid w:val="00131805"/>
    <w:rsid w:val="0013186C"/>
    <w:rsid w:val="00131A9B"/>
    <w:rsid w:val="00131BB3"/>
    <w:rsid w:val="00132510"/>
    <w:rsid w:val="00132720"/>
    <w:rsid w:val="00133E7F"/>
    <w:rsid w:val="001341DC"/>
    <w:rsid w:val="001345A4"/>
    <w:rsid w:val="001348EB"/>
    <w:rsid w:val="00134BCF"/>
    <w:rsid w:val="0013543B"/>
    <w:rsid w:val="0013557A"/>
    <w:rsid w:val="00135A0F"/>
    <w:rsid w:val="00135B5D"/>
    <w:rsid w:val="001361B9"/>
    <w:rsid w:val="00136328"/>
    <w:rsid w:val="001363CE"/>
    <w:rsid w:val="00136405"/>
    <w:rsid w:val="00136643"/>
    <w:rsid w:val="00136771"/>
    <w:rsid w:val="001367F9"/>
    <w:rsid w:val="0013697D"/>
    <w:rsid w:val="0013719D"/>
    <w:rsid w:val="00137401"/>
    <w:rsid w:val="00137EE4"/>
    <w:rsid w:val="001402F1"/>
    <w:rsid w:val="001405EA"/>
    <w:rsid w:val="00140789"/>
    <w:rsid w:val="001407BF"/>
    <w:rsid w:val="001412FF"/>
    <w:rsid w:val="00141C11"/>
    <w:rsid w:val="00142F87"/>
    <w:rsid w:val="001439BB"/>
    <w:rsid w:val="00143B34"/>
    <w:rsid w:val="00144556"/>
    <w:rsid w:val="00144CEB"/>
    <w:rsid w:val="00144D81"/>
    <w:rsid w:val="00144DD8"/>
    <w:rsid w:val="001464F5"/>
    <w:rsid w:val="0014680A"/>
    <w:rsid w:val="0014693E"/>
    <w:rsid w:val="00146D0F"/>
    <w:rsid w:val="00146D72"/>
    <w:rsid w:val="00147129"/>
    <w:rsid w:val="0014725D"/>
    <w:rsid w:val="001472C6"/>
    <w:rsid w:val="00147353"/>
    <w:rsid w:val="00147708"/>
    <w:rsid w:val="00147941"/>
    <w:rsid w:val="00147CFC"/>
    <w:rsid w:val="0015026E"/>
    <w:rsid w:val="001506F1"/>
    <w:rsid w:val="00150AE4"/>
    <w:rsid w:val="00151D94"/>
    <w:rsid w:val="00152BEE"/>
    <w:rsid w:val="00153ABC"/>
    <w:rsid w:val="00153B7B"/>
    <w:rsid w:val="001545BC"/>
    <w:rsid w:val="0015495C"/>
    <w:rsid w:val="001559CE"/>
    <w:rsid w:val="00155DCD"/>
    <w:rsid w:val="00155E2A"/>
    <w:rsid w:val="00156972"/>
    <w:rsid w:val="001569EB"/>
    <w:rsid w:val="001572B7"/>
    <w:rsid w:val="0015734B"/>
    <w:rsid w:val="00157508"/>
    <w:rsid w:val="00157E62"/>
    <w:rsid w:val="00157EB3"/>
    <w:rsid w:val="00157FC9"/>
    <w:rsid w:val="00160B59"/>
    <w:rsid w:val="00160D0D"/>
    <w:rsid w:val="00160ED4"/>
    <w:rsid w:val="00161246"/>
    <w:rsid w:val="00161F28"/>
    <w:rsid w:val="001622A9"/>
    <w:rsid w:val="0016258F"/>
    <w:rsid w:val="0016264E"/>
    <w:rsid w:val="001626A5"/>
    <w:rsid w:val="0016278B"/>
    <w:rsid w:val="00163581"/>
    <w:rsid w:val="001648B1"/>
    <w:rsid w:val="00164D69"/>
    <w:rsid w:val="00165080"/>
    <w:rsid w:val="001650AE"/>
    <w:rsid w:val="001651CA"/>
    <w:rsid w:val="00165205"/>
    <w:rsid w:val="00165A95"/>
    <w:rsid w:val="00165F76"/>
    <w:rsid w:val="001662CF"/>
    <w:rsid w:val="0016637E"/>
    <w:rsid w:val="001664BA"/>
    <w:rsid w:val="00166B51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D3"/>
    <w:rsid w:val="001726D9"/>
    <w:rsid w:val="0017299E"/>
    <w:rsid w:val="00173A57"/>
    <w:rsid w:val="00175602"/>
    <w:rsid w:val="00175673"/>
    <w:rsid w:val="001757C1"/>
    <w:rsid w:val="0017685C"/>
    <w:rsid w:val="0017691D"/>
    <w:rsid w:val="00176AC5"/>
    <w:rsid w:val="00176BC6"/>
    <w:rsid w:val="00176DD3"/>
    <w:rsid w:val="001775C9"/>
    <w:rsid w:val="001777FE"/>
    <w:rsid w:val="00177A23"/>
    <w:rsid w:val="00177D1B"/>
    <w:rsid w:val="00177EE4"/>
    <w:rsid w:val="00180349"/>
    <w:rsid w:val="0018161C"/>
    <w:rsid w:val="001816F4"/>
    <w:rsid w:val="00181B75"/>
    <w:rsid w:val="00181BC0"/>
    <w:rsid w:val="0018273A"/>
    <w:rsid w:val="00182ADA"/>
    <w:rsid w:val="00183B38"/>
    <w:rsid w:val="00183CCC"/>
    <w:rsid w:val="0018402E"/>
    <w:rsid w:val="0018430D"/>
    <w:rsid w:val="001844DF"/>
    <w:rsid w:val="001845D4"/>
    <w:rsid w:val="00184704"/>
    <w:rsid w:val="0018481E"/>
    <w:rsid w:val="00184875"/>
    <w:rsid w:val="001851A4"/>
    <w:rsid w:val="0018546E"/>
    <w:rsid w:val="001855AF"/>
    <w:rsid w:val="001861CE"/>
    <w:rsid w:val="001876B4"/>
    <w:rsid w:val="001879AD"/>
    <w:rsid w:val="00187A22"/>
    <w:rsid w:val="00190436"/>
    <w:rsid w:val="00190A6B"/>
    <w:rsid w:val="00191264"/>
    <w:rsid w:val="00191442"/>
    <w:rsid w:val="0019146D"/>
    <w:rsid w:val="00191476"/>
    <w:rsid w:val="0019166B"/>
    <w:rsid w:val="00192638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512B"/>
    <w:rsid w:val="0019606A"/>
    <w:rsid w:val="00196A9B"/>
    <w:rsid w:val="00196AD0"/>
    <w:rsid w:val="00196CC2"/>
    <w:rsid w:val="0019720A"/>
    <w:rsid w:val="001977C6"/>
    <w:rsid w:val="001A030C"/>
    <w:rsid w:val="001A0963"/>
    <w:rsid w:val="001A12E9"/>
    <w:rsid w:val="001A1922"/>
    <w:rsid w:val="001A19FD"/>
    <w:rsid w:val="001A1A75"/>
    <w:rsid w:val="001A1E03"/>
    <w:rsid w:val="001A2315"/>
    <w:rsid w:val="001A23B8"/>
    <w:rsid w:val="001A24CA"/>
    <w:rsid w:val="001A25D5"/>
    <w:rsid w:val="001A25FF"/>
    <w:rsid w:val="001A2883"/>
    <w:rsid w:val="001A2935"/>
    <w:rsid w:val="001A2FDD"/>
    <w:rsid w:val="001A31BB"/>
    <w:rsid w:val="001A386E"/>
    <w:rsid w:val="001A4352"/>
    <w:rsid w:val="001A4693"/>
    <w:rsid w:val="001A5639"/>
    <w:rsid w:val="001A5C83"/>
    <w:rsid w:val="001A5F20"/>
    <w:rsid w:val="001A6347"/>
    <w:rsid w:val="001A69C5"/>
    <w:rsid w:val="001A6AD1"/>
    <w:rsid w:val="001A7101"/>
    <w:rsid w:val="001A75B8"/>
    <w:rsid w:val="001A769D"/>
    <w:rsid w:val="001A7858"/>
    <w:rsid w:val="001B09FE"/>
    <w:rsid w:val="001B0A4F"/>
    <w:rsid w:val="001B0ACC"/>
    <w:rsid w:val="001B1A19"/>
    <w:rsid w:val="001B1D4D"/>
    <w:rsid w:val="001B20BD"/>
    <w:rsid w:val="001B22F8"/>
    <w:rsid w:val="001B23E4"/>
    <w:rsid w:val="001B282E"/>
    <w:rsid w:val="001B2DB1"/>
    <w:rsid w:val="001B33F3"/>
    <w:rsid w:val="001B3C77"/>
    <w:rsid w:val="001B49BD"/>
    <w:rsid w:val="001B4F88"/>
    <w:rsid w:val="001B4FC8"/>
    <w:rsid w:val="001B5593"/>
    <w:rsid w:val="001B5CA6"/>
    <w:rsid w:val="001B61D1"/>
    <w:rsid w:val="001B68CD"/>
    <w:rsid w:val="001B6C5A"/>
    <w:rsid w:val="001B7054"/>
    <w:rsid w:val="001B74C6"/>
    <w:rsid w:val="001B75C4"/>
    <w:rsid w:val="001B7898"/>
    <w:rsid w:val="001B7920"/>
    <w:rsid w:val="001C02AF"/>
    <w:rsid w:val="001C039D"/>
    <w:rsid w:val="001C09A6"/>
    <w:rsid w:val="001C124A"/>
    <w:rsid w:val="001C17D5"/>
    <w:rsid w:val="001C198E"/>
    <w:rsid w:val="001C1C3D"/>
    <w:rsid w:val="001C26A4"/>
    <w:rsid w:val="001C2C79"/>
    <w:rsid w:val="001C4D16"/>
    <w:rsid w:val="001C4E9C"/>
    <w:rsid w:val="001C4ED4"/>
    <w:rsid w:val="001C5207"/>
    <w:rsid w:val="001C5680"/>
    <w:rsid w:val="001C5873"/>
    <w:rsid w:val="001C5BAE"/>
    <w:rsid w:val="001C70C8"/>
    <w:rsid w:val="001C78CC"/>
    <w:rsid w:val="001C7A47"/>
    <w:rsid w:val="001D011B"/>
    <w:rsid w:val="001D0136"/>
    <w:rsid w:val="001D0473"/>
    <w:rsid w:val="001D05EE"/>
    <w:rsid w:val="001D0879"/>
    <w:rsid w:val="001D120E"/>
    <w:rsid w:val="001D1782"/>
    <w:rsid w:val="001D221C"/>
    <w:rsid w:val="001D26D0"/>
    <w:rsid w:val="001D2AE0"/>
    <w:rsid w:val="001D2FB9"/>
    <w:rsid w:val="001D3324"/>
    <w:rsid w:val="001D3BF6"/>
    <w:rsid w:val="001D41FD"/>
    <w:rsid w:val="001D4B51"/>
    <w:rsid w:val="001D5153"/>
    <w:rsid w:val="001D5712"/>
    <w:rsid w:val="001D5C04"/>
    <w:rsid w:val="001D6121"/>
    <w:rsid w:val="001D63BB"/>
    <w:rsid w:val="001D64F9"/>
    <w:rsid w:val="001D6635"/>
    <w:rsid w:val="001D6B27"/>
    <w:rsid w:val="001D6FDB"/>
    <w:rsid w:val="001D74AF"/>
    <w:rsid w:val="001D7521"/>
    <w:rsid w:val="001D77F5"/>
    <w:rsid w:val="001D7936"/>
    <w:rsid w:val="001E0DA6"/>
    <w:rsid w:val="001E1399"/>
    <w:rsid w:val="001E1649"/>
    <w:rsid w:val="001E1689"/>
    <w:rsid w:val="001E174E"/>
    <w:rsid w:val="001E18F4"/>
    <w:rsid w:val="001E1C00"/>
    <w:rsid w:val="001E28A2"/>
    <w:rsid w:val="001E3090"/>
    <w:rsid w:val="001E3558"/>
    <w:rsid w:val="001E3694"/>
    <w:rsid w:val="001E3758"/>
    <w:rsid w:val="001E3853"/>
    <w:rsid w:val="001E385A"/>
    <w:rsid w:val="001E4E19"/>
    <w:rsid w:val="001E521C"/>
    <w:rsid w:val="001E52AB"/>
    <w:rsid w:val="001E57EB"/>
    <w:rsid w:val="001E61A0"/>
    <w:rsid w:val="001E697E"/>
    <w:rsid w:val="001E69C2"/>
    <w:rsid w:val="001E6C2B"/>
    <w:rsid w:val="001E6D2C"/>
    <w:rsid w:val="001E7001"/>
    <w:rsid w:val="001E736C"/>
    <w:rsid w:val="001E78F5"/>
    <w:rsid w:val="001F0E3C"/>
    <w:rsid w:val="001F17C1"/>
    <w:rsid w:val="001F197E"/>
    <w:rsid w:val="001F1A63"/>
    <w:rsid w:val="001F1F51"/>
    <w:rsid w:val="001F2AB4"/>
    <w:rsid w:val="001F2C26"/>
    <w:rsid w:val="001F2E3A"/>
    <w:rsid w:val="001F3333"/>
    <w:rsid w:val="001F3F44"/>
    <w:rsid w:val="001F40F7"/>
    <w:rsid w:val="001F4B17"/>
    <w:rsid w:val="001F4C10"/>
    <w:rsid w:val="001F4EE9"/>
    <w:rsid w:val="001F54E0"/>
    <w:rsid w:val="001F5669"/>
    <w:rsid w:val="001F6D87"/>
    <w:rsid w:val="001F798E"/>
    <w:rsid w:val="00200680"/>
    <w:rsid w:val="0020085D"/>
    <w:rsid w:val="00200D10"/>
    <w:rsid w:val="00201117"/>
    <w:rsid w:val="002016FB"/>
    <w:rsid w:val="00201A30"/>
    <w:rsid w:val="00201D27"/>
    <w:rsid w:val="00201E16"/>
    <w:rsid w:val="00201F75"/>
    <w:rsid w:val="00202193"/>
    <w:rsid w:val="002026B1"/>
    <w:rsid w:val="00202AC2"/>
    <w:rsid w:val="002031A0"/>
    <w:rsid w:val="0020392A"/>
    <w:rsid w:val="002040C1"/>
    <w:rsid w:val="00204F02"/>
    <w:rsid w:val="00204F54"/>
    <w:rsid w:val="002054BD"/>
    <w:rsid w:val="002056FF"/>
    <w:rsid w:val="00205745"/>
    <w:rsid w:val="00205E62"/>
    <w:rsid w:val="002066B2"/>
    <w:rsid w:val="00206C32"/>
    <w:rsid w:val="00206EA5"/>
    <w:rsid w:val="00206F48"/>
    <w:rsid w:val="0020743E"/>
    <w:rsid w:val="0020744E"/>
    <w:rsid w:val="002075ED"/>
    <w:rsid w:val="00207992"/>
    <w:rsid w:val="0021003A"/>
    <w:rsid w:val="002108A1"/>
    <w:rsid w:val="002115AE"/>
    <w:rsid w:val="002116BB"/>
    <w:rsid w:val="00211F18"/>
    <w:rsid w:val="00212CB4"/>
    <w:rsid w:val="0021311F"/>
    <w:rsid w:val="002133F2"/>
    <w:rsid w:val="00213BD8"/>
    <w:rsid w:val="00213D15"/>
    <w:rsid w:val="00213DFE"/>
    <w:rsid w:val="002142BF"/>
    <w:rsid w:val="00215FD3"/>
    <w:rsid w:val="002160C8"/>
    <w:rsid w:val="002166DF"/>
    <w:rsid w:val="00216804"/>
    <w:rsid w:val="00216E19"/>
    <w:rsid w:val="00216F54"/>
    <w:rsid w:val="002172F5"/>
    <w:rsid w:val="0021758A"/>
    <w:rsid w:val="002175E9"/>
    <w:rsid w:val="00217670"/>
    <w:rsid w:val="00217B3A"/>
    <w:rsid w:val="00217C05"/>
    <w:rsid w:val="0022024D"/>
    <w:rsid w:val="002204CD"/>
    <w:rsid w:val="00220BB3"/>
    <w:rsid w:val="00221ED4"/>
    <w:rsid w:val="00222BC8"/>
    <w:rsid w:val="002233C7"/>
    <w:rsid w:val="002234BA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9A6"/>
    <w:rsid w:val="00225F73"/>
    <w:rsid w:val="00225FF6"/>
    <w:rsid w:val="00230935"/>
    <w:rsid w:val="002310BD"/>
    <w:rsid w:val="0023126E"/>
    <w:rsid w:val="0023162A"/>
    <w:rsid w:val="0023232F"/>
    <w:rsid w:val="00232363"/>
    <w:rsid w:val="00232AB0"/>
    <w:rsid w:val="0023321B"/>
    <w:rsid w:val="00233877"/>
    <w:rsid w:val="002339FF"/>
    <w:rsid w:val="00233C5F"/>
    <w:rsid w:val="00233D1C"/>
    <w:rsid w:val="0023497C"/>
    <w:rsid w:val="00234E41"/>
    <w:rsid w:val="002351FD"/>
    <w:rsid w:val="002353AB"/>
    <w:rsid w:val="00235530"/>
    <w:rsid w:val="00235ED7"/>
    <w:rsid w:val="00236347"/>
    <w:rsid w:val="002364D2"/>
    <w:rsid w:val="00236A42"/>
    <w:rsid w:val="002370A2"/>
    <w:rsid w:val="0023712D"/>
    <w:rsid w:val="00240553"/>
    <w:rsid w:val="002412EC"/>
    <w:rsid w:val="002413A7"/>
    <w:rsid w:val="002417FF"/>
    <w:rsid w:val="00241E1A"/>
    <w:rsid w:val="002423AC"/>
    <w:rsid w:val="00242BE1"/>
    <w:rsid w:val="00242EE4"/>
    <w:rsid w:val="00243043"/>
    <w:rsid w:val="00243063"/>
    <w:rsid w:val="00243841"/>
    <w:rsid w:val="002438C9"/>
    <w:rsid w:val="00243D1B"/>
    <w:rsid w:val="00243EB0"/>
    <w:rsid w:val="00244819"/>
    <w:rsid w:val="0024482D"/>
    <w:rsid w:val="0024491C"/>
    <w:rsid w:val="00244ABB"/>
    <w:rsid w:val="0024502F"/>
    <w:rsid w:val="00245248"/>
    <w:rsid w:val="0024541B"/>
    <w:rsid w:val="002456BF"/>
    <w:rsid w:val="00245CC5"/>
    <w:rsid w:val="002462B9"/>
    <w:rsid w:val="0024735B"/>
    <w:rsid w:val="00247547"/>
    <w:rsid w:val="00247741"/>
    <w:rsid w:val="00247DE5"/>
    <w:rsid w:val="00247FCB"/>
    <w:rsid w:val="002503BE"/>
    <w:rsid w:val="0025068D"/>
    <w:rsid w:val="00250C30"/>
    <w:rsid w:val="00251888"/>
    <w:rsid w:val="002520F5"/>
    <w:rsid w:val="0025213E"/>
    <w:rsid w:val="00252262"/>
    <w:rsid w:val="0025276B"/>
    <w:rsid w:val="00253E47"/>
    <w:rsid w:val="00254158"/>
    <w:rsid w:val="002542C8"/>
    <w:rsid w:val="0025451B"/>
    <w:rsid w:val="002549E5"/>
    <w:rsid w:val="00254EB1"/>
    <w:rsid w:val="00255087"/>
    <w:rsid w:val="00255CEA"/>
    <w:rsid w:val="002566D3"/>
    <w:rsid w:val="0025676C"/>
    <w:rsid w:val="00257B87"/>
    <w:rsid w:val="00257DCD"/>
    <w:rsid w:val="002601E0"/>
    <w:rsid w:val="002601F2"/>
    <w:rsid w:val="00260ABD"/>
    <w:rsid w:val="00260B1B"/>
    <w:rsid w:val="00260C3F"/>
    <w:rsid w:val="00260F61"/>
    <w:rsid w:val="00261845"/>
    <w:rsid w:val="002619DF"/>
    <w:rsid w:val="00261A4C"/>
    <w:rsid w:val="00261E49"/>
    <w:rsid w:val="002620BB"/>
    <w:rsid w:val="00262688"/>
    <w:rsid w:val="00262D70"/>
    <w:rsid w:val="002636B6"/>
    <w:rsid w:val="00263E7F"/>
    <w:rsid w:val="00264511"/>
    <w:rsid w:val="002647FE"/>
    <w:rsid w:val="00264E21"/>
    <w:rsid w:val="002664D6"/>
    <w:rsid w:val="002673AA"/>
    <w:rsid w:val="002675EF"/>
    <w:rsid w:val="00270055"/>
    <w:rsid w:val="00270776"/>
    <w:rsid w:val="00271B0A"/>
    <w:rsid w:val="00272027"/>
    <w:rsid w:val="00274135"/>
    <w:rsid w:val="0027423C"/>
    <w:rsid w:val="00274C05"/>
    <w:rsid w:val="00274E59"/>
    <w:rsid w:val="002753AA"/>
    <w:rsid w:val="00275432"/>
    <w:rsid w:val="00276111"/>
    <w:rsid w:val="002764BE"/>
    <w:rsid w:val="0027692D"/>
    <w:rsid w:val="0027710C"/>
    <w:rsid w:val="002772C5"/>
    <w:rsid w:val="002774BA"/>
    <w:rsid w:val="00277F99"/>
    <w:rsid w:val="00280370"/>
    <w:rsid w:val="0028125D"/>
    <w:rsid w:val="00281CE8"/>
    <w:rsid w:val="00282672"/>
    <w:rsid w:val="002832C1"/>
    <w:rsid w:val="00283576"/>
    <w:rsid w:val="002836AB"/>
    <w:rsid w:val="002836D7"/>
    <w:rsid w:val="002838A2"/>
    <w:rsid w:val="00284807"/>
    <w:rsid w:val="00284C7B"/>
    <w:rsid w:val="0028571A"/>
    <w:rsid w:val="002858C3"/>
    <w:rsid w:val="00285CC0"/>
    <w:rsid w:val="00285F7E"/>
    <w:rsid w:val="0028637F"/>
    <w:rsid w:val="002863A8"/>
    <w:rsid w:val="00286DD5"/>
    <w:rsid w:val="00286DFE"/>
    <w:rsid w:val="0028703A"/>
    <w:rsid w:val="0028705D"/>
    <w:rsid w:val="0028781E"/>
    <w:rsid w:val="00287933"/>
    <w:rsid w:val="00287B1A"/>
    <w:rsid w:val="00290956"/>
    <w:rsid w:val="0029129C"/>
    <w:rsid w:val="002913F1"/>
    <w:rsid w:val="00292354"/>
    <w:rsid w:val="00292B71"/>
    <w:rsid w:val="00292EFC"/>
    <w:rsid w:val="002930D8"/>
    <w:rsid w:val="0029325F"/>
    <w:rsid w:val="002941B3"/>
    <w:rsid w:val="0029424B"/>
    <w:rsid w:val="002942F0"/>
    <w:rsid w:val="00294E53"/>
    <w:rsid w:val="00295108"/>
    <w:rsid w:val="00295286"/>
    <w:rsid w:val="00295BEE"/>
    <w:rsid w:val="00295FF4"/>
    <w:rsid w:val="0029692F"/>
    <w:rsid w:val="00297308"/>
    <w:rsid w:val="00297867"/>
    <w:rsid w:val="00297C94"/>
    <w:rsid w:val="002A0856"/>
    <w:rsid w:val="002A088A"/>
    <w:rsid w:val="002A128F"/>
    <w:rsid w:val="002A1395"/>
    <w:rsid w:val="002A16EF"/>
    <w:rsid w:val="002A1890"/>
    <w:rsid w:val="002A1918"/>
    <w:rsid w:val="002A3061"/>
    <w:rsid w:val="002A36BD"/>
    <w:rsid w:val="002A3FA7"/>
    <w:rsid w:val="002A4207"/>
    <w:rsid w:val="002A4359"/>
    <w:rsid w:val="002A4663"/>
    <w:rsid w:val="002A4BA4"/>
    <w:rsid w:val="002A5864"/>
    <w:rsid w:val="002A5F6B"/>
    <w:rsid w:val="002A6015"/>
    <w:rsid w:val="002A6733"/>
    <w:rsid w:val="002A692F"/>
    <w:rsid w:val="002A78B1"/>
    <w:rsid w:val="002A7D94"/>
    <w:rsid w:val="002B02BD"/>
    <w:rsid w:val="002B031A"/>
    <w:rsid w:val="002B0762"/>
    <w:rsid w:val="002B09EA"/>
    <w:rsid w:val="002B10BA"/>
    <w:rsid w:val="002B2377"/>
    <w:rsid w:val="002B2590"/>
    <w:rsid w:val="002B25BA"/>
    <w:rsid w:val="002B25EF"/>
    <w:rsid w:val="002B2685"/>
    <w:rsid w:val="002B3338"/>
    <w:rsid w:val="002B335F"/>
    <w:rsid w:val="002B39E1"/>
    <w:rsid w:val="002B3A5B"/>
    <w:rsid w:val="002B3D3D"/>
    <w:rsid w:val="002B3FD8"/>
    <w:rsid w:val="002B3FEA"/>
    <w:rsid w:val="002B476D"/>
    <w:rsid w:val="002B4DED"/>
    <w:rsid w:val="002B53E2"/>
    <w:rsid w:val="002B54F7"/>
    <w:rsid w:val="002B5524"/>
    <w:rsid w:val="002B5AA3"/>
    <w:rsid w:val="002B5BCC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B7A37"/>
    <w:rsid w:val="002C0D3A"/>
    <w:rsid w:val="002C14F3"/>
    <w:rsid w:val="002C1739"/>
    <w:rsid w:val="002C19C4"/>
    <w:rsid w:val="002C1B93"/>
    <w:rsid w:val="002C1FBD"/>
    <w:rsid w:val="002C20E2"/>
    <w:rsid w:val="002C21F7"/>
    <w:rsid w:val="002C25AB"/>
    <w:rsid w:val="002C2681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9B4"/>
    <w:rsid w:val="002C5B28"/>
    <w:rsid w:val="002C5BB5"/>
    <w:rsid w:val="002C69E2"/>
    <w:rsid w:val="002C6D16"/>
    <w:rsid w:val="002C71E4"/>
    <w:rsid w:val="002C7811"/>
    <w:rsid w:val="002D0465"/>
    <w:rsid w:val="002D0544"/>
    <w:rsid w:val="002D0739"/>
    <w:rsid w:val="002D0998"/>
    <w:rsid w:val="002D0A67"/>
    <w:rsid w:val="002D0C41"/>
    <w:rsid w:val="002D0F71"/>
    <w:rsid w:val="002D12AA"/>
    <w:rsid w:val="002D18FB"/>
    <w:rsid w:val="002D19C5"/>
    <w:rsid w:val="002D1F87"/>
    <w:rsid w:val="002D2557"/>
    <w:rsid w:val="002D2635"/>
    <w:rsid w:val="002D34CF"/>
    <w:rsid w:val="002D3FA5"/>
    <w:rsid w:val="002D4238"/>
    <w:rsid w:val="002D4317"/>
    <w:rsid w:val="002D44C9"/>
    <w:rsid w:val="002D480E"/>
    <w:rsid w:val="002D49FB"/>
    <w:rsid w:val="002D4D52"/>
    <w:rsid w:val="002D4E1E"/>
    <w:rsid w:val="002D5B58"/>
    <w:rsid w:val="002D5D3D"/>
    <w:rsid w:val="002D6335"/>
    <w:rsid w:val="002D6553"/>
    <w:rsid w:val="002D6585"/>
    <w:rsid w:val="002D65E5"/>
    <w:rsid w:val="002D696C"/>
    <w:rsid w:val="002D6AAB"/>
    <w:rsid w:val="002D7621"/>
    <w:rsid w:val="002D7FEA"/>
    <w:rsid w:val="002E0D98"/>
    <w:rsid w:val="002E0E10"/>
    <w:rsid w:val="002E15BE"/>
    <w:rsid w:val="002E1B56"/>
    <w:rsid w:val="002E1BBC"/>
    <w:rsid w:val="002E1E96"/>
    <w:rsid w:val="002E2E26"/>
    <w:rsid w:val="002E2EDC"/>
    <w:rsid w:val="002E3135"/>
    <w:rsid w:val="002E3546"/>
    <w:rsid w:val="002E4526"/>
    <w:rsid w:val="002E5027"/>
    <w:rsid w:val="002E675E"/>
    <w:rsid w:val="002E69A9"/>
    <w:rsid w:val="002E6BF9"/>
    <w:rsid w:val="002E78E7"/>
    <w:rsid w:val="002E7E46"/>
    <w:rsid w:val="002F00B9"/>
    <w:rsid w:val="002F1FEE"/>
    <w:rsid w:val="002F298D"/>
    <w:rsid w:val="002F341B"/>
    <w:rsid w:val="002F3548"/>
    <w:rsid w:val="002F4457"/>
    <w:rsid w:val="002F4BF1"/>
    <w:rsid w:val="002F4E1F"/>
    <w:rsid w:val="002F4E93"/>
    <w:rsid w:val="002F64D4"/>
    <w:rsid w:val="002F6605"/>
    <w:rsid w:val="002F6CA5"/>
    <w:rsid w:val="002F7021"/>
    <w:rsid w:val="002F72AE"/>
    <w:rsid w:val="002F7BC0"/>
    <w:rsid w:val="003002D4"/>
    <w:rsid w:val="003009BA"/>
    <w:rsid w:val="00301560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34F9"/>
    <w:rsid w:val="00303A68"/>
    <w:rsid w:val="00303E35"/>
    <w:rsid w:val="00303F80"/>
    <w:rsid w:val="00304245"/>
    <w:rsid w:val="00305366"/>
    <w:rsid w:val="003054A2"/>
    <w:rsid w:val="003055C2"/>
    <w:rsid w:val="003056DE"/>
    <w:rsid w:val="00306AEE"/>
    <w:rsid w:val="003078DB"/>
    <w:rsid w:val="00310D75"/>
    <w:rsid w:val="00310D7A"/>
    <w:rsid w:val="003110E5"/>
    <w:rsid w:val="00311AF5"/>
    <w:rsid w:val="00312461"/>
    <w:rsid w:val="003125D1"/>
    <w:rsid w:val="003126D9"/>
    <w:rsid w:val="00312E4C"/>
    <w:rsid w:val="00312F7C"/>
    <w:rsid w:val="003133F4"/>
    <w:rsid w:val="00313FE0"/>
    <w:rsid w:val="003144A4"/>
    <w:rsid w:val="003144FF"/>
    <w:rsid w:val="00314660"/>
    <w:rsid w:val="0031476C"/>
    <w:rsid w:val="00314936"/>
    <w:rsid w:val="00314C21"/>
    <w:rsid w:val="00314D87"/>
    <w:rsid w:val="00314EC2"/>
    <w:rsid w:val="00315237"/>
    <w:rsid w:val="003162BA"/>
    <w:rsid w:val="003168AF"/>
    <w:rsid w:val="00316B77"/>
    <w:rsid w:val="00320298"/>
    <w:rsid w:val="00320BD5"/>
    <w:rsid w:val="00320C1E"/>
    <w:rsid w:val="00320DB6"/>
    <w:rsid w:val="00321081"/>
    <w:rsid w:val="0032157E"/>
    <w:rsid w:val="0032251A"/>
    <w:rsid w:val="00322777"/>
    <w:rsid w:val="00322E76"/>
    <w:rsid w:val="00322FA8"/>
    <w:rsid w:val="00323161"/>
    <w:rsid w:val="003233BF"/>
    <w:rsid w:val="003235DD"/>
    <w:rsid w:val="00323A18"/>
    <w:rsid w:val="00323B39"/>
    <w:rsid w:val="003241F8"/>
    <w:rsid w:val="00325F33"/>
    <w:rsid w:val="003261E5"/>
    <w:rsid w:val="00326238"/>
    <w:rsid w:val="00326650"/>
    <w:rsid w:val="00326D58"/>
    <w:rsid w:val="0032727D"/>
    <w:rsid w:val="00327684"/>
    <w:rsid w:val="00331336"/>
    <w:rsid w:val="00331EB5"/>
    <w:rsid w:val="00332159"/>
    <w:rsid w:val="00332A6E"/>
    <w:rsid w:val="003330F9"/>
    <w:rsid w:val="00333157"/>
    <w:rsid w:val="00333B55"/>
    <w:rsid w:val="00333B9C"/>
    <w:rsid w:val="00333ED6"/>
    <w:rsid w:val="00333FF4"/>
    <w:rsid w:val="0033432F"/>
    <w:rsid w:val="00334539"/>
    <w:rsid w:val="00334D21"/>
    <w:rsid w:val="00335AF8"/>
    <w:rsid w:val="00335D60"/>
    <w:rsid w:val="00336266"/>
    <w:rsid w:val="00336542"/>
    <w:rsid w:val="00336765"/>
    <w:rsid w:val="003379E7"/>
    <w:rsid w:val="00340278"/>
    <w:rsid w:val="00341BA5"/>
    <w:rsid w:val="00341D80"/>
    <w:rsid w:val="00342DA4"/>
    <w:rsid w:val="003436D9"/>
    <w:rsid w:val="00344422"/>
    <w:rsid w:val="003445FE"/>
    <w:rsid w:val="00344FC6"/>
    <w:rsid w:val="003452A7"/>
    <w:rsid w:val="0034599E"/>
    <w:rsid w:val="00345A64"/>
    <w:rsid w:val="00345AC9"/>
    <w:rsid w:val="00345E63"/>
    <w:rsid w:val="0034623A"/>
    <w:rsid w:val="00346F33"/>
    <w:rsid w:val="00347121"/>
    <w:rsid w:val="0034742A"/>
    <w:rsid w:val="00347B0A"/>
    <w:rsid w:val="00347B44"/>
    <w:rsid w:val="00350315"/>
    <w:rsid w:val="00350639"/>
    <w:rsid w:val="00350C49"/>
    <w:rsid w:val="00350EC9"/>
    <w:rsid w:val="00351612"/>
    <w:rsid w:val="00352808"/>
    <w:rsid w:val="00353198"/>
    <w:rsid w:val="00354450"/>
    <w:rsid w:val="003544A7"/>
    <w:rsid w:val="00354D0E"/>
    <w:rsid w:val="0035501B"/>
    <w:rsid w:val="00355065"/>
    <w:rsid w:val="003554EC"/>
    <w:rsid w:val="003559E6"/>
    <w:rsid w:val="00355A3D"/>
    <w:rsid w:val="00355B4A"/>
    <w:rsid w:val="003568F0"/>
    <w:rsid w:val="003569DD"/>
    <w:rsid w:val="00357B1E"/>
    <w:rsid w:val="00360089"/>
    <w:rsid w:val="00360834"/>
    <w:rsid w:val="003612AD"/>
    <w:rsid w:val="00361BC5"/>
    <w:rsid w:val="00361C8A"/>
    <w:rsid w:val="00361FC2"/>
    <w:rsid w:val="00362AA3"/>
    <w:rsid w:val="003635F7"/>
    <w:rsid w:val="0036381F"/>
    <w:rsid w:val="00363851"/>
    <w:rsid w:val="00363A41"/>
    <w:rsid w:val="00363DF7"/>
    <w:rsid w:val="00364A63"/>
    <w:rsid w:val="00364BF5"/>
    <w:rsid w:val="00365123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37A"/>
    <w:rsid w:val="003706BA"/>
    <w:rsid w:val="00371482"/>
    <w:rsid w:val="0037173D"/>
    <w:rsid w:val="00371A39"/>
    <w:rsid w:val="00371EDF"/>
    <w:rsid w:val="00371F82"/>
    <w:rsid w:val="00374CDC"/>
    <w:rsid w:val="0037561F"/>
    <w:rsid w:val="00375CFE"/>
    <w:rsid w:val="00375DFE"/>
    <w:rsid w:val="00376479"/>
    <w:rsid w:val="003764C5"/>
    <w:rsid w:val="003765D0"/>
    <w:rsid w:val="003768F1"/>
    <w:rsid w:val="00376913"/>
    <w:rsid w:val="00376E95"/>
    <w:rsid w:val="00377FF4"/>
    <w:rsid w:val="00380084"/>
    <w:rsid w:val="003802CA"/>
    <w:rsid w:val="00380447"/>
    <w:rsid w:val="0038083C"/>
    <w:rsid w:val="00380B53"/>
    <w:rsid w:val="00380B83"/>
    <w:rsid w:val="00380E01"/>
    <w:rsid w:val="00381396"/>
    <w:rsid w:val="00381D34"/>
    <w:rsid w:val="00382CCD"/>
    <w:rsid w:val="00383148"/>
    <w:rsid w:val="00383424"/>
    <w:rsid w:val="00383C2A"/>
    <w:rsid w:val="00384420"/>
    <w:rsid w:val="003845C8"/>
    <w:rsid w:val="00384DD1"/>
    <w:rsid w:val="00385066"/>
    <w:rsid w:val="0038568D"/>
    <w:rsid w:val="003859EB"/>
    <w:rsid w:val="00385D0A"/>
    <w:rsid w:val="00385D1A"/>
    <w:rsid w:val="00386CE9"/>
    <w:rsid w:val="00386EFE"/>
    <w:rsid w:val="00387556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302A"/>
    <w:rsid w:val="00393B86"/>
    <w:rsid w:val="00393C53"/>
    <w:rsid w:val="00393D5E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ACA"/>
    <w:rsid w:val="003A0E2C"/>
    <w:rsid w:val="003A0F12"/>
    <w:rsid w:val="003A1794"/>
    <w:rsid w:val="003A433C"/>
    <w:rsid w:val="003A46C4"/>
    <w:rsid w:val="003A4809"/>
    <w:rsid w:val="003A4B4C"/>
    <w:rsid w:val="003A4E89"/>
    <w:rsid w:val="003A57F7"/>
    <w:rsid w:val="003A5AC6"/>
    <w:rsid w:val="003A5E65"/>
    <w:rsid w:val="003A6DE1"/>
    <w:rsid w:val="003A74A7"/>
    <w:rsid w:val="003B04D8"/>
    <w:rsid w:val="003B0543"/>
    <w:rsid w:val="003B066B"/>
    <w:rsid w:val="003B0F1D"/>
    <w:rsid w:val="003B1102"/>
    <w:rsid w:val="003B12D3"/>
    <w:rsid w:val="003B1A32"/>
    <w:rsid w:val="003B24B0"/>
    <w:rsid w:val="003B2621"/>
    <w:rsid w:val="003B2C21"/>
    <w:rsid w:val="003B2D3A"/>
    <w:rsid w:val="003B355F"/>
    <w:rsid w:val="003B3565"/>
    <w:rsid w:val="003B3918"/>
    <w:rsid w:val="003B3C1C"/>
    <w:rsid w:val="003B3CF7"/>
    <w:rsid w:val="003B4790"/>
    <w:rsid w:val="003B497B"/>
    <w:rsid w:val="003B51EA"/>
    <w:rsid w:val="003B5E1A"/>
    <w:rsid w:val="003B6934"/>
    <w:rsid w:val="003B7022"/>
    <w:rsid w:val="003B76D2"/>
    <w:rsid w:val="003C0064"/>
    <w:rsid w:val="003C027E"/>
    <w:rsid w:val="003C0AA3"/>
    <w:rsid w:val="003C1474"/>
    <w:rsid w:val="003C1857"/>
    <w:rsid w:val="003C1B3F"/>
    <w:rsid w:val="003C1DDF"/>
    <w:rsid w:val="003C2549"/>
    <w:rsid w:val="003C2F61"/>
    <w:rsid w:val="003C311D"/>
    <w:rsid w:val="003C4928"/>
    <w:rsid w:val="003C4DBE"/>
    <w:rsid w:val="003C556F"/>
    <w:rsid w:val="003C5588"/>
    <w:rsid w:val="003C5B39"/>
    <w:rsid w:val="003C62EF"/>
    <w:rsid w:val="003C66F5"/>
    <w:rsid w:val="003C6700"/>
    <w:rsid w:val="003C6B8E"/>
    <w:rsid w:val="003C77EA"/>
    <w:rsid w:val="003C7B05"/>
    <w:rsid w:val="003D03F9"/>
    <w:rsid w:val="003D08BA"/>
    <w:rsid w:val="003D08E2"/>
    <w:rsid w:val="003D0D51"/>
    <w:rsid w:val="003D0F7A"/>
    <w:rsid w:val="003D0FA8"/>
    <w:rsid w:val="003D14BD"/>
    <w:rsid w:val="003D1C72"/>
    <w:rsid w:val="003D2B11"/>
    <w:rsid w:val="003D308A"/>
    <w:rsid w:val="003D3165"/>
    <w:rsid w:val="003D4166"/>
    <w:rsid w:val="003D47AF"/>
    <w:rsid w:val="003D4ACE"/>
    <w:rsid w:val="003D4B18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E16F6"/>
    <w:rsid w:val="003E188B"/>
    <w:rsid w:val="003E18DE"/>
    <w:rsid w:val="003E1AA3"/>
    <w:rsid w:val="003E1DDC"/>
    <w:rsid w:val="003E1F12"/>
    <w:rsid w:val="003E1F6C"/>
    <w:rsid w:val="003E22A5"/>
    <w:rsid w:val="003E26D9"/>
    <w:rsid w:val="003E2A83"/>
    <w:rsid w:val="003E2EE2"/>
    <w:rsid w:val="003E3DFC"/>
    <w:rsid w:val="003E3E20"/>
    <w:rsid w:val="003E4CB6"/>
    <w:rsid w:val="003E4D0C"/>
    <w:rsid w:val="003E4DE3"/>
    <w:rsid w:val="003E6F09"/>
    <w:rsid w:val="003E70AD"/>
    <w:rsid w:val="003E770D"/>
    <w:rsid w:val="003E7FB3"/>
    <w:rsid w:val="003F001B"/>
    <w:rsid w:val="003F0392"/>
    <w:rsid w:val="003F0405"/>
    <w:rsid w:val="003F054C"/>
    <w:rsid w:val="003F05D2"/>
    <w:rsid w:val="003F098E"/>
    <w:rsid w:val="003F09C9"/>
    <w:rsid w:val="003F130A"/>
    <w:rsid w:val="003F196A"/>
    <w:rsid w:val="003F1A9B"/>
    <w:rsid w:val="003F1D62"/>
    <w:rsid w:val="003F1EE0"/>
    <w:rsid w:val="003F333F"/>
    <w:rsid w:val="003F3AEF"/>
    <w:rsid w:val="003F4A6C"/>
    <w:rsid w:val="003F4FFC"/>
    <w:rsid w:val="003F5928"/>
    <w:rsid w:val="003F5E6C"/>
    <w:rsid w:val="003F6647"/>
    <w:rsid w:val="003F68E0"/>
    <w:rsid w:val="003F6B35"/>
    <w:rsid w:val="003F704B"/>
    <w:rsid w:val="003F758F"/>
    <w:rsid w:val="003F7649"/>
    <w:rsid w:val="003F7923"/>
    <w:rsid w:val="0040020C"/>
    <w:rsid w:val="0040035D"/>
    <w:rsid w:val="00400FD1"/>
    <w:rsid w:val="004011F9"/>
    <w:rsid w:val="00401269"/>
    <w:rsid w:val="00401CDC"/>
    <w:rsid w:val="00401D04"/>
    <w:rsid w:val="00401D6F"/>
    <w:rsid w:val="00402104"/>
    <w:rsid w:val="004022E3"/>
    <w:rsid w:val="00402A6A"/>
    <w:rsid w:val="00402FDC"/>
    <w:rsid w:val="00403CBB"/>
    <w:rsid w:val="004043E1"/>
    <w:rsid w:val="0040503B"/>
    <w:rsid w:val="004057C6"/>
    <w:rsid w:val="00405E51"/>
    <w:rsid w:val="00406712"/>
    <w:rsid w:val="00406C81"/>
    <w:rsid w:val="0040717C"/>
    <w:rsid w:val="0040767B"/>
    <w:rsid w:val="00407811"/>
    <w:rsid w:val="00410018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2369"/>
    <w:rsid w:val="004128D2"/>
    <w:rsid w:val="00412975"/>
    <w:rsid w:val="00412AD0"/>
    <w:rsid w:val="00412D11"/>
    <w:rsid w:val="00412D9A"/>
    <w:rsid w:val="00413123"/>
    <w:rsid w:val="0041339D"/>
    <w:rsid w:val="0041434E"/>
    <w:rsid w:val="00414505"/>
    <w:rsid w:val="0041450D"/>
    <w:rsid w:val="004147D5"/>
    <w:rsid w:val="00414FEC"/>
    <w:rsid w:val="00415682"/>
    <w:rsid w:val="00415BCF"/>
    <w:rsid w:val="00416884"/>
    <w:rsid w:val="004168A1"/>
    <w:rsid w:val="0041695E"/>
    <w:rsid w:val="0041707F"/>
    <w:rsid w:val="004170A9"/>
    <w:rsid w:val="00417376"/>
    <w:rsid w:val="0041737A"/>
    <w:rsid w:val="0041740A"/>
    <w:rsid w:val="00417B6F"/>
    <w:rsid w:val="00417C7A"/>
    <w:rsid w:val="00417DEB"/>
    <w:rsid w:val="00417E83"/>
    <w:rsid w:val="00420462"/>
    <w:rsid w:val="004204A2"/>
    <w:rsid w:val="00420A73"/>
    <w:rsid w:val="00420FFA"/>
    <w:rsid w:val="00421754"/>
    <w:rsid w:val="00421F4B"/>
    <w:rsid w:val="00422650"/>
    <w:rsid w:val="0042279B"/>
    <w:rsid w:val="00423413"/>
    <w:rsid w:val="00423A5C"/>
    <w:rsid w:val="004251D9"/>
    <w:rsid w:val="0042538F"/>
    <w:rsid w:val="00425BA5"/>
    <w:rsid w:val="00426203"/>
    <w:rsid w:val="00426718"/>
    <w:rsid w:val="004269C2"/>
    <w:rsid w:val="0042708B"/>
    <w:rsid w:val="004278C3"/>
    <w:rsid w:val="00427937"/>
    <w:rsid w:val="00427AC0"/>
    <w:rsid w:val="00427B7C"/>
    <w:rsid w:val="00427EE1"/>
    <w:rsid w:val="0043036E"/>
    <w:rsid w:val="004308CC"/>
    <w:rsid w:val="0043144F"/>
    <w:rsid w:val="00431C4C"/>
    <w:rsid w:val="00431E54"/>
    <w:rsid w:val="00432B90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5A9"/>
    <w:rsid w:val="00434EBC"/>
    <w:rsid w:val="004350CB"/>
    <w:rsid w:val="00435212"/>
    <w:rsid w:val="0043542C"/>
    <w:rsid w:val="00435C92"/>
    <w:rsid w:val="00436049"/>
    <w:rsid w:val="00436605"/>
    <w:rsid w:val="00436B28"/>
    <w:rsid w:val="00437152"/>
    <w:rsid w:val="004375BC"/>
    <w:rsid w:val="00437A59"/>
    <w:rsid w:val="004403F8"/>
    <w:rsid w:val="00440408"/>
    <w:rsid w:val="00440984"/>
    <w:rsid w:val="0044129B"/>
    <w:rsid w:val="00441E8D"/>
    <w:rsid w:val="00442666"/>
    <w:rsid w:val="004428C6"/>
    <w:rsid w:val="004429D8"/>
    <w:rsid w:val="00442D65"/>
    <w:rsid w:val="00443549"/>
    <w:rsid w:val="00443683"/>
    <w:rsid w:val="00443A16"/>
    <w:rsid w:val="00444079"/>
    <w:rsid w:val="004443C5"/>
    <w:rsid w:val="00444556"/>
    <w:rsid w:val="0044478B"/>
    <w:rsid w:val="00444C4D"/>
    <w:rsid w:val="0044568B"/>
    <w:rsid w:val="004459A8"/>
    <w:rsid w:val="00446C23"/>
    <w:rsid w:val="00446F7B"/>
    <w:rsid w:val="004473C1"/>
    <w:rsid w:val="00447576"/>
    <w:rsid w:val="004479FE"/>
    <w:rsid w:val="00447AC8"/>
    <w:rsid w:val="00447E4E"/>
    <w:rsid w:val="0045018F"/>
    <w:rsid w:val="00451418"/>
    <w:rsid w:val="004518E9"/>
    <w:rsid w:val="004518F9"/>
    <w:rsid w:val="0045198A"/>
    <w:rsid w:val="00451B56"/>
    <w:rsid w:val="00452150"/>
    <w:rsid w:val="004534B7"/>
    <w:rsid w:val="00453576"/>
    <w:rsid w:val="00453588"/>
    <w:rsid w:val="00453728"/>
    <w:rsid w:val="0045382C"/>
    <w:rsid w:val="004538AA"/>
    <w:rsid w:val="00453AFC"/>
    <w:rsid w:val="004541C6"/>
    <w:rsid w:val="004543B4"/>
    <w:rsid w:val="00455B07"/>
    <w:rsid w:val="00456B5B"/>
    <w:rsid w:val="00456CCF"/>
    <w:rsid w:val="00456F1B"/>
    <w:rsid w:val="00457099"/>
    <w:rsid w:val="00457380"/>
    <w:rsid w:val="00457CB0"/>
    <w:rsid w:val="00457F30"/>
    <w:rsid w:val="00457FD9"/>
    <w:rsid w:val="00460554"/>
    <w:rsid w:val="00461199"/>
    <w:rsid w:val="00461495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532"/>
    <w:rsid w:val="004651E6"/>
    <w:rsid w:val="0046580B"/>
    <w:rsid w:val="004659A6"/>
    <w:rsid w:val="00465A44"/>
    <w:rsid w:val="00465B1A"/>
    <w:rsid w:val="00465CA8"/>
    <w:rsid w:val="004660DD"/>
    <w:rsid w:val="00466145"/>
    <w:rsid w:val="00466904"/>
    <w:rsid w:val="00466E54"/>
    <w:rsid w:val="00467AEB"/>
    <w:rsid w:val="00467B41"/>
    <w:rsid w:val="00467CBD"/>
    <w:rsid w:val="00470042"/>
    <w:rsid w:val="00470861"/>
    <w:rsid w:val="00470A24"/>
    <w:rsid w:val="00470B2D"/>
    <w:rsid w:val="00471755"/>
    <w:rsid w:val="00471BB8"/>
    <w:rsid w:val="00471CA5"/>
    <w:rsid w:val="00471FDB"/>
    <w:rsid w:val="00472A75"/>
    <w:rsid w:val="004732C2"/>
    <w:rsid w:val="0047393B"/>
    <w:rsid w:val="00473B4E"/>
    <w:rsid w:val="00474340"/>
    <w:rsid w:val="00474665"/>
    <w:rsid w:val="00474F99"/>
    <w:rsid w:val="0047593D"/>
    <w:rsid w:val="004768C0"/>
    <w:rsid w:val="00476950"/>
    <w:rsid w:val="004773AF"/>
    <w:rsid w:val="00477731"/>
    <w:rsid w:val="004777C4"/>
    <w:rsid w:val="00477819"/>
    <w:rsid w:val="00477E36"/>
    <w:rsid w:val="00480345"/>
    <w:rsid w:val="00480529"/>
    <w:rsid w:val="00480702"/>
    <w:rsid w:val="00480DE2"/>
    <w:rsid w:val="00481542"/>
    <w:rsid w:val="0048181B"/>
    <w:rsid w:val="00482067"/>
    <w:rsid w:val="004824A2"/>
    <w:rsid w:val="00482855"/>
    <w:rsid w:val="00482A0B"/>
    <w:rsid w:val="00482D35"/>
    <w:rsid w:val="00482F3C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6253"/>
    <w:rsid w:val="004864D9"/>
    <w:rsid w:val="00487106"/>
    <w:rsid w:val="00487653"/>
    <w:rsid w:val="004877B9"/>
    <w:rsid w:val="004878C5"/>
    <w:rsid w:val="00490A12"/>
    <w:rsid w:val="004915A5"/>
    <w:rsid w:val="004916F3"/>
    <w:rsid w:val="004918B0"/>
    <w:rsid w:val="00491D07"/>
    <w:rsid w:val="004921E4"/>
    <w:rsid w:val="00493111"/>
    <w:rsid w:val="0049438C"/>
    <w:rsid w:val="004943EB"/>
    <w:rsid w:val="004945B4"/>
    <w:rsid w:val="00494FD3"/>
    <w:rsid w:val="00495A36"/>
    <w:rsid w:val="00495B6E"/>
    <w:rsid w:val="00496B42"/>
    <w:rsid w:val="00496B7F"/>
    <w:rsid w:val="0049709D"/>
    <w:rsid w:val="004974B8"/>
    <w:rsid w:val="004974EE"/>
    <w:rsid w:val="0049760A"/>
    <w:rsid w:val="00497705"/>
    <w:rsid w:val="00497F16"/>
    <w:rsid w:val="004A06C6"/>
    <w:rsid w:val="004A0AC7"/>
    <w:rsid w:val="004A143F"/>
    <w:rsid w:val="004A2152"/>
    <w:rsid w:val="004A239C"/>
    <w:rsid w:val="004A28DC"/>
    <w:rsid w:val="004A2C22"/>
    <w:rsid w:val="004A3D03"/>
    <w:rsid w:val="004A4218"/>
    <w:rsid w:val="004A4DAE"/>
    <w:rsid w:val="004A57B4"/>
    <w:rsid w:val="004A57F3"/>
    <w:rsid w:val="004A5A4C"/>
    <w:rsid w:val="004A5C4F"/>
    <w:rsid w:val="004A5E47"/>
    <w:rsid w:val="004A5ED8"/>
    <w:rsid w:val="004A72E6"/>
    <w:rsid w:val="004A73DF"/>
    <w:rsid w:val="004A75D8"/>
    <w:rsid w:val="004A7B23"/>
    <w:rsid w:val="004A7D22"/>
    <w:rsid w:val="004A7D6E"/>
    <w:rsid w:val="004B05C5"/>
    <w:rsid w:val="004B1141"/>
    <w:rsid w:val="004B119C"/>
    <w:rsid w:val="004B151D"/>
    <w:rsid w:val="004B1BA5"/>
    <w:rsid w:val="004B2C72"/>
    <w:rsid w:val="004B361D"/>
    <w:rsid w:val="004B4309"/>
    <w:rsid w:val="004B44B7"/>
    <w:rsid w:val="004B4671"/>
    <w:rsid w:val="004B4B63"/>
    <w:rsid w:val="004B4EB7"/>
    <w:rsid w:val="004B5177"/>
    <w:rsid w:val="004B58A3"/>
    <w:rsid w:val="004B63FD"/>
    <w:rsid w:val="004B6521"/>
    <w:rsid w:val="004B68C3"/>
    <w:rsid w:val="004B6DBB"/>
    <w:rsid w:val="004B6F76"/>
    <w:rsid w:val="004B7248"/>
    <w:rsid w:val="004B769C"/>
    <w:rsid w:val="004B77CA"/>
    <w:rsid w:val="004B785D"/>
    <w:rsid w:val="004B7B3E"/>
    <w:rsid w:val="004B7E2C"/>
    <w:rsid w:val="004C05D5"/>
    <w:rsid w:val="004C08ED"/>
    <w:rsid w:val="004C103F"/>
    <w:rsid w:val="004C1735"/>
    <w:rsid w:val="004C1749"/>
    <w:rsid w:val="004C1BCF"/>
    <w:rsid w:val="004C1ED2"/>
    <w:rsid w:val="004C1F3F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636F"/>
    <w:rsid w:val="004C6D75"/>
    <w:rsid w:val="004C7032"/>
    <w:rsid w:val="004C74B4"/>
    <w:rsid w:val="004D01CD"/>
    <w:rsid w:val="004D0499"/>
    <w:rsid w:val="004D0AFF"/>
    <w:rsid w:val="004D11A5"/>
    <w:rsid w:val="004D1672"/>
    <w:rsid w:val="004D208A"/>
    <w:rsid w:val="004D2127"/>
    <w:rsid w:val="004D225E"/>
    <w:rsid w:val="004D2326"/>
    <w:rsid w:val="004D256E"/>
    <w:rsid w:val="004D2DC0"/>
    <w:rsid w:val="004D2FBD"/>
    <w:rsid w:val="004D31B4"/>
    <w:rsid w:val="004D33AB"/>
    <w:rsid w:val="004D3579"/>
    <w:rsid w:val="004D3BAC"/>
    <w:rsid w:val="004D4A9F"/>
    <w:rsid w:val="004D4E52"/>
    <w:rsid w:val="004D5950"/>
    <w:rsid w:val="004D5BFB"/>
    <w:rsid w:val="004D61BA"/>
    <w:rsid w:val="004D699D"/>
    <w:rsid w:val="004D6DE6"/>
    <w:rsid w:val="004D7058"/>
    <w:rsid w:val="004D7A60"/>
    <w:rsid w:val="004E02CC"/>
    <w:rsid w:val="004E0712"/>
    <w:rsid w:val="004E0ACC"/>
    <w:rsid w:val="004E0D28"/>
    <w:rsid w:val="004E0DE1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3F93"/>
    <w:rsid w:val="004E4865"/>
    <w:rsid w:val="004E54DA"/>
    <w:rsid w:val="004E688D"/>
    <w:rsid w:val="004E6D3F"/>
    <w:rsid w:val="004E7194"/>
    <w:rsid w:val="004E7EEA"/>
    <w:rsid w:val="004F0032"/>
    <w:rsid w:val="004F0695"/>
    <w:rsid w:val="004F0BBF"/>
    <w:rsid w:val="004F0CE1"/>
    <w:rsid w:val="004F0FB1"/>
    <w:rsid w:val="004F1DCC"/>
    <w:rsid w:val="004F1FF3"/>
    <w:rsid w:val="004F3328"/>
    <w:rsid w:val="004F47F5"/>
    <w:rsid w:val="004F4850"/>
    <w:rsid w:val="004F4D93"/>
    <w:rsid w:val="004F53C1"/>
    <w:rsid w:val="004F59A4"/>
    <w:rsid w:val="004F5A79"/>
    <w:rsid w:val="004F6361"/>
    <w:rsid w:val="004F6963"/>
    <w:rsid w:val="004F69FD"/>
    <w:rsid w:val="004F6D13"/>
    <w:rsid w:val="004F6DED"/>
    <w:rsid w:val="004F72A4"/>
    <w:rsid w:val="004F7526"/>
    <w:rsid w:val="004F7B74"/>
    <w:rsid w:val="004F7C4A"/>
    <w:rsid w:val="00500061"/>
    <w:rsid w:val="005001E3"/>
    <w:rsid w:val="005004A7"/>
    <w:rsid w:val="00500624"/>
    <w:rsid w:val="0050079A"/>
    <w:rsid w:val="00500926"/>
    <w:rsid w:val="00500D4A"/>
    <w:rsid w:val="005017A4"/>
    <w:rsid w:val="00501CF2"/>
    <w:rsid w:val="00502031"/>
    <w:rsid w:val="00502AD6"/>
    <w:rsid w:val="00502DEE"/>
    <w:rsid w:val="00502E1B"/>
    <w:rsid w:val="00502E2B"/>
    <w:rsid w:val="0050374B"/>
    <w:rsid w:val="00503A52"/>
    <w:rsid w:val="00504D95"/>
    <w:rsid w:val="00505196"/>
    <w:rsid w:val="00505874"/>
    <w:rsid w:val="005059A4"/>
    <w:rsid w:val="0050677C"/>
    <w:rsid w:val="00506988"/>
    <w:rsid w:val="00506A67"/>
    <w:rsid w:val="00506CAA"/>
    <w:rsid w:val="00506D13"/>
    <w:rsid w:val="00507F40"/>
    <w:rsid w:val="00510B0B"/>
    <w:rsid w:val="00510EBC"/>
    <w:rsid w:val="00511BD1"/>
    <w:rsid w:val="00511ED4"/>
    <w:rsid w:val="005129E6"/>
    <w:rsid w:val="00512BE1"/>
    <w:rsid w:val="00512F65"/>
    <w:rsid w:val="0051309F"/>
    <w:rsid w:val="0051390A"/>
    <w:rsid w:val="00513BD9"/>
    <w:rsid w:val="00513F5C"/>
    <w:rsid w:val="0051473E"/>
    <w:rsid w:val="005157E6"/>
    <w:rsid w:val="00515929"/>
    <w:rsid w:val="00515B78"/>
    <w:rsid w:val="00515C5A"/>
    <w:rsid w:val="005167E5"/>
    <w:rsid w:val="00516965"/>
    <w:rsid w:val="00516AB9"/>
    <w:rsid w:val="00516D63"/>
    <w:rsid w:val="00516E58"/>
    <w:rsid w:val="005173A4"/>
    <w:rsid w:val="00517478"/>
    <w:rsid w:val="00517B87"/>
    <w:rsid w:val="0052000A"/>
    <w:rsid w:val="0052039E"/>
    <w:rsid w:val="00520FDD"/>
    <w:rsid w:val="0052102D"/>
    <w:rsid w:val="0052111C"/>
    <w:rsid w:val="005212C6"/>
    <w:rsid w:val="00521883"/>
    <w:rsid w:val="0052188C"/>
    <w:rsid w:val="00521E07"/>
    <w:rsid w:val="005223B2"/>
    <w:rsid w:val="00522CC2"/>
    <w:rsid w:val="00522E44"/>
    <w:rsid w:val="00523057"/>
    <w:rsid w:val="005242CD"/>
    <w:rsid w:val="00524BE6"/>
    <w:rsid w:val="00525965"/>
    <w:rsid w:val="00526668"/>
    <w:rsid w:val="00526A77"/>
    <w:rsid w:val="00526B4A"/>
    <w:rsid w:val="005271F7"/>
    <w:rsid w:val="005276AB"/>
    <w:rsid w:val="00527813"/>
    <w:rsid w:val="00530651"/>
    <w:rsid w:val="00530FE8"/>
    <w:rsid w:val="005310E5"/>
    <w:rsid w:val="00531D44"/>
    <w:rsid w:val="00531EB8"/>
    <w:rsid w:val="0053222D"/>
    <w:rsid w:val="005325E4"/>
    <w:rsid w:val="0053263A"/>
    <w:rsid w:val="0053305C"/>
    <w:rsid w:val="00533068"/>
    <w:rsid w:val="00533721"/>
    <w:rsid w:val="00535762"/>
    <w:rsid w:val="005359B4"/>
    <w:rsid w:val="00536157"/>
    <w:rsid w:val="005362BF"/>
    <w:rsid w:val="00536348"/>
    <w:rsid w:val="00536362"/>
    <w:rsid w:val="00536467"/>
    <w:rsid w:val="00536546"/>
    <w:rsid w:val="005367EC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2294"/>
    <w:rsid w:val="00542E71"/>
    <w:rsid w:val="00543734"/>
    <w:rsid w:val="00543763"/>
    <w:rsid w:val="00543D37"/>
    <w:rsid w:val="005447E6"/>
    <w:rsid w:val="00544852"/>
    <w:rsid w:val="00544AA5"/>
    <w:rsid w:val="00545059"/>
    <w:rsid w:val="005451AF"/>
    <w:rsid w:val="00545E88"/>
    <w:rsid w:val="005460E8"/>
    <w:rsid w:val="00546BE1"/>
    <w:rsid w:val="00546E43"/>
    <w:rsid w:val="005472E0"/>
    <w:rsid w:val="005474A9"/>
    <w:rsid w:val="00547648"/>
    <w:rsid w:val="00547F79"/>
    <w:rsid w:val="005514AB"/>
    <w:rsid w:val="00551DBA"/>
    <w:rsid w:val="00552253"/>
    <w:rsid w:val="00552D1A"/>
    <w:rsid w:val="005534BF"/>
    <w:rsid w:val="00553A50"/>
    <w:rsid w:val="00553CDC"/>
    <w:rsid w:val="00553F30"/>
    <w:rsid w:val="005541FE"/>
    <w:rsid w:val="00554204"/>
    <w:rsid w:val="00554C48"/>
    <w:rsid w:val="0055500A"/>
    <w:rsid w:val="0055534B"/>
    <w:rsid w:val="005562AC"/>
    <w:rsid w:val="00556731"/>
    <w:rsid w:val="00556807"/>
    <w:rsid w:val="00556870"/>
    <w:rsid w:val="0055687F"/>
    <w:rsid w:val="005569E2"/>
    <w:rsid w:val="0055708A"/>
    <w:rsid w:val="0055758A"/>
    <w:rsid w:val="0055759D"/>
    <w:rsid w:val="005576AD"/>
    <w:rsid w:val="00557A6B"/>
    <w:rsid w:val="00557B9B"/>
    <w:rsid w:val="00557F9D"/>
    <w:rsid w:val="00560AEF"/>
    <w:rsid w:val="005610A8"/>
    <w:rsid w:val="00561146"/>
    <w:rsid w:val="0056197C"/>
    <w:rsid w:val="00561C1D"/>
    <w:rsid w:val="00563253"/>
    <w:rsid w:val="0056383B"/>
    <w:rsid w:val="005643D5"/>
    <w:rsid w:val="00564CE1"/>
    <w:rsid w:val="00566595"/>
    <w:rsid w:val="00567169"/>
    <w:rsid w:val="005673FF"/>
    <w:rsid w:val="005675FC"/>
    <w:rsid w:val="00567697"/>
    <w:rsid w:val="00567785"/>
    <w:rsid w:val="00567821"/>
    <w:rsid w:val="00567ACE"/>
    <w:rsid w:val="00567B17"/>
    <w:rsid w:val="00570180"/>
    <w:rsid w:val="005713D9"/>
    <w:rsid w:val="0057148B"/>
    <w:rsid w:val="0057187F"/>
    <w:rsid w:val="005719BE"/>
    <w:rsid w:val="005720EA"/>
    <w:rsid w:val="0057284D"/>
    <w:rsid w:val="00573189"/>
    <w:rsid w:val="00573480"/>
    <w:rsid w:val="005737C1"/>
    <w:rsid w:val="005737E5"/>
    <w:rsid w:val="0057394E"/>
    <w:rsid w:val="00573A24"/>
    <w:rsid w:val="00574C86"/>
    <w:rsid w:val="00575684"/>
    <w:rsid w:val="00575F0C"/>
    <w:rsid w:val="00576099"/>
    <w:rsid w:val="00576268"/>
    <w:rsid w:val="005764AA"/>
    <w:rsid w:val="00576D5B"/>
    <w:rsid w:val="00577477"/>
    <w:rsid w:val="005778DE"/>
    <w:rsid w:val="00577C22"/>
    <w:rsid w:val="00577FDF"/>
    <w:rsid w:val="005804E5"/>
    <w:rsid w:val="00581E8D"/>
    <w:rsid w:val="00581F82"/>
    <w:rsid w:val="00582386"/>
    <w:rsid w:val="0058254C"/>
    <w:rsid w:val="005826BC"/>
    <w:rsid w:val="00582B5C"/>
    <w:rsid w:val="005836D3"/>
    <w:rsid w:val="00583CA3"/>
    <w:rsid w:val="00583DE3"/>
    <w:rsid w:val="0058441E"/>
    <w:rsid w:val="00584A0F"/>
    <w:rsid w:val="00584CDA"/>
    <w:rsid w:val="00585529"/>
    <w:rsid w:val="00585DF8"/>
    <w:rsid w:val="00586477"/>
    <w:rsid w:val="005869E3"/>
    <w:rsid w:val="005869F5"/>
    <w:rsid w:val="00587096"/>
    <w:rsid w:val="0058790B"/>
    <w:rsid w:val="00587AF9"/>
    <w:rsid w:val="00587B33"/>
    <w:rsid w:val="005909D6"/>
    <w:rsid w:val="005916A1"/>
    <w:rsid w:val="005923E9"/>
    <w:rsid w:val="00592F6F"/>
    <w:rsid w:val="00593124"/>
    <w:rsid w:val="0059332A"/>
    <w:rsid w:val="0059339D"/>
    <w:rsid w:val="005937CC"/>
    <w:rsid w:val="005937E7"/>
    <w:rsid w:val="00594682"/>
    <w:rsid w:val="0059485E"/>
    <w:rsid w:val="00594B3A"/>
    <w:rsid w:val="00594FC2"/>
    <w:rsid w:val="005952EA"/>
    <w:rsid w:val="00595315"/>
    <w:rsid w:val="00596941"/>
    <w:rsid w:val="00596B73"/>
    <w:rsid w:val="00596F12"/>
    <w:rsid w:val="00596F16"/>
    <w:rsid w:val="005971A9"/>
    <w:rsid w:val="0059791F"/>
    <w:rsid w:val="005979BE"/>
    <w:rsid w:val="00597C4A"/>
    <w:rsid w:val="005A0967"/>
    <w:rsid w:val="005A0BA5"/>
    <w:rsid w:val="005A0D35"/>
    <w:rsid w:val="005A0D38"/>
    <w:rsid w:val="005A1203"/>
    <w:rsid w:val="005A1B24"/>
    <w:rsid w:val="005A21B6"/>
    <w:rsid w:val="005A268C"/>
    <w:rsid w:val="005A26E6"/>
    <w:rsid w:val="005A2E03"/>
    <w:rsid w:val="005A2F25"/>
    <w:rsid w:val="005A3461"/>
    <w:rsid w:val="005A3BD8"/>
    <w:rsid w:val="005A3F40"/>
    <w:rsid w:val="005A429E"/>
    <w:rsid w:val="005A4C50"/>
    <w:rsid w:val="005A4D73"/>
    <w:rsid w:val="005A4D9D"/>
    <w:rsid w:val="005A519D"/>
    <w:rsid w:val="005A54F3"/>
    <w:rsid w:val="005A5C4F"/>
    <w:rsid w:val="005A5DF9"/>
    <w:rsid w:val="005A62A8"/>
    <w:rsid w:val="005A6E10"/>
    <w:rsid w:val="005A7614"/>
    <w:rsid w:val="005A7731"/>
    <w:rsid w:val="005A7A04"/>
    <w:rsid w:val="005A7FF9"/>
    <w:rsid w:val="005B0874"/>
    <w:rsid w:val="005B108C"/>
    <w:rsid w:val="005B1090"/>
    <w:rsid w:val="005B10FE"/>
    <w:rsid w:val="005B144B"/>
    <w:rsid w:val="005B1539"/>
    <w:rsid w:val="005B17AA"/>
    <w:rsid w:val="005B1B4E"/>
    <w:rsid w:val="005B1CF4"/>
    <w:rsid w:val="005B1EE2"/>
    <w:rsid w:val="005B2723"/>
    <w:rsid w:val="005B2863"/>
    <w:rsid w:val="005B31B1"/>
    <w:rsid w:val="005B3C65"/>
    <w:rsid w:val="005B3E32"/>
    <w:rsid w:val="005B48E6"/>
    <w:rsid w:val="005B4B8F"/>
    <w:rsid w:val="005B4E15"/>
    <w:rsid w:val="005B4EF9"/>
    <w:rsid w:val="005B51AF"/>
    <w:rsid w:val="005B565D"/>
    <w:rsid w:val="005B59B5"/>
    <w:rsid w:val="005B5B59"/>
    <w:rsid w:val="005B5D40"/>
    <w:rsid w:val="005B66E5"/>
    <w:rsid w:val="005B6BA9"/>
    <w:rsid w:val="005B7141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E55"/>
    <w:rsid w:val="005C4F19"/>
    <w:rsid w:val="005C57CC"/>
    <w:rsid w:val="005C582A"/>
    <w:rsid w:val="005C5CF3"/>
    <w:rsid w:val="005C60ED"/>
    <w:rsid w:val="005C68D1"/>
    <w:rsid w:val="005C70E4"/>
    <w:rsid w:val="005C713E"/>
    <w:rsid w:val="005C749C"/>
    <w:rsid w:val="005C74C9"/>
    <w:rsid w:val="005D02DA"/>
    <w:rsid w:val="005D02EA"/>
    <w:rsid w:val="005D0BD6"/>
    <w:rsid w:val="005D0C3C"/>
    <w:rsid w:val="005D0CE9"/>
    <w:rsid w:val="005D0F29"/>
    <w:rsid w:val="005D16A8"/>
    <w:rsid w:val="005D19AF"/>
    <w:rsid w:val="005D1A22"/>
    <w:rsid w:val="005D1F10"/>
    <w:rsid w:val="005D2603"/>
    <w:rsid w:val="005D2828"/>
    <w:rsid w:val="005D2928"/>
    <w:rsid w:val="005D2D35"/>
    <w:rsid w:val="005D3544"/>
    <w:rsid w:val="005D37C4"/>
    <w:rsid w:val="005D3A3A"/>
    <w:rsid w:val="005D50E2"/>
    <w:rsid w:val="005D5A34"/>
    <w:rsid w:val="005D730E"/>
    <w:rsid w:val="005D75C1"/>
    <w:rsid w:val="005D77D5"/>
    <w:rsid w:val="005E018A"/>
    <w:rsid w:val="005E0769"/>
    <w:rsid w:val="005E0EBF"/>
    <w:rsid w:val="005E115F"/>
    <w:rsid w:val="005E12DA"/>
    <w:rsid w:val="005E19A0"/>
    <w:rsid w:val="005E1A10"/>
    <w:rsid w:val="005E1AE6"/>
    <w:rsid w:val="005E2828"/>
    <w:rsid w:val="005E2A2C"/>
    <w:rsid w:val="005E2B89"/>
    <w:rsid w:val="005E2BD4"/>
    <w:rsid w:val="005E30AB"/>
    <w:rsid w:val="005E373C"/>
    <w:rsid w:val="005E3A16"/>
    <w:rsid w:val="005E3C76"/>
    <w:rsid w:val="005E3E98"/>
    <w:rsid w:val="005E4554"/>
    <w:rsid w:val="005E5469"/>
    <w:rsid w:val="005E5744"/>
    <w:rsid w:val="005E5757"/>
    <w:rsid w:val="005E59C4"/>
    <w:rsid w:val="005E5FEB"/>
    <w:rsid w:val="005E64D3"/>
    <w:rsid w:val="005E670E"/>
    <w:rsid w:val="005E6804"/>
    <w:rsid w:val="005E6941"/>
    <w:rsid w:val="005E7225"/>
    <w:rsid w:val="005E7251"/>
    <w:rsid w:val="005E77F0"/>
    <w:rsid w:val="005E7EA5"/>
    <w:rsid w:val="005F044E"/>
    <w:rsid w:val="005F076B"/>
    <w:rsid w:val="005F0AED"/>
    <w:rsid w:val="005F0D57"/>
    <w:rsid w:val="005F0E6E"/>
    <w:rsid w:val="005F0F38"/>
    <w:rsid w:val="005F1313"/>
    <w:rsid w:val="005F19A9"/>
    <w:rsid w:val="005F22A2"/>
    <w:rsid w:val="005F2634"/>
    <w:rsid w:val="005F32D5"/>
    <w:rsid w:val="005F3467"/>
    <w:rsid w:val="005F4184"/>
    <w:rsid w:val="005F45B5"/>
    <w:rsid w:val="005F47D2"/>
    <w:rsid w:val="005F4AF8"/>
    <w:rsid w:val="005F607E"/>
    <w:rsid w:val="005F64F2"/>
    <w:rsid w:val="005F658C"/>
    <w:rsid w:val="005F6807"/>
    <w:rsid w:val="005F6903"/>
    <w:rsid w:val="005F6FFA"/>
    <w:rsid w:val="005F707C"/>
    <w:rsid w:val="005F70BA"/>
    <w:rsid w:val="005F738D"/>
    <w:rsid w:val="005F76D1"/>
    <w:rsid w:val="006000FD"/>
    <w:rsid w:val="00600501"/>
    <w:rsid w:val="006013A8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6096"/>
    <w:rsid w:val="006070B2"/>
    <w:rsid w:val="006073DE"/>
    <w:rsid w:val="00607400"/>
    <w:rsid w:val="006076B1"/>
    <w:rsid w:val="00607833"/>
    <w:rsid w:val="00610593"/>
    <w:rsid w:val="00610872"/>
    <w:rsid w:val="006109B9"/>
    <w:rsid w:val="00610C6E"/>
    <w:rsid w:val="00610E20"/>
    <w:rsid w:val="00611122"/>
    <w:rsid w:val="00611389"/>
    <w:rsid w:val="00611CCE"/>
    <w:rsid w:val="00612502"/>
    <w:rsid w:val="00612A5D"/>
    <w:rsid w:val="00612B91"/>
    <w:rsid w:val="00612E87"/>
    <w:rsid w:val="006136F6"/>
    <w:rsid w:val="00613B72"/>
    <w:rsid w:val="00613D6C"/>
    <w:rsid w:val="006146D7"/>
    <w:rsid w:val="00614777"/>
    <w:rsid w:val="0061486A"/>
    <w:rsid w:val="00615C12"/>
    <w:rsid w:val="00615FB2"/>
    <w:rsid w:val="0061628D"/>
    <w:rsid w:val="00616D32"/>
    <w:rsid w:val="00617163"/>
    <w:rsid w:val="006177C1"/>
    <w:rsid w:val="00617A3A"/>
    <w:rsid w:val="0062069A"/>
    <w:rsid w:val="0062097C"/>
    <w:rsid w:val="006209E6"/>
    <w:rsid w:val="00620CFB"/>
    <w:rsid w:val="00621090"/>
    <w:rsid w:val="00621BE5"/>
    <w:rsid w:val="006223E2"/>
    <w:rsid w:val="00622985"/>
    <w:rsid w:val="0062323F"/>
    <w:rsid w:val="006235C2"/>
    <w:rsid w:val="00623A1B"/>
    <w:rsid w:val="006242F5"/>
    <w:rsid w:val="006246C4"/>
    <w:rsid w:val="00625864"/>
    <w:rsid w:val="00625BA0"/>
    <w:rsid w:val="00625CD9"/>
    <w:rsid w:val="006261AC"/>
    <w:rsid w:val="00626427"/>
    <w:rsid w:val="0062682B"/>
    <w:rsid w:val="00626998"/>
    <w:rsid w:val="00626A66"/>
    <w:rsid w:val="00627A9C"/>
    <w:rsid w:val="00627EEC"/>
    <w:rsid w:val="006312B3"/>
    <w:rsid w:val="00631963"/>
    <w:rsid w:val="00631E0E"/>
    <w:rsid w:val="006325C0"/>
    <w:rsid w:val="00632685"/>
    <w:rsid w:val="006326C8"/>
    <w:rsid w:val="00632E02"/>
    <w:rsid w:val="00632F78"/>
    <w:rsid w:val="00633070"/>
    <w:rsid w:val="006330F5"/>
    <w:rsid w:val="0063349A"/>
    <w:rsid w:val="006334CF"/>
    <w:rsid w:val="006334EA"/>
    <w:rsid w:val="00634AC4"/>
    <w:rsid w:val="00635444"/>
    <w:rsid w:val="006359D6"/>
    <w:rsid w:val="006360EE"/>
    <w:rsid w:val="0063781A"/>
    <w:rsid w:val="00637A2D"/>
    <w:rsid w:val="00637BBC"/>
    <w:rsid w:val="00640529"/>
    <w:rsid w:val="00640BCA"/>
    <w:rsid w:val="0064138B"/>
    <w:rsid w:val="00642D07"/>
    <w:rsid w:val="00642F7D"/>
    <w:rsid w:val="0064302C"/>
    <w:rsid w:val="006431D0"/>
    <w:rsid w:val="0064375E"/>
    <w:rsid w:val="00643E10"/>
    <w:rsid w:val="006445C0"/>
    <w:rsid w:val="00644843"/>
    <w:rsid w:val="00644BDB"/>
    <w:rsid w:val="00644E26"/>
    <w:rsid w:val="00644EB2"/>
    <w:rsid w:val="00645053"/>
    <w:rsid w:val="006450BA"/>
    <w:rsid w:val="0064537C"/>
    <w:rsid w:val="006456D6"/>
    <w:rsid w:val="00645BE8"/>
    <w:rsid w:val="006463B0"/>
    <w:rsid w:val="0064717B"/>
    <w:rsid w:val="00647443"/>
    <w:rsid w:val="00647651"/>
    <w:rsid w:val="006478AA"/>
    <w:rsid w:val="00647C13"/>
    <w:rsid w:val="00650DAC"/>
    <w:rsid w:val="00651575"/>
    <w:rsid w:val="006515E8"/>
    <w:rsid w:val="00651726"/>
    <w:rsid w:val="00651F48"/>
    <w:rsid w:val="006537A2"/>
    <w:rsid w:val="00653AF7"/>
    <w:rsid w:val="00653B28"/>
    <w:rsid w:val="006542DD"/>
    <w:rsid w:val="006545EC"/>
    <w:rsid w:val="00656BF2"/>
    <w:rsid w:val="00656FBB"/>
    <w:rsid w:val="00660552"/>
    <w:rsid w:val="00660AE2"/>
    <w:rsid w:val="00660BDF"/>
    <w:rsid w:val="00660DAB"/>
    <w:rsid w:val="00660FD9"/>
    <w:rsid w:val="0066102C"/>
    <w:rsid w:val="00661B65"/>
    <w:rsid w:val="00662443"/>
    <w:rsid w:val="00663355"/>
    <w:rsid w:val="006634BD"/>
    <w:rsid w:val="0066353B"/>
    <w:rsid w:val="0066398F"/>
    <w:rsid w:val="00663F35"/>
    <w:rsid w:val="00664600"/>
    <w:rsid w:val="00664AAA"/>
    <w:rsid w:val="006650A5"/>
    <w:rsid w:val="00665DDE"/>
    <w:rsid w:val="00665E31"/>
    <w:rsid w:val="00665EF0"/>
    <w:rsid w:val="0066623C"/>
    <w:rsid w:val="006667A2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159D"/>
    <w:rsid w:val="00671892"/>
    <w:rsid w:val="006719FA"/>
    <w:rsid w:val="00671F8F"/>
    <w:rsid w:val="0067227A"/>
    <w:rsid w:val="0067228E"/>
    <w:rsid w:val="0067293B"/>
    <w:rsid w:val="00672BBB"/>
    <w:rsid w:val="00672E4B"/>
    <w:rsid w:val="00673606"/>
    <w:rsid w:val="006736CB"/>
    <w:rsid w:val="00674031"/>
    <w:rsid w:val="0067460A"/>
    <w:rsid w:val="00674B20"/>
    <w:rsid w:val="00674BDF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98B"/>
    <w:rsid w:val="00680A00"/>
    <w:rsid w:val="00680EFF"/>
    <w:rsid w:val="00681143"/>
    <w:rsid w:val="006811CD"/>
    <w:rsid w:val="0068133B"/>
    <w:rsid w:val="00681575"/>
    <w:rsid w:val="00681EB9"/>
    <w:rsid w:val="00681FC3"/>
    <w:rsid w:val="006825C9"/>
    <w:rsid w:val="00682C98"/>
    <w:rsid w:val="00683356"/>
    <w:rsid w:val="0068400E"/>
    <w:rsid w:val="00684AA9"/>
    <w:rsid w:val="00684FC9"/>
    <w:rsid w:val="006853D2"/>
    <w:rsid w:val="0068559C"/>
    <w:rsid w:val="006859CC"/>
    <w:rsid w:val="00686FC4"/>
    <w:rsid w:val="0068731A"/>
    <w:rsid w:val="0068796D"/>
    <w:rsid w:val="006900F7"/>
    <w:rsid w:val="0069043D"/>
    <w:rsid w:val="00690809"/>
    <w:rsid w:val="0069085E"/>
    <w:rsid w:val="006909C7"/>
    <w:rsid w:val="00690BF2"/>
    <w:rsid w:val="006911E1"/>
    <w:rsid w:val="00691E58"/>
    <w:rsid w:val="00691FCD"/>
    <w:rsid w:val="00693861"/>
    <w:rsid w:val="006943B7"/>
    <w:rsid w:val="00694519"/>
    <w:rsid w:val="00695429"/>
    <w:rsid w:val="00696BE3"/>
    <w:rsid w:val="00696EAA"/>
    <w:rsid w:val="00696F68"/>
    <w:rsid w:val="0069733F"/>
    <w:rsid w:val="006975B8"/>
    <w:rsid w:val="006978E3"/>
    <w:rsid w:val="00697EC5"/>
    <w:rsid w:val="006A0126"/>
    <w:rsid w:val="006A07F3"/>
    <w:rsid w:val="006A1C61"/>
    <w:rsid w:val="006A2B07"/>
    <w:rsid w:val="006A2E6A"/>
    <w:rsid w:val="006A3691"/>
    <w:rsid w:val="006A3B60"/>
    <w:rsid w:val="006A514F"/>
    <w:rsid w:val="006A54EE"/>
    <w:rsid w:val="006A56BE"/>
    <w:rsid w:val="006A5CB7"/>
    <w:rsid w:val="006A637F"/>
    <w:rsid w:val="006A653A"/>
    <w:rsid w:val="006A69EF"/>
    <w:rsid w:val="006A6DF4"/>
    <w:rsid w:val="006A7748"/>
    <w:rsid w:val="006B0068"/>
    <w:rsid w:val="006B0559"/>
    <w:rsid w:val="006B0AC3"/>
    <w:rsid w:val="006B0B0E"/>
    <w:rsid w:val="006B0E76"/>
    <w:rsid w:val="006B1A3E"/>
    <w:rsid w:val="006B1DC4"/>
    <w:rsid w:val="006B2168"/>
    <w:rsid w:val="006B231A"/>
    <w:rsid w:val="006B28AF"/>
    <w:rsid w:val="006B2BE7"/>
    <w:rsid w:val="006B3B3D"/>
    <w:rsid w:val="006B3D4C"/>
    <w:rsid w:val="006B45E7"/>
    <w:rsid w:val="006B547B"/>
    <w:rsid w:val="006B5491"/>
    <w:rsid w:val="006B568D"/>
    <w:rsid w:val="006B64E9"/>
    <w:rsid w:val="006B65CD"/>
    <w:rsid w:val="006B7743"/>
    <w:rsid w:val="006B7A98"/>
    <w:rsid w:val="006C012B"/>
    <w:rsid w:val="006C0907"/>
    <w:rsid w:val="006C0DBE"/>
    <w:rsid w:val="006C1536"/>
    <w:rsid w:val="006C327E"/>
    <w:rsid w:val="006C37A8"/>
    <w:rsid w:val="006C4425"/>
    <w:rsid w:val="006C458F"/>
    <w:rsid w:val="006C4B02"/>
    <w:rsid w:val="006C5013"/>
    <w:rsid w:val="006C522E"/>
    <w:rsid w:val="006C5545"/>
    <w:rsid w:val="006C5C48"/>
    <w:rsid w:val="006C5E0A"/>
    <w:rsid w:val="006C5F64"/>
    <w:rsid w:val="006C61A2"/>
    <w:rsid w:val="006C6761"/>
    <w:rsid w:val="006C6B92"/>
    <w:rsid w:val="006C6E0D"/>
    <w:rsid w:val="006C72C5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87D"/>
    <w:rsid w:val="006D4BDD"/>
    <w:rsid w:val="006D5926"/>
    <w:rsid w:val="006D5A88"/>
    <w:rsid w:val="006D6BDC"/>
    <w:rsid w:val="006D7185"/>
    <w:rsid w:val="006D7B8C"/>
    <w:rsid w:val="006E00B0"/>
    <w:rsid w:val="006E07DE"/>
    <w:rsid w:val="006E1379"/>
    <w:rsid w:val="006E23F4"/>
    <w:rsid w:val="006E25CF"/>
    <w:rsid w:val="006E311D"/>
    <w:rsid w:val="006E350E"/>
    <w:rsid w:val="006E3DE9"/>
    <w:rsid w:val="006E400B"/>
    <w:rsid w:val="006E41A7"/>
    <w:rsid w:val="006E4A34"/>
    <w:rsid w:val="006E4DED"/>
    <w:rsid w:val="006E5CE3"/>
    <w:rsid w:val="006E5E38"/>
    <w:rsid w:val="006E652C"/>
    <w:rsid w:val="006E677B"/>
    <w:rsid w:val="006E6D05"/>
    <w:rsid w:val="006E6E3C"/>
    <w:rsid w:val="006E71C4"/>
    <w:rsid w:val="006E7435"/>
    <w:rsid w:val="006E77F1"/>
    <w:rsid w:val="006E7B33"/>
    <w:rsid w:val="006E7DBB"/>
    <w:rsid w:val="006F0032"/>
    <w:rsid w:val="006F06F7"/>
    <w:rsid w:val="006F0711"/>
    <w:rsid w:val="006F1204"/>
    <w:rsid w:val="006F12A2"/>
    <w:rsid w:val="006F12CF"/>
    <w:rsid w:val="006F135C"/>
    <w:rsid w:val="006F2557"/>
    <w:rsid w:val="006F2958"/>
    <w:rsid w:val="006F2B21"/>
    <w:rsid w:val="006F33D2"/>
    <w:rsid w:val="006F3517"/>
    <w:rsid w:val="006F37D5"/>
    <w:rsid w:val="006F43E5"/>
    <w:rsid w:val="006F52B7"/>
    <w:rsid w:val="006F580C"/>
    <w:rsid w:val="006F5F51"/>
    <w:rsid w:val="006F69F1"/>
    <w:rsid w:val="006F6B84"/>
    <w:rsid w:val="006F6FA4"/>
    <w:rsid w:val="006F790B"/>
    <w:rsid w:val="006F7CA5"/>
    <w:rsid w:val="00701503"/>
    <w:rsid w:val="00701D45"/>
    <w:rsid w:val="00701EA1"/>
    <w:rsid w:val="00701EF2"/>
    <w:rsid w:val="007021EE"/>
    <w:rsid w:val="00702878"/>
    <w:rsid w:val="007033EE"/>
    <w:rsid w:val="0070375B"/>
    <w:rsid w:val="007039E3"/>
    <w:rsid w:val="00703BF1"/>
    <w:rsid w:val="00705063"/>
    <w:rsid w:val="0070558E"/>
    <w:rsid w:val="00710082"/>
    <w:rsid w:val="00710A61"/>
    <w:rsid w:val="0071142E"/>
    <w:rsid w:val="00711FAF"/>
    <w:rsid w:val="00712533"/>
    <w:rsid w:val="00712BE5"/>
    <w:rsid w:val="00713474"/>
    <w:rsid w:val="00713AD7"/>
    <w:rsid w:val="00713BC7"/>
    <w:rsid w:val="00714658"/>
    <w:rsid w:val="007146B2"/>
    <w:rsid w:val="0071474E"/>
    <w:rsid w:val="00714B7C"/>
    <w:rsid w:val="00714E2A"/>
    <w:rsid w:val="00714E9E"/>
    <w:rsid w:val="00714ED1"/>
    <w:rsid w:val="00715415"/>
    <w:rsid w:val="007160A0"/>
    <w:rsid w:val="007169EE"/>
    <w:rsid w:val="00716BE1"/>
    <w:rsid w:val="00717094"/>
    <w:rsid w:val="007172D8"/>
    <w:rsid w:val="00717312"/>
    <w:rsid w:val="00717EFF"/>
    <w:rsid w:val="00720978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887"/>
    <w:rsid w:val="00722F6C"/>
    <w:rsid w:val="0072317E"/>
    <w:rsid w:val="00723E06"/>
    <w:rsid w:val="0072413E"/>
    <w:rsid w:val="00724CEC"/>
    <w:rsid w:val="0072505E"/>
    <w:rsid w:val="007251AE"/>
    <w:rsid w:val="007254DA"/>
    <w:rsid w:val="00725B7F"/>
    <w:rsid w:val="00725CD4"/>
    <w:rsid w:val="00725D63"/>
    <w:rsid w:val="00725FB4"/>
    <w:rsid w:val="007260C4"/>
    <w:rsid w:val="00726BE7"/>
    <w:rsid w:val="00726F84"/>
    <w:rsid w:val="0072729D"/>
    <w:rsid w:val="0072784D"/>
    <w:rsid w:val="00727B9A"/>
    <w:rsid w:val="007306CD"/>
    <w:rsid w:val="00730D18"/>
    <w:rsid w:val="007318AE"/>
    <w:rsid w:val="0073254D"/>
    <w:rsid w:val="0073334D"/>
    <w:rsid w:val="00733DD2"/>
    <w:rsid w:val="00733F5D"/>
    <w:rsid w:val="007342E3"/>
    <w:rsid w:val="00734947"/>
    <w:rsid w:val="00734DF0"/>
    <w:rsid w:val="0073514F"/>
    <w:rsid w:val="007351BD"/>
    <w:rsid w:val="00735227"/>
    <w:rsid w:val="007352A9"/>
    <w:rsid w:val="00735735"/>
    <w:rsid w:val="00735C82"/>
    <w:rsid w:val="00735DF7"/>
    <w:rsid w:val="007360E5"/>
    <w:rsid w:val="00736823"/>
    <w:rsid w:val="00736B53"/>
    <w:rsid w:val="00736C24"/>
    <w:rsid w:val="00736E4B"/>
    <w:rsid w:val="00737064"/>
    <w:rsid w:val="007374C6"/>
    <w:rsid w:val="00737920"/>
    <w:rsid w:val="00737E58"/>
    <w:rsid w:val="00737FB7"/>
    <w:rsid w:val="00740598"/>
    <w:rsid w:val="00740BDD"/>
    <w:rsid w:val="0074126D"/>
    <w:rsid w:val="00741D1B"/>
    <w:rsid w:val="0074204B"/>
    <w:rsid w:val="007422C8"/>
    <w:rsid w:val="007425F4"/>
    <w:rsid w:val="00742A87"/>
    <w:rsid w:val="0074404C"/>
    <w:rsid w:val="00744C73"/>
    <w:rsid w:val="007450AE"/>
    <w:rsid w:val="007450C0"/>
    <w:rsid w:val="007456B7"/>
    <w:rsid w:val="00745750"/>
    <w:rsid w:val="00745C05"/>
    <w:rsid w:val="00746027"/>
    <w:rsid w:val="00746C86"/>
    <w:rsid w:val="00747A71"/>
    <w:rsid w:val="00747BF6"/>
    <w:rsid w:val="00750274"/>
    <w:rsid w:val="00750354"/>
    <w:rsid w:val="00750451"/>
    <w:rsid w:val="00751324"/>
    <w:rsid w:val="00751AD7"/>
    <w:rsid w:val="00752468"/>
    <w:rsid w:val="00752491"/>
    <w:rsid w:val="00752B83"/>
    <w:rsid w:val="00752FB7"/>
    <w:rsid w:val="007536FE"/>
    <w:rsid w:val="00753700"/>
    <w:rsid w:val="00753C3C"/>
    <w:rsid w:val="0075451B"/>
    <w:rsid w:val="00754747"/>
    <w:rsid w:val="00754763"/>
    <w:rsid w:val="007547EC"/>
    <w:rsid w:val="00754985"/>
    <w:rsid w:val="00754C4B"/>
    <w:rsid w:val="00754EF3"/>
    <w:rsid w:val="00755014"/>
    <w:rsid w:val="0075576A"/>
    <w:rsid w:val="00755A20"/>
    <w:rsid w:val="0075773F"/>
    <w:rsid w:val="00757C1F"/>
    <w:rsid w:val="00757FAD"/>
    <w:rsid w:val="007600FA"/>
    <w:rsid w:val="0076016E"/>
    <w:rsid w:val="007612B5"/>
    <w:rsid w:val="0076167B"/>
    <w:rsid w:val="007622C8"/>
    <w:rsid w:val="007623A7"/>
    <w:rsid w:val="007629B9"/>
    <w:rsid w:val="00762EA9"/>
    <w:rsid w:val="00763134"/>
    <w:rsid w:val="00763D86"/>
    <w:rsid w:val="00764024"/>
    <w:rsid w:val="007640BE"/>
    <w:rsid w:val="007642CD"/>
    <w:rsid w:val="00765213"/>
    <w:rsid w:val="00766A01"/>
    <w:rsid w:val="00766BE2"/>
    <w:rsid w:val="00766F86"/>
    <w:rsid w:val="007670D3"/>
    <w:rsid w:val="00770445"/>
    <w:rsid w:val="007710FC"/>
    <w:rsid w:val="00771995"/>
    <w:rsid w:val="00771ACB"/>
    <w:rsid w:val="007721F8"/>
    <w:rsid w:val="007722B1"/>
    <w:rsid w:val="0077237E"/>
    <w:rsid w:val="0077245D"/>
    <w:rsid w:val="007728E2"/>
    <w:rsid w:val="007729A6"/>
    <w:rsid w:val="00772E16"/>
    <w:rsid w:val="00772E6F"/>
    <w:rsid w:val="00773332"/>
    <w:rsid w:val="0077334E"/>
    <w:rsid w:val="007733F8"/>
    <w:rsid w:val="00773732"/>
    <w:rsid w:val="0077441D"/>
    <w:rsid w:val="007747EA"/>
    <w:rsid w:val="00775071"/>
    <w:rsid w:val="007751F0"/>
    <w:rsid w:val="0077586A"/>
    <w:rsid w:val="00775C27"/>
    <w:rsid w:val="00775C49"/>
    <w:rsid w:val="00776479"/>
    <w:rsid w:val="007765B6"/>
    <w:rsid w:val="00776A9A"/>
    <w:rsid w:val="00776B2F"/>
    <w:rsid w:val="00776D4D"/>
    <w:rsid w:val="00776E71"/>
    <w:rsid w:val="00777089"/>
    <w:rsid w:val="00777128"/>
    <w:rsid w:val="007806F0"/>
    <w:rsid w:val="0078149E"/>
    <w:rsid w:val="00781B62"/>
    <w:rsid w:val="00781FA5"/>
    <w:rsid w:val="0078212E"/>
    <w:rsid w:val="0078277C"/>
    <w:rsid w:val="00782D8B"/>
    <w:rsid w:val="00782F0D"/>
    <w:rsid w:val="00783082"/>
    <w:rsid w:val="00783419"/>
    <w:rsid w:val="007836DF"/>
    <w:rsid w:val="00783D67"/>
    <w:rsid w:val="0078525A"/>
    <w:rsid w:val="00785826"/>
    <w:rsid w:val="007858D1"/>
    <w:rsid w:val="00785BB8"/>
    <w:rsid w:val="00786499"/>
    <w:rsid w:val="00786C06"/>
    <w:rsid w:val="00786E43"/>
    <w:rsid w:val="007913F5"/>
    <w:rsid w:val="007915ED"/>
    <w:rsid w:val="007916C5"/>
    <w:rsid w:val="007917E3"/>
    <w:rsid w:val="00792179"/>
    <w:rsid w:val="007924AC"/>
    <w:rsid w:val="007934A7"/>
    <w:rsid w:val="00793560"/>
    <w:rsid w:val="0079363A"/>
    <w:rsid w:val="00793A6B"/>
    <w:rsid w:val="00793D4E"/>
    <w:rsid w:val="00794AEA"/>
    <w:rsid w:val="0079505D"/>
    <w:rsid w:val="00795242"/>
    <w:rsid w:val="0079536B"/>
    <w:rsid w:val="00795BF5"/>
    <w:rsid w:val="00795E78"/>
    <w:rsid w:val="007960E3"/>
    <w:rsid w:val="007966D6"/>
    <w:rsid w:val="007969B0"/>
    <w:rsid w:val="00796D71"/>
    <w:rsid w:val="007976D4"/>
    <w:rsid w:val="00797C73"/>
    <w:rsid w:val="007A049A"/>
    <w:rsid w:val="007A0583"/>
    <w:rsid w:val="007A05FD"/>
    <w:rsid w:val="007A0E25"/>
    <w:rsid w:val="007A21D6"/>
    <w:rsid w:val="007A23EC"/>
    <w:rsid w:val="007A290C"/>
    <w:rsid w:val="007A358E"/>
    <w:rsid w:val="007A35A9"/>
    <w:rsid w:val="007A4014"/>
    <w:rsid w:val="007A4143"/>
    <w:rsid w:val="007A4350"/>
    <w:rsid w:val="007A4FF5"/>
    <w:rsid w:val="007A5AAF"/>
    <w:rsid w:val="007A5C3B"/>
    <w:rsid w:val="007A64D1"/>
    <w:rsid w:val="007A6B8F"/>
    <w:rsid w:val="007A75B6"/>
    <w:rsid w:val="007A7D78"/>
    <w:rsid w:val="007B0A78"/>
    <w:rsid w:val="007B0B6F"/>
    <w:rsid w:val="007B0EE6"/>
    <w:rsid w:val="007B1A68"/>
    <w:rsid w:val="007B2406"/>
    <w:rsid w:val="007B2565"/>
    <w:rsid w:val="007B25FF"/>
    <w:rsid w:val="007B28DF"/>
    <w:rsid w:val="007B291E"/>
    <w:rsid w:val="007B2A1D"/>
    <w:rsid w:val="007B2DDF"/>
    <w:rsid w:val="007B3378"/>
    <w:rsid w:val="007B3662"/>
    <w:rsid w:val="007B3CE6"/>
    <w:rsid w:val="007B401B"/>
    <w:rsid w:val="007B4495"/>
    <w:rsid w:val="007B4637"/>
    <w:rsid w:val="007B468F"/>
    <w:rsid w:val="007B4725"/>
    <w:rsid w:val="007B4D9F"/>
    <w:rsid w:val="007B5929"/>
    <w:rsid w:val="007B5BA9"/>
    <w:rsid w:val="007B6592"/>
    <w:rsid w:val="007B6BF7"/>
    <w:rsid w:val="007B779D"/>
    <w:rsid w:val="007B79CC"/>
    <w:rsid w:val="007B7FB3"/>
    <w:rsid w:val="007C1956"/>
    <w:rsid w:val="007C1B0E"/>
    <w:rsid w:val="007C2C04"/>
    <w:rsid w:val="007C2C2E"/>
    <w:rsid w:val="007C2F6D"/>
    <w:rsid w:val="007C3883"/>
    <w:rsid w:val="007C39AD"/>
    <w:rsid w:val="007C3EF3"/>
    <w:rsid w:val="007C45A8"/>
    <w:rsid w:val="007C4F05"/>
    <w:rsid w:val="007C518F"/>
    <w:rsid w:val="007C57A7"/>
    <w:rsid w:val="007C6074"/>
    <w:rsid w:val="007C6A09"/>
    <w:rsid w:val="007C6CBC"/>
    <w:rsid w:val="007C7528"/>
    <w:rsid w:val="007C77DB"/>
    <w:rsid w:val="007C7EDD"/>
    <w:rsid w:val="007D0453"/>
    <w:rsid w:val="007D0533"/>
    <w:rsid w:val="007D0888"/>
    <w:rsid w:val="007D0E5B"/>
    <w:rsid w:val="007D1069"/>
    <w:rsid w:val="007D1268"/>
    <w:rsid w:val="007D1B4E"/>
    <w:rsid w:val="007D27B7"/>
    <w:rsid w:val="007D2DB7"/>
    <w:rsid w:val="007D332E"/>
    <w:rsid w:val="007D378A"/>
    <w:rsid w:val="007D3C6A"/>
    <w:rsid w:val="007D3DFF"/>
    <w:rsid w:val="007D3FA8"/>
    <w:rsid w:val="007D4508"/>
    <w:rsid w:val="007D5C9E"/>
    <w:rsid w:val="007D630B"/>
    <w:rsid w:val="007D655D"/>
    <w:rsid w:val="007D68AE"/>
    <w:rsid w:val="007D6A0A"/>
    <w:rsid w:val="007D6B02"/>
    <w:rsid w:val="007D70AE"/>
    <w:rsid w:val="007D73B8"/>
    <w:rsid w:val="007D7612"/>
    <w:rsid w:val="007D7B0E"/>
    <w:rsid w:val="007D7C37"/>
    <w:rsid w:val="007E03ED"/>
    <w:rsid w:val="007E044E"/>
    <w:rsid w:val="007E079F"/>
    <w:rsid w:val="007E0A7E"/>
    <w:rsid w:val="007E0AA4"/>
    <w:rsid w:val="007E0BCF"/>
    <w:rsid w:val="007E2651"/>
    <w:rsid w:val="007E28E8"/>
    <w:rsid w:val="007E2A0E"/>
    <w:rsid w:val="007E2A4E"/>
    <w:rsid w:val="007E2DAF"/>
    <w:rsid w:val="007E2DE3"/>
    <w:rsid w:val="007E41B2"/>
    <w:rsid w:val="007E4324"/>
    <w:rsid w:val="007E437F"/>
    <w:rsid w:val="007E478D"/>
    <w:rsid w:val="007E5021"/>
    <w:rsid w:val="007E5743"/>
    <w:rsid w:val="007E585F"/>
    <w:rsid w:val="007E59BC"/>
    <w:rsid w:val="007E5C0E"/>
    <w:rsid w:val="007E6292"/>
    <w:rsid w:val="007E6769"/>
    <w:rsid w:val="007E69FD"/>
    <w:rsid w:val="007E6B3C"/>
    <w:rsid w:val="007E6C67"/>
    <w:rsid w:val="007E76A4"/>
    <w:rsid w:val="007E7771"/>
    <w:rsid w:val="007E7EBE"/>
    <w:rsid w:val="007F064A"/>
    <w:rsid w:val="007F06E0"/>
    <w:rsid w:val="007F0961"/>
    <w:rsid w:val="007F196F"/>
    <w:rsid w:val="007F22BE"/>
    <w:rsid w:val="007F2365"/>
    <w:rsid w:val="007F2F01"/>
    <w:rsid w:val="007F3C06"/>
    <w:rsid w:val="007F48C5"/>
    <w:rsid w:val="007F512A"/>
    <w:rsid w:val="007F5857"/>
    <w:rsid w:val="007F5CB0"/>
    <w:rsid w:val="007F5D7B"/>
    <w:rsid w:val="007F5F02"/>
    <w:rsid w:val="007F612C"/>
    <w:rsid w:val="007F6191"/>
    <w:rsid w:val="007F65BF"/>
    <w:rsid w:val="007F680B"/>
    <w:rsid w:val="007F6D02"/>
    <w:rsid w:val="008005F6"/>
    <w:rsid w:val="00800933"/>
    <w:rsid w:val="0080096B"/>
    <w:rsid w:val="00801196"/>
    <w:rsid w:val="008021C2"/>
    <w:rsid w:val="008022DD"/>
    <w:rsid w:val="008022F1"/>
    <w:rsid w:val="00802F1F"/>
    <w:rsid w:val="008033E1"/>
    <w:rsid w:val="008035B6"/>
    <w:rsid w:val="008045DF"/>
    <w:rsid w:val="00804E4E"/>
    <w:rsid w:val="00804F19"/>
    <w:rsid w:val="008052C4"/>
    <w:rsid w:val="008056AE"/>
    <w:rsid w:val="00805EB0"/>
    <w:rsid w:val="0080690F"/>
    <w:rsid w:val="00806B34"/>
    <w:rsid w:val="00806F72"/>
    <w:rsid w:val="008074A4"/>
    <w:rsid w:val="0080767B"/>
    <w:rsid w:val="00807930"/>
    <w:rsid w:val="00807A36"/>
    <w:rsid w:val="00807BC3"/>
    <w:rsid w:val="00807D64"/>
    <w:rsid w:val="00810047"/>
    <w:rsid w:val="00810610"/>
    <w:rsid w:val="00810BD2"/>
    <w:rsid w:val="00810D1C"/>
    <w:rsid w:val="00811C83"/>
    <w:rsid w:val="00811DE8"/>
    <w:rsid w:val="00813340"/>
    <w:rsid w:val="00813470"/>
    <w:rsid w:val="00814268"/>
    <w:rsid w:val="008149CE"/>
    <w:rsid w:val="00814BC0"/>
    <w:rsid w:val="00814FFB"/>
    <w:rsid w:val="00815028"/>
    <w:rsid w:val="00815634"/>
    <w:rsid w:val="00816013"/>
    <w:rsid w:val="00816175"/>
    <w:rsid w:val="008164D8"/>
    <w:rsid w:val="008165B7"/>
    <w:rsid w:val="00816BDC"/>
    <w:rsid w:val="0081711F"/>
    <w:rsid w:val="0081729E"/>
    <w:rsid w:val="00817ED8"/>
    <w:rsid w:val="00820771"/>
    <w:rsid w:val="00820D3F"/>
    <w:rsid w:val="0082118F"/>
    <w:rsid w:val="008213D9"/>
    <w:rsid w:val="008213E1"/>
    <w:rsid w:val="0082158B"/>
    <w:rsid w:val="00821DA3"/>
    <w:rsid w:val="0082223A"/>
    <w:rsid w:val="00822408"/>
    <w:rsid w:val="00822583"/>
    <w:rsid w:val="00822B42"/>
    <w:rsid w:val="00822C6B"/>
    <w:rsid w:val="00823012"/>
    <w:rsid w:val="008232AF"/>
    <w:rsid w:val="008236C6"/>
    <w:rsid w:val="00824716"/>
    <w:rsid w:val="00824890"/>
    <w:rsid w:val="00824F14"/>
    <w:rsid w:val="008253DB"/>
    <w:rsid w:val="00825AFC"/>
    <w:rsid w:val="00826124"/>
    <w:rsid w:val="00827579"/>
    <w:rsid w:val="0082770F"/>
    <w:rsid w:val="00827986"/>
    <w:rsid w:val="00827B18"/>
    <w:rsid w:val="00830063"/>
    <w:rsid w:val="008303E7"/>
    <w:rsid w:val="00830599"/>
    <w:rsid w:val="00830950"/>
    <w:rsid w:val="00830B29"/>
    <w:rsid w:val="00830DBE"/>
    <w:rsid w:val="00830DD4"/>
    <w:rsid w:val="00830F4A"/>
    <w:rsid w:val="008317AE"/>
    <w:rsid w:val="008319FC"/>
    <w:rsid w:val="00831CC6"/>
    <w:rsid w:val="00831F21"/>
    <w:rsid w:val="0083208C"/>
    <w:rsid w:val="0083221E"/>
    <w:rsid w:val="00832D3F"/>
    <w:rsid w:val="00833332"/>
    <w:rsid w:val="0083364C"/>
    <w:rsid w:val="00833C50"/>
    <w:rsid w:val="00833F4D"/>
    <w:rsid w:val="00834160"/>
    <w:rsid w:val="00834204"/>
    <w:rsid w:val="008343F6"/>
    <w:rsid w:val="00834597"/>
    <w:rsid w:val="00834CED"/>
    <w:rsid w:val="00835A8A"/>
    <w:rsid w:val="00835F1D"/>
    <w:rsid w:val="00836498"/>
    <w:rsid w:val="008364F9"/>
    <w:rsid w:val="008367D1"/>
    <w:rsid w:val="00836959"/>
    <w:rsid w:val="00836F67"/>
    <w:rsid w:val="00837159"/>
    <w:rsid w:val="00837253"/>
    <w:rsid w:val="00837584"/>
    <w:rsid w:val="0083790C"/>
    <w:rsid w:val="008379E9"/>
    <w:rsid w:val="008410D3"/>
    <w:rsid w:val="0084157D"/>
    <w:rsid w:val="008417B5"/>
    <w:rsid w:val="008427FB"/>
    <w:rsid w:val="00842B6E"/>
    <w:rsid w:val="008431DB"/>
    <w:rsid w:val="00843389"/>
    <w:rsid w:val="008447AB"/>
    <w:rsid w:val="0084490D"/>
    <w:rsid w:val="00844F3B"/>
    <w:rsid w:val="0084540A"/>
    <w:rsid w:val="00845442"/>
    <w:rsid w:val="008454C2"/>
    <w:rsid w:val="00845738"/>
    <w:rsid w:val="00846ABF"/>
    <w:rsid w:val="00847426"/>
    <w:rsid w:val="0084747C"/>
    <w:rsid w:val="00847F20"/>
    <w:rsid w:val="00850129"/>
    <w:rsid w:val="00850696"/>
    <w:rsid w:val="00850952"/>
    <w:rsid w:val="00850F0C"/>
    <w:rsid w:val="00851338"/>
    <w:rsid w:val="00851390"/>
    <w:rsid w:val="00851608"/>
    <w:rsid w:val="00851850"/>
    <w:rsid w:val="00851DF3"/>
    <w:rsid w:val="00852035"/>
    <w:rsid w:val="008521F3"/>
    <w:rsid w:val="0085312C"/>
    <w:rsid w:val="008534AF"/>
    <w:rsid w:val="00853EDB"/>
    <w:rsid w:val="0085477F"/>
    <w:rsid w:val="00854EB9"/>
    <w:rsid w:val="00855BA6"/>
    <w:rsid w:val="00856AFD"/>
    <w:rsid w:val="00856E05"/>
    <w:rsid w:val="00856E46"/>
    <w:rsid w:val="00856F8B"/>
    <w:rsid w:val="00857442"/>
    <w:rsid w:val="00857A64"/>
    <w:rsid w:val="008603F8"/>
    <w:rsid w:val="0086050B"/>
    <w:rsid w:val="00860BC4"/>
    <w:rsid w:val="00861C05"/>
    <w:rsid w:val="00862896"/>
    <w:rsid w:val="00862960"/>
    <w:rsid w:val="00862CB7"/>
    <w:rsid w:val="00862F15"/>
    <w:rsid w:val="00862F1B"/>
    <w:rsid w:val="00862F60"/>
    <w:rsid w:val="00863208"/>
    <w:rsid w:val="00863BFC"/>
    <w:rsid w:val="008642FA"/>
    <w:rsid w:val="0086456E"/>
    <w:rsid w:val="00864854"/>
    <w:rsid w:val="00865048"/>
    <w:rsid w:val="008650AB"/>
    <w:rsid w:val="008658F8"/>
    <w:rsid w:val="00865E6F"/>
    <w:rsid w:val="00866088"/>
    <w:rsid w:val="00866A30"/>
    <w:rsid w:val="0086794B"/>
    <w:rsid w:val="00867AEE"/>
    <w:rsid w:val="00867E51"/>
    <w:rsid w:val="0087033A"/>
    <w:rsid w:val="008703F5"/>
    <w:rsid w:val="008706CB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EE9"/>
    <w:rsid w:val="00872F24"/>
    <w:rsid w:val="00873434"/>
    <w:rsid w:val="00873D9F"/>
    <w:rsid w:val="0087482A"/>
    <w:rsid w:val="00875167"/>
    <w:rsid w:val="0087574E"/>
    <w:rsid w:val="008759BD"/>
    <w:rsid w:val="00875C85"/>
    <w:rsid w:val="00875EAA"/>
    <w:rsid w:val="008760A9"/>
    <w:rsid w:val="0087614A"/>
    <w:rsid w:val="00876445"/>
    <w:rsid w:val="008764B3"/>
    <w:rsid w:val="00876A84"/>
    <w:rsid w:val="00876B1F"/>
    <w:rsid w:val="00876B2D"/>
    <w:rsid w:val="00876D18"/>
    <w:rsid w:val="00876DA9"/>
    <w:rsid w:val="008770AB"/>
    <w:rsid w:val="00877388"/>
    <w:rsid w:val="008778AF"/>
    <w:rsid w:val="00877EDC"/>
    <w:rsid w:val="0088066C"/>
    <w:rsid w:val="008806D5"/>
    <w:rsid w:val="00880842"/>
    <w:rsid w:val="00881928"/>
    <w:rsid w:val="00881D0C"/>
    <w:rsid w:val="00882456"/>
    <w:rsid w:val="008827F9"/>
    <w:rsid w:val="0088323A"/>
    <w:rsid w:val="008839B4"/>
    <w:rsid w:val="00884128"/>
    <w:rsid w:val="008849F2"/>
    <w:rsid w:val="00884AEE"/>
    <w:rsid w:val="00884D66"/>
    <w:rsid w:val="00886002"/>
    <w:rsid w:val="0088644B"/>
    <w:rsid w:val="00886BC5"/>
    <w:rsid w:val="00886C39"/>
    <w:rsid w:val="00886DA3"/>
    <w:rsid w:val="0088708F"/>
    <w:rsid w:val="008876D5"/>
    <w:rsid w:val="008879E0"/>
    <w:rsid w:val="00887BDD"/>
    <w:rsid w:val="0089048B"/>
    <w:rsid w:val="00890D27"/>
    <w:rsid w:val="00890D9C"/>
    <w:rsid w:val="00890DF2"/>
    <w:rsid w:val="00891193"/>
    <w:rsid w:val="008913FF"/>
    <w:rsid w:val="00891747"/>
    <w:rsid w:val="00891D7B"/>
    <w:rsid w:val="00892B31"/>
    <w:rsid w:val="00893296"/>
    <w:rsid w:val="008936C8"/>
    <w:rsid w:val="00893735"/>
    <w:rsid w:val="00893B7C"/>
    <w:rsid w:val="00893FE9"/>
    <w:rsid w:val="0089424E"/>
    <w:rsid w:val="008945E6"/>
    <w:rsid w:val="00894661"/>
    <w:rsid w:val="00894AB5"/>
    <w:rsid w:val="008952A7"/>
    <w:rsid w:val="00895BC9"/>
    <w:rsid w:val="00895BFC"/>
    <w:rsid w:val="00896086"/>
    <w:rsid w:val="00896A33"/>
    <w:rsid w:val="00897187"/>
    <w:rsid w:val="00897306"/>
    <w:rsid w:val="00897584"/>
    <w:rsid w:val="008976CB"/>
    <w:rsid w:val="008976D5"/>
    <w:rsid w:val="008978C8"/>
    <w:rsid w:val="00897CD7"/>
    <w:rsid w:val="00897CE1"/>
    <w:rsid w:val="008A06A6"/>
    <w:rsid w:val="008A0F1F"/>
    <w:rsid w:val="008A1182"/>
    <w:rsid w:val="008A1C66"/>
    <w:rsid w:val="008A2729"/>
    <w:rsid w:val="008A2779"/>
    <w:rsid w:val="008A2831"/>
    <w:rsid w:val="008A2927"/>
    <w:rsid w:val="008A3C96"/>
    <w:rsid w:val="008A4B95"/>
    <w:rsid w:val="008A4DB3"/>
    <w:rsid w:val="008A547E"/>
    <w:rsid w:val="008A6325"/>
    <w:rsid w:val="008A6339"/>
    <w:rsid w:val="008A69F7"/>
    <w:rsid w:val="008A6EA8"/>
    <w:rsid w:val="008A6FA5"/>
    <w:rsid w:val="008A7832"/>
    <w:rsid w:val="008B0840"/>
    <w:rsid w:val="008B08A3"/>
    <w:rsid w:val="008B0906"/>
    <w:rsid w:val="008B0A0B"/>
    <w:rsid w:val="008B0F13"/>
    <w:rsid w:val="008B0F53"/>
    <w:rsid w:val="008B2AC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C0089"/>
    <w:rsid w:val="008C05C6"/>
    <w:rsid w:val="008C0613"/>
    <w:rsid w:val="008C1FC7"/>
    <w:rsid w:val="008C2341"/>
    <w:rsid w:val="008C2C18"/>
    <w:rsid w:val="008C2F3C"/>
    <w:rsid w:val="008C3B45"/>
    <w:rsid w:val="008C3D85"/>
    <w:rsid w:val="008C3E89"/>
    <w:rsid w:val="008C43B8"/>
    <w:rsid w:val="008C43C7"/>
    <w:rsid w:val="008C595E"/>
    <w:rsid w:val="008C5AA9"/>
    <w:rsid w:val="008C5CED"/>
    <w:rsid w:val="008C6168"/>
    <w:rsid w:val="008C6868"/>
    <w:rsid w:val="008C69CF"/>
    <w:rsid w:val="008C7374"/>
    <w:rsid w:val="008C75F1"/>
    <w:rsid w:val="008C793B"/>
    <w:rsid w:val="008D0047"/>
    <w:rsid w:val="008D015B"/>
    <w:rsid w:val="008D073D"/>
    <w:rsid w:val="008D0E0B"/>
    <w:rsid w:val="008D1912"/>
    <w:rsid w:val="008D19B9"/>
    <w:rsid w:val="008D1AF6"/>
    <w:rsid w:val="008D1B60"/>
    <w:rsid w:val="008D1F98"/>
    <w:rsid w:val="008D290F"/>
    <w:rsid w:val="008D2E11"/>
    <w:rsid w:val="008D2EF9"/>
    <w:rsid w:val="008D3669"/>
    <w:rsid w:val="008D3C3D"/>
    <w:rsid w:val="008D3D02"/>
    <w:rsid w:val="008D3D36"/>
    <w:rsid w:val="008D3F66"/>
    <w:rsid w:val="008D4519"/>
    <w:rsid w:val="008D5459"/>
    <w:rsid w:val="008D55B5"/>
    <w:rsid w:val="008D576D"/>
    <w:rsid w:val="008D5914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D80"/>
    <w:rsid w:val="008E293D"/>
    <w:rsid w:val="008E2D33"/>
    <w:rsid w:val="008E3BA0"/>
    <w:rsid w:val="008E3CCF"/>
    <w:rsid w:val="008E3E49"/>
    <w:rsid w:val="008E41BF"/>
    <w:rsid w:val="008E434D"/>
    <w:rsid w:val="008E46DB"/>
    <w:rsid w:val="008E47A4"/>
    <w:rsid w:val="008E47B6"/>
    <w:rsid w:val="008E4D3C"/>
    <w:rsid w:val="008E5F39"/>
    <w:rsid w:val="008E5FF7"/>
    <w:rsid w:val="008E6653"/>
    <w:rsid w:val="008E6F54"/>
    <w:rsid w:val="008E7202"/>
    <w:rsid w:val="008E78DA"/>
    <w:rsid w:val="008E7CDF"/>
    <w:rsid w:val="008E7D1A"/>
    <w:rsid w:val="008F0173"/>
    <w:rsid w:val="008F054C"/>
    <w:rsid w:val="008F158F"/>
    <w:rsid w:val="008F16A2"/>
    <w:rsid w:val="008F1FCE"/>
    <w:rsid w:val="008F2497"/>
    <w:rsid w:val="008F2AF4"/>
    <w:rsid w:val="008F33E5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C49"/>
    <w:rsid w:val="008F5DA1"/>
    <w:rsid w:val="008F5DB0"/>
    <w:rsid w:val="008F5EA7"/>
    <w:rsid w:val="008F68B1"/>
    <w:rsid w:val="008F75D7"/>
    <w:rsid w:val="008F7E18"/>
    <w:rsid w:val="00900291"/>
    <w:rsid w:val="00900502"/>
    <w:rsid w:val="00900603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B54"/>
    <w:rsid w:val="00902E71"/>
    <w:rsid w:val="00903683"/>
    <w:rsid w:val="00903BE2"/>
    <w:rsid w:val="00903CCB"/>
    <w:rsid w:val="00903E1D"/>
    <w:rsid w:val="00904744"/>
    <w:rsid w:val="009049E2"/>
    <w:rsid w:val="00904CEB"/>
    <w:rsid w:val="00904DE5"/>
    <w:rsid w:val="0090573D"/>
    <w:rsid w:val="0090595A"/>
    <w:rsid w:val="0090670B"/>
    <w:rsid w:val="009067DF"/>
    <w:rsid w:val="00907523"/>
    <w:rsid w:val="00907E9D"/>
    <w:rsid w:val="00910030"/>
    <w:rsid w:val="009101F7"/>
    <w:rsid w:val="0091037F"/>
    <w:rsid w:val="009106A3"/>
    <w:rsid w:val="00910CB2"/>
    <w:rsid w:val="00910EED"/>
    <w:rsid w:val="009120AC"/>
    <w:rsid w:val="009120F9"/>
    <w:rsid w:val="009124E5"/>
    <w:rsid w:val="00912C6F"/>
    <w:rsid w:val="00912CF3"/>
    <w:rsid w:val="00912F16"/>
    <w:rsid w:val="00913239"/>
    <w:rsid w:val="00913C7B"/>
    <w:rsid w:val="00913E29"/>
    <w:rsid w:val="00914607"/>
    <w:rsid w:val="00914AFD"/>
    <w:rsid w:val="00914CD8"/>
    <w:rsid w:val="0091510E"/>
    <w:rsid w:val="00916648"/>
    <w:rsid w:val="00916791"/>
    <w:rsid w:val="00916ADC"/>
    <w:rsid w:val="009174D4"/>
    <w:rsid w:val="00917697"/>
    <w:rsid w:val="009205B4"/>
    <w:rsid w:val="0092071B"/>
    <w:rsid w:val="00920B15"/>
    <w:rsid w:val="00920C31"/>
    <w:rsid w:val="00920CCF"/>
    <w:rsid w:val="0092164B"/>
    <w:rsid w:val="009218B3"/>
    <w:rsid w:val="00921992"/>
    <w:rsid w:val="009220AF"/>
    <w:rsid w:val="00922719"/>
    <w:rsid w:val="00922B97"/>
    <w:rsid w:val="00922C46"/>
    <w:rsid w:val="0092346C"/>
    <w:rsid w:val="0092392C"/>
    <w:rsid w:val="00923D75"/>
    <w:rsid w:val="0092409C"/>
    <w:rsid w:val="009240F2"/>
    <w:rsid w:val="00924118"/>
    <w:rsid w:val="009241F8"/>
    <w:rsid w:val="009242C4"/>
    <w:rsid w:val="009242F5"/>
    <w:rsid w:val="0092457F"/>
    <w:rsid w:val="009248E2"/>
    <w:rsid w:val="00924A25"/>
    <w:rsid w:val="00924B1F"/>
    <w:rsid w:val="00924E46"/>
    <w:rsid w:val="00924FE0"/>
    <w:rsid w:val="009261FC"/>
    <w:rsid w:val="009265D2"/>
    <w:rsid w:val="009271A0"/>
    <w:rsid w:val="00927297"/>
    <w:rsid w:val="0092746C"/>
    <w:rsid w:val="0092798E"/>
    <w:rsid w:val="00927BDC"/>
    <w:rsid w:val="00927D1E"/>
    <w:rsid w:val="00930255"/>
    <w:rsid w:val="00930AEA"/>
    <w:rsid w:val="00931392"/>
    <w:rsid w:val="00931B85"/>
    <w:rsid w:val="00931C39"/>
    <w:rsid w:val="00932044"/>
    <w:rsid w:val="00932171"/>
    <w:rsid w:val="00932F3A"/>
    <w:rsid w:val="009330C4"/>
    <w:rsid w:val="0093458E"/>
    <w:rsid w:val="00934D1F"/>
    <w:rsid w:val="009353B2"/>
    <w:rsid w:val="00935B7D"/>
    <w:rsid w:val="00935DFB"/>
    <w:rsid w:val="00936157"/>
    <w:rsid w:val="00936671"/>
    <w:rsid w:val="00937DA6"/>
    <w:rsid w:val="00940478"/>
    <w:rsid w:val="0094076B"/>
    <w:rsid w:val="00940A34"/>
    <w:rsid w:val="00940B35"/>
    <w:rsid w:val="0094134D"/>
    <w:rsid w:val="00942BDD"/>
    <w:rsid w:val="00943295"/>
    <w:rsid w:val="009441B5"/>
    <w:rsid w:val="009451F8"/>
    <w:rsid w:val="00945379"/>
    <w:rsid w:val="009459D7"/>
    <w:rsid w:val="00945FFA"/>
    <w:rsid w:val="00946E9D"/>
    <w:rsid w:val="00950077"/>
    <w:rsid w:val="00950B37"/>
    <w:rsid w:val="00950D09"/>
    <w:rsid w:val="00951376"/>
    <w:rsid w:val="00951A86"/>
    <w:rsid w:val="00952EC2"/>
    <w:rsid w:val="00952F79"/>
    <w:rsid w:val="00953255"/>
    <w:rsid w:val="00953487"/>
    <w:rsid w:val="009535D3"/>
    <w:rsid w:val="009543E3"/>
    <w:rsid w:val="0095442D"/>
    <w:rsid w:val="009546DE"/>
    <w:rsid w:val="009548A2"/>
    <w:rsid w:val="00954A13"/>
    <w:rsid w:val="009551A1"/>
    <w:rsid w:val="009551C0"/>
    <w:rsid w:val="009553C2"/>
    <w:rsid w:val="00955B20"/>
    <w:rsid w:val="00955D5B"/>
    <w:rsid w:val="009579D6"/>
    <w:rsid w:val="00957AD0"/>
    <w:rsid w:val="00957B5C"/>
    <w:rsid w:val="00957B94"/>
    <w:rsid w:val="00957BC8"/>
    <w:rsid w:val="009601B9"/>
    <w:rsid w:val="009627EC"/>
    <w:rsid w:val="0096290F"/>
    <w:rsid w:val="009629DA"/>
    <w:rsid w:val="00962B54"/>
    <w:rsid w:val="00962DA4"/>
    <w:rsid w:val="009639D5"/>
    <w:rsid w:val="009641D7"/>
    <w:rsid w:val="00964329"/>
    <w:rsid w:val="00964386"/>
    <w:rsid w:val="009643FF"/>
    <w:rsid w:val="0096483B"/>
    <w:rsid w:val="009649FD"/>
    <w:rsid w:val="00965185"/>
    <w:rsid w:val="00965246"/>
    <w:rsid w:val="009657A8"/>
    <w:rsid w:val="00965A48"/>
    <w:rsid w:val="00965B52"/>
    <w:rsid w:val="00965C40"/>
    <w:rsid w:val="0096628F"/>
    <w:rsid w:val="00966B47"/>
    <w:rsid w:val="009670AB"/>
    <w:rsid w:val="00967571"/>
    <w:rsid w:val="00967759"/>
    <w:rsid w:val="00970379"/>
    <w:rsid w:val="00970531"/>
    <w:rsid w:val="00970590"/>
    <w:rsid w:val="00970AEC"/>
    <w:rsid w:val="00971ACE"/>
    <w:rsid w:val="00971C7D"/>
    <w:rsid w:val="00971EE5"/>
    <w:rsid w:val="00972659"/>
    <w:rsid w:val="00972D91"/>
    <w:rsid w:val="00972E2B"/>
    <w:rsid w:val="00973355"/>
    <w:rsid w:val="00973831"/>
    <w:rsid w:val="00973CE4"/>
    <w:rsid w:val="00973F03"/>
    <w:rsid w:val="00973F7A"/>
    <w:rsid w:val="0097465C"/>
    <w:rsid w:val="0097474E"/>
    <w:rsid w:val="00974A67"/>
    <w:rsid w:val="00974FA5"/>
    <w:rsid w:val="009758AF"/>
    <w:rsid w:val="00975C99"/>
    <w:rsid w:val="00975FC5"/>
    <w:rsid w:val="00976319"/>
    <w:rsid w:val="00976BDA"/>
    <w:rsid w:val="009776F9"/>
    <w:rsid w:val="00977B8A"/>
    <w:rsid w:val="009812AD"/>
    <w:rsid w:val="00981A80"/>
    <w:rsid w:val="00981B0A"/>
    <w:rsid w:val="00982295"/>
    <w:rsid w:val="00982AF5"/>
    <w:rsid w:val="0098336F"/>
    <w:rsid w:val="0098412A"/>
    <w:rsid w:val="00984417"/>
    <w:rsid w:val="00984747"/>
    <w:rsid w:val="00985753"/>
    <w:rsid w:val="0098585C"/>
    <w:rsid w:val="00986C8A"/>
    <w:rsid w:val="00986FAC"/>
    <w:rsid w:val="009878BB"/>
    <w:rsid w:val="00987F30"/>
    <w:rsid w:val="009902F1"/>
    <w:rsid w:val="009906F7"/>
    <w:rsid w:val="00990E88"/>
    <w:rsid w:val="00990FB3"/>
    <w:rsid w:val="009911B3"/>
    <w:rsid w:val="009914F6"/>
    <w:rsid w:val="00992354"/>
    <w:rsid w:val="00992453"/>
    <w:rsid w:val="00993662"/>
    <w:rsid w:val="009936C2"/>
    <w:rsid w:val="0099374B"/>
    <w:rsid w:val="00993B2C"/>
    <w:rsid w:val="009946F5"/>
    <w:rsid w:val="0099473D"/>
    <w:rsid w:val="009947BC"/>
    <w:rsid w:val="00994DEC"/>
    <w:rsid w:val="00994E12"/>
    <w:rsid w:val="009950FD"/>
    <w:rsid w:val="00995DA3"/>
    <w:rsid w:val="00995E51"/>
    <w:rsid w:val="009967C3"/>
    <w:rsid w:val="009969EE"/>
    <w:rsid w:val="009970A2"/>
    <w:rsid w:val="0099726B"/>
    <w:rsid w:val="00997612"/>
    <w:rsid w:val="00997904"/>
    <w:rsid w:val="009A05A6"/>
    <w:rsid w:val="009A0C28"/>
    <w:rsid w:val="009A1051"/>
    <w:rsid w:val="009A1333"/>
    <w:rsid w:val="009A13D2"/>
    <w:rsid w:val="009A18AD"/>
    <w:rsid w:val="009A23C5"/>
    <w:rsid w:val="009A3049"/>
    <w:rsid w:val="009A4874"/>
    <w:rsid w:val="009A4AD1"/>
    <w:rsid w:val="009A4D3B"/>
    <w:rsid w:val="009A56E5"/>
    <w:rsid w:val="009A59A1"/>
    <w:rsid w:val="009A5D3C"/>
    <w:rsid w:val="009A5F39"/>
    <w:rsid w:val="009A6BA1"/>
    <w:rsid w:val="009A70E3"/>
    <w:rsid w:val="009A78C0"/>
    <w:rsid w:val="009B0E52"/>
    <w:rsid w:val="009B16E9"/>
    <w:rsid w:val="009B1DB3"/>
    <w:rsid w:val="009B1F63"/>
    <w:rsid w:val="009B29CB"/>
    <w:rsid w:val="009B2F33"/>
    <w:rsid w:val="009B4F0E"/>
    <w:rsid w:val="009B5A0D"/>
    <w:rsid w:val="009B5C27"/>
    <w:rsid w:val="009B5E1F"/>
    <w:rsid w:val="009B5E26"/>
    <w:rsid w:val="009B5F85"/>
    <w:rsid w:val="009B61BA"/>
    <w:rsid w:val="009B7B6A"/>
    <w:rsid w:val="009C00DA"/>
    <w:rsid w:val="009C02DF"/>
    <w:rsid w:val="009C0F66"/>
    <w:rsid w:val="009C128F"/>
    <w:rsid w:val="009C15B8"/>
    <w:rsid w:val="009C188D"/>
    <w:rsid w:val="009C2592"/>
    <w:rsid w:val="009C2613"/>
    <w:rsid w:val="009C27C0"/>
    <w:rsid w:val="009C30B3"/>
    <w:rsid w:val="009C35D6"/>
    <w:rsid w:val="009C36FE"/>
    <w:rsid w:val="009C3993"/>
    <w:rsid w:val="009C3A93"/>
    <w:rsid w:val="009C3DFB"/>
    <w:rsid w:val="009C3F1C"/>
    <w:rsid w:val="009C49DE"/>
    <w:rsid w:val="009C4D24"/>
    <w:rsid w:val="009C4D82"/>
    <w:rsid w:val="009C5C2A"/>
    <w:rsid w:val="009C5C74"/>
    <w:rsid w:val="009C60CE"/>
    <w:rsid w:val="009C64D9"/>
    <w:rsid w:val="009C6949"/>
    <w:rsid w:val="009C6EF1"/>
    <w:rsid w:val="009C7B19"/>
    <w:rsid w:val="009D00FB"/>
    <w:rsid w:val="009D035B"/>
    <w:rsid w:val="009D0E86"/>
    <w:rsid w:val="009D2A04"/>
    <w:rsid w:val="009D2DD2"/>
    <w:rsid w:val="009D36C1"/>
    <w:rsid w:val="009D4241"/>
    <w:rsid w:val="009D4C8B"/>
    <w:rsid w:val="009D54BB"/>
    <w:rsid w:val="009D55B3"/>
    <w:rsid w:val="009D5608"/>
    <w:rsid w:val="009D5BDC"/>
    <w:rsid w:val="009D60C7"/>
    <w:rsid w:val="009D6558"/>
    <w:rsid w:val="009D66E1"/>
    <w:rsid w:val="009D6810"/>
    <w:rsid w:val="009D6969"/>
    <w:rsid w:val="009D72C6"/>
    <w:rsid w:val="009D757D"/>
    <w:rsid w:val="009D763A"/>
    <w:rsid w:val="009D7813"/>
    <w:rsid w:val="009D787F"/>
    <w:rsid w:val="009D7A98"/>
    <w:rsid w:val="009D7AB1"/>
    <w:rsid w:val="009D7D97"/>
    <w:rsid w:val="009D7EED"/>
    <w:rsid w:val="009E0500"/>
    <w:rsid w:val="009E053C"/>
    <w:rsid w:val="009E09B6"/>
    <w:rsid w:val="009E0F04"/>
    <w:rsid w:val="009E159D"/>
    <w:rsid w:val="009E15F2"/>
    <w:rsid w:val="009E1DA4"/>
    <w:rsid w:val="009E224C"/>
    <w:rsid w:val="009E2377"/>
    <w:rsid w:val="009E259B"/>
    <w:rsid w:val="009E2CE7"/>
    <w:rsid w:val="009E32A3"/>
    <w:rsid w:val="009E3335"/>
    <w:rsid w:val="009E3343"/>
    <w:rsid w:val="009E34E3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C65"/>
    <w:rsid w:val="009E5DB3"/>
    <w:rsid w:val="009E5F0B"/>
    <w:rsid w:val="009E6302"/>
    <w:rsid w:val="009E712E"/>
    <w:rsid w:val="009E76C4"/>
    <w:rsid w:val="009E7AFB"/>
    <w:rsid w:val="009E7ED9"/>
    <w:rsid w:val="009F07C2"/>
    <w:rsid w:val="009F0AB7"/>
    <w:rsid w:val="009F10E0"/>
    <w:rsid w:val="009F1594"/>
    <w:rsid w:val="009F19B1"/>
    <w:rsid w:val="009F1D6A"/>
    <w:rsid w:val="009F308F"/>
    <w:rsid w:val="009F3586"/>
    <w:rsid w:val="009F4A4A"/>
    <w:rsid w:val="009F4B94"/>
    <w:rsid w:val="009F4C92"/>
    <w:rsid w:val="009F4EB2"/>
    <w:rsid w:val="009F4EB8"/>
    <w:rsid w:val="009F5CF1"/>
    <w:rsid w:val="009F62A9"/>
    <w:rsid w:val="009F64FC"/>
    <w:rsid w:val="009F6959"/>
    <w:rsid w:val="009F74B1"/>
    <w:rsid w:val="009F7CC0"/>
    <w:rsid w:val="009F7DC9"/>
    <w:rsid w:val="00A02D3B"/>
    <w:rsid w:val="00A033E1"/>
    <w:rsid w:val="00A036C5"/>
    <w:rsid w:val="00A03D4A"/>
    <w:rsid w:val="00A047A9"/>
    <w:rsid w:val="00A04CCA"/>
    <w:rsid w:val="00A0533C"/>
    <w:rsid w:val="00A0632C"/>
    <w:rsid w:val="00A0645A"/>
    <w:rsid w:val="00A06900"/>
    <w:rsid w:val="00A069D6"/>
    <w:rsid w:val="00A06DD1"/>
    <w:rsid w:val="00A07279"/>
    <w:rsid w:val="00A07D04"/>
    <w:rsid w:val="00A11548"/>
    <w:rsid w:val="00A1167E"/>
    <w:rsid w:val="00A1179D"/>
    <w:rsid w:val="00A119A2"/>
    <w:rsid w:val="00A11A13"/>
    <w:rsid w:val="00A11A5A"/>
    <w:rsid w:val="00A11BED"/>
    <w:rsid w:val="00A12ACF"/>
    <w:rsid w:val="00A12CA6"/>
    <w:rsid w:val="00A12D2D"/>
    <w:rsid w:val="00A13393"/>
    <w:rsid w:val="00A138E6"/>
    <w:rsid w:val="00A13C1A"/>
    <w:rsid w:val="00A14A58"/>
    <w:rsid w:val="00A14E3F"/>
    <w:rsid w:val="00A15323"/>
    <w:rsid w:val="00A15B8D"/>
    <w:rsid w:val="00A15BFF"/>
    <w:rsid w:val="00A15D01"/>
    <w:rsid w:val="00A15F08"/>
    <w:rsid w:val="00A16332"/>
    <w:rsid w:val="00A163DD"/>
    <w:rsid w:val="00A164B8"/>
    <w:rsid w:val="00A1668D"/>
    <w:rsid w:val="00A166FD"/>
    <w:rsid w:val="00A16B19"/>
    <w:rsid w:val="00A16F54"/>
    <w:rsid w:val="00A171A3"/>
    <w:rsid w:val="00A176AA"/>
    <w:rsid w:val="00A17C44"/>
    <w:rsid w:val="00A17D62"/>
    <w:rsid w:val="00A17D86"/>
    <w:rsid w:val="00A20338"/>
    <w:rsid w:val="00A21E72"/>
    <w:rsid w:val="00A22ADF"/>
    <w:rsid w:val="00A22E7D"/>
    <w:rsid w:val="00A22FAB"/>
    <w:rsid w:val="00A235E8"/>
    <w:rsid w:val="00A23B85"/>
    <w:rsid w:val="00A24557"/>
    <w:rsid w:val="00A245DF"/>
    <w:rsid w:val="00A24659"/>
    <w:rsid w:val="00A25023"/>
    <w:rsid w:val="00A2520D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841"/>
    <w:rsid w:val="00A300DB"/>
    <w:rsid w:val="00A30104"/>
    <w:rsid w:val="00A3012A"/>
    <w:rsid w:val="00A303DE"/>
    <w:rsid w:val="00A30DCF"/>
    <w:rsid w:val="00A31632"/>
    <w:rsid w:val="00A3181F"/>
    <w:rsid w:val="00A31C8B"/>
    <w:rsid w:val="00A32517"/>
    <w:rsid w:val="00A328A1"/>
    <w:rsid w:val="00A32E32"/>
    <w:rsid w:val="00A32E52"/>
    <w:rsid w:val="00A33190"/>
    <w:rsid w:val="00A331A4"/>
    <w:rsid w:val="00A33DFF"/>
    <w:rsid w:val="00A35897"/>
    <w:rsid w:val="00A3619C"/>
    <w:rsid w:val="00A36483"/>
    <w:rsid w:val="00A3704E"/>
    <w:rsid w:val="00A37FCF"/>
    <w:rsid w:val="00A40685"/>
    <w:rsid w:val="00A40A34"/>
    <w:rsid w:val="00A40E82"/>
    <w:rsid w:val="00A41470"/>
    <w:rsid w:val="00A42363"/>
    <w:rsid w:val="00A42B33"/>
    <w:rsid w:val="00A43170"/>
    <w:rsid w:val="00A43338"/>
    <w:rsid w:val="00A43DDC"/>
    <w:rsid w:val="00A441C6"/>
    <w:rsid w:val="00A45D3E"/>
    <w:rsid w:val="00A45FFD"/>
    <w:rsid w:val="00A4629A"/>
    <w:rsid w:val="00A4677C"/>
    <w:rsid w:val="00A46859"/>
    <w:rsid w:val="00A46CE6"/>
    <w:rsid w:val="00A46FA1"/>
    <w:rsid w:val="00A474F2"/>
    <w:rsid w:val="00A47C15"/>
    <w:rsid w:val="00A47DAD"/>
    <w:rsid w:val="00A50079"/>
    <w:rsid w:val="00A50963"/>
    <w:rsid w:val="00A50AD4"/>
    <w:rsid w:val="00A50DAC"/>
    <w:rsid w:val="00A50F20"/>
    <w:rsid w:val="00A51726"/>
    <w:rsid w:val="00A51F8F"/>
    <w:rsid w:val="00A5277B"/>
    <w:rsid w:val="00A529C0"/>
    <w:rsid w:val="00A52D61"/>
    <w:rsid w:val="00A52F9D"/>
    <w:rsid w:val="00A53347"/>
    <w:rsid w:val="00A53CD5"/>
    <w:rsid w:val="00A54436"/>
    <w:rsid w:val="00A55328"/>
    <w:rsid w:val="00A556C6"/>
    <w:rsid w:val="00A55916"/>
    <w:rsid w:val="00A559C8"/>
    <w:rsid w:val="00A559CC"/>
    <w:rsid w:val="00A55C08"/>
    <w:rsid w:val="00A5625D"/>
    <w:rsid w:val="00A56C7A"/>
    <w:rsid w:val="00A570C5"/>
    <w:rsid w:val="00A57549"/>
    <w:rsid w:val="00A57584"/>
    <w:rsid w:val="00A57738"/>
    <w:rsid w:val="00A60952"/>
    <w:rsid w:val="00A60C3E"/>
    <w:rsid w:val="00A6138B"/>
    <w:rsid w:val="00A6151B"/>
    <w:rsid w:val="00A61742"/>
    <w:rsid w:val="00A618FA"/>
    <w:rsid w:val="00A61E73"/>
    <w:rsid w:val="00A62509"/>
    <w:rsid w:val="00A62AAE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DC4"/>
    <w:rsid w:val="00A65E1C"/>
    <w:rsid w:val="00A66815"/>
    <w:rsid w:val="00A66A13"/>
    <w:rsid w:val="00A66CCE"/>
    <w:rsid w:val="00A67198"/>
    <w:rsid w:val="00A67260"/>
    <w:rsid w:val="00A67496"/>
    <w:rsid w:val="00A676BE"/>
    <w:rsid w:val="00A67967"/>
    <w:rsid w:val="00A67A86"/>
    <w:rsid w:val="00A70207"/>
    <w:rsid w:val="00A70685"/>
    <w:rsid w:val="00A70E35"/>
    <w:rsid w:val="00A71A6D"/>
    <w:rsid w:val="00A72451"/>
    <w:rsid w:val="00A724B4"/>
    <w:rsid w:val="00A72815"/>
    <w:rsid w:val="00A72E61"/>
    <w:rsid w:val="00A731D0"/>
    <w:rsid w:val="00A73284"/>
    <w:rsid w:val="00A73431"/>
    <w:rsid w:val="00A74B3F"/>
    <w:rsid w:val="00A74FB9"/>
    <w:rsid w:val="00A75AF6"/>
    <w:rsid w:val="00A76680"/>
    <w:rsid w:val="00A766B4"/>
    <w:rsid w:val="00A77439"/>
    <w:rsid w:val="00A77DC8"/>
    <w:rsid w:val="00A77E95"/>
    <w:rsid w:val="00A77FF2"/>
    <w:rsid w:val="00A804BB"/>
    <w:rsid w:val="00A80619"/>
    <w:rsid w:val="00A80CCF"/>
    <w:rsid w:val="00A81283"/>
    <w:rsid w:val="00A82442"/>
    <w:rsid w:val="00A824FF"/>
    <w:rsid w:val="00A82812"/>
    <w:rsid w:val="00A83879"/>
    <w:rsid w:val="00A83B98"/>
    <w:rsid w:val="00A83FA8"/>
    <w:rsid w:val="00A84B72"/>
    <w:rsid w:val="00A85A82"/>
    <w:rsid w:val="00A85FCE"/>
    <w:rsid w:val="00A86A64"/>
    <w:rsid w:val="00A86AE5"/>
    <w:rsid w:val="00A87769"/>
    <w:rsid w:val="00A90464"/>
    <w:rsid w:val="00A9108F"/>
    <w:rsid w:val="00A910D2"/>
    <w:rsid w:val="00A914D5"/>
    <w:rsid w:val="00A919DB"/>
    <w:rsid w:val="00A92914"/>
    <w:rsid w:val="00A93592"/>
    <w:rsid w:val="00A93B9F"/>
    <w:rsid w:val="00A94511"/>
    <w:rsid w:val="00A94AD0"/>
    <w:rsid w:val="00A95087"/>
    <w:rsid w:val="00A951F3"/>
    <w:rsid w:val="00A963A0"/>
    <w:rsid w:val="00A96425"/>
    <w:rsid w:val="00A9651C"/>
    <w:rsid w:val="00A9694F"/>
    <w:rsid w:val="00A96B1A"/>
    <w:rsid w:val="00A976B1"/>
    <w:rsid w:val="00A97788"/>
    <w:rsid w:val="00A97792"/>
    <w:rsid w:val="00A97E15"/>
    <w:rsid w:val="00A97E8D"/>
    <w:rsid w:val="00A97EA5"/>
    <w:rsid w:val="00AA0BCC"/>
    <w:rsid w:val="00AA11C7"/>
    <w:rsid w:val="00AA12FC"/>
    <w:rsid w:val="00AA1D3D"/>
    <w:rsid w:val="00AA239F"/>
    <w:rsid w:val="00AA2455"/>
    <w:rsid w:val="00AA2797"/>
    <w:rsid w:val="00AA2ABB"/>
    <w:rsid w:val="00AA2B1E"/>
    <w:rsid w:val="00AA2EB0"/>
    <w:rsid w:val="00AA4240"/>
    <w:rsid w:val="00AA497D"/>
    <w:rsid w:val="00AA4B6F"/>
    <w:rsid w:val="00AA4D16"/>
    <w:rsid w:val="00AA53CC"/>
    <w:rsid w:val="00AA54EC"/>
    <w:rsid w:val="00AA6016"/>
    <w:rsid w:val="00AA6302"/>
    <w:rsid w:val="00AA6DD7"/>
    <w:rsid w:val="00AA718F"/>
    <w:rsid w:val="00AA719C"/>
    <w:rsid w:val="00AA71A5"/>
    <w:rsid w:val="00AA7219"/>
    <w:rsid w:val="00AA7442"/>
    <w:rsid w:val="00AA76AD"/>
    <w:rsid w:val="00AA7BC9"/>
    <w:rsid w:val="00AA7E13"/>
    <w:rsid w:val="00AA7F1C"/>
    <w:rsid w:val="00AB14A0"/>
    <w:rsid w:val="00AB1992"/>
    <w:rsid w:val="00AB2A08"/>
    <w:rsid w:val="00AB2ADD"/>
    <w:rsid w:val="00AB2E2A"/>
    <w:rsid w:val="00AB31EA"/>
    <w:rsid w:val="00AB448D"/>
    <w:rsid w:val="00AB472E"/>
    <w:rsid w:val="00AB48AC"/>
    <w:rsid w:val="00AB4C35"/>
    <w:rsid w:val="00AB4E0C"/>
    <w:rsid w:val="00AB4F9A"/>
    <w:rsid w:val="00AB5024"/>
    <w:rsid w:val="00AB5B88"/>
    <w:rsid w:val="00AB5C11"/>
    <w:rsid w:val="00AB61DE"/>
    <w:rsid w:val="00AB6466"/>
    <w:rsid w:val="00AB72C5"/>
    <w:rsid w:val="00AB7D7F"/>
    <w:rsid w:val="00AB7F10"/>
    <w:rsid w:val="00AB7F79"/>
    <w:rsid w:val="00AC0509"/>
    <w:rsid w:val="00AC0BF8"/>
    <w:rsid w:val="00AC15F3"/>
    <w:rsid w:val="00AC1FC4"/>
    <w:rsid w:val="00AC2337"/>
    <w:rsid w:val="00AC2354"/>
    <w:rsid w:val="00AC32A2"/>
    <w:rsid w:val="00AC341B"/>
    <w:rsid w:val="00AC359B"/>
    <w:rsid w:val="00AC3841"/>
    <w:rsid w:val="00AC394D"/>
    <w:rsid w:val="00AC3DE9"/>
    <w:rsid w:val="00AC3FC7"/>
    <w:rsid w:val="00AC469B"/>
    <w:rsid w:val="00AC46A2"/>
    <w:rsid w:val="00AC479D"/>
    <w:rsid w:val="00AC532C"/>
    <w:rsid w:val="00AC5616"/>
    <w:rsid w:val="00AC597C"/>
    <w:rsid w:val="00AC5A3B"/>
    <w:rsid w:val="00AC5DF9"/>
    <w:rsid w:val="00AC63BD"/>
    <w:rsid w:val="00AC65B6"/>
    <w:rsid w:val="00AC6DE3"/>
    <w:rsid w:val="00AC7350"/>
    <w:rsid w:val="00AC7630"/>
    <w:rsid w:val="00AC7C38"/>
    <w:rsid w:val="00AD01AA"/>
    <w:rsid w:val="00AD0387"/>
    <w:rsid w:val="00AD0472"/>
    <w:rsid w:val="00AD0ADB"/>
    <w:rsid w:val="00AD1167"/>
    <w:rsid w:val="00AD1EAC"/>
    <w:rsid w:val="00AD1ECE"/>
    <w:rsid w:val="00AD2023"/>
    <w:rsid w:val="00AD2AA3"/>
    <w:rsid w:val="00AD2D70"/>
    <w:rsid w:val="00AD3238"/>
    <w:rsid w:val="00AD35D2"/>
    <w:rsid w:val="00AD3F66"/>
    <w:rsid w:val="00AD5058"/>
    <w:rsid w:val="00AD5AAF"/>
    <w:rsid w:val="00AD6489"/>
    <w:rsid w:val="00AD6E48"/>
    <w:rsid w:val="00AD6E90"/>
    <w:rsid w:val="00AD6F98"/>
    <w:rsid w:val="00AD71A9"/>
    <w:rsid w:val="00AD7336"/>
    <w:rsid w:val="00AD78AD"/>
    <w:rsid w:val="00AD7F8D"/>
    <w:rsid w:val="00AE05E2"/>
    <w:rsid w:val="00AE0ABF"/>
    <w:rsid w:val="00AE0C40"/>
    <w:rsid w:val="00AE125E"/>
    <w:rsid w:val="00AE1301"/>
    <w:rsid w:val="00AE16F3"/>
    <w:rsid w:val="00AE1B6D"/>
    <w:rsid w:val="00AE1B89"/>
    <w:rsid w:val="00AE238E"/>
    <w:rsid w:val="00AE2DCE"/>
    <w:rsid w:val="00AE3141"/>
    <w:rsid w:val="00AE325E"/>
    <w:rsid w:val="00AE349E"/>
    <w:rsid w:val="00AE3A3F"/>
    <w:rsid w:val="00AE409D"/>
    <w:rsid w:val="00AE45D4"/>
    <w:rsid w:val="00AE5139"/>
    <w:rsid w:val="00AE5724"/>
    <w:rsid w:val="00AE6467"/>
    <w:rsid w:val="00AE6BA0"/>
    <w:rsid w:val="00AE6BBC"/>
    <w:rsid w:val="00AE6C40"/>
    <w:rsid w:val="00AE7582"/>
    <w:rsid w:val="00AE7B85"/>
    <w:rsid w:val="00AF008B"/>
    <w:rsid w:val="00AF05DE"/>
    <w:rsid w:val="00AF0D30"/>
    <w:rsid w:val="00AF0EEF"/>
    <w:rsid w:val="00AF1032"/>
    <w:rsid w:val="00AF10E3"/>
    <w:rsid w:val="00AF1200"/>
    <w:rsid w:val="00AF1484"/>
    <w:rsid w:val="00AF1537"/>
    <w:rsid w:val="00AF1568"/>
    <w:rsid w:val="00AF1BA5"/>
    <w:rsid w:val="00AF1C8C"/>
    <w:rsid w:val="00AF2B71"/>
    <w:rsid w:val="00AF2DAC"/>
    <w:rsid w:val="00AF2DD4"/>
    <w:rsid w:val="00AF30B9"/>
    <w:rsid w:val="00AF3265"/>
    <w:rsid w:val="00AF34BB"/>
    <w:rsid w:val="00AF5273"/>
    <w:rsid w:val="00AF616F"/>
    <w:rsid w:val="00AF6923"/>
    <w:rsid w:val="00AF709A"/>
    <w:rsid w:val="00AF78CD"/>
    <w:rsid w:val="00B00094"/>
    <w:rsid w:val="00B0026A"/>
    <w:rsid w:val="00B007AF"/>
    <w:rsid w:val="00B008CC"/>
    <w:rsid w:val="00B00A87"/>
    <w:rsid w:val="00B01369"/>
    <w:rsid w:val="00B01627"/>
    <w:rsid w:val="00B02D4C"/>
    <w:rsid w:val="00B02F37"/>
    <w:rsid w:val="00B02FA6"/>
    <w:rsid w:val="00B0307A"/>
    <w:rsid w:val="00B03542"/>
    <w:rsid w:val="00B038B8"/>
    <w:rsid w:val="00B03ECC"/>
    <w:rsid w:val="00B044B9"/>
    <w:rsid w:val="00B046A3"/>
    <w:rsid w:val="00B04959"/>
    <w:rsid w:val="00B04A6F"/>
    <w:rsid w:val="00B0551F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B6C"/>
    <w:rsid w:val="00B07EDF"/>
    <w:rsid w:val="00B10B49"/>
    <w:rsid w:val="00B11258"/>
    <w:rsid w:val="00B11C02"/>
    <w:rsid w:val="00B11D45"/>
    <w:rsid w:val="00B12F89"/>
    <w:rsid w:val="00B13469"/>
    <w:rsid w:val="00B145C0"/>
    <w:rsid w:val="00B1493D"/>
    <w:rsid w:val="00B14E29"/>
    <w:rsid w:val="00B15505"/>
    <w:rsid w:val="00B15508"/>
    <w:rsid w:val="00B157DD"/>
    <w:rsid w:val="00B15DF4"/>
    <w:rsid w:val="00B15FDC"/>
    <w:rsid w:val="00B16050"/>
    <w:rsid w:val="00B16101"/>
    <w:rsid w:val="00B16B14"/>
    <w:rsid w:val="00B16B72"/>
    <w:rsid w:val="00B16F24"/>
    <w:rsid w:val="00B17353"/>
    <w:rsid w:val="00B17999"/>
    <w:rsid w:val="00B17BAF"/>
    <w:rsid w:val="00B17F57"/>
    <w:rsid w:val="00B2019B"/>
    <w:rsid w:val="00B20418"/>
    <w:rsid w:val="00B2047A"/>
    <w:rsid w:val="00B206B7"/>
    <w:rsid w:val="00B208E7"/>
    <w:rsid w:val="00B2294A"/>
    <w:rsid w:val="00B22DAE"/>
    <w:rsid w:val="00B22E44"/>
    <w:rsid w:val="00B236CA"/>
    <w:rsid w:val="00B238B5"/>
    <w:rsid w:val="00B23B48"/>
    <w:rsid w:val="00B246C8"/>
    <w:rsid w:val="00B24E7B"/>
    <w:rsid w:val="00B25410"/>
    <w:rsid w:val="00B25765"/>
    <w:rsid w:val="00B25C68"/>
    <w:rsid w:val="00B25EC6"/>
    <w:rsid w:val="00B2624B"/>
    <w:rsid w:val="00B2691A"/>
    <w:rsid w:val="00B27B8E"/>
    <w:rsid w:val="00B27C8B"/>
    <w:rsid w:val="00B30074"/>
    <w:rsid w:val="00B3061B"/>
    <w:rsid w:val="00B3066A"/>
    <w:rsid w:val="00B30E92"/>
    <w:rsid w:val="00B31404"/>
    <w:rsid w:val="00B339EB"/>
    <w:rsid w:val="00B33D5D"/>
    <w:rsid w:val="00B343BA"/>
    <w:rsid w:val="00B346BE"/>
    <w:rsid w:val="00B347DA"/>
    <w:rsid w:val="00B34FCD"/>
    <w:rsid w:val="00B350AF"/>
    <w:rsid w:val="00B35112"/>
    <w:rsid w:val="00B35704"/>
    <w:rsid w:val="00B35D9F"/>
    <w:rsid w:val="00B361FC"/>
    <w:rsid w:val="00B36355"/>
    <w:rsid w:val="00B365F4"/>
    <w:rsid w:val="00B369AB"/>
    <w:rsid w:val="00B36A69"/>
    <w:rsid w:val="00B36A7C"/>
    <w:rsid w:val="00B36C04"/>
    <w:rsid w:val="00B36E6A"/>
    <w:rsid w:val="00B374A6"/>
    <w:rsid w:val="00B37817"/>
    <w:rsid w:val="00B37CDF"/>
    <w:rsid w:val="00B40A3D"/>
    <w:rsid w:val="00B40C3B"/>
    <w:rsid w:val="00B40DD0"/>
    <w:rsid w:val="00B41243"/>
    <w:rsid w:val="00B41289"/>
    <w:rsid w:val="00B4141C"/>
    <w:rsid w:val="00B4182F"/>
    <w:rsid w:val="00B422A9"/>
    <w:rsid w:val="00B42B18"/>
    <w:rsid w:val="00B42C08"/>
    <w:rsid w:val="00B42DCF"/>
    <w:rsid w:val="00B42EB7"/>
    <w:rsid w:val="00B449C0"/>
    <w:rsid w:val="00B44B06"/>
    <w:rsid w:val="00B452A8"/>
    <w:rsid w:val="00B45FA7"/>
    <w:rsid w:val="00B46790"/>
    <w:rsid w:val="00B4689A"/>
    <w:rsid w:val="00B47AF2"/>
    <w:rsid w:val="00B50540"/>
    <w:rsid w:val="00B50663"/>
    <w:rsid w:val="00B507C9"/>
    <w:rsid w:val="00B50ADF"/>
    <w:rsid w:val="00B512F7"/>
    <w:rsid w:val="00B514E3"/>
    <w:rsid w:val="00B5155C"/>
    <w:rsid w:val="00B51921"/>
    <w:rsid w:val="00B51F82"/>
    <w:rsid w:val="00B522B3"/>
    <w:rsid w:val="00B528AD"/>
    <w:rsid w:val="00B52979"/>
    <w:rsid w:val="00B52B8A"/>
    <w:rsid w:val="00B53E8B"/>
    <w:rsid w:val="00B54280"/>
    <w:rsid w:val="00B545A0"/>
    <w:rsid w:val="00B551A9"/>
    <w:rsid w:val="00B55D5E"/>
    <w:rsid w:val="00B5647C"/>
    <w:rsid w:val="00B56826"/>
    <w:rsid w:val="00B568FF"/>
    <w:rsid w:val="00B57726"/>
    <w:rsid w:val="00B57BB6"/>
    <w:rsid w:val="00B57D4B"/>
    <w:rsid w:val="00B60150"/>
    <w:rsid w:val="00B60235"/>
    <w:rsid w:val="00B6029B"/>
    <w:rsid w:val="00B60E79"/>
    <w:rsid w:val="00B61C2C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5A1"/>
    <w:rsid w:val="00B64744"/>
    <w:rsid w:val="00B6477D"/>
    <w:rsid w:val="00B64BBF"/>
    <w:rsid w:val="00B64CFE"/>
    <w:rsid w:val="00B6535A"/>
    <w:rsid w:val="00B6556E"/>
    <w:rsid w:val="00B65FDA"/>
    <w:rsid w:val="00B6646B"/>
    <w:rsid w:val="00B6674E"/>
    <w:rsid w:val="00B66A97"/>
    <w:rsid w:val="00B67B3D"/>
    <w:rsid w:val="00B67F4C"/>
    <w:rsid w:val="00B700F0"/>
    <w:rsid w:val="00B70922"/>
    <w:rsid w:val="00B71147"/>
    <w:rsid w:val="00B712A8"/>
    <w:rsid w:val="00B71827"/>
    <w:rsid w:val="00B718EF"/>
    <w:rsid w:val="00B72B2B"/>
    <w:rsid w:val="00B731B9"/>
    <w:rsid w:val="00B733AB"/>
    <w:rsid w:val="00B73612"/>
    <w:rsid w:val="00B73CBA"/>
    <w:rsid w:val="00B758F0"/>
    <w:rsid w:val="00B75EC6"/>
    <w:rsid w:val="00B766C6"/>
    <w:rsid w:val="00B76F20"/>
    <w:rsid w:val="00B77443"/>
    <w:rsid w:val="00B77D51"/>
    <w:rsid w:val="00B77F63"/>
    <w:rsid w:val="00B801E7"/>
    <w:rsid w:val="00B807CC"/>
    <w:rsid w:val="00B80862"/>
    <w:rsid w:val="00B809F5"/>
    <w:rsid w:val="00B81686"/>
    <w:rsid w:val="00B8269C"/>
    <w:rsid w:val="00B826BC"/>
    <w:rsid w:val="00B830C2"/>
    <w:rsid w:val="00B83139"/>
    <w:rsid w:val="00B83B2A"/>
    <w:rsid w:val="00B83D26"/>
    <w:rsid w:val="00B83E06"/>
    <w:rsid w:val="00B84355"/>
    <w:rsid w:val="00B8436C"/>
    <w:rsid w:val="00B84AFF"/>
    <w:rsid w:val="00B8588A"/>
    <w:rsid w:val="00B863DC"/>
    <w:rsid w:val="00B86630"/>
    <w:rsid w:val="00B878A4"/>
    <w:rsid w:val="00B90341"/>
    <w:rsid w:val="00B90882"/>
    <w:rsid w:val="00B91FDF"/>
    <w:rsid w:val="00B9222B"/>
    <w:rsid w:val="00B925D9"/>
    <w:rsid w:val="00B92780"/>
    <w:rsid w:val="00B92B7D"/>
    <w:rsid w:val="00B92F03"/>
    <w:rsid w:val="00B92F78"/>
    <w:rsid w:val="00B93087"/>
    <w:rsid w:val="00B9327E"/>
    <w:rsid w:val="00B93EAE"/>
    <w:rsid w:val="00B9412B"/>
    <w:rsid w:val="00B9415A"/>
    <w:rsid w:val="00B9474D"/>
    <w:rsid w:val="00B949DB"/>
    <w:rsid w:val="00B94BA3"/>
    <w:rsid w:val="00B95936"/>
    <w:rsid w:val="00B95E87"/>
    <w:rsid w:val="00B964D7"/>
    <w:rsid w:val="00B96540"/>
    <w:rsid w:val="00B969B7"/>
    <w:rsid w:val="00B969D0"/>
    <w:rsid w:val="00B96AB8"/>
    <w:rsid w:val="00B97E60"/>
    <w:rsid w:val="00BA035E"/>
    <w:rsid w:val="00BA06A4"/>
    <w:rsid w:val="00BA07BC"/>
    <w:rsid w:val="00BA0A6D"/>
    <w:rsid w:val="00BA0ED0"/>
    <w:rsid w:val="00BA25A2"/>
    <w:rsid w:val="00BA2C6F"/>
    <w:rsid w:val="00BA3E79"/>
    <w:rsid w:val="00BA3FAA"/>
    <w:rsid w:val="00BA43DC"/>
    <w:rsid w:val="00BA4CB7"/>
    <w:rsid w:val="00BA4EAB"/>
    <w:rsid w:val="00BA509B"/>
    <w:rsid w:val="00BA66CB"/>
    <w:rsid w:val="00BA66CF"/>
    <w:rsid w:val="00BA6DF0"/>
    <w:rsid w:val="00BA703F"/>
    <w:rsid w:val="00BA7058"/>
    <w:rsid w:val="00BA7A9D"/>
    <w:rsid w:val="00BA7EC0"/>
    <w:rsid w:val="00BB10AC"/>
    <w:rsid w:val="00BB1683"/>
    <w:rsid w:val="00BB177A"/>
    <w:rsid w:val="00BB1DF9"/>
    <w:rsid w:val="00BB201C"/>
    <w:rsid w:val="00BB229C"/>
    <w:rsid w:val="00BB2A97"/>
    <w:rsid w:val="00BB2F33"/>
    <w:rsid w:val="00BB3034"/>
    <w:rsid w:val="00BB3CF5"/>
    <w:rsid w:val="00BB4493"/>
    <w:rsid w:val="00BB4609"/>
    <w:rsid w:val="00BB4A36"/>
    <w:rsid w:val="00BB4DEC"/>
    <w:rsid w:val="00BB4F90"/>
    <w:rsid w:val="00BB5286"/>
    <w:rsid w:val="00BB561A"/>
    <w:rsid w:val="00BB5DAC"/>
    <w:rsid w:val="00BB61F1"/>
    <w:rsid w:val="00BB622A"/>
    <w:rsid w:val="00BB72EB"/>
    <w:rsid w:val="00BB7318"/>
    <w:rsid w:val="00BB7616"/>
    <w:rsid w:val="00BB7754"/>
    <w:rsid w:val="00BB7820"/>
    <w:rsid w:val="00BC08C2"/>
    <w:rsid w:val="00BC0FFC"/>
    <w:rsid w:val="00BC162C"/>
    <w:rsid w:val="00BC1744"/>
    <w:rsid w:val="00BC2434"/>
    <w:rsid w:val="00BC2EAF"/>
    <w:rsid w:val="00BC387F"/>
    <w:rsid w:val="00BC3A59"/>
    <w:rsid w:val="00BC3D38"/>
    <w:rsid w:val="00BC3D58"/>
    <w:rsid w:val="00BC41F1"/>
    <w:rsid w:val="00BC45BE"/>
    <w:rsid w:val="00BC51DE"/>
    <w:rsid w:val="00BC5438"/>
    <w:rsid w:val="00BC5CF0"/>
    <w:rsid w:val="00BC6082"/>
    <w:rsid w:val="00BC681C"/>
    <w:rsid w:val="00BC6A3A"/>
    <w:rsid w:val="00BC7435"/>
    <w:rsid w:val="00BC79BA"/>
    <w:rsid w:val="00BC7BF9"/>
    <w:rsid w:val="00BD0297"/>
    <w:rsid w:val="00BD04DD"/>
    <w:rsid w:val="00BD102F"/>
    <w:rsid w:val="00BD128C"/>
    <w:rsid w:val="00BD189F"/>
    <w:rsid w:val="00BD2BA6"/>
    <w:rsid w:val="00BD3CE7"/>
    <w:rsid w:val="00BD3FE5"/>
    <w:rsid w:val="00BD41E1"/>
    <w:rsid w:val="00BD4550"/>
    <w:rsid w:val="00BD4FD9"/>
    <w:rsid w:val="00BD55F6"/>
    <w:rsid w:val="00BD5AEE"/>
    <w:rsid w:val="00BD5C4B"/>
    <w:rsid w:val="00BD5D64"/>
    <w:rsid w:val="00BD6A29"/>
    <w:rsid w:val="00BD6BB9"/>
    <w:rsid w:val="00BD713B"/>
    <w:rsid w:val="00BD747B"/>
    <w:rsid w:val="00BE0034"/>
    <w:rsid w:val="00BE0144"/>
    <w:rsid w:val="00BE04E8"/>
    <w:rsid w:val="00BE0BF5"/>
    <w:rsid w:val="00BE1028"/>
    <w:rsid w:val="00BE1064"/>
    <w:rsid w:val="00BE1DEE"/>
    <w:rsid w:val="00BE2388"/>
    <w:rsid w:val="00BE2999"/>
    <w:rsid w:val="00BE30FC"/>
    <w:rsid w:val="00BE3FEA"/>
    <w:rsid w:val="00BE4806"/>
    <w:rsid w:val="00BE4C51"/>
    <w:rsid w:val="00BE51F6"/>
    <w:rsid w:val="00BE5322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7180"/>
    <w:rsid w:val="00BE7F05"/>
    <w:rsid w:val="00BF0BB0"/>
    <w:rsid w:val="00BF1301"/>
    <w:rsid w:val="00BF17B1"/>
    <w:rsid w:val="00BF1A1C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FE6"/>
    <w:rsid w:val="00BF43ED"/>
    <w:rsid w:val="00BF4BDD"/>
    <w:rsid w:val="00BF4D8C"/>
    <w:rsid w:val="00BF569F"/>
    <w:rsid w:val="00BF5B96"/>
    <w:rsid w:val="00BF6325"/>
    <w:rsid w:val="00BF638F"/>
    <w:rsid w:val="00BF671B"/>
    <w:rsid w:val="00BF6737"/>
    <w:rsid w:val="00BF6C11"/>
    <w:rsid w:val="00BF6C83"/>
    <w:rsid w:val="00BF6FAD"/>
    <w:rsid w:val="00BF737C"/>
    <w:rsid w:val="00BF7F6D"/>
    <w:rsid w:val="00C0158E"/>
    <w:rsid w:val="00C01677"/>
    <w:rsid w:val="00C016BE"/>
    <w:rsid w:val="00C0208D"/>
    <w:rsid w:val="00C02241"/>
    <w:rsid w:val="00C0263C"/>
    <w:rsid w:val="00C02727"/>
    <w:rsid w:val="00C02C85"/>
    <w:rsid w:val="00C02D56"/>
    <w:rsid w:val="00C02F7B"/>
    <w:rsid w:val="00C03257"/>
    <w:rsid w:val="00C03439"/>
    <w:rsid w:val="00C03C04"/>
    <w:rsid w:val="00C03E7E"/>
    <w:rsid w:val="00C03FEC"/>
    <w:rsid w:val="00C04385"/>
    <w:rsid w:val="00C0447C"/>
    <w:rsid w:val="00C0483E"/>
    <w:rsid w:val="00C04EB3"/>
    <w:rsid w:val="00C04F33"/>
    <w:rsid w:val="00C0575E"/>
    <w:rsid w:val="00C05EE7"/>
    <w:rsid w:val="00C0607A"/>
    <w:rsid w:val="00C0613A"/>
    <w:rsid w:val="00C0656C"/>
    <w:rsid w:val="00C06831"/>
    <w:rsid w:val="00C06959"/>
    <w:rsid w:val="00C06D6F"/>
    <w:rsid w:val="00C07237"/>
    <w:rsid w:val="00C07435"/>
    <w:rsid w:val="00C0779D"/>
    <w:rsid w:val="00C101A1"/>
    <w:rsid w:val="00C106EE"/>
    <w:rsid w:val="00C108CC"/>
    <w:rsid w:val="00C10F84"/>
    <w:rsid w:val="00C11B3B"/>
    <w:rsid w:val="00C11C60"/>
    <w:rsid w:val="00C11CF3"/>
    <w:rsid w:val="00C11D00"/>
    <w:rsid w:val="00C11ED9"/>
    <w:rsid w:val="00C12278"/>
    <w:rsid w:val="00C12303"/>
    <w:rsid w:val="00C129DC"/>
    <w:rsid w:val="00C12CD9"/>
    <w:rsid w:val="00C1467B"/>
    <w:rsid w:val="00C149BF"/>
    <w:rsid w:val="00C14B12"/>
    <w:rsid w:val="00C15289"/>
    <w:rsid w:val="00C15303"/>
    <w:rsid w:val="00C16035"/>
    <w:rsid w:val="00C16108"/>
    <w:rsid w:val="00C161D3"/>
    <w:rsid w:val="00C16669"/>
    <w:rsid w:val="00C16CE8"/>
    <w:rsid w:val="00C16FC9"/>
    <w:rsid w:val="00C17181"/>
    <w:rsid w:val="00C17ABD"/>
    <w:rsid w:val="00C17E00"/>
    <w:rsid w:val="00C17E13"/>
    <w:rsid w:val="00C20AE8"/>
    <w:rsid w:val="00C20EFE"/>
    <w:rsid w:val="00C21099"/>
    <w:rsid w:val="00C2276B"/>
    <w:rsid w:val="00C2290E"/>
    <w:rsid w:val="00C23CD2"/>
    <w:rsid w:val="00C24966"/>
    <w:rsid w:val="00C24AEA"/>
    <w:rsid w:val="00C24C0F"/>
    <w:rsid w:val="00C25235"/>
    <w:rsid w:val="00C2596B"/>
    <w:rsid w:val="00C25A8D"/>
    <w:rsid w:val="00C26121"/>
    <w:rsid w:val="00C267F1"/>
    <w:rsid w:val="00C26AEA"/>
    <w:rsid w:val="00C27B3C"/>
    <w:rsid w:val="00C27F71"/>
    <w:rsid w:val="00C3021B"/>
    <w:rsid w:val="00C3078F"/>
    <w:rsid w:val="00C308CB"/>
    <w:rsid w:val="00C30C37"/>
    <w:rsid w:val="00C30D11"/>
    <w:rsid w:val="00C327DF"/>
    <w:rsid w:val="00C32C33"/>
    <w:rsid w:val="00C32F19"/>
    <w:rsid w:val="00C3324F"/>
    <w:rsid w:val="00C33780"/>
    <w:rsid w:val="00C338D4"/>
    <w:rsid w:val="00C33A09"/>
    <w:rsid w:val="00C33B6A"/>
    <w:rsid w:val="00C34419"/>
    <w:rsid w:val="00C348C2"/>
    <w:rsid w:val="00C3530F"/>
    <w:rsid w:val="00C355F2"/>
    <w:rsid w:val="00C35819"/>
    <w:rsid w:val="00C35A12"/>
    <w:rsid w:val="00C35E08"/>
    <w:rsid w:val="00C36120"/>
    <w:rsid w:val="00C36503"/>
    <w:rsid w:val="00C366D9"/>
    <w:rsid w:val="00C367F3"/>
    <w:rsid w:val="00C36D4D"/>
    <w:rsid w:val="00C370D0"/>
    <w:rsid w:val="00C37293"/>
    <w:rsid w:val="00C37B97"/>
    <w:rsid w:val="00C40F1C"/>
    <w:rsid w:val="00C41B1D"/>
    <w:rsid w:val="00C421AB"/>
    <w:rsid w:val="00C425F8"/>
    <w:rsid w:val="00C429DF"/>
    <w:rsid w:val="00C42B7E"/>
    <w:rsid w:val="00C42D42"/>
    <w:rsid w:val="00C42F2F"/>
    <w:rsid w:val="00C43104"/>
    <w:rsid w:val="00C4339B"/>
    <w:rsid w:val="00C433EE"/>
    <w:rsid w:val="00C43495"/>
    <w:rsid w:val="00C438BB"/>
    <w:rsid w:val="00C43C98"/>
    <w:rsid w:val="00C43D44"/>
    <w:rsid w:val="00C446B7"/>
    <w:rsid w:val="00C44732"/>
    <w:rsid w:val="00C4507E"/>
    <w:rsid w:val="00C453CD"/>
    <w:rsid w:val="00C458C0"/>
    <w:rsid w:val="00C45C58"/>
    <w:rsid w:val="00C465D9"/>
    <w:rsid w:val="00C467FB"/>
    <w:rsid w:val="00C46927"/>
    <w:rsid w:val="00C469D0"/>
    <w:rsid w:val="00C46D25"/>
    <w:rsid w:val="00C46E38"/>
    <w:rsid w:val="00C46FF5"/>
    <w:rsid w:val="00C4737D"/>
    <w:rsid w:val="00C4784D"/>
    <w:rsid w:val="00C50761"/>
    <w:rsid w:val="00C50833"/>
    <w:rsid w:val="00C512F3"/>
    <w:rsid w:val="00C513C0"/>
    <w:rsid w:val="00C51827"/>
    <w:rsid w:val="00C51E40"/>
    <w:rsid w:val="00C5230D"/>
    <w:rsid w:val="00C526D8"/>
    <w:rsid w:val="00C52F78"/>
    <w:rsid w:val="00C530D4"/>
    <w:rsid w:val="00C53134"/>
    <w:rsid w:val="00C53223"/>
    <w:rsid w:val="00C5468F"/>
    <w:rsid w:val="00C54D3D"/>
    <w:rsid w:val="00C55249"/>
    <w:rsid w:val="00C55312"/>
    <w:rsid w:val="00C5545B"/>
    <w:rsid w:val="00C55928"/>
    <w:rsid w:val="00C56335"/>
    <w:rsid w:val="00C5648E"/>
    <w:rsid w:val="00C567F0"/>
    <w:rsid w:val="00C56B4A"/>
    <w:rsid w:val="00C56F9C"/>
    <w:rsid w:val="00C572F8"/>
    <w:rsid w:val="00C57639"/>
    <w:rsid w:val="00C57DBC"/>
    <w:rsid w:val="00C61241"/>
    <w:rsid w:val="00C613F3"/>
    <w:rsid w:val="00C623F9"/>
    <w:rsid w:val="00C62759"/>
    <w:rsid w:val="00C62FC6"/>
    <w:rsid w:val="00C6321A"/>
    <w:rsid w:val="00C63417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6605"/>
    <w:rsid w:val="00C66B3B"/>
    <w:rsid w:val="00C66E95"/>
    <w:rsid w:val="00C67673"/>
    <w:rsid w:val="00C67DCB"/>
    <w:rsid w:val="00C70249"/>
    <w:rsid w:val="00C7038C"/>
    <w:rsid w:val="00C70B0E"/>
    <w:rsid w:val="00C70FBB"/>
    <w:rsid w:val="00C7192D"/>
    <w:rsid w:val="00C71E8F"/>
    <w:rsid w:val="00C7244A"/>
    <w:rsid w:val="00C7263E"/>
    <w:rsid w:val="00C733D6"/>
    <w:rsid w:val="00C736ED"/>
    <w:rsid w:val="00C736F1"/>
    <w:rsid w:val="00C73898"/>
    <w:rsid w:val="00C73D58"/>
    <w:rsid w:val="00C73E71"/>
    <w:rsid w:val="00C73ECE"/>
    <w:rsid w:val="00C74065"/>
    <w:rsid w:val="00C7408C"/>
    <w:rsid w:val="00C748C0"/>
    <w:rsid w:val="00C74A4A"/>
    <w:rsid w:val="00C74D86"/>
    <w:rsid w:val="00C74E20"/>
    <w:rsid w:val="00C7501D"/>
    <w:rsid w:val="00C754B2"/>
    <w:rsid w:val="00C7567B"/>
    <w:rsid w:val="00C75CAE"/>
    <w:rsid w:val="00C75E4C"/>
    <w:rsid w:val="00C76E23"/>
    <w:rsid w:val="00C76EE1"/>
    <w:rsid w:val="00C773AC"/>
    <w:rsid w:val="00C77C54"/>
    <w:rsid w:val="00C77E04"/>
    <w:rsid w:val="00C80A76"/>
    <w:rsid w:val="00C80CA2"/>
    <w:rsid w:val="00C814A3"/>
    <w:rsid w:val="00C814BD"/>
    <w:rsid w:val="00C81636"/>
    <w:rsid w:val="00C816F6"/>
    <w:rsid w:val="00C81846"/>
    <w:rsid w:val="00C81A92"/>
    <w:rsid w:val="00C82267"/>
    <w:rsid w:val="00C82B04"/>
    <w:rsid w:val="00C8316E"/>
    <w:rsid w:val="00C831AF"/>
    <w:rsid w:val="00C83BC4"/>
    <w:rsid w:val="00C8473E"/>
    <w:rsid w:val="00C8560A"/>
    <w:rsid w:val="00C85966"/>
    <w:rsid w:val="00C85980"/>
    <w:rsid w:val="00C85A6C"/>
    <w:rsid w:val="00C8643E"/>
    <w:rsid w:val="00C86574"/>
    <w:rsid w:val="00C86A79"/>
    <w:rsid w:val="00C87240"/>
    <w:rsid w:val="00C87F87"/>
    <w:rsid w:val="00C9027C"/>
    <w:rsid w:val="00C90368"/>
    <w:rsid w:val="00C90657"/>
    <w:rsid w:val="00C90690"/>
    <w:rsid w:val="00C90697"/>
    <w:rsid w:val="00C90B32"/>
    <w:rsid w:val="00C90B8A"/>
    <w:rsid w:val="00C90FA0"/>
    <w:rsid w:val="00C90FC2"/>
    <w:rsid w:val="00C9151F"/>
    <w:rsid w:val="00C9281C"/>
    <w:rsid w:val="00C92DE5"/>
    <w:rsid w:val="00C93719"/>
    <w:rsid w:val="00C939C0"/>
    <w:rsid w:val="00C93DF1"/>
    <w:rsid w:val="00C93F78"/>
    <w:rsid w:val="00C94ABF"/>
    <w:rsid w:val="00C94B71"/>
    <w:rsid w:val="00C94F8E"/>
    <w:rsid w:val="00C953E5"/>
    <w:rsid w:val="00C95512"/>
    <w:rsid w:val="00C9581A"/>
    <w:rsid w:val="00C9596D"/>
    <w:rsid w:val="00C95C79"/>
    <w:rsid w:val="00C9680C"/>
    <w:rsid w:val="00C97009"/>
    <w:rsid w:val="00C975EF"/>
    <w:rsid w:val="00C97685"/>
    <w:rsid w:val="00C97E4B"/>
    <w:rsid w:val="00CA079D"/>
    <w:rsid w:val="00CA0903"/>
    <w:rsid w:val="00CA15CF"/>
    <w:rsid w:val="00CA166D"/>
    <w:rsid w:val="00CA1EE0"/>
    <w:rsid w:val="00CA20F6"/>
    <w:rsid w:val="00CA27A7"/>
    <w:rsid w:val="00CA27D6"/>
    <w:rsid w:val="00CA2A36"/>
    <w:rsid w:val="00CA3821"/>
    <w:rsid w:val="00CA437D"/>
    <w:rsid w:val="00CA4C05"/>
    <w:rsid w:val="00CA55B0"/>
    <w:rsid w:val="00CA5ABD"/>
    <w:rsid w:val="00CA5EF2"/>
    <w:rsid w:val="00CA665F"/>
    <w:rsid w:val="00CA711C"/>
    <w:rsid w:val="00CA71A1"/>
    <w:rsid w:val="00CA7545"/>
    <w:rsid w:val="00CA7622"/>
    <w:rsid w:val="00CA7BE9"/>
    <w:rsid w:val="00CA7E4E"/>
    <w:rsid w:val="00CB03D2"/>
    <w:rsid w:val="00CB0911"/>
    <w:rsid w:val="00CB09D4"/>
    <w:rsid w:val="00CB0CF5"/>
    <w:rsid w:val="00CB21B0"/>
    <w:rsid w:val="00CB24F4"/>
    <w:rsid w:val="00CB3609"/>
    <w:rsid w:val="00CB36C5"/>
    <w:rsid w:val="00CB3FAE"/>
    <w:rsid w:val="00CB42E3"/>
    <w:rsid w:val="00CB436E"/>
    <w:rsid w:val="00CB4F16"/>
    <w:rsid w:val="00CB4F88"/>
    <w:rsid w:val="00CB51E6"/>
    <w:rsid w:val="00CB554A"/>
    <w:rsid w:val="00CB572B"/>
    <w:rsid w:val="00CB57FC"/>
    <w:rsid w:val="00CB5E94"/>
    <w:rsid w:val="00CB658C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F98"/>
    <w:rsid w:val="00CC0E88"/>
    <w:rsid w:val="00CC17E7"/>
    <w:rsid w:val="00CC1AD1"/>
    <w:rsid w:val="00CC1B18"/>
    <w:rsid w:val="00CC1B47"/>
    <w:rsid w:val="00CC1E38"/>
    <w:rsid w:val="00CC2301"/>
    <w:rsid w:val="00CC24F8"/>
    <w:rsid w:val="00CC28FF"/>
    <w:rsid w:val="00CC2F11"/>
    <w:rsid w:val="00CC3195"/>
    <w:rsid w:val="00CC366A"/>
    <w:rsid w:val="00CC3720"/>
    <w:rsid w:val="00CC42E1"/>
    <w:rsid w:val="00CC460B"/>
    <w:rsid w:val="00CC4652"/>
    <w:rsid w:val="00CC4C5D"/>
    <w:rsid w:val="00CC4F2B"/>
    <w:rsid w:val="00CC529C"/>
    <w:rsid w:val="00CC52AE"/>
    <w:rsid w:val="00CC5B12"/>
    <w:rsid w:val="00CC5E61"/>
    <w:rsid w:val="00CC653E"/>
    <w:rsid w:val="00CC7BA7"/>
    <w:rsid w:val="00CD01BA"/>
    <w:rsid w:val="00CD027B"/>
    <w:rsid w:val="00CD08A3"/>
    <w:rsid w:val="00CD0930"/>
    <w:rsid w:val="00CD1F04"/>
    <w:rsid w:val="00CD22E5"/>
    <w:rsid w:val="00CD255C"/>
    <w:rsid w:val="00CD2670"/>
    <w:rsid w:val="00CD2BAF"/>
    <w:rsid w:val="00CD2F4E"/>
    <w:rsid w:val="00CD3D58"/>
    <w:rsid w:val="00CD3F93"/>
    <w:rsid w:val="00CD41B1"/>
    <w:rsid w:val="00CD4988"/>
    <w:rsid w:val="00CD4BB1"/>
    <w:rsid w:val="00CD575C"/>
    <w:rsid w:val="00CD58D9"/>
    <w:rsid w:val="00CD62E7"/>
    <w:rsid w:val="00CD689E"/>
    <w:rsid w:val="00CD6AF8"/>
    <w:rsid w:val="00CD6B4C"/>
    <w:rsid w:val="00CD731D"/>
    <w:rsid w:val="00CD7756"/>
    <w:rsid w:val="00CD797E"/>
    <w:rsid w:val="00CD79F2"/>
    <w:rsid w:val="00CD7FFA"/>
    <w:rsid w:val="00CE0288"/>
    <w:rsid w:val="00CE038B"/>
    <w:rsid w:val="00CE08C8"/>
    <w:rsid w:val="00CE0907"/>
    <w:rsid w:val="00CE1091"/>
    <w:rsid w:val="00CE10B6"/>
    <w:rsid w:val="00CE11BE"/>
    <w:rsid w:val="00CE1962"/>
    <w:rsid w:val="00CE1C45"/>
    <w:rsid w:val="00CE2252"/>
    <w:rsid w:val="00CE240E"/>
    <w:rsid w:val="00CE26DE"/>
    <w:rsid w:val="00CE2F85"/>
    <w:rsid w:val="00CE325E"/>
    <w:rsid w:val="00CE442F"/>
    <w:rsid w:val="00CE46C6"/>
    <w:rsid w:val="00CE6BC4"/>
    <w:rsid w:val="00CE6D92"/>
    <w:rsid w:val="00CE6DD3"/>
    <w:rsid w:val="00CE750F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20C3"/>
    <w:rsid w:val="00CF26CE"/>
    <w:rsid w:val="00CF2920"/>
    <w:rsid w:val="00CF2DCB"/>
    <w:rsid w:val="00CF31AB"/>
    <w:rsid w:val="00CF3751"/>
    <w:rsid w:val="00CF390B"/>
    <w:rsid w:val="00CF39B0"/>
    <w:rsid w:val="00CF3CDD"/>
    <w:rsid w:val="00CF478E"/>
    <w:rsid w:val="00CF4B6F"/>
    <w:rsid w:val="00CF4C40"/>
    <w:rsid w:val="00CF4CE4"/>
    <w:rsid w:val="00CF50EF"/>
    <w:rsid w:val="00CF68D8"/>
    <w:rsid w:val="00CF6C0D"/>
    <w:rsid w:val="00CF79D1"/>
    <w:rsid w:val="00D000F8"/>
    <w:rsid w:val="00D0063C"/>
    <w:rsid w:val="00D011AA"/>
    <w:rsid w:val="00D0186B"/>
    <w:rsid w:val="00D01978"/>
    <w:rsid w:val="00D0199F"/>
    <w:rsid w:val="00D01BEE"/>
    <w:rsid w:val="00D01ECE"/>
    <w:rsid w:val="00D01F88"/>
    <w:rsid w:val="00D0212A"/>
    <w:rsid w:val="00D02512"/>
    <w:rsid w:val="00D02850"/>
    <w:rsid w:val="00D03CDF"/>
    <w:rsid w:val="00D03DCA"/>
    <w:rsid w:val="00D03FDA"/>
    <w:rsid w:val="00D0403F"/>
    <w:rsid w:val="00D040AD"/>
    <w:rsid w:val="00D05098"/>
    <w:rsid w:val="00D06C64"/>
    <w:rsid w:val="00D07038"/>
    <w:rsid w:val="00D07062"/>
    <w:rsid w:val="00D07AB1"/>
    <w:rsid w:val="00D07D37"/>
    <w:rsid w:val="00D10211"/>
    <w:rsid w:val="00D1096E"/>
    <w:rsid w:val="00D1131C"/>
    <w:rsid w:val="00D1170D"/>
    <w:rsid w:val="00D11ECD"/>
    <w:rsid w:val="00D12065"/>
    <w:rsid w:val="00D12492"/>
    <w:rsid w:val="00D127CF"/>
    <w:rsid w:val="00D12EAC"/>
    <w:rsid w:val="00D130BA"/>
    <w:rsid w:val="00D131D4"/>
    <w:rsid w:val="00D1337A"/>
    <w:rsid w:val="00D1344C"/>
    <w:rsid w:val="00D13FE5"/>
    <w:rsid w:val="00D141E0"/>
    <w:rsid w:val="00D146FC"/>
    <w:rsid w:val="00D15074"/>
    <w:rsid w:val="00D1508A"/>
    <w:rsid w:val="00D150E7"/>
    <w:rsid w:val="00D150F6"/>
    <w:rsid w:val="00D15250"/>
    <w:rsid w:val="00D1528D"/>
    <w:rsid w:val="00D155AF"/>
    <w:rsid w:val="00D15BCC"/>
    <w:rsid w:val="00D161C0"/>
    <w:rsid w:val="00D1658E"/>
    <w:rsid w:val="00D169AB"/>
    <w:rsid w:val="00D16D39"/>
    <w:rsid w:val="00D172E1"/>
    <w:rsid w:val="00D17836"/>
    <w:rsid w:val="00D178B9"/>
    <w:rsid w:val="00D17A8B"/>
    <w:rsid w:val="00D17F86"/>
    <w:rsid w:val="00D201C8"/>
    <w:rsid w:val="00D2026A"/>
    <w:rsid w:val="00D20A62"/>
    <w:rsid w:val="00D217EE"/>
    <w:rsid w:val="00D21FB1"/>
    <w:rsid w:val="00D22369"/>
    <w:rsid w:val="00D22507"/>
    <w:rsid w:val="00D22664"/>
    <w:rsid w:val="00D22806"/>
    <w:rsid w:val="00D22B41"/>
    <w:rsid w:val="00D23E4F"/>
    <w:rsid w:val="00D24072"/>
    <w:rsid w:val="00D24115"/>
    <w:rsid w:val="00D2425B"/>
    <w:rsid w:val="00D24620"/>
    <w:rsid w:val="00D25E15"/>
    <w:rsid w:val="00D262E4"/>
    <w:rsid w:val="00D26787"/>
    <w:rsid w:val="00D26E32"/>
    <w:rsid w:val="00D26F6B"/>
    <w:rsid w:val="00D272C4"/>
    <w:rsid w:val="00D27CD9"/>
    <w:rsid w:val="00D27E25"/>
    <w:rsid w:val="00D30181"/>
    <w:rsid w:val="00D3091C"/>
    <w:rsid w:val="00D30959"/>
    <w:rsid w:val="00D311CB"/>
    <w:rsid w:val="00D312CB"/>
    <w:rsid w:val="00D31660"/>
    <w:rsid w:val="00D316ED"/>
    <w:rsid w:val="00D31979"/>
    <w:rsid w:val="00D31C33"/>
    <w:rsid w:val="00D31D90"/>
    <w:rsid w:val="00D32041"/>
    <w:rsid w:val="00D3276C"/>
    <w:rsid w:val="00D329E4"/>
    <w:rsid w:val="00D32BD3"/>
    <w:rsid w:val="00D33769"/>
    <w:rsid w:val="00D33A80"/>
    <w:rsid w:val="00D33B0C"/>
    <w:rsid w:val="00D3401E"/>
    <w:rsid w:val="00D34840"/>
    <w:rsid w:val="00D349A1"/>
    <w:rsid w:val="00D349E4"/>
    <w:rsid w:val="00D34A80"/>
    <w:rsid w:val="00D350AA"/>
    <w:rsid w:val="00D353F9"/>
    <w:rsid w:val="00D3543F"/>
    <w:rsid w:val="00D35F86"/>
    <w:rsid w:val="00D360B4"/>
    <w:rsid w:val="00D36F3F"/>
    <w:rsid w:val="00D36F70"/>
    <w:rsid w:val="00D36FF5"/>
    <w:rsid w:val="00D37017"/>
    <w:rsid w:val="00D370C6"/>
    <w:rsid w:val="00D412D5"/>
    <w:rsid w:val="00D413AD"/>
    <w:rsid w:val="00D414D7"/>
    <w:rsid w:val="00D419B3"/>
    <w:rsid w:val="00D423FA"/>
    <w:rsid w:val="00D4272A"/>
    <w:rsid w:val="00D42920"/>
    <w:rsid w:val="00D42D7D"/>
    <w:rsid w:val="00D437AA"/>
    <w:rsid w:val="00D44A0D"/>
    <w:rsid w:val="00D45A04"/>
    <w:rsid w:val="00D45EF7"/>
    <w:rsid w:val="00D4612B"/>
    <w:rsid w:val="00D46251"/>
    <w:rsid w:val="00D46382"/>
    <w:rsid w:val="00D463B2"/>
    <w:rsid w:val="00D465A9"/>
    <w:rsid w:val="00D46BF5"/>
    <w:rsid w:val="00D46BFA"/>
    <w:rsid w:val="00D46D2F"/>
    <w:rsid w:val="00D47162"/>
    <w:rsid w:val="00D4789F"/>
    <w:rsid w:val="00D501CA"/>
    <w:rsid w:val="00D5041D"/>
    <w:rsid w:val="00D5048A"/>
    <w:rsid w:val="00D50A22"/>
    <w:rsid w:val="00D50C53"/>
    <w:rsid w:val="00D50D26"/>
    <w:rsid w:val="00D518A8"/>
    <w:rsid w:val="00D51A50"/>
    <w:rsid w:val="00D5280F"/>
    <w:rsid w:val="00D52985"/>
    <w:rsid w:val="00D52B9F"/>
    <w:rsid w:val="00D52BE0"/>
    <w:rsid w:val="00D52E84"/>
    <w:rsid w:val="00D52FC4"/>
    <w:rsid w:val="00D53043"/>
    <w:rsid w:val="00D53815"/>
    <w:rsid w:val="00D53B02"/>
    <w:rsid w:val="00D541B7"/>
    <w:rsid w:val="00D54C34"/>
    <w:rsid w:val="00D54F83"/>
    <w:rsid w:val="00D5596B"/>
    <w:rsid w:val="00D55F7A"/>
    <w:rsid w:val="00D55FB3"/>
    <w:rsid w:val="00D55FFB"/>
    <w:rsid w:val="00D561AD"/>
    <w:rsid w:val="00D5645E"/>
    <w:rsid w:val="00D566DF"/>
    <w:rsid w:val="00D56C6D"/>
    <w:rsid w:val="00D56C80"/>
    <w:rsid w:val="00D57841"/>
    <w:rsid w:val="00D57A36"/>
    <w:rsid w:val="00D57D4A"/>
    <w:rsid w:val="00D57F22"/>
    <w:rsid w:val="00D60290"/>
    <w:rsid w:val="00D60FCA"/>
    <w:rsid w:val="00D618F5"/>
    <w:rsid w:val="00D61BAE"/>
    <w:rsid w:val="00D622F6"/>
    <w:rsid w:val="00D625FF"/>
    <w:rsid w:val="00D62B89"/>
    <w:rsid w:val="00D62D27"/>
    <w:rsid w:val="00D62FD2"/>
    <w:rsid w:val="00D630E0"/>
    <w:rsid w:val="00D63231"/>
    <w:rsid w:val="00D63333"/>
    <w:rsid w:val="00D63581"/>
    <w:rsid w:val="00D6376D"/>
    <w:rsid w:val="00D641CA"/>
    <w:rsid w:val="00D64CF8"/>
    <w:rsid w:val="00D6616A"/>
    <w:rsid w:val="00D66376"/>
    <w:rsid w:val="00D663B0"/>
    <w:rsid w:val="00D667CA"/>
    <w:rsid w:val="00D66D25"/>
    <w:rsid w:val="00D66F22"/>
    <w:rsid w:val="00D66F52"/>
    <w:rsid w:val="00D67ED0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055"/>
    <w:rsid w:val="00D731C0"/>
    <w:rsid w:val="00D738FB"/>
    <w:rsid w:val="00D7392E"/>
    <w:rsid w:val="00D74168"/>
    <w:rsid w:val="00D748FC"/>
    <w:rsid w:val="00D7527F"/>
    <w:rsid w:val="00D75A88"/>
    <w:rsid w:val="00D7620A"/>
    <w:rsid w:val="00D773E7"/>
    <w:rsid w:val="00D77B70"/>
    <w:rsid w:val="00D77BA4"/>
    <w:rsid w:val="00D8006C"/>
    <w:rsid w:val="00D806A1"/>
    <w:rsid w:val="00D80A49"/>
    <w:rsid w:val="00D80C09"/>
    <w:rsid w:val="00D80EA0"/>
    <w:rsid w:val="00D80F9D"/>
    <w:rsid w:val="00D81068"/>
    <w:rsid w:val="00D81707"/>
    <w:rsid w:val="00D817A6"/>
    <w:rsid w:val="00D8221B"/>
    <w:rsid w:val="00D82D55"/>
    <w:rsid w:val="00D831BF"/>
    <w:rsid w:val="00D8369D"/>
    <w:rsid w:val="00D83BBF"/>
    <w:rsid w:val="00D83CEE"/>
    <w:rsid w:val="00D84319"/>
    <w:rsid w:val="00D8512F"/>
    <w:rsid w:val="00D85158"/>
    <w:rsid w:val="00D857B4"/>
    <w:rsid w:val="00D86816"/>
    <w:rsid w:val="00D86B22"/>
    <w:rsid w:val="00D86B8A"/>
    <w:rsid w:val="00D87757"/>
    <w:rsid w:val="00D87A3D"/>
    <w:rsid w:val="00D87E91"/>
    <w:rsid w:val="00D91994"/>
    <w:rsid w:val="00D920D2"/>
    <w:rsid w:val="00D929EE"/>
    <w:rsid w:val="00D93F0F"/>
    <w:rsid w:val="00D94B69"/>
    <w:rsid w:val="00D94EB6"/>
    <w:rsid w:val="00D95DA0"/>
    <w:rsid w:val="00D9665E"/>
    <w:rsid w:val="00D96BBC"/>
    <w:rsid w:val="00D96F7C"/>
    <w:rsid w:val="00D97E5E"/>
    <w:rsid w:val="00DA0300"/>
    <w:rsid w:val="00DA040D"/>
    <w:rsid w:val="00DA09E5"/>
    <w:rsid w:val="00DA0A4A"/>
    <w:rsid w:val="00DA0E7F"/>
    <w:rsid w:val="00DA1454"/>
    <w:rsid w:val="00DA14AA"/>
    <w:rsid w:val="00DA1B6C"/>
    <w:rsid w:val="00DA2356"/>
    <w:rsid w:val="00DA2C1C"/>
    <w:rsid w:val="00DA2D66"/>
    <w:rsid w:val="00DA3228"/>
    <w:rsid w:val="00DA360F"/>
    <w:rsid w:val="00DA3A40"/>
    <w:rsid w:val="00DA3AEF"/>
    <w:rsid w:val="00DA43E4"/>
    <w:rsid w:val="00DA462F"/>
    <w:rsid w:val="00DA4678"/>
    <w:rsid w:val="00DA4A26"/>
    <w:rsid w:val="00DA4E69"/>
    <w:rsid w:val="00DA5400"/>
    <w:rsid w:val="00DA57EE"/>
    <w:rsid w:val="00DA5BD1"/>
    <w:rsid w:val="00DA5F0E"/>
    <w:rsid w:val="00DA638A"/>
    <w:rsid w:val="00DA64B7"/>
    <w:rsid w:val="00DA68BA"/>
    <w:rsid w:val="00DA6BAD"/>
    <w:rsid w:val="00DA6E6A"/>
    <w:rsid w:val="00DA711F"/>
    <w:rsid w:val="00DA74E8"/>
    <w:rsid w:val="00DA7636"/>
    <w:rsid w:val="00DB07AF"/>
    <w:rsid w:val="00DB0C7F"/>
    <w:rsid w:val="00DB1135"/>
    <w:rsid w:val="00DB11DA"/>
    <w:rsid w:val="00DB14E0"/>
    <w:rsid w:val="00DB1C90"/>
    <w:rsid w:val="00DB25B3"/>
    <w:rsid w:val="00DB27B6"/>
    <w:rsid w:val="00DB289B"/>
    <w:rsid w:val="00DB3269"/>
    <w:rsid w:val="00DB3452"/>
    <w:rsid w:val="00DB3DD7"/>
    <w:rsid w:val="00DB446E"/>
    <w:rsid w:val="00DB4749"/>
    <w:rsid w:val="00DB4857"/>
    <w:rsid w:val="00DB48C4"/>
    <w:rsid w:val="00DB4AED"/>
    <w:rsid w:val="00DB5967"/>
    <w:rsid w:val="00DB61AF"/>
    <w:rsid w:val="00DB7024"/>
    <w:rsid w:val="00DB7570"/>
    <w:rsid w:val="00DB782B"/>
    <w:rsid w:val="00DC00AD"/>
    <w:rsid w:val="00DC0901"/>
    <w:rsid w:val="00DC099E"/>
    <w:rsid w:val="00DC1A0F"/>
    <w:rsid w:val="00DC1BE2"/>
    <w:rsid w:val="00DC1EF7"/>
    <w:rsid w:val="00DC204C"/>
    <w:rsid w:val="00DC2B2C"/>
    <w:rsid w:val="00DC2BE1"/>
    <w:rsid w:val="00DC2F3F"/>
    <w:rsid w:val="00DC359C"/>
    <w:rsid w:val="00DC3876"/>
    <w:rsid w:val="00DC3EED"/>
    <w:rsid w:val="00DC4B1B"/>
    <w:rsid w:val="00DC4CF7"/>
    <w:rsid w:val="00DC54CD"/>
    <w:rsid w:val="00DC581F"/>
    <w:rsid w:val="00DC5A16"/>
    <w:rsid w:val="00DC5FCD"/>
    <w:rsid w:val="00DC5FDB"/>
    <w:rsid w:val="00DC67B6"/>
    <w:rsid w:val="00DC7CE4"/>
    <w:rsid w:val="00DC7F1D"/>
    <w:rsid w:val="00DD169F"/>
    <w:rsid w:val="00DD1E17"/>
    <w:rsid w:val="00DD21B0"/>
    <w:rsid w:val="00DD28FA"/>
    <w:rsid w:val="00DD297E"/>
    <w:rsid w:val="00DD2D58"/>
    <w:rsid w:val="00DD3016"/>
    <w:rsid w:val="00DD3A49"/>
    <w:rsid w:val="00DD3AE1"/>
    <w:rsid w:val="00DD4D01"/>
    <w:rsid w:val="00DD5072"/>
    <w:rsid w:val="00DD52E1"/>
    <w:rsid w:val="00DD5311"/>
    <w:rsid w:val="00DD590A"/>
    <w:rsid w:val="00DD5A3F"/>
    <w:rsid w:val="00DD5D0B"/>
    <w:rsid w:val="00DD66FF"/>
    <w:rsid w:val="00DD67C1"/>
    <w:rsid w:val="00DD6AC5"/>
    <w:rsid w:val="00DD70EC"/>
    <w:rsid w:val="00DD763E"/>
    <w:rsid w:val="00DD79F9"/>
    <w:rsid w:val="00DE10C7"/>
    <w:rsid w:val="00DE1EBA"/>
    <w:rsid w:val="00DE24A8"/>
    <w:rsid w:val="00DE2FD0"/>
    <w:rsid w:val="00DE305A"/>
    <w:rsid w:val="00DE30B1"/>
    <w:rsid w:val="00DE39D3"/>
    <w:rsid w:val="00DE4095"/>
    <w:rsid w:val="00DE46F8"/>
    <w:rsid w:val="00DE4AE0"/>
    <w:rsid w:val="00DE4D9D"/>
    <w:rsid w:val="00DE5073"/>
    <w:rsid w:val="00DE50C3"/>
    <w:rsid w:val="00DE549A"/>
    <w:rsid w:val="00DE55CE"/>
    <w:rsid w:val="00DE5F26"/>
    <w:rsid w:val="00DE60CF"/>
    <w:rsid w:val="00DE6960"/>
    <w:rsid w:val="00DE6B45"/>
    <w:rsid w:val="00DE6BF3"/>
    <w:rsid w:val="00DE6EA5"/>
    <w:rsid w:val="00DE6F7B"/>
    <w:rsid w:val="00DE717A"/>
    <w:rsid w:val="00DE786F"/>
    <w:rsid w:val="00DE7D4B"/>
    <w:rsid w:val="00DF01AE"/>
    <w:rsid w:val="00DF01E1"/>
    <w:rsid w:val="00DF1F1A"/>
    <w:rsid w:val="00DF20CC"/>
    <w:rsid w:val="00DF24E2"/>
    <w:rsid w:val="00DF269C"/>
    <w:rsid w:val="00DF2BE4"/>
    <w:rsid w:val="00DF2CE8"/>
    <w:rsid w:val="00DF378A"/>
    <w:rsid w:val="00DF38CD"/>
    <w:rsid w:val="00DF3ACA"/>
    <w:rsid w:val="00DF3C34"/>
    <w:rsid w:val="00DF3F04"/>
    <w:rsid w:val="00DF4452"/>
    <w:rsid w:val="00DF44FC"/>
    <w:rsid w:val="00DF4966"/>
    <w:rsid w:val="00DF4A7C"/>
    <w:rsid w:val="00DF4B5C"/>
    <w:rsid w:val="00DF4C42"/>
    <w:rsid w:val="00DF4CFF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AF5"/>
    <w:rsid w:val="00E010C6"/>
    <w:rsid w:val="00E01B7C"/>
    <w:rsid w:val="00E01C93"/>
    <w:rsid w:val="00E01C97"/>
    <w:rsid w:val="00E01D0C"/>
    <w:rsid w:val="00E01D73"/>
    <w:rsid w:val="00E02256"/>
    <w:rsid w:val="00E026EE"/>
    <w:rsid w:val="00E02D1B"/>
    <w:rsid w:val="00E038C8"/>
    <w:rsid w:val="00E05608"/>
    <w:rsid w:val="00E062E9"/>
    <w:rsid w:val="00E06590"/>
    <w:rsid w:val="00E06AF2"/>
    <w:rsid w:val="00E074A6"/>
    <w:rsid w:val="00E07BDF"/>
    <w:rsid w:val="00E07D98"/>
    <w:rsid w:val="00E07F87"/>
    <w:rsid w:val="00E104D8"/>
    <w:rsid w:val="00E10F59"/>
    <w:rsid w:val="00E11548"/>
    <w:rsid w:val="00E11B50"/>
    <w:rsid w:val="00E126C0"/>
    <w:rsid w:val="00E13F28"/>
    <w:rsid w:val="00E14446"/>
    <w:rsid w:val="00E14CFF"/>
    <w:rsid w:val="00E14E07"/>
    <w:rsid w:val="00E150C2"/>
    <w:rsid w:val="00E154BC"/>
    <w:rsid w:val="00E154EF"/>
    <w:rsid w:val="00E155C7"/>
    <w:rsid w:val="00E158D3"/>
    <w:rsid w:val="00E16280"/>
    <w:rsid w:val="00E162FA"/>
    <w:rsid w:val="00E1670B"/>
    <w:rsid w:val="00E169CD"/>
    <w:rsid w:val="00E16DD4"/>
    <w:rsid w:val="00E1709F"/>
    <w:rsid w:val="00E17417"/>
    <w:rsid w:val="00E17510"/>
    <w:rsid w:val="00E1791F"/>
    <w:rsid w:val="00E17950"/>
    <w:rsid w:val="00E20307"/>
    <w:rsid w:val="00E20469"/>
    <w:rsid w:val="00E2092A"/>
    <w:rsid w:val="00E20DA7"/>
    <w:rsid w:val="00E211A3"/>
    <w:rsid w:val="00E21263"/>
    <w:rsid w:val="00E215B9"/>
    <w:rsid w:val="00E217C6"/>
    <w:rsid w:val="00E22904"/>
    <w:rsid w:val="00E23A83"/>
    <w:rsid w:val="00E2511C"/>
    <w:rsid w:val="00E255AF"/>
    <w:rsid w:val="00E2625A"/>
    <w:rsid w:val="00E26270"/>
    <w:rsid w:val="00E27291"/>
    <w:rsid w:val="00E27428"/>
    <w:rsid w:val="00E27534"/>
    <w:rsid w:val="00E277B4"/>
    <w:rsid w:val="00E27B26"/>
    <w:rsid w:val="00E30578"/>
    <w:rsid w:val="00E30991"/>
    <w:rsid w:val="00E314B1"/>
    <w:rsid w:val="00E319A2"/>
    <w:rsid w:val="00E31FE3"/>
    <w:rsid w:val="00E32621"/>
    <w:rsid w:val="00E32A4F"/>
    <w:rsid w:val="00E330C2"/>
    <w:rsid w:val="00E331B7"/>
    <w:rsid w:val="00E33BC0"/>
    <w:rsid w:val="00E33EB9"/>
    <w:rsid w:val="00E3403F"/>
    <w:rsid w:val="00E34140"/>
    <w:rsid w:val="00E34640"/>
    <w:rsid w:val="00E346CB"/>
    <w:rsid w:val="00E34889"/>
    <w:rsid w:val="00E353BA"/>
    <w:rsid w:val="00E36248"/>
    <w:rsid w:val="00E36F23"/>
    <w:rsid w:val="00E3709B"/>
    <w:rsid w:val="00E37139"/>
    <w:rsid w:val="00E37554"/>
    <w:rsid w:val="00E37E74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C5D"/>
    <w:rsid w:val="00E42CE4"/>
    <w:rsid w:val="00E4414E"/>
    <w:rsid w:val="00E453A9"/>
    <w:rsid w:val="00E45C18"/>
    <w:rsid w:val="00E46E43"/>
    <w:rsid w:val="00E47BAA"/>
    <w:rsid w:val="00E47EB1"/>
    <w:rsid w:val="00E50320"/>
    <w:rsid w:val="00E5063B"/>
    <w:rsid w:val="00E50E7F"/>
    <w:rsid w:val="00E51674"/>
    <w:rsid w:val="00E51991"/>
    <w:rsid w:val="00E51D32"/>
    <w:rsid w:val="00E52342"/>
    <w:rsid w:val="00E52431"/>
    <w:rsid w:val="00E524C0"/>
    <w:rsid w:val="00E525ED"/>
    <w:rsid w:val="00E52BF4"/>
    <w:rsid w:val="00E53036"/>
    <w:rsid w:val="00E530AF"/>
    <w:rsid w:val="00E53AC1"/>
    <w:rsid w:val="00E53B78"/>
    <w:rsid w:val="00E53CAF"/>
    <w:rsid w:val="00E54069"/>
    <w:rsid w:val="00E5494E"/>
    <w:rsid w:val="00E54C01"/>
    <w:rsid w:val="00E54C20"/>
    <w:rsid w:val="00E54CFA"/>
    <w:rsid w:val="00E54D1B"/>
    <w:rsid w:val="00E55238"/>
    <w:rsid w:val="00E55956"/>
    <w:rsid w:val="00E55AED"/>
    <w:rsid w:val="00E55C07"/>
    <w:rsid w:val="00E56F3F"/>
    <w:rsid w:val="00E579C9"/>
    <w:rsid w:val="00E57B72"/>
    <w:rsid w:val="00E57E4C"/>
    <w:rsid w:val="00E602DD"/>
    <w:rsid w:val="00E6115A"/>
    <w:rsid w:val="00E61D92"/>
    <w:rsid w:val="00E62019"/>
    <w:rsid w:val="00E62635"/>
    <w:rsid w:val="00E62AE8"/>
    <w:rsid w:val="00E62C73"/>
    <w:rsid w:val="00E6316E"/>
    <w:rsid w:val="00E63527"/>
    <w:rsid w:val="00E635DF"/>
    <w:rsid w:val="00E63ADA"/>
    <w:rsid w:val="00E64443"/>
    <w:rsid w:val="00E64532"/>
    <w:rsid w:val="00E64B4E"/>
    <w:rsid w:val="00E65677"/>
    <w:rsid w:val="00E66602"/>
    <w:rsid w:val="00E667AA"/>
    <w:rsid w:val="00E66945"/>
    <w:rsid w:val="00E6697D"/>
    <w:rsid w:val="00E672B6"/>
    <w:rsid w:val="00E67565"/>
    <w:rsid w:val="00E67FA4"/>
    <w:rsid w:val="00E70AB1"/>
    <w:rsid w:val="00E71A84"/>
    <w:rsid w:val="00E71F6F"/>
    <w:rsid w:val="00E720EA"/>
    <w:rsid w:val="00E727BB"/>
    <w:rsid w:val="00E734CF"/>
    <w:rsid w:val="00E73991"/>
    <w:rsid w:val="00E74338"/>
    <w:rsid w:val="00E745DD"/>
    <w:rsid w:val="00E74851"/>
    <w:rsid w:val="00E75125"/>
    <w:rsid w:val="00E752BA"/>
    <w:rsid w:val="00E75508"/>
    <w:rsid w:val="00E75617"/>
    <w:rsid w:val="00E75A9C"/>
    <w:rsid w:val="00E76021"/>
    <w:rsid w:val="00E769B8"/>
    <w:rsid w:val="00E7736C"/>
    <w:rsid w:val="00E80064"/>
    <w:rsid w:val="00E800E3"/>
    <w:rsid w:val="00E80891"/>
    <w:rsid w:val="00E81376"/>
    <w:rsid w:val="00E81542"/>
    <w:rsid w:val="00E81A58"/>
    <w:rsid w:val="00E81E9A"/>
    <w:rsid w:val="00E81FC7"/>
    <w:rsid w:val="00E822EB"/>
    <w:rsid w:val="00E823F1"/>
    <w:rsid w:val="00E83F52"/>
    <w:rsid w:val="00E8439F"/>
    <w:rsid w:val="00E851FF"/>
    <w:rsid w:val="00E872D8"/>
    <w:rsid w:val="00E90154"/>
    <w:rsid w:val="00E902EF"/>
    <w:rsid w:val="00E910E8"/>
    <w:rsid w:val="00E918DB"/>
    <w:rsid w:val="00E91973"/>
    <w:rsid w:val="00E91B2E"/>
    <w:rsid w:val="00E91D11"/>
    <w:rsid w:val="00E92239"/>
    <w:rsid w:val="00E92501"/>
    <w:rsid w:val="00E928B2"/>
    <w:rsid w:val="00E92D54"/>
    <w:rsid w:val="00E93A5B"/>
    <w:rsid w:val="00E93D3C"/>
    <w:rsid w:val="00E93E7D"/>
    <w:rsid w:val="00E942A8"/>
    <w:rsid w:val="00E95215"/>
    <w:rsid w:val="00E95781"/>
    <w:rsid w:val="00E9599E"/>
    <w:rsid w:val="00E95B34"/>
    <w:rsid w:val="00E95E61"/>
    <w:rsid w:val="00E9607A"/>
    <w:rsid w:val="00E964C9"/>
    <w:rsid w:val="00E96B11"/>
    <w:rsid w:val="00E9746B"/>
    <w:rsid w:val="00E974A9"/>
    <w:rsid w:val="00E976DB"/>
    <w:rsid w:val="00E976FD"/>
    <w:rsid w:val="00E977B9"/>
    <w:rsid w:val="00E97C46"/>
    <w:rsid w:val="00E97E81"/>
    <w:rsid w:val="00EA08DA"/>
    <w:rsid w:val="00EA28EA"/>
    <w:rsid w:val="00EA2CB8"/>
    <w:rsid w:val="00EA385B"/>
    <w:rsid w:val="00EA3E5D"/>
    <w:rsid w:val="00EA48F2"/>
    <w:rsid w:val="00EA4C64"/>
    <w:rsid w:val="00EA4EB9"/>
    <w:rsid w:val="00EA520A"/>
    <w:rsid w:val="00EA5423"/>
    <w:rsid w:val="00EA5E40"/>
    <w:rsid w:val="00EA61A7"/>
    <w:rsid w:val="00EA633A"/>
    <w:rsid w:val="00EA6B3E"/>
    <w:rsid w:val="00EA6E76"/>
    <w:rsid w:val="00EA7097"/>
    <w:rsid w:val="00EA75B2"/>
    <w:rsid w:val="00EA7665"/>
    <w:rsid w:val="00EA7AE1"/>
    <w:rsid w:val="00EA7FF2"/>
    <w:rsid w:val="00EB039E"/>
    <w:rsid w:val="00EB0B69"/>
    <w:rsid w:val="00EB1842"/>
    <w:rsid w:val="00EB1D76"/>
    <w:rsid w:val="00EB2470"/>
    <w:rsid w:val="00EB26AD"/>
    <w:rsid w:val="00EB2E65"/>
    <w:rsid w:val="00EB3A44"/>
    <w:rsid w:val="00EB4114"/>
    <w:rsid w:val="00EB4A87"/>
    <w:rsid w:val="00EB4D3C"/>
    <w:rsid w:val="00EB4F4A"/>
    <w:rsid w:val="00EB52B3"/>
    <w:rsid w:val="00EB5384"/>
    <w:rsid w:val="00EB5598"/>
    <w:rsid w:val="00EB5C8F"/>
    <w:rsid w:val="00EB5CDC"/>
    <w:rsid w:val="00EB6295"/>
    <w:rsid w:val="00EB6741"/>
    <w:rsid w:val="00EB6E8F"/>
    <w:rsid w:val="00EB7D64"/>
    <w:rsid w:val="00EC0C51"/>
    <w:rsid w:val="00EC0CAA"/>
    <w:rsid w:val="00EC14AC"/>
    <w:rsid w:val="00EC15C3"/>
    <w:rsid w:val="00EC1929"/>
    <w:rsid w:val="00EC1DF7"/>
    <w:rsid w:val="00EC21FE"/>
    <w:rsid w:val="00EC27BD"/>
    <w:rsid w:val="00EC3154"/>
    <w:rsid w:val="00EC325E"/>
    <w:rsid w:val="00EC3C52"/>
    <w:rsid w:val="00EC3EBE"/>
    <w:rsid w:val="00EC5B14"/>
    <w:rsid w:val="00EC5E98"/>
    <w:rsid w:val="00EC66CB"/>
    <w:rsid w:val="00EC6A81"/>
    <w:rsid w:val="00EC6C10"/>
    <w:rsid w:val="00EC6C1F"/>
    <w:rsid w:val="00EC7AB6"/>
    <w:rsid w:val="00ED093A"/>
    <w:rsid w:val="00ED0987"/>
    <w:rsid w:val="00ED11E1"/>
    <w:rsid w:val="00ED17ED"/>
    <w:rsid w:val="00ED1A92"/>
    <w:rsid w:val="00ED1C57"/>
    <w:rsid w:val="00ED1E35"/>
    <w:rsid w:val="00ED243F"/>
    <w:rsid w:val="00ED2B19"/>
    <w:rsid w:val="00ED2D41"/>
    <w:rsid w:val="00ED2D5E"/>
    <w:rsid w:val="00ED31D4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615B"/>
    <w:rsid w:val="00ED6E51"/>
    <w:rsid w:val="00ED6EF0"/>
    <w:rsid w:val="00ED700B"/>
    <w:rsid w:val="00ED7732"/>
    <w:rsid w:val="00ED77D5"/>
    <w:rsid w:val="00ED7986"/>
    <w:rsid w:val="00ED7CFD"/>
    <w:rsid w:val="00ED7DAF"/>
    <w:rsid w:val="00EE022F"/>
    <w:rsid w:val="00EE09B9"/>
    <w:rsid w:val="00EE0A19"/>
    <w:rsid w:val="00EE0F92"/>
    <w:rsid w:val="00EE1032"/>
    <w:rsid w:val="00EE1514"/>
    <w:rsid w:val="00EE200F"/>
    <w:rsid w:val="00EE3226"/>
    <w:rsid w:val="00EE3905"/>
    <w:rsid w:val="00EE397A"/>
    <w:rsid w:val="00EE4500"/>
    <w:rsid w:val="00EE4701"/>
    <w:rsid w:val="00EE47AB"/>
    <w:rsid w:val="00EE52B0"/>
    <w:rsid w:val="00EE52EC"/>
    <w:rsid w:val="00EE5692"/>
    <w:rsid w:val="00EE5AF0"/>
    <w:rsid w:val="00EE5C56"/>
    <w:rsid w:val="00EE7079"/>
    <w:rsid w:val="00EE70A9"/>
    <w:rsid w:val="00EE74EF"/>
    <w:rsid w:val="00EE76B1"/>
    <w:rsid w:val="00EE7A0A"/>
    <w:rsid w:val="00EF05DE"/>
    <w:rsid w:val="00EF08BE"/>
    <w:rsid w:val="00EF1DDB"/>
    <w:rsid w:val="00EF2364"/>
    <w:rsid w:val="00EF2E5D"/>
    <w:rsid w:val="00EF32EB"/>
    <w:rsid w:val="00EF47D9"/>
    <w:rsid w:val="00EF4F2E"/>
    <w:rsid w:val="00EF4F91"/>
    <w:rsid w:val="00EF5517"/>
    <w:rsid w:val="00EF5857"/>
    <w:rsid w:val="00EF6185"/>
    <w:rsid w:val="00EF61E9"/>
    <w:rsid w:val="00EF7034"/>
    <w:rsid w:val="00EF74D0"/>
    <w:rsid w:val="00EF76C1"/>
    <w:rsid w:val="00EF7918"/>
    <w:rsid w:val="00EF7CDC"/>
    <w:rsid w:val="00F00350"/>
    <w:rsid w:val="00F00647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5689"/>
    <w:rsid w:val="00F05D39"/>
    <w:rsid w:val="00F0788E"/>
    <w:rsid w:val="00F106DD"/>
    <w:rsid w:val="00F10A0B"/>
    <w:rsid w:val="00F10DFB"/>
    <w:rsid w:val="00F10F78"/>
    <w:rsid w:val="00F11C38"/>
    <w:rsid w:val="00F1242C"/>
    <w:rsid w:val="00F125FD"/>
    <w:rsid w:val="00F12662"/>
    <w:rsid w:val="00F12D19"/>
    <w:rsid w:val="00F12F7B"/>
    <w:rsid w:val="00F1334F"/>
    <w:rsid w:val="00F1342E"/>
    <w:rsid w:val="00F142B9"/>
    <w:rsid w:val="00F14316"/>
    <w:rsid w:val="00F15286"/>
    <w:rsid w:val="00F15DF8"/>
    <w:rsid w:val="00F16418"/>
    <w:rsid w:val="00F1688E"/>
    <w:rsid w:val="00F16FF0"/>
    <w:rsid w:val="00F1735E"/>
    <w:rsid w:val="00F1751B"/>
    <w:rsid w:val="00F17E78"/>
    <w:rsid w:val="00F201B3"/>
    <w:rsid w:val="00F20805"/>
    <w:rsid w:val="00F20F00"/>
    <w:rsid w:val="00F21229"/>
    <w:rsid w:val="00F212F3"/>
    <w:rsid w:val="00F21F46"/>
    <w:rsid w:val="00F22003"/>
    <w:rsid w:val="00F2214B"/>
    <w:rsid w:val="00F22339"/>
    <w:rsid w:val="00F22459"/>
    <w:rsid w:val="00F2290F"/>
    <w:rsid w:val="00F22EFC"/>
    <w:rsid w:val="00F231D1"/>
    <w:rsid w:val="00F23DD1"/>
    <w:rsid w:val="00F240EE"/>
    <w:rsid w:val="00F24334"/>
    <w:rsid w:val="00F2712B"/>
    <w:rsid w:val="00F2752E"/>
    <w:rsid w:val="00F301B4"/>
    <w:rsid w:val="00F3037B"/>
    <w:rsid w:val="00F30528"/>
    <w:rsid w:val="00F307CE"/>
    <w:rsid w:val="00F3099B"/>
    <w:rsid w:val="00F30F98"/>
    <w:rsid w:val="00F3122F"/>
    <w:rsid w:val="00F3155F"/>
    <w:rsid w:val="00F315A5"/>
    <w:rsid w:val="00F31F84"/>
    <w:rsid w:val="00F32B64"/>
    <w:rsid w:val="00F32DFE"/>
    <w:rsid w:val="00F3303D"/>
    <w:rsid w:val="00F333DF"/>
    <w:rsid w:val="00F335F6"/>
    <w:rsid w:val="00F339B6"/>
    <w:rsid w:val="00F341F9"/>
    <w:rsid w:val="00F3449B"/>
    <w:rsid w:val="00F34743"/>
    <w:rsid w:val="00F348BA"/>
    <w:rsid w:val="00F35889"/>
    <w:rsid w:val="00F35BE3"/>
    <w:rsid w:val="00F368C2"/>
    <w:rsid w:val="00F36B14"/>
    <w:rsid w:val="00F37A13"/>
    <w:rsid w:val="00F37E53"/>
    <w:rsid w:val="00F400AD"/>
    <w:rsid w:val="00F40EAC"/>
    <w:rsid w:val="00F410F9"/>
    <w:rsid w:val="00F413FA"/>
    <w:rsid w:val="00F41C36"/>
    <w:rsid w:val="00F41CB4"/>
    <w:rsid w:val="00F42689"/>
    <w:rsid w:val="00F427E0"/>
    <w:rsid w:val="00F42BEF"/>
    <w:rsid w:val="00F42E75"/>
    <w:rsid w:val="00F43644"/>
    <w:rsid w:val="00F4369B"/>
    <w:rsid w:val="00F4378D"/>
    <w:rsid w:val="00F43D31"/>
    <w:rsid w:val="00F43E98"/>
    <w:rsid w:val="00F43F55"/>
    <w:rsid w:val="00F44088"/>
    <w:rsid w:val="00F441F6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6C6"/>
    <w:rsid w:val="00F50C00"/>
    <w:rsid w:val="00F50FFB"/>
    <w:rsid w:val="00F5132F"/>
    <w:rsid w:val="00F51362"/>
    <w:rsid w:val="00F51991"/>
    <w:rsid w:val="00F519C7"/>
    <w:rsid w:val="00F51E58"/>
    <w:rsid w:val="00F523DC"/>
    <w:rsid w:val="00F52E50"/>
    <w:rsid w:val="00F5329B"/>
    <w:rsid w:val="00F532BA"/>
    <w:rsid w:val="00F53DF1"/>
    <w:rsid w:val="00F543D1"/>
    <w:rsid w:val="00F5498F"/>
    <w:rsid w:val="00F54F09"/>
    <w:rsid w:val="00F5551E"/>
    <w:rsid w:val="00F55B42"/>
    <w:rsid w:val="00F55E34"/>
    <w:rsid w:val="00F55E48"/>
    <w:rsid w:val="00F561F2"/>
    <w:rsid w:val="00F56CB8"/>
    <w:rsid w:val="00F60CDC"/>
    <w:rsid w:val="00F60DB5"/>
    <w:rsid w:val="00F60FC9"/>
    <w:rsid w:val="00F610DE"/>
    <w:rsid w:val="00F612E7"/>
    <w:rsid w:val="00F6164E"/>
    <w:rsid w:val="00F6190C"/>
    <w:rsid w:val="00F61A0F"/>
    <w:rsid w:val="00F622E9"/>
    <w:rsid w:val="00F62730"/>
    <w:rsid w:val="00F628B7"/>
    <w:rsid w:val="00F636CA"/>
    <w:rsid w:val="00F638CA"/>
    <w:rsid w:val="00F63A89"/>
    <w:rsid w:val="00F63BCC"/>
    <w:rsid w:val="00F64086"/>
    <w:rsid w:val="00F641E0"/>
    <w:rsid w:val="00F6446F"/>
    <w:rsid w:val="00F64BF3"/>
    <w:rsid w:val="00F64C6B"/>
    <w:rsid w:val="00F6505A"/>
    <w:rsid w:val="00F650AD"/>
    <w:rsid w:val="00F6572D"/>
    <w:rsid w:val="00F65D26"/>
    <w:rsid w:val="00F65ECF"/>
    <w:rsid w:val="00F66D73"/>
    <w:rsid w:val="00F707BF"/>
    <w:rsid w:val="00F7116D"/>
    <w:rsid w:val="00F713C3"/>
    <w:rsid w:val="00F71591"/>
    <w:rsid w:val="00F715FA"/>
    <w:rsid w:val="00F719A2"/>
    <w:rsid w:val="00F72CE7"/>
    <w:rsid w:val="00F72E33"/>
    <w:rsid w:val="00F7322C"/>
    <w:rsid w:val="00F7354D"/>
    <w:rsid w:val="00F735F0"/>
    <w:rsid w:val="00F73A61"/>
    <w:rsid w:val="00F73C4E"/>
    <w:rsid w:val="00F73C4F"/>
    <w:rsid w:val="00F73DC0"/>
    <w:rsid w:val="00F74695"/>
    <w:rsid w:val="00F74B19"/>
    <w:rsid w:val="00F74E68"/>
    <w:rsid w:val="00F753D7"/>
    <w:rsid w:val="00F7616A"/>
    <w:rsid w:val="00F772E3"/>
    <w:rsid w:val="00F775D4"/>
    <w:rsid w:val="00F77BCD"/>
    <w:rsid w:val="00F77DA3"/>
    <w:rsid w:val="00F77E3F"/>
    <w:rsid w:val="00F80346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3363"/>
    <w:rsid w:val="00F83421"/>
    <w:rsid w:val="00F837B7"/>
    <w:rsid w:val="00F83EC1"/>
    <w:rsid w:val="00F84EAC"/>
    <w:rsid w:val="00F85CA9"/>
    <w:rsid w:val="00F869A4"/>
    <w:rsid w:val="00F86B9F"/>
    <w:rsid w:val="00F86EAD"/>
    <w:rsid w:val="00F86F4E"/>
    <w:rsid w:val="00F87194"/>
    <w:rsid w:val="00F8771A"/>
    <w:rsid w:val="00F87D84"/>
    <w:rsid w:val="00F87EC9"/>
    <w:rsid w:val="00F90446"/>
    <w:rsid w:val="00F90C74"/>
    <w:rsid w:val="00F90F5B"/>
    <w:rsid w:val="00F90FB1"/>
    <w:rsid w:val="00F91174"/>
    <w:rsid w:val="00F91752"/>
    <w:rsid w:val="00F91969"/>
    <w:rsid w:val="00F92213"/>
    <w:rsid w:val="00F924ED"/>
    <w:rsid w:val="00F92920"/>
    <w:rsid w:val="00F930AC"/>
    <w:rsid w:val="00F930B1"/>
    <w:rsid w:val="00F9368B"/>
    <w:rsid w:val="00F94011"/>
    <w:rsid w:val="00F94940"/>
    <w:rsid w:val="00F94C26"/>
    <w:rsid w:val="00F95896"/>
    <w:rsid w:val="00F95F57"/>
    <w:rsid w:val="00F961F4"/>
    <w:rsid w:val="00F96723"/>
    <w:rsid w:val="00F9672D"/>
    <w:rsid w:val="00F977C9"/>
    <w:rsid w:val="00F979ED"/>
    <w:rsid w:val="00F97A2E"/>
    <w:rsid w:val="00F97BF1"/>
    <w:rsid w:val="00FA0388"/>
    <w:rsid w:val="00FA03AB"/>
    <w:rsid w:val="00FA0A50"/>
    <w:rsid w:val="00FA0ABB"/>
    <w:rsid w:val="00FA0DD5"/>
    <w:rsid w:val="00FA1147"/>
    <w:rsid w:val="00FA148A"/>
    <w:rsid w:val="00FA19A0"/>
    <w:rsid w:val="00FA1CAB"/>
    <w:rsid w:val="00FA2235"/>
    <w:rsid w:val="00FA28C9"/>
    <w:rsid w:val="00FA300F"/>
    <w:rsid w:val="00FA3269"/>
    <w:rsid w:val="00FA36A6"/>
    <w:rsid w:val="00FA3D26"/>
    <w:rsid w:val="00FA4019"/>
    <w:rsid w:val="00FA5624"/>
    <w:rsid w:val="00FA5C48"/>
    <w:rsid w:val="00FA62A9"/>
    <w:rsid w:val="00FA6863"/>
    <w:rsid w:val="00FA68FF"/>
    <w:rsid w:val="00FA6A27"/>
    <w:rsid w:val="00FA73CE"/>
    <w:rsid w:val="00FA7786"/>
    <w:rsid w:val="00FA7B17"/>
    <w:rsid w:val="00FA7FEA"/>
    <w:rsid w:val="00FB02D4"/>
    <w:rsid w:val="00FB0590"/>
    <w:rsid w:val="00FB063E"/>
    <w:rsid w:val="00FB074A"/>
    <w:rsid w:val="00FB0D16"/>
    <w:rsid w:val="00FB1231"/>
    <w:rsid w:val="00FB12AB"/>
    <w:rsid w:val="00FB165D"/>
    <w:rsid w:val="00FB2046"/>
    <w:rsid w:val="00FB20C0"/>
    <w:rsid w:val="00FB23BB"/>
    <w:rsid w:val="00FB2540"/>
    <w:rsid w:val="00FB3111"/>
    <w:rsid w:val="00FB3A67"/>
    <w:rsid w:val="00FB3D48"/>
    <w:rsid w:val="00FB3DEA"/>
    <w:rsid w:val="00FB3E68"/>
    <w:rsid w:val="00FB3F35"/>
    <w:rsid w:val="00FB494A"/>
    <w:rsid w:val="00FB494C"/>
    <w:rsid w:val="00FB4D34"/>
    <w:rsid w:val="00FB4E72"/>
    <w:rsid w:val="00FB50D0"/>
    <w:rsid w:val="00FB511E"/>
    <w:rsid w:val="00FB542B"/>
    <w:rsid w:val="00FB6E25"/>
    <w:rsid w:val="00FB7DA5"/>
    <w:rsid w:val="00FC0314"/>
    <w:rsid w:val="00FC0839"/>
    <w:rsid w:val="00FC0D4B"/>
    <w:rsid w:val="00FC1213"/>
    <w:rsid w:val="00FC14C4"/>
    <w:rsid w:val="00FC1824"/>
    <w:rsid w:val="00FC1CD8"/>
    <w:rsid w:val="00FC1DF4"/>
    <w:rsid w:val="00FC24C3"/>
    <w:rsid w:val="00FC2679"/>
    <w:rsid w:val="00FC2E73"/>
    <w:rsid w:val="00FC32F3"/>
    <w:rsid w:val="00FC374F"/>
    <w:rsid w:val="00FC388C"/>
    <w:rsid w:val="00FC43E7"/>
    <w:rsid w:val="00FC4A0F"/>
    <w:rsid w:val="00FC4D6A"/>
    <w:rsid w:val="00FC5682"/>
    <w:rsid w:val="00FC5DD6"/>
    <w:rsid w:val="00FC60D3"/>
    <w:rsid w:val="00FC6855"/>
    <w:rsid w:val="00FC6920"/>
    <w:rsid w:val="00FC74C0"/>
    <w:rsid w:val="00FC7809"/>
    <w:rsid w:val="00FD092E"/>
    <w:rsid w:val="00FD1221"/>
    <w:rsid w:val="00FD15CC"/>
    <w:rsid w:val="00FD1764"/>
    <w:rsid w:val="00FD1E54"/>
    <w:rsid w:val="00FD1F14"/>
    <w:rsid w:val="00FD23A4"/>
    <w:rsid w:val="00FD23EC"/>
    <w:rsid w:val="00FD2640"/>
    <w:rsid w:val="00FD2AD6"/>
    <w:rsid w:val="00FD3520"/>
    <w:rsid w:val="00FD360B"/>
    <w:rsid w:val="00FD39F7"/>
    <w:rsid w:val="00FD476B"/>
    <w:rsid w:val="00FD51ED"/>
    <w:rsid w:val="00FD52DA"/>
    <w:rsid w:val="00FD5F41"/>
    <w:rsid w:val="00FD62D9"/>
    <w:rsid w:val="00FD668B"/>
    <w:rsid w:val="00FD6B31"/>
    <w:rsid w:val="00FD6DFC"/>
    <w:rsid w:val="00FD75E0"/>
    <w:rsid w:val="00FD79D4"/>
    <w:rsid w:val="00FD7E98"/>
    <w:rsid w:val="00FE0085"/>
    <w:rsid w:val="00FE06C3"/>
    <w:rsid w:val="00FE0AE6"/>
    <w:rsid w:val="00FE0C5F"/>
    <w:rsid w:val="00FE0F6F"/>
    <w:rsid w:val="00FE11C4"/>
    <w:rsid w:val="00FE1E3C"/>
    <w:rsid w:val="00FE2A8D"/>
    <w:rsid w:val="00FE2E3F"/>
    <w:rsid w:val="00FE3DE9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820"/>
    <w:rsid w:val="00FE7D17"/>
    <w:rsid w:val="00FF01A4"/>
    <w:rsid w:val="00FF02E7"/>
    <w:rsid w:val="00FF0CEE"/>
    <w:rsid w:val="00FF1011"/>
    <w:rsid w:val="00FF10BB"/>
    <w:rsid w:val="00FF1444"/>
    <w:rsid w:val="00FF21BD"/>
    <w:rsid w:val="00FF2338"/>
    <w:rsid w:val="00FF3235"/>
    <w:rsid w:val="00FF3591"/>
    <w:rsid w:val="00FF3685"/>
    <w:rsid w:val="00FF38CD"/>
    <w:rsid w:val="00FF413B"/>
    <w:rsid w:val="00FF44F4"/>
    <w:rsid w:val="00FF4A8F"/>
    <w:rsid w:val="00FF53A8"/>
    <w:rsid w:val="00FF57DA"/>
    <w:rsid w:val="00FF5FAD"/>
    <w:rsid w:val="00FF6185"/>
    <w:rsid w:val="00FF62DA"/>
    <w:rsid w:val="00FF6B07"/>
    <w:rsid w:val="00FF6C38"/>
    <w:rsid w:val="00FF6D15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5404E2"/>
  <w15:docId w15:val="{4F9B4265-2A9D-4E75-A4B8-31FB2665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image" Target="media/image2.emf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98EE9-8417-4BC8-A07A-D00F95A3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34700</TotalTime>
  <Pages>31</Pages>
  <Words>10763</Words>
  <Characters>61355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KSP_O</cp:lastModifiedBy>
  <cp:revision>680</cp:revision>
  <cp:lastPrinted>2024-04-18T10:03:00Z</cp:lastPrinted>
  <dcterms:created xsi:type="dcterms:W3CDTF">2021-04-08T15:16:00Z</dcterms:created>
  <dcterms:modified xsi:type="dcterms:W3CDTF">2024-04-18T14:43:00Z</dcterms:modified>
</cp:coreProperties>
</file>