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1766" w14:textId="77777777" w:rsidR="00A06DD1" w:rsidRDefault="00543763" w:rsidP="00A06DD1">
      <w:pPr>
        <w:jc w:val="right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3373"/>
        <w:gridCol w:w="3317"/>
        <w:gridCol w:w="3150"/>
      </w:tblGrid>
      <w:tr w:rsidR="00A06DD1" w:rsidRPr="006B0068" w14:paraId="4CDC3081" w14:textId="77777777" w:rsidTr="0054166D">
        <w:trPr>
          <w:trHeight w:val="90"/>
        </w:trPr>
        <w:tc>
          <w:tcPr>
            <w:tcW w:w="3373" w:type="dxa"/>
          </w:tcPr>
          <w:p w14:paraId="7F5CA8AD" w14:textId="77777777"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14:paraId="20BFE22C" w14:textId="77777777" w:rsidR="00A06DD1" w:rsidRPr="00521E07" w:rsidRDefault="00AA70B3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0"/>
              </w:rPr>
              <w:pict w14:anchorId="152351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Описание: Герб_Варна" style="position:absolute;margin-left:37pt;margin-top:-63.75pt;width:61.15pt;height:1in;z-index:-1;visibility:visible;mso-position-horizontal-relative:text;mso-position-vertical-relative:text" wrapcoords="0 0 0 21150 21317 21150 21317 0 0 0">
                  <v:imagedata r:id="rId8" o:title=" Герб_Варна" gain="79922f" blacklevel="-1966f"/>
                  <w10:wrap type="through"/>
                </v:shape>
              </w:pict>
            </w:r>
          </w:p>
        </w:tc>
        <w:tc>
          <w:tcPr>
            <w:tcW w:w="3150" w:type="dxa"/>
          </w:tcPr>
          <w:p w14:paraId="7C54660E" w14:textId="77777777"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14:paraId="21612CC5" w14:textId="77777777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14:paraId="363DA3CC" w14:textId="77777777" w:rsidR="00A06DD1" w:rsidRPr="00A06DD1" w:rsidRDefault="00A06DD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5C1A844" w14:textId="77777777" w:rsidR="00A06DD1" w:rsidRPr="00A06DD1" w:rsidRDefault="00A06DD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14:paraId="16284AFA" w14:textId="77777777" w:rsidR="00990B5D" w:rsidRPr="00990B5D" w:rsidRDefault="00990B5D" w:rsidP="00990B5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</w:rPr>
      </w:pPr>
      <w:r w:rsidRPr="00990B5D">
        <w:rPr>
          <w:rFonts w:ascii="Times New Roman" w:hAnsi="Times New Roman"/>
        </w:rPr>
        <w:t>457200, Челябинская область, Варненский район, с. Варна, ул. Советская,135/1, каб.13,</w:t>
      </w:r>
    </w:p>
    <w:p w14:paraId="22D10BB3" w14:textId="77777777" w:rsidR="00990B5D" w:rsidRPr="00990B5D" w:rsidRDefault="00990B5D" w:rsidP="00990B5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lang w:val="en-US"/>
        </w:rPr>
      </w:pPr>
      <w:r w:rsidRPr="00990B5D">
        <w:rPr>
          <w:rFonts w:ascii="Times New Roman" w:hAnsi="Times New Roman"/>
        </w:rPr>
        <w:t xml:space="preserve">ИНН 7443007336, ОГРН 1077443000678, тел.  </w:t>
      </w:r>
      <w:r w:rsidRPr="00990B5D">
        <w:rPr>
          <w:rFonts w:ascii="Times New Roman" w:hAnsi="Times New Roman"/>
          <w:lang w:val="en-US"/>
        </w:rPr>
        <w:t xml:space="preserve">3-05-03, </w:t>
      </w:r>
      <w:r w:rsidRPr="00990B5D">
        <w:rPr>
          <w:rFonts w:ascii="Times New Roman" w:hAnsi="Times New Roman"/>
        </w:rPr>
        <w:t>Е</w:t>
      </w:r>
      <w:r w:rsidRPr="00990B5D">
        <w:rPr>
          <w:rFonts w:ascii="Times New Roman" w:hAnsi="Times New Roman"/>
          <w:lang w:val="en-US"/>
        </w:rPr>
        <w:t>-mail: revotdelvarna@mail.ru</w:t>
      </w:r>
    </w:p>
    <w:p w14:paraId="06B9609E" w14:textId="77777777" w:rsidR="00A06DD1" w:rsidRPr="00990B5D" w:rsidRDefault="00A06DD1" w:rsidP="00990B5D">
      <w:pPr>
        <w:pStyle w:val="7"/>
        <w:numPr>
          <w:ilvl w:val="12"/>
          <w:numId w:val="0"/>
        </w:numPr>
        <w:jc w:val="left"/>
        <w:rPr>
          <w:rFonts w:ascii="Times New Roman" w:hAnsi="Times New Roman"/>
          <w:b/>
          <w:i w:val="0"/>
          <w:color w:val="auto"/>
          <w:szCs w:val="28"/>
          <w:lang w:val="en-US"/>
        </w:rPr>
      </w:pPr>
    </w:p>
    <w:p w14:paraId="10BC412D" w14:textId="3F6D8FD9" w:rsidR="00A06DD1" w:rsidRPr="00990B5D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1559CE">
        <w:rPr>
          <w:rFonts w:ascii="Times New Roman" w:hAnsi="Times New Roman"/>
          <w:b/>
          <w:sz w:val="28"/>
          <w:szCs w:val="28"/>
        </w:rPr>
        <w:t>Акт</w:t>
      </w:r>
      <w:r w:rsidRPr="00990B5D">
        <w:rPr>
          <w:rFonts w:ascii="Times New Roman" w:hAnsi="Times New Roman"/>
          <w:b/>
          <w:sz w:val="28"/>
          <w:szCs w:val="28"/>
          <w:lang w:val="en-US"/>
        </w:rPr>
        <w:t xml:space="preserve"> №</w:t>
      </w:r>
      <w:r w:rsidR="00EF4FF0" w:rsidRPr="00990B5D">
        <w:rPr>
          <w:rFonts w:ascii="Times New Roman" w:hAnsi="Times New Roman"/>
          <w:b/>
          <w:sz w:val="28"/>
          <w:szCs w:val="28"/>
          <w:lang w:val="en-US"/>
        </w:rPr>
        <w:t>13</w:t>
      </w:r>
    </w:p>
    <w:p w14:paraId="211D2288" w14:textId="77777777" w:rsidR="00A06DD1" w:rsidRPr="004C4D9C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4C4D9C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14:paraId="75C2844F" w14:textId="3C4EAD90" w:rsidR="002D0F71" w:rsidRPr="002D0F71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3C7B05">
        <w:rPr>
          <w:rFonts w:ascii="Times New Roman" w:hAnsi="Times New Roman"/>
          <w:b/>
          <w:sz w:val="28"/>
          <w:szCs w:val="28"/>
        </w:rPr>
        <w:t>«</w:t>
      </w:r>
      <w:r w:rsidR="009D7813" w:rsidRPr="003C7B05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2D0F71">
        <w:rPr>
          <w:rFonts w:ascii="Times New Roman" w:hAnsi="Times New Roman"/>
          <w:b/>
          <w:sz w:val="28"/>
          <w:szCs w:val="28"/>
        </w:rPr>
        <w:t>годовой бюджетной отчетности</w:t>
      </w:r>
      <w:r w:rsidR="002D0F71">
        <w:rPr>
          <w:rFonts w:ascii="Times New Roman" w:hAnsi="Times New Roman"/>
          <w:b/>
          <w:sz w:val="28"/>
          <w:szCs w:val="28"/>
        </w:rPr>
        <w:t xml:space="preserve"> за </w:t>
      </w:r>
      <w:r w:rsidR="00DF24E2">
        <w:rPr>
          <w:rFonts w:ascii="Times New Roman" w:hAnsi="Times New Roman"/>
          <w:b/>
          <w:sz w:val="28"/>
          <w:szCs w:val="28"/>
        </w:rPr>
        <w:t>2023</w:t>
      </w:r>
      <w:proofErr w:type="gramStart"/>
      <w:r w:rsidR="002D0F71">
        <w:rPr>
          <w:rFonts w:ascii="Times New Roman" w:hAnsi="Times New Roman"/>
          <w:b/>
          <w:sz w:val="28"/>
          <w:szCs w:val="28"/>
        </w:rPr>
        <w:t xml:space="preserve">год </w:t>
      </w:r>
      <w:r w:rsidR="002D0F71" w:rsidRPr="002D0F71">
        <w:rPr>
          <w:rFonts w:ascii="Times New Roman" w:hAnsi="Times New Roman"/>
          <w:b/>
          <w:sz w:val="28"/>
          <w:szCs w:val="28"/>
        </w:rPr>
        <w:t xml:space="preserve"> главн</w:t>
      </w:r>
      <w:r w:rsidR="00CE442F">
        <w:rPr>
          <w:rFonts w:ascii="Times New Roman" w:hAnsi="Times New Roman"/>
          <w:b/>
          <w:sz w:val="28"/>
          <w:szCs w:val="28"/>
        </w:rPr>
        <w:t>ого</w:t>
      </w:r>
      <w:proofErr w:type="gramEnd"/>
      <w:r w:rsidR="002D0F71" w:rsidRPr="002D0F71">
        <w:rPr>
          <w:rFonts w:ascii="Times New Roman" w:hAnsi="Times New Roman"/>
          <w:b/>
          <w:sz w:val="28"/>
          <w:szCs w:val="28"/>
        </w:rPr>
        <w:t xml:space="preserve"> администратор</w:t>
      </w:r>
      <w:r w:rsidR="002D0F71">
        <w:rPr>
          <w:rFonts w:ascii="Times New Roman" w:hAnsi="Times New Roman"/>
          <w:b/>
          <w:sz w:val="28"/>
          <w:szCs w:val="28"/>
        </w:rPr>
        <w:t>а</w:t>
      </w:r>
      <w:r w:rsidR="002D0F71" w:rsidRPr="002D0F71">
        <w:rPr>
          <w:rFonts w:ascii="Times New Roman" w:hAnsi="Times New Roman"/>
          <w:b/>
          <w:sz w:val="28"/>
          <w:szCs w:val="28"/>
        </w:rPr>
        <w:t xml:space="preserve"> средств бюджета</w:t>
      </w:r>
      <w:r w:rsidR="002D0F71">
        <w:rPr>
          <w:rFonts w:ascii="Times New Roman" w:hAnsi="Times New Roman"/>
          <w:b/>
          <w:sz w:val="28"/>
          <w:szCs w:val="28"/>
        </w:rPr>
        <w:t xml:space="preserve"> </w:t>
      </w:r>
      <w:r w:rsidR="00EF4FF0">
        <w:rPr>
          <w:rFonts w:ascii="Times New Roman" w:hAnsi="Times New Roman"/>
          <w:b/>
          <w:sz w:val="28"/>
          <w:szCs w:val="28"/>
        </w:rPr>
        <w:t>Варнен</w:t>
      </w:r>
      <w:r w:rsidR="002D0F71">
        <w:rPr>
          <w:rFonts w:ascii="Times New Roman" w:hAnsi="Times New Roman"/>
          <w:b/>
          <w:sz w:val="28"/>
          <w:szCs w:val="28"/>
        </w:rPr>
        <w:t>ского сельского поселения</w:t>
      </w:r>
      <w:r w:rsidR="002D0F71" w:rsidRPr="002D0F71">
        <w:rPr>
          <w:rFonts w:ascii="Times New Roman" w:hAnsi="Times New Roman"/>
          <w:b/>
          <w:sz w:val="28"/>
          <w:szCs w:val="28"/>
        </w:rPr>
        <w:t>»</w:t>
      </w:r>
    </w:p>
    <w:p w14:paraId="425AC0C9" w14:textId="77777777" w:rsidR="00A06DD1" w:rsidRPr="003C7B05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14:paraId="2EA2C30D" w14:textId="190BAA26" w:rsidR="00A06DD1" w:rsidRPr="00255CEA" w:rsidRDefault="00EF4FF0" w:rsidP="00A06DD1">
      <w:pPr>
        <w:pStyle w:val="Style59"/>
        <w:widowControl/>
        <w:jc w:val="left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A06DD1" w:rsidRPr="001559CE">
        <w:rPr>
          <w:b/>
          <w:sz w:val="28"/>
          <w:szCs w:val="28"/>
        </w:rPr>
        <w:t>.0</w:t>
      </w:r>
      <w:r w:rsidR="00994DEC" w:rsidRPr="001559CE">
        <w:rPr>
          <w:b/>
          <w:sz w:val="28"/>
          <w:szCs w:val="28"/>
        </w:rPr>
        <w:t>4</w:t>
      </w:r>
      <w:r w:rsidR="00A06DD1" w:rsidRPr="001559CE">
        <w:rPr>
          <w:b/>
          <w:sz w:val="28"/>
          <w:szCs w:val="28"/>
        </w:rPr>
        <w:t>.</w:t>
      </w:r>
      <w:r w:rsidR="00DF24E2">
        <w:rPr>
          <w:b/>
          <w:sz w:val="28"/>
          <w:szCs w:val="28"/>
        </w:rPr>
        <w:t>2024</w:t>
      </w:r>
      <w:r w:rsidR="00A06DD1" w:rsidRPr="001559CE">
        <w:rPr>
          <w:b/>
          <w:sz w:val="28"/>
          <w:szCs w:val="28"/>
        </w:rPr>
        <w:t xml:space="preserve">г.                                                                                               </w:t>
      </w:r>
      <w:proofErr w:type="spellStart"/>
      <w:r w:rsidR="00A06DD1" w:rsidRPr="00255CEA">
        <w:rPr>
          <w:b/>
          <w:sz w:val="28"/>
          <w:szCs w:val="28"/>
        </w:rPr>
        <w:t>с.Варна</w:t>
      </w:r>
      <w:proofErr w:type="spellEnd"/>
    </w:p>
    <w:p w14:paraId="35219002" w14:textId="77777777" w:rsidR="0099473D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>
        <w:rPr>
          <w:rFonts w:ascii="Times New Roman" w:hAnsi="Times New Roman"/>
          <w:sz w:val="28"/>
          <w:szCs w:val="28"/>
        </w:rPr>
        <w:t xml:space="preserve"> ____</w:t>
      </w:r>
    </w:p>
    <w:p w14:paraId="639E5EBD" w14:textId="5CBC9698" w:rsidR="00D31D90" w:rsidRPr="001559C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> </w:t>
      </w:r>
      <w:r w:rsidRPr="00255CEA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160ED4">
        <w:rPr>
          <w:rFonts w:ascii="Times New Roman" w:hAnsi="Times New Roman"/>
          <w:sz w:val="28"/>
          <w:szCs w:val="28"/>
        </w:rPr>
        <w:t xml:space="preserve"> </w:t>
      </w:r>
      <w:r w:rsidR="00160ED4">
        <w:rPr>
          <w:rFonts w:ascii="Times New Roman" w:hAnsi="Times New Roman"/>
          <w:sz w:val="28"/>
          <w:szCs w:val="28"/>
        </w:rPr>
        <w:t>пункт 1</w:t>
      </w:r>
      <w:r w:rsidR="00160ED4" w:rsidRPr="00160ED4">
        <w:rPr>
          <w:rFonts w:ascii="Times New Roman" w:hAnsi="Times New Roman"/>
          <w:sz w:val="28"/>
          <w:szCs w:val="28"/>
        </w:rPr>
        <w:t>статьи 264.4 Бюджетного кодекса Российской Федерации</w:t>
      </w:r>
      <w:r w:rsidR="00A16B19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="00814FFB" w:rsidRPr="00255CEA">
        <w:rPr>
          <w:rFonts w:ascii="Times New Roman" w:hAnsi="Times New Roman"/>
          <w:sz w:val="28"/>
          <w:szCs w:val="28"/>
        </w:rPr>
        <w:t>пункт</w:t>
      </w:r>
      <w:r w:rsidR="00845738">
        <w:rPr>
          <w:rFonts w:ascii="Times New Roman" w:hAnsi="Times New Roman"/>
          <w:sz w:val="28"/>
          <w:szCs w:val="28"/>
        </w:rPr>
        <w:t xml:space="preserve"> 2.1.2 </w:t>
      </w:r>
      <w:proofErr w:type="gramStart"/>
      <w:r w:rsidRPr="00255CEA">
        <w:rPr>
          <w:rFonts w:ascii="Times New Roman" w:hAnsi="Times New Roman"/>
          <w:sz w:val="28"/>
          <w:szCs w:val="28"/>
        </w:rPr>
        <w:t>раздел</w:t>
      </w:r>
      <w:r w:rsidR="00814FFB" w:rsidRPr="00255CEA">
        <w:rPr>
          <w:rFonts w:ascii="Times New Roman" w:hAnsi="Times New Roman"/>
          <w:sz w:val="28"/>
          <w:szCs w:val="28"/>
        </w:rPr>
        <w:t>а</w:t>
      </w:r>
      <w:r w:rsidR="009D7813"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</w:rPr>
        <w:t xml:space="preserve"> </w:t>
      </w:r>
      <w:r w:rsidRPr="00255CEA">
        <w:rPr>
          <w:rFonts w:ascii="Times New Roman" w:hAnsi="Times New Roman"/>
          <w:sz w:val="28"/>
          <w:szCs w:val="28"/>
          <w:lang w:val="en-US"/>
        </w:rPr>
        <w:t>I</w:t>
      </w:r>
      <w:r w:rsidR="00845738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255CEA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>
        <w:rPr>
          <w:rFonts w:ascii="Times New Roman" w:hAnsi="Times New Roman"/>
          <w:sz w:val="28"/>
          <w:szCs w:val="28"/>
        </w:rPr>
        <w:t>му</w:t>
      </w:r>
      <w:r w:rsidRPr="00255CEA">
        <w:rPr>
          <w:rFonts w:ascii="Times New Roman" w:hAnsi="Times New Roman"/>
          <w:sz w:val="28"/>
          <w:szCs w:val="28"/>
        </w:rPr>
        <w:t>ниципального р</w:t>
      </w:r>
      <w:r w:rsidR="004F4850" w:rsidRPr="00255CEA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DF24E2">
        <w:rPr>
          <w:rFonts w:ascii="Times New Roman" w:hAnsi="Times New Roman"/>
          <w:sz w:val="28"/>
          <w:szCs w:val="28"/>
        </w:rPr>
        <w:t>2024</w:t>
      </w:r>
      <w:r w:rsidRPr="00255CEA">
        <w:rPr>
          <w:rFonts w:ascii="Times New Roman" w:hAnsi="Times New Roman"/>
          <w:sz w:val="28"/>
          <w:szCs w:val="28"/>
        </w:rPr>
        <w:t xml:space="preserve"> год</w:t>
      </w:r>
      <w:r w:rsidR="00160ED4">
        <w:rPr>
          <w:rFonts w:ascii="Times New Roman" w:hAnsi="Times New Roman"/>
          <w:sz w:val="28"/>
          <w:szCs w:val="28"/>
        </w:rPr>
        <w:t xml:space="preserve">, </w:t>
      </w:r>
      <w:r w:rsidRPr="00255CEA">
        <w:rPr>
          <w:rFonts w:ascii="Times New Roman" w:hAnsi="Times New Roman"/>
          <w:sz w:val="28"/>
          <w:szCs w:val="28"/>
        </w:rPr>
        <w:t>распоряжени</w:t>
      </w:r>
      <w:r w:rsidR="00160ED4">
        <w:rPr>
          <w:rFonts w:ascii="Times New Roman" w:hAnsi="Times New Roman"/>
          <w:sz w:val="28"/>
          <w:szCs w:val="28"/>
        </w:rPr>
        <w:t>е</w:t>
      </w:r>
      <w:r w:rsidRPr="00255CEA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</w:t>
      </w:r>
      <w:r w:rsidR="00845738">
        <w:rPr>
          <w:rFonts w:ascii="Times New Roman" w:hAnsi="Times New Roman"/>
          <w:sz w:val="28"/>
          <w:szCs w:val="28"/>
        </w:rPr>
        <w:t>го</w:t>
      </w:r>
      <w:r w:rsidRPr="00255CEA">
        <w:rPr>
          <w:rFonts w:ascii="Times New Roman" w:hAnsi="Times New Roman"/>
          <w:sz w:val="28"/>
          <w:szCs w:val="28"/>
        </w:rPr>
        <w:t xml:space="preserve"> мероприятия </w:t>
      </w:r>
      <w:r w:rsidRPr="001559CE">
        <w:rPr>
          <w:rFonts w:ascii="Times New Roman" w:hAnsi="Times New Roman"/>
          <w:sz w:val="28"/>
          <w:szCs w:val="28"/>
        </w:rPr>
        <w:t xml:space="preserve">от  </w:t>
      </w:r>
      <w:r w:rsidR="00EF4FF0">
        <w:rPr>
          <w:rFonts w:ascii="Times New Roman" w:hAnsi="Times New Roman"/>
          <w:sz w:val="28"/>
          <w:szCs w:val="28"/>
        </w:rPr>
        <w:t>19</w:t>
      </w:r>
      <w:r w:rsidRPr="001559CE">
        <w:rPr>
          <w:rFonts w:ascii="Times New Roman" w:hAnsi="Times New Roman"/>
          <w:sz w:val="28"/>
          <w:szCs w:val="28"/>
        </w:rPr>
        <w:t>.</w:t>
      </w:r>
      <w:r w:rsidR="001559CE" w:rsidRPr="001559CE">
        <w:rPr>
          <w:rFonts w:ascii="Times New Roman" w:hAnsi="Times New Roman"/>
          <w:sz w:val="28"/>
          <w:szCs w:val="28"/>
        </w:rPr>
        <w:t>0</w:t>
      </w:r>
      <w:r w:rsidR="005F64F2">
        <w:rPr>
          <w:rFonts w:ascii="Times New Roman" w:hAnsi="Times New Roman"/>
          <w:sz w:val="28"/>
          <w:szCs w:val="28"/>
        </w:rPr>
        <w:t>4</w:t>
      </w:r>
      <w:r w:rsidRPr="001559CE">
        <w:rPr>
          <w:rFonts w:ascii="Times New Roman" w:hAnsi="Times New Roman"/>
          <w:sz w:val="28"/>
          <w:szCs w:val="28"/>
        </w:rPr>
        <w:t>.</w:t>
      </w:r>
      <w:r w:rsidR="00DF24E2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>г.  №</w:t>
      </w:r>
      <w:r w:rsidR="00EF4FF0">
        <w:rPr>
          <w:rFonts w:ascii="Times New Roman" w:hAnsi="Times New Roman"/>
          <w:sz w:val="28"/>
          <w:szCs w:val="28"/>
        </w:rPr>
        <w:t>2</w:t>
      </w:r>
      <w:r w:rsidR="00671883">
        <w:rPr>
          <w:rFonts w:ascii="Times New Roman" w:hAnsi="Times New Roman"/>
          <w:sz w:val="28"/>
          <w:szCs w:val="28"/>
        </w:rPr>
        <w:t>8</w:t>
      </w:r>
      <w:r w:rsidR="00D31D90" w:rsidRPr="001559CE">
        <w:rPr>
          <w:rFonts w:ascii="Times New Roman" w:hAnsi="Times New Roman"/>
          <w:sz w:val="28"/>
          <w:szCs w:val="28"/>
        </w:rPr>
        <w:t xml:space="preserve">.  </w:t>
      </w:r>
    </w:p>
    <w:p w14:paraId="4DA55379" w14:textId="67AA78DE" w:rsidR="00A06DD1" w:rsidRPr="00255CE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sz w:val="28"/>
          <w:szCs w:val="28"/>
        </w:rPr>
        <w:t> </w:t>
      </w:r>
      <w:r w:rsidRPr="00255CEA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>:</w:t>
      </w:r>
      <w:r w:rsidRPr="00255CEA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160ED4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>
        <w:rPr>
          <w:rFonts w:ascii="Times New Roman" w:hAnsi="Times New Roman"/>
          <w:sz w:val="28"/>
          <w:szCs w:val="28"/>
        </w:rPr>
        <w:t>ых</w:t>
      </w:r>
      <w:r w:rsidR="00160ED4" w:rsidRPr="00160ED4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>
        <w:rPr>
          <w:rFonts w:ascii="Times New Roman" w:hAnsi="Times New Roman"/>
          <w:sz w:val="28"/>
          <w:szCs w:val="28"/>
        </w:rPr>
        <w:t>ов</w:t>
      </w:r>
      <w:r w:rsidR="00160ED4" w:rsidRPr="00160ED4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proofErr w:type="gramStart"/>
      <w:r w:rsidR="00EF4FF0">
        <w:rPr>
          <w:rFonts w:ascii="Times New Roman" w:hAnsi="Times New Roman"/>
          <w:bCs/>
          <w:sz w:val="28"/>
          <w:szCs w:val="28"/>
        </w:rPr>
        <w:t>Варнен</w:t>
      </w:r>
      <w:r w:rsidR="00160ED4" w:rsidRPr="00160ED4">
        <w:rPr>
          <w:rFonts w:ascii="Times New Roman" w:hAnsi="Times New Roman"/>
          <w:bCs/>
          <w:sz w:val="28"/>
          <w:szCs w:val="28"/>
        </w:rPr>
        <w:t>ского  сельского</w:t>
      </w:r>
      <w:proofErr w:type="gramEnd"/>
      <w:r w:rsidR="00160ED4" w:rsidRPr="00160ED4">
        <w:rPr>
          <w:rFonts w:ascii="Times New Roman" w:hAnsi="Times New Roman"/>
          <w:bCs/>
          <w:sz w:val="28"/>
          <w:szCs w:val="28"/>
        </w:rPr>
        <w:t xml:space="preserve"> поселения Варненского муниципального района </w:t>
      </w:r>
      <w:r w:rsidR="00160ED4" w:rsidRPr="00160ED4">
        <w:rPr>
          <w:rFonts w:ascii="Times New Roman" w:hAnsi="Times New Roman"/>
          <w:sz w:val="28"/>
          <w:szCs w:val="28"/>
        </w:rPr>
        <w:t xml:space="preserve">за </w:t>
      </w:r>
      <w:r w:rsidR="00DF24E2">
        <w:rPr>
          <w:rFonts w:ascii="Times New Roman" w:hAnsi="Times New Roman"/>
          <w:sz w:val="28"/>
          <w:szCs w:val="28"/>
        </w:rPr>
        <w:t>2023</w:t>
      </w:r>
      <w:r w:rsidR="00160ED4" w:rsidRPr="00160ED4">
        <w:rPr>
          <w:rFonts w:ascii="Times New Roman" w:hAnsi="Times New Roman"/>
          <w:sz w:val="28"/>
          <w:szCs w:val="28"/>
        </w:rPr>
        <w:t xml:space="preserve"> год</w:t>
      </w:r>
      <w:r w:rsidR="00160ED4" w:rsidRPr="00160ED4">
        <w:rPr>
          <w:rFonts w:ascii="Times New Roman" w:hAnsi="Times New Roman"/>
          <w:b/>
          <w:sz w:val="28"/>
          <w:szCs w:val="28"/>
        </w:rPr>
        <w:t xml:space="preserve"> </w:t>
      </w:r>
    </w:p>
    <w:p w14:paraId="5A80287D" w14:textId="1F0BD9D0" w:rsidR="008B2ACC" w:rsidRPr="00255CEA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8B2ACC" w:rsidRPr="00255CEA">
        <w:rPr>
          <w:rFonts w:ascii="Times New Roman" w:hAnsi="Times New Roman"/>
          <w:sz w:val="28"/>
          <w:szCs w:val="28"/>
        </w:rPr>
        <w:t>Администрация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 </w:t>
      </w:r>
      <w:r w:rsidR="00EF4FF0">
        <w:rPr>
          <w:rFonts w:ascii="Times New Roman" w:hAnsi="Times New Roman"/>
          <w:bCs/>
          <w:sz w:val="28"/>
          <w:szCs w:val="28"/>
        </w:rPr>
        <w:t>Варнен</w:t>
      </w:r>
      <w:r w:rsidR="000C1929" w:rsidRPr="00255CEA">
        <w:rPr>
          <w:rFonts w:ascii="Times New Roman" w:hAnsi="Times New Roman"/>
          <w:bCs/>
          <w:sz w:val="28"/>
          <w:szCs w:val="28"/>
        </w:rPr>
        <w:t>ского</w:t>
      </w:r>
      <w:proofErr w:type="gramEnd"/>
      <w:r w:rsidR="000C1929" w:rsidRPr="00255CEA">
        <w:rPr>
          <w:rFonts w:ascii="Times New Roman" w:hAnsi="Times New Roman"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255CEA">
        <w:rPr>
          <w:rFonts w:ascii="Times New Roman" w:hAnsi="Times New Roman"/>
          <w:b/>
          <w:sz w:val="28"/>
          <w:szCs w:val="28"/>
        </w:rPr>
        <w:t xml:space="preserve">  </w:t>
      </w:r>
      <w:r w:rsidR="00202193">
        <w:rPr>
          <w:rFonts w:ascii="Times New Roman" w:hAnsi="Times New Roman"/>
          <w:sz w:val="28"/>
          <w:szCs w:val="28"/>
        </w:rPr>
        <w:t>Варнен</w:t>
      </w:r>
      <w:r w:rsidR="008B2ACC" w:rsidRPr="00255CEA">
        <w:rPr>
          <w:rFonts w:ascii="Times New Roman" w:hAnsi="Times New Roman"/>
          <w:sz w:val="28"/>
          <w:szCs w:val="28"/>
        </w:rPr>
        <w:t xml:space="preserve">ского муниципального района </w:t>
      </w:r>
      <w:r w:rsidR="00316B77" w:rsidRPr="00255CEA">
        <w:rPr>
          <w:rFonts w:ascii="Times New Roman" w:hAnsi="Times New Roman"/>
          <w:sz w:val="28"/>
          <w:szCs w:val="28"/>
        </w:rPr>
        <w:t>(далее Поселение)</w:t>
      </w:r>
    </w:p>
    <w:p w14:paraId="019E33F5" w14:textId="77777777" w:rsidR="008B2ACC" w:rsidRPr="00255CE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="008B2ACC" w:rsidRPr="00255CEA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255CEA">
        <w:rPr>
          <w:rFonts w:ascii="Times New Roman" w:hAnsi="Times New Roman"/>
          <w:sz w:val="28"/>
          <w:szCs w:val="28"/>
        </w:rPr>
        <w:t xml:space="preserve"> </w:t>
      </w:r>
      <w:r w:rsidR="008B2ACC" w:rsidRPr="00255CEA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14:paraId="2D3BEABD" w14:textId="59786C59" w:rsidR="00A06DD1" w:rsidRPr="00255CE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="00DF24E2">
        <w:rPr>
          <w:rFonts w:ascii="Times New Roman" w:hAnsi="Times New Roman"/>
          <w:sz w:val="28"/>
          <w:szCs w:val="28"/>
        </w:rPr>
        <w:t>2023</w:t>
      </w:r>
      <w:r w:rsidR="008B2ACC" w:rsidRPr="00255CEA">
        <w:rPr>
          <w:rFonts w:ascii="Times New Roman" w:hAnsi="Times New Roman"/>
          <w:sz w:val="28"/>
          <w:szCs w:val="28"/>
        </w:rPr>
        <w:t>год</w:t>
      </w:r>
    </w:p>
    <w:p w14:paraId="6EA918FE" w14:textId="47F0D4FC" w:rsidR="00295108" w:rsidRPr="001559CE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255CEA">
        <w:rPr>
          <w:rFonts w:ascii="Times New Roman" w:hAnsi="Times New Roman"/>
          <w:sz w:val="28"/>
          <w:szCs w:val="28"/>
        </w:rPr>
        <w:t xml:space="preserve">: </w:t>
      </w:r>
      <w:r w:rsidRPr="001559CE">
        <w:rPr>
          <w:rFonts w:ascii="Times New Roman" w:hAnsi="Times New Roman"/>
          <w:sz w:val="28"/>
          <w:szCs w:val="28"/>
        </w:rPr>
        <w:t>с «</w:t>
      </w:r>
      <w:r w:rsidR="00EF4FF0">
        <w:rPr>
          <w:rFonts w:ascii="Times New Roman" w:hAnsi="Times New Roman"/>
          <w:sz w:val="28"/>
          <w:szCs w:val="28"/>
        </w:rPr>
        <w:t>19</w:t>
      </w:r>
      <w:r w:rsidR="00456B5B" w:rsidRPr="001559CE">
        <w:rPr>
          <w:rFonts w:ascii="Times New Roman" w:hAnsi="Times New Roman"/>
          <w:sz w:val="28"/>
          <w:szCs w:val="28"/>
        </w:rPr>
        <w:t xml:space="preserve">» </w:t>
      </w:r>
      <w:r w:rsidRPr="001559CE">
        <w:rPr>
          <w:rFonts w:ascii="Times New Roman" w:hAnsi="Times New Roman"/>
          <w:sz w:val="28"/>
          <w:szCs w:val="28"/>
        </w:rPr>
        <w:t>по «</w:t>
      </w:r>
      <w:r w:rsidR="00671883">
        <w:rPr>
          <w:rFonts w:ascii="Times New Roman" w:hAnsi="Times New Roman"/>
          <w:sz w:val="28"/>
          <w:szCs w:val="28"/>
        </w:rPr>
        <w:t>2</w:t>
      </w:r>
      <w:r w:rsidR="00EF4FF0">
        <w:rPr>
          <w:rFonts w:ascii="Times New Roman" w:hAnsi="Times New Roman"/>
          <w:sz w:val="28"/>
          <w:szCs w:val="28"/>
        </w:rPr>
        <w:t>7</w:t>
      </w:r>
      <w:r w:rsidRPr="001559CE">
        <w:rPr>
          <w:rFonts w:ascii="Times New Roman" w:hAnsi="Times New Roman"/>
          <w:sz w:val="28"/>
          <w:szCs w:val="28"/>
        </w:rPr>
        <w:t xml:space="preserve">» </w:t>
      </w:r>
      <w:r w:rsidR="00994DEC" w:rsidRPr="001559CE">
        <w:rPr>
          <w:rFonts w:ascii="Times New Roman" w:hAnsi="Times New Roman"/>
          <w:sz w:val="28"/>
          <w:szCs w:val="28"/>
        </w:rPr>
        <w:t>апреля</w:t>
      </w:r>
      <w:r w:rsidR="00456B5B" w:rsidRPr="001559CE">
        <w:rPr>
          <w:rFonts w:ascii="Times New Roman" w:hAnsi="Times New Roman"/>
          <w:sz w:val="28"/>
          <w:szCs w:val="28"/>
        </w:rPr>
        <w:t xml:space="preserve"> </w:t>
      </w:r>
      <w:r w:rsidR="00DF24E2">
        <w:rPr>
          <w:rFonts w:ascii="Times New Roman" w:hAnsi="Times New Roman"/>
          <w:sz w:val="28"/>
          <w:szCs w:val="28"/>
        </w:rPr>
        <w:t>2024</w:t>
      </w:r>
      <w:r w:rsidRPr="001559CE">
        <w:rPr>
          <w:rFonts w:ascii="Times New Roman" w:hAnsi="Times New Roman"/>
          <w:sz w:val="28"/>
          <w:szCs w:val="28"/>
        </w:rPr>
        <w:t xml:space="preserve">г. </w:t>
      </w:r>
    </w:p>
    <w:p w14:paraId="6830C6CA" w14:textId="77777777" w:rsidR="00463EFE" w:rsidRPr="00255CE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255CEA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255CEA">
        <w:rPr>
          <w:rFonts w:ascii="Times New Roman" w:hAnsi="Times New Roman"/>
          <w:sz w:val="28"/>
          <w:szCs w:val="28"/>
        </w:rPr>
        <w:t xml:space="preserve"> </w:t>
      </w:r>
      <w:r w:rsidR="00ED0987" w:rsidRPr="00255CEA">
        <w:rPr>
          <w:rFonts w:ascii="Times New Roman" w:hAnsi="Times New Roman"/>
          <w:sz w:val="28"/>
          <w:szCs w:val="28"/>
        </w:rPr>
        <w:t>заместитель председателя</w:t>
      </w:r>
      <w:r w:rsidR="00930255" w:rsidRPr="0073254D">
        <w:rPr>
          <w:rFonts w:ascii="Times New Roman" w:hAnsi="Times New Roman"/>
          <w:sz w:val="28"/>
          <w:szCs w:val="28"/>
        </w:rPr>
        <w:t xml:space="preserve"> </w:t>
      </w:r>
      <w:r w:rsidR="00930255" w:rsidRPr="00255CEA">
        <w:rPr>
          <w:rFonts w:ascii="Times New Roman" w:hAnsi="Times New Roman"/>
          <w:bCs/>
          <w:sz w:val="28"/>
          <w:szCs w:val="28"/>
        </w:rPr>
        <w:t xml:space="preserve">Контрольно-счётной </w:t>
      </w:r>
      <w:proofErr w:type="gramStart"/>
      <w:r w:rsidR="00930255" w:rsidRPr="00255CEA">
        <w:rPr>
          <w:rFonts w:ascii="Times New Roman" w:hAnsi="Times New Roman"/>
          <w:bCs/>
          <w:sz w:val="28"/>
          <w:szCs w:val="28"/>
        </w:rPr>
        <w:t>палаты  Варненского</w:t>
      </w:r>
      <w:proofErr w:type="gramEnd"/>
      <w:r w:rsidR="00930255" w:rsidRPr="00255CEA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="00463EFE" w:rsidRPr="00255C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63EFE" w:rsidRPr="00255CEA">
        <w:rPr>
          <w:rFonts w:ascii="Times New Roman" w:hAnsi="Times New Roman"/>
          <w:bCs/>
          <w:sz w:val="28"/>
          <w:szCs w:val="28"/>
        </w:rPr>
        <w:t>Киржацкая</w:t>
      </w:r>
      <w:proofErr w:type="spellEnd"/>
      <w:r w:rsidR="00463EFE" w:rsidRPr="00255CEA">
        <w:rPr>
          <w:rFonts w:ascii="Times New Roman" w:hAnsi="Times New Roman"/>
          <w:bCs/>
          <w:sz w:val="28"/>
          <w:szCs w:val="28"/>
        </w:rPr>
        <w:t xml:space="preserve"> О.А.</w:t>
      </w:r>
    </w:p>
    <w:p w14:paraId="32471504" w14:textId="77777777" w:rsidR="00182ADA" w:rsidRPr="00182ADA" w:rsidRDefault="00160ED4" w:rsidP="00182ADA">
      <w:pPr>
        <w:pStyle w:val="ab"/>
        <w:rPr>
          <w:rFonts w:ascii="Times New Roman" w:hAnsi="Times New Roman"/>
          <w:b/>
          <w:sz w:val="28"/>
          <w:szCs w:val="28"/>
        </w:rPr>
      </w:pPr>
      <w:r w:rsidRPr="00182ADA"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182ADA">
        <w:rPr>
          <w:rFonts w:ascii="Times New Roman" w:hAnsi="Times New Roman"/>
          <w:b/>
          <w:sz w:val="28"/>
          <w:szCs w:val="28"/>
        </w:rPr>
        <w:t xml:space="preserve">Сведения </w:t>
      </w:r>
      <w:r w:rsidR="00182ADA" w:rsidRPr="00182ADA">
        <w:rPr>
          <w:rFonts w:ascii="Times New Roman" w:hAnsi="Times New Roman"/>
          <w:b/>
          <w:sz w:val="28"/>
          <w:szCs w:val="28"/>
        </w:rPr>
        <w:t xml:space="preserve">об учреждении и ответственных лицах </w:t>
      </w:r>
      <w:proofErr w:type="gramStart"/>
      <w:r w:rsidR="00182ADA" w:rsidRPr="00182ADA">
        <w:rPr>
          <w:rFonts w:ascii="Times New Roman" w:hAnsi="Times New Roman"/>
          <w:b/>
          <w:sz w:val="28"/>
          <w:szCs w:val="28"/>
        </w:rPr>
        <w:t>в  проверяемом</w:t>
      </w:r>
      <w:proofErr w:type="gramEnd"/>
      <w:r w:rsidR="00182ADA" w:rsidRPr="00182ADA">
        <w:rPr>
          <w:rFonts w:ascii="Times New Roman" w:hAnsi="Times New Roman"/>
          <w:b/>
          <w:sz w:val="28"/>
          <w:szCs w:val="28"/>
        </w:rPr>
        <w:t xml:space="preserve">  периоде:</w:t>
      </w:r>
    </w:p>
    <w:p w14:paraId="39F8FA21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Юридический адрес: 457200, Челябинская область, Варненский район, </w:t>
      </w:r>
      <w:proofErr w:type="spellStart"/>
      <w:r w:rsidRPr="00B10849">
        <w:rPr>
          <w:rFonts w:ascii="Times New Roman" w:hAnsi="Times New Roman"/>
          <w:sz w:val="28"/>
          <w:szCs w:val="28"/>
        </w:rPr>
        <w:t>с.Варна</w:t>
      </w:r>
      <w:proofErr w:type="spellEnd"/>
      <w:r w:rsidRPr="00B10849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Pr="00B10849">
        <w:rPr>
          <w:rFonts w:ascii="Times New Roman" w:hAnsi="Times New Roman"/>
          <w:sz w:val="28"/>
          <w:szCs w:val="28"/>
        </w:rPr>
        <w:t>Советская ,</w:t>
      </w:r>
      <w:proofErr w:type="gramEnd"/>
      <w:r w:rsidRPr="00B10849">
        <w:rPr>
          <w:rFonts w:ascii="Times New Roman" w:hAnsi="Times New Roman"/>
          <w:sz w:val="28"/>
          <w:szCs w:val="28"/>
        </w:rPr>
        <w:t xml:space="preserve"> д.135.</w:t>
      </w:r>
    </w:p>
    <w:p w14:paraId="1FA09643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Фактический адрес: 457200, Челябинская область, Варненский район, </w:t>
      </w:r>
      <w:proofErr w:type="spellStart"/>
      <w:r w:rsidRPr="00B10849">
        <w:rPr>
          <w:rFonts w:ascii="Times New Roman" w:hAnsi="Times New Roman"/>
          <w:sz w:val="28"/>
          <w:szCs w:val="28"/>
        </w:rPr>
        <w:t>с.Варна</w:t>
      </w:r>
      <w:proofErr w:type="spellEnd"/>
      <w:r w:rsidRPr="00B10849">
        <w:rPr>
          <w:rFonts w:ascii="Times New Roman" w:hAnsi="Times New Roman"/>
          <w:sz w:val="28"/>
          <w:szCs w:val="28"/>
        </w:rPr>
        <w:t xml:space="preserve">, ул. Советская, д.135. </w:t>
      </w:r>
    </w:p>
    <w:p w14:paraId="6EB14CBF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ОГРН 1027401531816, ИНН </w:t>
      </w:r>
      <w:proofErr w:type="gramStart"/>
      <w:r w:rsidRPr="00B10849">
        <w:rPr>
          <w:rFonts w:ascii="Times New Roman" w:hAnsi="Times New Roman"/>
          <w:sz w:val="28"/>
          <w:szCs w:val="28"/>
        </w:rPr>
        <w:t>7428000583 ,</w:t>
      </w:r>
      <w:proofErr w:type="gramEnd"/>
      <w:r w:rsidRPr="00B10849">
        <w:rPr>
          <w:rFonts w:ascii="Times New Roman" w:hAnsi="Times New Roman"/>
          <w:sz w:val="28"/>
          <w:szCs w:val="28"/>
        </w:rPr>
        <w:t xml:space="preserve"> КПП 745801001</w:t>
      </w:r>
    </w:p>
    <w:p w14:paraId="22DA355F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Ответственные лица </w:t>
      </w:r>
      <w:proofErr w:type="gramStart"/>
      <w:r w:rsidRPr="00B10849">
        <w:rPr>
          <w:rFonts w:ascii="Times New Roman" w:hAnsi="Times New Roman"/>
          <w:sz w:val="28"/>
          <w:szCs w:val="28"/>
        </w:rPr>
        <w:t>в  проверяемом</w:t>
      </w:r>
      <w:proofErr w:type="gramEnd"/>
      <w:r w:rsidRPr="00B10849">
        <w:rPr>
          <w:rFonts w:ascii="Times New Roman" w:hAnsi="Times New Roman"/>
          <w:sz w:val="28"/>
          <w:szCs w:val="28"/>
        </w:rPr>
        <w:t xml:space="preserve"> периоде:</w:t>
      </w:r>
    </w:p>
    <w:p w14:paraId="283E4C43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-глава сельского поселения </w:t>
      </w:r>
    </w:p>
    <w:p w14:paraId="79007C81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Рябоконь </w:t>
      </w:r>
      <w:proofErr w:type="gramStart"/>
      <w:r w:rsidRPr="00B10849">
        <w:rPr>
          <w:rFonts w:ascii="Times New Roman" w:hAnsi="Times New Roman"/>
          <w:sz w:val="28"/>
          <w:szCs w:val="28"/>
        </w:rPr>
        <w:t>А.Н.(</w:t>
      </w:r>
      <w:proofErr w:type="gramEnd"/>
      <w:r w:rsidRPr="00B10849">
        <w:rPr>
          <w:rFonts w:ascii="Times New Roman" w:hAnsi="Times New Roman"/>
          <w:sz w:val="28"/>
          <w:szCs w:val="28"/>
        </w:rPr>
        <w:t>Решение Совета депутатов Варненского сельского поселения от 29.01.2021г. №1), весь проверяемый период;</w:t>
      </w:r>
    </w:p>
    <w:p w14:paraId="22B55CB9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>-начальник отдела учета и отчетности:</w:t>
      </w:r>
    </w:p>
    <w:p w14:paraId="22B2E26D" w14:textId="77777777" w:rsidR="00B10849" w:rsidRPr="00B10849" w:rsidRDefault="00B10849" w:rsidP="00B108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49">
        <w:rPr>
          <w:rFonts w:ascii="Times New Roman" w:hAnsi="Times New Roman"/>
          <w:sz w:val="28"/>
          <w:szCs w:val="28"/>
        </w:rPr>
        <w:t xml:space="preserve"> Логиновских Н.В. (Приказ Администрации Варненского сельского </w:t>
      </w:r>
      <w:proofErr w:type="gramStart"/>
      <w:r w:rsidRPr="00B10849">
        <w:rPr>
          <w:rFonts w:ascii="Times New Roman" w:hAnsi="Times New Roman"/>
          <w:sz w:val="28"/>
          <w:szCs w:val="28"/>
        </w:rPr>
        <w:t>поселения  от</w:t>
      </w:r>
      <w:proofErr w:type="gramEnd"/>
      <w:r w:rsidRPr="00B10849">
        <w:rPr>
          <w:rFonts w:ascii="Times New Roman" w:hAnsi="Times New Roman"/>
          <w:sz w:val="28"/>
          <w:szCs w:val="28"/>
        </w:rPr>
        <w:t xml:space="preserve"> 12.01.2018г.  № 1), весь проверяемый период. </w:t>
      </w:r>
    </w:p>
    <w:p w14:paraId="243C731B" w14:textId="77777777" w:rsidR="00160ED4" w:rsidRPr="006D5926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6D5926">
        <w:rPr>
          <w:rFonts w:ascii="Times New Roman" w:eastAsia="MS Mincho" w:hAnsi="Times New Roman"/>
          <w:b/>
          <w:color w:val="FF0000"/>
          <w:sz w:val="28"/>
          <w:szCs w:val="28"/>
          <w:lang w:eastAsia="en-US"/>
        </w:rPr>
        <w:t xml:space="preserve">               </w:t>
      </w:r>
      <w:proofErr w:type="gramStart"/>
      <w:r w:rsidRPr="006D5926">
        <w:rPr>
          <w:rFonts w:ascii="Times New Roman" w:eastAsia="MS Mincho" w:hAnsi="Times New Roman"/>
          <w:b/>
          <w:sz w:val="28"/>
          <w:szCs w:val="28"/>
          <w:lang w:eastAsia="en-US"/>
        </w:rPr>
        <w:t>Проверкой  установлено</w:t>
      </w:r>
      <w:proofErr w:type="gramEnd"/>
      <w:r w:rsidRPr="006D5926">
        <w:rPr>
          <w:rFonts w:ascii="Times New Roman" w:eastAsia="MS Mincho" w:hAnsi="Times New Roman"/>
          <w:b/>
          <w:sz w:val="28"/>
          <w:szCs w:val="28"/>
          <w:lang w:eastAsia="en-US"/>
        </w:rPr>
        <w:t>:</w:t>
      </w:r>
    </w:p>
    <w:p w14:paraId="3E18A7C7" w14:textId="77777777" w:rsidR="00160ED4" w:rsidRPr="006D5926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6D5926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14:paraId="52E95662" w14:textId="35D05E6C" w:rsidR="00B6556E" w:rsidRPr="000E0920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6D5926">
        <w:rPr>
          <w:b/>
        </w:rPr>
        <w:t xml:space="preserve">   </w:t>
      </w:r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</w:t>
      </w:r>
      <w:proofErr w:type="gramStart"/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>со  статьёй</w:t>
      </w:r>
      <w:proofErr w:type="gramEnd"/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 xml:space="preserve">  102 Положения о бюджетном процессе  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B6556E" w:rsidRPr="006D5926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426203">
        <w:t xml:space="preserve"> </w:t>
      </w:r>
      <w:r w:rsidR="00426203" w:rsidRPr="00426203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426203" w:rsidRPr="00426203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</w:t>
      </w:r>
      <w:r w:rsidR="00426203" w:rsidRPr="00316329">
        <w:rPr>
          <w:rFonts w:ascii="Times New Roman" w:eastAsia="MS Mincho" w:hAnsi="Times New Roman"/>
          <w:sz w:val="28"/>
          <w:szCs w:val="28"/>
          <w:lang w:eastAsia="en-US"/>
        </w:rPr>
        <w:t xml:space="preserve">поселения </w:t>
      </w:r>
      <w:r w:rsidR="00426203" w:rsidRPr="00A25502">
        <w:rPr>
          <w:rFonts w:ascii="Times New Roman" w:eastAsia="MS Mincho" w:hAnsi="Times New Roman"/>
          <w:sz w:val="28"/>
          <w:szCs w:val="28"/>
          <w:lang w:eastAsia="en-US"/>
        </w:rPr>
        <w:t>от 22.12.</w:t>
      </w:r>
      <w:r w:rsidR="00DF24E2" w:rsidRPr="00A25502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CA20F6" w:rsidRPr="00A25502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26203" w:rsidRPr="00A25502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316329" w:rsidRPr="00A25502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A25502" w:rsidRPr="00A25502">
        <w:rPr>
          <w:rFonts w:ascii="Times New Roman" w:eastAsia="MS Mincho" w:hAnsi="Times New Roman"/>
          <w:sz w:val="28"/>
          <w:szCs w:val="28"/>
          <w:lang w:eastAsia="en-US"/>
        </w:rPr>
        <w:t>6</w:t>
      </w:r>
      <w:r w:rsidR="00426203" w:rsidRPr="00A2550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A25502">
        <w:rPr>
          <w:rFonts w:ascii="Times New Roman" w:eastAsia="MS Mincho" w:hAnsi="Times New Roman"/>
          <w:sz w:val="28"/>
          <w:szCs w:val="28"/>
          <w:lang w:eastAsia="en-US"/>
        </w:rPr>
        <w:t>внешней</w:t>
      </w:r>
      <w:r w:rsidR="00B6556E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проверке подлежит бюджетная  отчетность  главных администраторов бюджетных средств.</w:t>
      </w:r>
    </w:p>
    <w:p w14:paraId="11FBEDAA" w14:textId="4ACEF8D8" w:rsidR="00B6556E" w:rsidRPr="000E0920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(исполнительно-распорядительный орган муниципального образования)</w:t>
      </w:r>
      <w:r w:rsidR="00A16B19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</w:t>
      </w:r>
      <w:proofErr w:type="gramStart"/>
      <w:r w:rsidR="00A16B19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Администрация) 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14:paraId="08D95D3D" w14:textId="64B9ACA0" w:rsidR="00182ADA" w:rsidRPr="000E0920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E0920">
        <w:t xml:space="preserve">         </w:t>
      </w:r>
      <w:r w:rsidRPr="000E0920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</w:t>
      </w:r>
      <w:proofErr w:type="gramStart"/>
      <w:r w:rsidRPr="000E0920">
        <w:rPr>
          <w:rFonts w:ascii="Times New Roman" w:hAnsi="Times New Roman"/>
          <w:sz w:val="28"/>
          <w:szCs w:val="28"/>
        </w:rPr>
        <w:t>бухгалтерского  учета</w:t>
      </w:r>
      <w:proofErr w:type="gramEnd"/>
      <w:r w:rsidRPr="000E0920">
        <w:rPr>
          <w:rFonts w:ascii="Times New Roman" w:hAnsi="Times New Roman"/>
          <w:sz w:val="28"/>
          <w:szCs w:val="28"/>
        </w:rPr>
        <w:t xml:space="preserve"> и отчетности на </w:t>
      </w:r>
      <w:r w:rsidR="00DF24E2" w:rsidRPr="000E0920">
        <w:rPr>
          <w:rFonts w:ascii="Times New Roman" w:hAnsi="Times New Roman"/>
          <w:sz w:val="28"/>
          <w:szCs w:val="28"/>
        </w:rPr>
        <w:t>2023</w:t>
      </w:r>
      <w:r w:rsidRPr="000E0920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14:paraId="15DAB5C5" w14:textId="5A4BBD74" w:rsidR="003A5E65" w:rsidRPr="00A25502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E0920">
        <w:rPr>
          <w:rFonts w:ascii="Times New Roman" w:hAnsi="Times New Roman"/>
          <w:sz w:val="28"/>
          <w:szCs w:val="28"/>
        </w:rPr>
        <w:t xml:space="preserve">        </w:t>
      </w:r>
      <w:r w:rsidR="00A25502" w:rsidRPr="00A25502">
        <w:rPr>
          <w:rFonts w:ascii="Times New Roman" w:hAnsi="Times New Roman"/>
          <w:sz w:val="28"/>
          <w:szCs w:val="28"/>
        </w:rPr>
        <w:t>В соответствии со статьей 8 Федерального закона от 06.12.2011 № 402-ФЗ «</w:t>
      </w:r>
      <w:proofErr w:type="gramStart"/>
      <w:r w:rsidR="00A25502" w:rsidRPr="00A25502">
        <w:rPr>
          <w:rFonts w:ascii="Times New Roman" w:hAnsi="Times New Roman"/>
          <w:sz w:val="28"/>
          <w:szCs w:val="28"/>
        </w:rPr>
        <w:t>О  бухгалтерском</w:t>
      </w:r>
      <w:proofErr w:type="gramEnd"/>
      <w:r w:rsidR="00A25502" w:rsidRPr="00A25502">
        <w:rPr>
          <w:rFonts w:ascii="Times New Roman" w:hAnsi="Times New Roman"/>
          <w:sz w:val="28"/>
          <w:szCs w:val="28"/>
        </w:rPr>
        <w:t xml:space="preserve"> учете» Учетная политика для целей бухгалтерского (бюджетного) учета  разработана и утверждена распоряжением Администрации от  25.12.2020г. №50  «Об утверждении учетной политики для целей бюджетного учета» (далее-Учетная политика №50).</w:t>
      </w:r>
      <w:r w:rsidRPr="00A25502">
        <w:rPr>
          <w:rFonts w:ascii="Times New Roman" w:hAnsi="Times New Roman"/>
          <w:sz w:val="28"/>
          <w:szCs w:val="28"/>
        </w:rPr>
        <w:t xml:space="preserve">  </w:t>
      </w:r>
    </w:p>
    <w:p w14:paraId="027BFA6C" w14:textId="5BCA7B5F" w:rsidR="00182ADA" w:rsidRPr="00A25502" w:rsidRDefault="00DB25B3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25502">
        <w:rPr>
          <w:rFonts w:ascii="Times New Roman" w:hAnsi="Times New Roman"/>
          <w:sz w:val="28"/>
          <w:szCs w:val="28"/>
        </w:rPr>
        <w:t xml:space="preserve">Базовые положения учетной политики размещены на официальном сайте субъекта учета в сети «Интернет»: </w:t>
      </w:r>
      <w:proofErr w:type="gramStart"/>
      <w:r w:rsidR="00A25502" w:rsidRPr="00A25502">
        <w:rPr>
          <w:rFonts w:ascii="Times New Roman" w:hAnsi="Times New Roman"/>
          <w:sz w:val="28"/>
          <w:szCs w:val="28"/>
        </w:rPr>
        <w:t>https://varna74.ru/sites/default/files/uchet-pol.-na-2021-god-admin.-varnen.-sel.-posel_0.docx .</w:t>
      </w:r>
      <w:proofErr w:type="gramEnd"/>
      <w:r w:rsidRPr="00A25502">
        <w:rPr>
          <w:rFonts w:ascii="Times New Roman" w:hAnsi="Times New Roman"/>
          <w:sz w:val="28"/>
          <w:szCs w:val="28"/>
        </w:rPr>
        <w:t xml:space="preserve"> </w:t>
      </w:r>
    </w:p>
    <w:p w14:paraId="6942A905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25502">
        <w:rPr>
          <w:rFonts w:ascii="Times New Roman" w:eastAsia="MS Mincho" w:hAnsi="Times New Roman"/>
          <w:sz w:val="28"/>
          <w:szCs w:val="28"/>
          <w:lang w:eastAsia="en-US"/>
        </w:rPr>
        <w:t>При проведении внешней проверки годового отчета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Контрольно-счетная палата руководствовалась следующими нормативными правовыми актами:</w:t>
      </w:r>
    </w:p>
    <w:p w14:paraId="3D5B0FF7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</w:t>
      </w:r>
      <w:r w:rsidR="00A16B19" w:rsidRPr="000E0920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14:paraId="69805DD4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-</w:t>
      </w:r>
      <w:proofErr w:type="gramStart"/>
      <w:r w:rsidRPr="000E0920">
        <w:rPr>
          <w:rFonts w:ascii="Times New Roman" w:eastAsia="MS Mincho" w:hAnsi="Times New Roman"/>
          <w:sz w:val="28"/>
          <w:szCs w:val="28"/>
          <w:lang w:eastAsia="en-US"/>
        </w:rPr>
        <w:t>Приказом  Министерства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14:paraId="7C9C8BD1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 г. № 13.          </w:t>
      </w:r>
    </w:p>
    <w:p w14:paraId="1CACD028" w14:textId="3FCC927E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«О бюджете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 и внебюджетные фонды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14:paraId="2CBA527E" w14:textId="77777777" w:rsidR="00A16B19" w:rsidRPr="00FF76A4" w:rsidRDefault="00A16B19" w:rsidP="00A16B1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2FB7BF3" w14:textId="252C3141" w:rsidR="00A16B19" w:rsidRPr="000E0920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E0920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DF24E2" w:rsidRPr="000E0920">
        <w:rPr>
          <w:rFonts w:ascii="Times New Roman" w:hAnsi="Times New Roman"/>
          <w:sz w:val="28"/>
          <w:szCs w:val="28"/>
        </w:rPr>
        <w:t>2023</w:t>
      </w:r>
      <w:r w:rsidRPr="000E0920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14:paraId="04CEDA65" w14:textId="77777777" w:rsidR="00B57D4B" w:rsidRPr="000E0920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14:paraId="0E9D0241" w14:textId="77777777" w:rsidR="00160ED4" w:rsidRPr="000E0920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0E0920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0E0920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0E0920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14:paraId="386C2C81" w14:textId="73660852" w:rsidR="00160ED4" w:rsidRPr="00316329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5F076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на 1 января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0E0920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426203" w:rsidRPr="000E0920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BF1C9B" w:rsidRPr="000E0920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</w:t>
      </w:r>
      <w:r w:rsidR="00426203" w:rsidRPr="000E0920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Решением </w:t>
      </w:r>
      <w:r w:rsidR="00BF1C9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BF1C9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</w:t>
      </w:r>
      <w:r w:rsidR="00BF1C9B" w:rsidRPr="00316329">
        <w:rPr>
          <w:rFonts w:ascii="Times New Roman" w:eastAsia="MS Mincho" w:hAnsi="Times New Roman"/>
          <w:sz w:val="28"/>
          <w:szCs w:val="28"/>
          <w:lang w:eastAsia="en-US"/>
        </w:rPr>
        <w:t xml:space="preserve">поселения от </w:t>
      </w:r>
      <w:r w:rsidR="00EE3905" w:rsidRPr="00316329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316329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31632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316329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DF24E2" w:rsidRPr="00316329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7D6A0A" w:rsidRPr="00316329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316329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316329" w:rsidRPr="00316329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BD7D23">
        <w:rPr>
          <w:rFonts w:ascii="Times New Roman" w:eastAsia="MS Mincho" w:hAnsi="Times New Roman"/>
          <w:sz w:val="28"/>
          <w:szCs w:val="28"/>
          <w:lang w:eastAsia="en-US"/>
        </w:rPr>
        <w:t>6</w:t>
      </w:r>
      <w:r w:rsidR="0041434E" w:rsidRPr="00316329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316329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28F42499" w14:textId="77777777" w:rsidR="00160ED4" w:rsidRPr="000E0920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</w:t>
      </w:r>
      <w:proofErr w:type="gramStart"/>
      <w:r w:rsidRPr="000E0920">
        <w:rPr>
          <w:rFonts w:ascii="Times New Roman" w:eastAsia="MS Mincho" w:hAnsi="Times New Roman"/>
          <w:sz w:val="28"/>
          <w:szCs w:val="28"/>
          <w:lang w:eastAsia="en-US"/>
        </w:rPr>
        <w:t>9  Инструкции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№ 191н бюджетная отчетность составле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14:paraId="36F59C5A" w14:textId="7AA097D7" w:rsidR="00845738" w:rsidRPr="000E0920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  </w:t>
      </w:r>
      <w:r w:rsidR="0038137B" w:rsidRPr="0038137B">
        <w:rPr>
          <w:rFonts w:ascii="Times New Roman" w:eastAsia="MS Mincho" w:hAnsi="Times New Roman"/>
          <w:sz w:val="28"/>
          <w:szCs w:val="28"/>
          <w:lang w:eastAsia="en-US"/>
        </w:rPr>
        <w:t xml:space="preserve">Бюджетная отчетность подписана руководителем (главой сельского поселения Рябоконем А.Н.), начальником отдела учета и </w:t>
      </w:r>
      <w:proofErr w:type="gramStart"/>
      <w:r w:rsidR="0038137B" w:rsidRPr="0038137B">
        <w:rPr>
          <w:rFonts w:ascii="Times New Roman" w:eastAsia="MS Mincho" w:hAnsi="Times New Roman"/>
          <w:sz w:val="28"/>
          <w:szCs w:val="28"/>
          <w:lang w:eastAsia="en-US"/>
        </w:rPr>
        <w:t>отчетности  Логиновских</w:t>
      </w:r>
      <w:proofErr w:type="gramEnd"/>
      <w:r w:rsidR="0038137B" w:rsidRPr="0038137B">
        <w:rPr>
          <w:rFonts w:ascii="Times New Roman" w:eastAsia="MS Mincho" w:hAnsi="Times New Roman"/>
          <w:sz w:val="28"/>
          <w:szCs w:val="28"/>
          <w:lang w:eastAsia="en-US"/>
        </w:rPr>
        <w:t xml:space="preserve"> Н.В..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r w:rsidR="005F076B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14:paraId="05F0D22E" w14:textId="4D5353FD" w:rsidR="00160ED4" w:rsidRPr="000E0920" w:rsidRDefault="007D6A0A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>В</w:t>
      </w:r>
      <w:r w:rsidR="00160ED4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соответствии пункта 11 Инструкции №191н к проверке представлена годовая бюджетная отчетность в полном объеме:</w:t>
      </w:r>
    </w:p>
    <w:p w14:paraId="02BBF3A6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7F7EDEF9" w14:textId="77777777" w:rsidR="00C11D00" w:rsidRPr="000E0920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413CF517" w14:textId="6735B1C0" w:rsidR="00C11D00" w:rsidRPr="000E0920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1" w:anchor="/document/12181732/entry/503123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A933CDC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D92A507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DD1E6F7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5896815F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14:paraId="20EE0C14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0E0920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67522AB0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14:paraId="563C9075" w14:textId="4AC7595E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14:paraId="6C7EAF45" w14:textId="40922E58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и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845738"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годов 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14:paraId="5316D0F1" w14:textId="43E3C0A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0E0920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14:paraId="2D5A9687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0E0920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14:paraId="074D7EE1" w14:textId="77777777" w:rsidR="00160ED4" w:rsidRPr="000E0920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-проверка наличия оформленных в установленном порядке документов, подтверждающих проведение перед составлением </w:t>
      </w:r>
      <w:proofErr w:type="gramStart"/>
      <w:r w:rsidRPr="000E0920">
        <w:rPr>
          <w:rFonts w:ascii="Times New Roman" w:eastAsia="MS Mincho" w:hAnsi="Times New Roman"/>
          <w:sz w:val="28"/>
          <w:szCs w:val="28"/>
          <w:lang w:eastAsia="en-US"/>
        </w:rPr>
        <w:t>годовой бюджетной отчетности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инвентаризация активов и обязательств</w:t>
      </w:r>
      <w:r w:rsidR="0013557A" w:rsidRPr="000E0920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14:paraId="43093C4E" w14:textId="77777777" w:rsidR="0013557A" w:rsidRPr="000E0920" w:rsidRDefault="0013557A" w:rsidP="0013557A">
      <w:pPr>
        <w:ind w:left="567"/>
        <w:jc w:val="both"/>
        <w:rPr>
          <w:sz w:val="28"/>
          <w:szCs w:val="28"/>
        </w:rPr>
      </w:pPr>
      <w:r w:rsidRPr="000E0920">
        <w:rPr>
          <w:rFonts w:ascii="Times New Roman" w:hAnsi="Times New Roman"/>
          <w:sz w:val="28"/>
          <w:szCs w:val="28"/>
        </w:rPr>
        <w:lastRenderedPageBreak/>
        <w:t>-ведение бухгалтерского учета в соответствие Инструкций, Приказов</w:t>
      </w:r>
      <w:r w:rsidRPr="000E0920">
        <w:rPr>
          <w:sz w:val="28"/>
          <w:szCs w:val="28"/>
        </w:rPr>
        <w:t>.</w:t>
      </w:r>
    </w:p>
    <w:p w14:paraId="545B4983" w14:textId="51302D0D" w:rsidR="00160ED4" w:rsidRPr="00C33338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33338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C33338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C33338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№402-ФЗ, пункта</w:t>
      </w:r>
      <w:r w:rsidR="0013557A" w:rsidRPr="00C33338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C33338">
        <w:rPr>
          <w:rFonts w:ascii="Times New Roman" w:eastAsia="MS Mincho" w:hAnsi="Times New Roman"/>
          <w:sz w:val="28"/>
          <w:szCs w:val="28"/>
          <w:lang w:eastAsia="en-US"/>
        </w:rPr>
        <w:t xml:space="preserve">7 Инструкции №191н и пункта1.5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DF24E2" w:rsidRPr="00C33338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33338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C33338">
        <w:rPr>
          <w:rFonts w:ascii="Times New Roman" w:eastAsia="MS Mincho" w:hAnsi="Times New Roman"/>
          <w:sz w:val="28"/>
          <w:szCs w:val="28"/>
          <w:lang w:eastAsia="en-US"/>
        </w:rPr>
        <w:t xml:space="preserve">учреждениями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5C74C9" w:rsidRPr="00C33338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r w:rsidRPr="00C33338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</w:t>
      </w:r>
      <w:r w:rsidR="001E174E" w:rsidRPr="00C33338">
        <w:rPr>
          <w:rFonts w:ascii="Times New Roman" w:eastAsia="MS Mincho" w:hAnsi="Times New Roman"/>
          <w:sz w:val="28"/>
          <w:szCs w:val="28"/>
          <w:lang w:eastAsia="en-US"/>
        </w:rPr>
        <w:t>, учитываемых на балансовых и забалансовых счетах</w:t>
      </w:r>
      <w:r w:rsidRPr="00C33338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4D2003E0" w14:textId="48498264" w:rsidR="00B6556E" w:rsidRPr="000E0920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</w:t>
      </w:r>
      <w:proofErr w:type="gramStart"/>
      <w:r w:rsidRPr="000E0920">
        <w:rPr>
          <w:rFonts w:ascii="Times New Roman" w:eastAsia="MS Mincho" w:hAnsi="Times New Roman"/>
          <w:sz w:val="28"/>
          <w:szCs w:val="28"/>
          <w:lang w:eastAsia="en-US"/>
        </w:rPr>
        <w:t>статье  242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БК РФ исполнение бюджета поселения за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14:paraId="604187AF" w14:textId="069D028E" w:rsidR="00B6556E" w:rsidRPr="000E0920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</w:t>
      </w:r>
      <w:proofErr w:type="gramStart"/>
      <w:r w:rsidRPr="000E0920">
        <w:rPr>
          <w:rFonts w:ascii="Times New Roman" w:eastAsia="MS Mincho" w:hAnsi="Times New Roman"/>
          <w:sz w:val="28"/>
          <w:szCs w:val="28"/>
          <w:lang w:eastAsia="en-US"/>
        </w:rPr>
        <w:t>-  администрация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r w:rsidR="00EF4FF0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поселения.</w:t>
      </w:r>
    </w:p>
    <w:p w14:paraId="4CFF2036" w14:textId="792E77CD" w:rsidR="00B6556E" w:rsidRPr="000E0920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</w:t>
      </w:r>
      <w:proofErr w:type="gramStart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в  </w:t>
      </w:r>
      <w:r w:rsidR="00DF24E2" w:rsidRPr="000E0920">
        <w:rPr>
          <w:rFonts w:ascii="Times New Roman" w:eastAsia="MS Mincho" w:hAnsi="Times New Roman"/>
          <w:sz w:val="28"/>
          <w:szCs w:val="28"/>
          <w:lang w:eastAsia="en-US"/>
        </w:rPr>
        <w:t>2023</w:t>
      </w:r>
      <w:proofErr w:type="gramEnd"/>
      <w:r w:rsidRPr="000E0920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14:paraId="6DE6E559" w14:textId="77777777" w:rsidR="00BD7D23" w:rsidRPr="00BD7D23" w:rsidRDefault="00BD7D23" w:rsidP="00BD7D23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- </w:t>
      </w:r>
      <w:proofErr w:type="gramStart"/>
      <w:r w:rsidRPr="00BD7D23">
        <w:rPr>
          <w:rFonts w:ascii="Times New Roman" w:eastAsia="MS Mincho" w:hAnsi="Times New Roman"/>
          <w:sz w:val="28"/>
          <w:szCs w:val="28"/>
          <w:lang w:eastAsia="en-US"/>
        </w:rPr>
        <w:t>Администрация  Варненского</w:t>
      </w:r>
      <w:proofErr w:type="gramEnd"/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 Варненского муниципального района;</w:t>
      </w:r>
    </w:p>
    <w:p w14:paraId="4DF96B83" w14:textId="77777777" w:rsidR="00BD7D23" w:rsidRPr="00BD7D23" w:rsidRDefault="00BD7D23" w:rsidP="00BD7D23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D7D23">
        <w:rPr>
          <w:rFonts w:ascii="Times New Roman" w:eastAsia="MS Mincho" w:hAnsi="Times New Roman"/>
          <w:sz w:val="28"/>
          <w:szCs w:val="28"/>
          <w:lang w:eastAsia="en-US"/>
        </w:rPr>
        <w:t>- муниципальное учреждение физкультурно-спортивный комплекс «Нива».</w:t>
      </w:r>
    </w:p>
    <w:p w14:paraId="749E54E2" w14:textId="77777777" w:rsidR="00BD7D23" w:rsidRPr="00BD7D23" w:rsidRDefault="00BD7D23" w:rsidP="00BD7D23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 На конец отчетного года имелось два унитарных предприятия, учредителем которых является </w:t>
      </w:r>
      <w:proofErr w:type="gramStart"/>
      <w:r w:rsidRPr="00BD7D23">
        <w:rPr>
          <w:rFonts w:ascii="Times New Roman" w:eastAsia="MS Mincho" w:hAnsi="Times New Roman"/>
          <w:sz w:val="28"/>
          <w:szCs w:val="28"/>
          <w:lang w:eastAsia="en-US"/>
        </w:rPr>
        <w:t>Администрация  Варненского</w:t>
      </w:r>
      <w:proofErr w:type="gramEnd"/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  Варненского муниципального района:</w:t>
      </w:r>
    </w:p>
    <w:p w14:paraId="792B4933" w14:textId="77777777" w:rsidR="00BD7D23" w:rsidRPr="00BD7D23" w:rsidRDefault="00BD7D23" w:rsidP="00BD7D23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D7D23">
        <w:rPr>
          <w:rFonts w:ascii="Times New Roman" w:eastAsia="MS Mincho" w:hAnsi="Times New Roman"/>
          <w:sz w:val="28"/>
          <w:szCs w:val="28"/>
          <w:lang w:eastAsia="en-US"/>
        </w:rPr>
        <w:t>-муниципальное унитарное предприятие «Торговый центр»</w:t>
      </w:r>
    </w:p>
    <w:p w14:paraId="0CA42756" w14:textId="77777777" w:rsidR="00BD7D23" w:rsidRPr="00BD7D23" w:rsidRDefault="00BD7D23" w:rsidP="00BD7D23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-Варненское </w:t>
      </w:r>
      <w:proofErr w:type="gramStart"/>
      <w:r w:rsidRPr="00BD7D23">
        <w:rPr>
          <w:rFonts w:ascii="Times New Roman" w:eastAsia="MS Mincho" w:hAnsi="Times New Roman"/>
          <w:sz w:val="28"/>
          <w:szCs w:val="28"/>
          <w:lang w:eastAsia="en-US"/>
        </w:rPr>
        <w:t>муниципальное  унитарное</w:t>
      </w:r>
      <w:proofErr w:type="gramEnd"/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предприятие «</w:t>
      </w:r>
      <w:proofErr w:type="spellStart"/>
      <w:r w:rsidRPr="00BD7D23">
        <w:rPr>
          <w:rFonts w:ascii="Times New Roman" w:eastAsia="MS Mincho" w:hAnsi="Times New Roman"/>
          <w:sz w:val="28"/>
          <w:szCs w:val="28"/>
          <w:lang w:eastAsia="en-US"/>
        </w:rPr>
        <w:t>Коммунжилсервис</w:t>
      </w:r>
      <w:proofErr w:type="spellEnd"/>
      <w:r w:rsidRPr="00BD7D23">
        <w:rPr>
          <w:rFonts w:ascii="Times New Roman" w:eastAsia="MS Mincho" w:hAnsi="Times New Roman"/>
          <w:sz w:val="28"/>
          <w:szCs w:val="28"/>
          <w:lang w:eastAsia="en-US"/>
        </w:rPr>
        <w:t>» (Решение суда о банкротстве и открытии конкурсного производства  № А76-11562/2017 от 18.01.2018).</w:t>
      </w:r>
    </w:p>
    <w:p w14:paraId="7F71289C" w14:textId="14AEB3F1" w:rsidR="00E32A4F" w:rsidRPr="000E0920" w:rsidRDefault="00BD7D23" w:rsidP="00BD7D23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BD7D23">
        <w:rPr>
          <w:rFonts w:ascii="Times New Roman" w:eastAsia="MS Mincho" w:hAnsi="Times New Roman"/>
          <w:sz w:val="28"/>
          <w:szCs w:val="28"/>
          <w:lang w:eastAsia="en-US"/>
        </w:rPr>
        <w:t>Сумма финансовых вложений по состоянию на 01.01.202</w:t>
      </w:r>
      <w:r w:rsidR="00E8587D">
        <w:rPr>
          <w:rFonts w:ascii="Times New Roman" w:eastAsia="MS Mincho" w:hAnsi="Times New Roman"/>
          <w:sz w:val="28"/>
          <w:szCs w:val="28"/>
          <w:lang w:eastAsia="en-US"/>
        </w:rPr>
        <w:t>4</w:t>
      </w:r>
      <w:r w:rsidRPr="00BD7D23">
        <w:rPr>
          <w:rFonts w:ascii="Times New Roman" w:eastAsia="MS Mincho" w:hAnsi="Times New Roman"/>
          <w:sz w:val="28"/>
          <w:szCs w:val="28"/>
          <w:lang w:eastAsia="en-US"/>
        </w:rPr>
        <w:t xml:space="preserve">года </w:t>
      </w:r>
      <w:r w:rsidR="00E8587D">
        <w:rPr>
          <w:rFonts w:ascii="Times New Roman" w:eastAsia="MS Mincho" w:hAnsi="Times New Roman"/>
          <w:sz w:val="28"/>
          <w:szCs w:val="28"/>
          <w:lang w:eastAsia="en-US"/>
        </w:rPr>
        <w:t xml:space="preserve">отсутствует, </w:t>
      </w:r>
      <w:r w:rsidR="00722644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 Варненского сельского поселения от 21.09.2023г. №169</w:t>
      </w:r>
      <w:r w:rsidR="00722644" w:rsidRPr="00722644">
        <w:t xml:space="preserve"> </w:t>
      </w:r>
      <w:r w:rsidR="00722644" w:rsidRPr="00722644">
        <w:rPr>
          <w:rFonts w:ascii="Times New Roman" w:eastAsia="MS Mincho" w:hAnsi="Times New Roman"/>
          <w:sz w:val="28"/>
          <w:szCs w:val="28"/>
          <w:lang w:eastAsia="en-US"/>
        </w:rPr>
        <w:t xml:space="preserve">Варненское </w:t>
      </w:r>
      <w:proofErr w:type="gramStart"/>
      <w:r w:rsidR="00722644" w:rsidRPr="00722644">
        <w:rPr>
          <w:rFonts w:ascii="Times New Roman" w:eastAsia="MS Mincho" w:hAnsi="Times New Roman"/>
          <w:sz w:val="28"/>
          <w:szCs w:val="28"/>
          <w:lang w:eastAsia="en-US"/>
        </w:rPr>
        <w:t>муниципальное  унитарное</w:t>
      </w:r>
      <w:proofErr w:type="gramEnd"/>
      <w:r w:rsidR="00722644" w:rsidRPr="00722644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предприятие «</w:t>
      </w:r>
      <w:proofErr w:type="spellStart"/>
      <w:r w:rsidR="00722644" w:rsidRPr="00722644">
        <w:rPr>
          <w:rFonts w:ascii="Times New Roman" w:eastAsia="MS Mincho" w:hAnsi="Times New Roman"/>
          <w:sz w:val="28"/>
          <w:szCs w:val="28"/>
          <w:lang w:eastAsia="en-US"/>
        </w:rPr>
        <w:t>Коммунжилсервис</w:t>
      </w:r>
      <w:proofErr w:type="spellEnd"/>
      <w:r w:rsidR="00722644" w:rsidRPr="00722644">
        <w:rPr>
          <w:rFonts w:ascii="Times New Roman" w:eastAsia="MS Mincho" w:hAnsi="Times New Roman"/>
          <w:sz w:val="28"/>
          <w:szCs w:val="28"/>
          <w:lang w:eastAsia="en-US"/>
        </w:rPr>
        <w:t xml:space="preserve">» </w:t>
      </w:r>
      <w:r w:rsidR="00722644">
        <w:rPr>
          <w:rFonts w:ascii="Times New Roman" w:eastAsia="MS Mincho" w:hAnsi="Times New Roman"/>
          <w:sz w:val="28"/>
          <w:szCs w:val="28"/>
          <w:lang w:eastAsia="en-US"/>
        </w:rPr>
        <w:t xml:space="preserve">ликвидировано (согласно уведомлению №726837221  Межрайонной ИФНС России №17 по Челябинской области снято с учета 29.01.2024года ). </w:t>
      </w:r>
    </w:p>
    <w:p w14:paraId="332FD9F7" w14:textId="15A1DE0A" w:rsidR="00160ED4" w:rsidRPr="007926E7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         </w:t>
      </w:r>
      <w:r w:rsidR="00B6556E" w:rsidRPr="007926E7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7926E7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7926E7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14:paraId="4DC9A4C8" w14:textId="30480CB5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   </w:t>
      </w:r>
      <w:proofErr w:type="gramStart"/>
      <w:r w:rsidRPr="007926E7">
        <w:rPr>
          <w:rFonts w:ascii="Times New Roman" w:eastAsia="MS Mincho" w:hAnsi="Times New Roman"/>
          <w:sz w:val="28"/>
          <w:szCs w:val="28"/>
          <w:lang w:eastAsia="en-US"/>
        </w:rPr>
        <w:t>Согласно  отчёту</w:t>
      </w:r>
      <w:proofErr w:type="gramEnd"/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 об исполнении бюджета (ф. 0503127) за </w:t>
      </w:r>
      <w:r w:rsidR="00DF24E2" w:rsidRPr="007926E7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14:paraId="4BC37482" w14:textId="6F019B95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</w:t>
      </w:r>
      <w:r w:rsidR="007926E7" w:rsidRPr="007926E7">
        <w:rPr>
          <w:rFonts w:ascii="Times New Roman" w:eastAsia="MS Mincho" w:hAnsi="Times New Roman"/>
          <w:sz w:val="28"/>
          <w:szCs w:val="28"/>
          <w:lang w:eastAsia="en-US"/>
        </w:rPr>
        <w:t>161097073,29</w:t>
      </w:r>
      <w:r w:rsidRPr="007926E7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7926E7" w:rsidRPr="007926E7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Pr="007926E7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14:paraId="24596FA0" w14:textId="73C9CA9B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7926E7" w:rsidRPr="007926E7">
        <w:rPr>
          <w:rFonts w:ascii="Times New Roman" w:eastAsia="MS Mincho" w:hAnsi="Times New Roman"/>
          <w:sz w:val="28"/>
          <w:szCs w:val="28"/>
          <w:lang w:eastAsia="en-US"/>
        </w:rPr>
        <w:t>164185443,29</w:t>
      </w:r>
      <w:r w:rsidRPr="007926E7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7926E7" w:rsidRPr="007926E7">
        <w:rPr>
          <w:rFonts w:ascii="Times New Roman" w:eastAsia="MS Mincho" w:hAnsi="Times New Roman"/>
          <w:sz w:val="28"/>
          <w:szCs w:val="28"/>
          <w:lang w:eastAsia="en-US"/>
        </w:rPr>
        <w:t>я</w:t>
      </w:r>
    </w:p>
    <w:p w14:paraId="161C2325" w14:textId="5B88112F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-лимиты бюджетных </w:t>
      </w:r>
      <w:proofErr w:type="gramStart"/>
      <w:r w:rsidRPr="007926E7">
        <w:rPr>
          <w:rFonts w:ascii="Times New Roman" w:eastAsia="MS Mincho" w:hAnsi="Times New Roman"/>
          <w:sz w:val="28"/>
          <w:szCs w:val="28"/>
          <w:lang w:eastAsia="en-US"/>
        </w:rPr>
        <w:t>обязательств  в</w:t>
      </w:r>
      <w:proofErr w:type="gramEnd"/>
      <w:r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 сумме</w:t>
      </w:r>
      <w:r w:rsidR="005C74C9" w:rsidRPr="007926E7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7926E7" w:rsidRPr="007926E7">
        <w:rPr>
          <w:rFonts w:ascii="Times New Roman" w:eastAsia="MS Mincho" w:hAnsi="Times New Roman"/>
          <w:sz w:val="28"/>
          <w:szCs w:val="28"/>
          <w:lang w:eastAsia="en-US"/>
        </w:rPr>
        <w:t>164170402,29</w:t>
      </w:r>
      <w:r w:rsidRPr="007926E7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316329" w:rsidRPr="007926E7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Pr="007926E7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14:paraId="129C8150" w14:textId="308A772E" w:rsidR="00837159" w:rsidRPr="00D22A92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0" w:name="_Hlk132898532"/>
      <w:r w:rsidRPr="00D22A92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Постановлением администрации</w:t>
      </w:r>
      <w:r w:rsidR="00B92F03"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EF4FF0" w:rsidRPr="00D22A92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="00B92F03"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5B59B5" w:rsidRPr="00D22A92">
        <w:rPr>
          <w:rFonts w:ascii="Times New Roman" w:eastAsia="MS Mincho" w:hAnsi="Times New Roman"/>
          <w:sz w:val="28"/>
          <w:szCs w:val="28"/>
          <w:lang w:eastAsia="en-US"/>
        </w:rPr>
        <w:t>0</w:t>
      </w:r>
      <w:r w:rsidR="00D22A92" w:rsidRPr="00D22A92">
        <w:rPr>
          <w:rFonts w:ascii="Times New Roman" w:eastAsia="MS Mincho" w:hAnsi="Times New Roman"/>
          <w:sz w:val="28"/>
          <w:szCs w:val="28"/>
          <w:lang w:eastAsia="en-US"/>
        </w:rPr>
        <w:t>8</w:t>
      </w:r>
      <w:r w:rsidR="005B59B5" w:rsidRPr="00D22A92">
        <w:rPr>
          <w:rFonts w:ascii="Times New Roman" w:eastAsia="MS Mincho" w:hAnsi="Times New Roman"/>
          <w:sz w:val="28"/>
          <w:szCs w:val="28"/>
          <w:lang w:eastAsia="en-US"/>
        </w:rPr>
        <w:t>.11.2022г. №</w:t>
      </w:r>
      <w:r w:rsidR="00D22A92" w:rsidRPr="00D22A92">
        <w:rPr>
          <w:rFonts w:ascii="Times New Roman" w:eastAsia="MS Mincho" w:hAnsi="Times New Roman"/>
          <w:sz w:val="28"/>
          <w:szCs w:val="28"/>
          <w:lang w:eastAsia="en-US"/>
        </w:rPr>
        <w:t>166</w:t>
      </w:r>
      <w:r w:rsidR="00B92F03"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="00B92F03" w:rsidRPr="00D22A92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D22A92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14:paraId="507D09FF" w14:textId="1776A467" w:rsidR="00B92F03" w:rsidRPr="00D22A92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доходов и источников финансирования дефицита бюджета </w:t>
      </w:r>
      <w:r w:rsidR="00EF4FF0" w:rsidRPr="00D22A92">
        <w:rPr>
          <w:rFonts w:ascii="Times New Roman" w:eastAsia="MS Mincho" w:hAnsi="Times New Roman"/>
          <w:sz w:val="28"/>
          <w:szCs w:val="28"/>
          <w:lang w:eastAsia="en-US"/>
        </w:rPr>
        <w:t>Варнен</w:t>
      </w:r>
      <w:r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Варненского муниципального района на </w:t>
      </w:r>
      <w:r w:rsidR="00DF24E2" w:rsidRPr="00D22A9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DF24E2" w:rsidRPr="00D22A9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D22A92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DF24E2" w:rsidRPr="00D22A92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D22A92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D22A92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14:paraId="67F56762" w14:textId="77777777" w:rsidR="00B92F03" w:rsidRPr="00D22A92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22A92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14:paraId="4C8BFC15" w14:textId="77777777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14:paraId="31529788" w14:textId="77777777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9075"/>
      </w:tblGrid>
      <w:tr w:rsidR="007926E7" w:rsidRPr="007926E7" w14:paraId="70A62596" w14:textId="77777777" w:rsidTr="00201F75">
        <w:tc>
          <w:tcPr>
            <w:tcW w:w="1110" w:type="dxa"/>
            <w:shd w:val="clear" w:color="auto" w:fill="FFFFFF"/>
            <w:hideMark/>
          </w:tcPr>
          <w:p w14:paraId="488C1772" w14:textId="77777777" w:rsidR="00C6543F" w:rsidRPr="007926E7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14:paraId="416C3E7D" w14:textId="77777777" w:rsidR="00C6543F" w:rsidRPr="007926E7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14:paraId="30FCE613" w14:textId="42CEA58E" w:rsidR="00B92F03" w:rsidRPr="007926E7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316329"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>2</w:t>
      </w:r>
      <w:r w:rsidR="007926E7"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>0</w:t>
      </w:r>
      <w:r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proofErr w:type="gramStart"/>
      <w:r w:rsidR="00EF4FF0"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>Варнен</w:t>
      </w:r>
      <w:r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</w:t>
      </w:r>
      <w:proofErr w:type="gramEnd"/>
      <w:r w:rsidRPr="007926E7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 поселения</w:t>
      </w:r>
    </w:p>
    <w:p w14:paraId="079B6706" w14:textId="508C4FD8" w:rsidR="008849F2" w:rsidRPr="007926E7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6E7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4D0499" w:rsidRPr="007926E7">
        <w:rPr>
          <w:rFonts w:ascii="Times New Roman" w:hAnsi="Times New Roman"/>
          <w:sz w:val="28"/>
          <w:szCs w:val="28"/>
        </w:rPr>
        <w:t xml:space="preserve">По </w:t>
      </w:r>
      <w:r w:rsidRPr="007926E7">
        <w:rPr>
          <w:rFonts w:ascii="Times New Roman" w:hAnsi="Times New Roman"/>
          <w:sz w:val="28"/>
          <w:szCs w:val="28"/>
        </w:rPr>
        <w:t xml:space="preserve"> </w:t>
      </w:r>
      <w:r w:rsidR="004D0499" w:rsidRPr="007926E7">
        <w:rPr>
          <w:rFonts w:ascii="Times New Roman" w:hAnsi="Times New Roman"/>
          <w:sz w:val="28"/>
          <w:szCs w:val="28"/>
        </w:rPr>
        <w:t>А</w:t>
      </w:r>
      <w:r w:rsidR="00FA7B17" w:rsidRPr="007926E7">
        <w:rPr>
          <w:rFonts w:ascii="Times New Roman" w:hAnsi="Times New Roman"/>
          <w:sz w:val="28"/>
          <w:szCs w:val="28"/>
        </w:rPr>
        <w:t>дминистраци</w:t>
      </w:r>
      <w:r w:rsidR="004D0499" w:rsidRPr="007926E7">
        <w:rPr>
          <w:rFonts w:ascii="Times New Roman" w:hAnsi="Times New Roman"/>
          <w:sz w:val="28"/>
          <w:szCs w:val="28"/>
        </w:rPr>
        <w:t>и</w:t>
      </w:r>
      <w:proofErr w:type="gramEnd"/>
      <w:r w:rsidR="00FA7B17" w:rsidRPr="007926E7">
        <w:rPr>
          <w:rFonts w:ascii="Times New Roman" w:hAnsi="Times New Roman"/>
          <w:sz w:val="28"/>
          <w:szCs w:val="28"/>
        </w:rPr>
        <w:t xml:space="preserve"> </w:t>
      </w:r>
      <w:r w:rsidR="00FA7B17" w:rsidRPr="007926E7">
        <w:rPr>
          <w:rFonts w:ascii="Times New Roman" w:hAnsi="Times New Roman"/>
          <w:b/>
          <w:sz w:val="28"/>
          <w:szCs w:val="28"/>
        </w:rPr>
        <w:t xml:space="preserve">  </w:t>
      </w:r>
      <w:r w:rsidR="00EF4FF0" w:rsidRPr="007926E7">
        <w:rPr>
          <w:rFonts w:ascii="Times New Roman" w:hAnsi="Times New Roman"/>
          <w:sz w:val="28"/>
          <w:szCs w:val="28"/>
        </w:rPr>
        <w:t>Варнен</w:t>
      </w:r>
      <w:r w:rsidR="00FA7B17" w:rsidRPr="007926E7">
        <w:rPr>
          <w:rFonts w:ascii="Times New Roman" w:hAnsi="Times New Roman"/>
          <w:sz w:val="28"/>
          <w:szCs w:val="28"/>
        </w:rPr>
        <w:t>ского сельского поселения</w:t>
      </w:r>
      <w:r w:rsidR="00FA7B17" w:rsidRPr="00BD7D23">
        <w:rPr>
          <w:rFonts w:ascii="Times New Roman" w:hAnsi="Times New Roman"/>
          <w:b/>
          <w:color w:val="FF0000"/>
          <w:sz w:val="28"/>
          <w:szCs w:val="28"/>
        </w:rPr>
        <w:t xml:space="preserve">  </w:t>
      </w:r>
      <w:r w:rsidR="00FA7B17" w:rsidRPr="007926E7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="00FA7B17" w:rsidRPr="007926E7">
        <w:rPr>
          <w:rFonts w:ascii="Times New Roman" w:hAnsi="Times New Roman"/>
          <w:b/>
          <w:sz w:val="28"/>
          <w:szCs w:val="28"/>
        </w:rPr>
        <w:t>доходы</w:t>
      </w:r>
      <w:r w:rsidR="00FA7B17" w:rsidRPr="007926E7">
        <w:rPr>
          <w:rFonts w:ascii="Times New Roman" w:hAnsi="Times New Roman"/>
          <w:sz w:val="28"/>
          <w:szCs w:val="28"/>
        </w:rPr>
        <w:t xml:space="preserve"> </w:t>
      </w:r>
      <w:r w:rsidR="00067115" w:rsidRPr="007926E7">
        <w:rPr>
          <w:rFonts w:ascii="Times New Roman" w:hAnsi="Times New Roman"/>
          <w:sz w:val="28"/>
          <w:szCs w:val="28"/>
        </w:rPr>
        <w:t xml:space="preserve">за </w:t>
      </w:r>
      <w:r w:rsidR="00DF24E2" w:rsidRPr="007926E7">
        <w:rPr>
          <w:rFonts w:ascii="Times New Roman" w:hAnsi="Times New Roman"/>
          <w:sz w:val="28"/>
          <w:szCs w:val="28"/>
        </w:rPr>
        <w:t>2023</w:t>
      </w:r>
      <w:r w:rsidR="00067115" w:rsidRPr="007926E7">
        <w:rPr>
          <w:rFonts w:ascii="Times New Roman" w:hAnsi="Times New Roman"/>
          <w:sz w:val="28"/>
          <w:szCs w:val="28"/>
        </w:rPr>
        <w:t xml:space="preserve">год </w:t>
      </w:r>
      <w:r w:rsidR="004D0499" w:rsidRPr="007926E7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7926E7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7926E7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7926E7">
        <w:rPr>
          <w:rFonts w:ascii="Times New Roman" w:hAnsi="Times New Roman"/>
          <w:b/>
          <w:sz w:val="28"/>
          <w:szCs w:val="28"/>
        </w:rPr>
        <w:t xml:space="preserve"> </w:t>
      </w:r>
      <w:r w:rsidR="00D55FFB" w:rsidRPr="007926E7">
        <w:rPr>
          <w:rFonts w:ascii="Times New Roman" w:hAnsi="Times New Roman"/>
          <w:b/>
          <w:sz w:val="28"/>
          <w:szCs w:val="28"/>
        </w:rPr>
        <w:t xml:space="preserve"> </w:t>
      </w:r>
      <w:r w:rsidR="007926E7" w:rsidRPr="007926E7">
        <w:rPr>
          <w:rFonts w:ascii="Times New Roman" w:hAnsi="Times New Roman"/>
          <w:b/>
          <w:sz w:val="28"/>
          <w:szCs w:val="28"/>
        </w:rPr>
        <w:t>162092034,34</w:t>
      </w:r>
      <w:r w:rsidR="00FB3E68" w:rsidRPr="007926E7">
        <w:rPr>
          <w:rFonts w:ascii="Times New Roman" w:hAnsi="Times New Roman"/>
          <w:b/>
          <w:sz w:val="28"/>
          <w:szCs w:val="28"/>
        </w:rPr>
        <w:t>рубл</w:t>
      </w:r>
      <w:r w:rsidR="007926E7" w:rsidRPr="007926E7">
        <w:rPr>
          <w:rFonts w:ascii="Times New Roman" w:hAnsi="Times New Roman"/>
          <w:b/>
          <w:sz w:val="28"/>
          <w:szCs w:val="28"/>
        </w:rPr>
        <w:t>я</w:t>
      </w:r>
      <w:r w:rsidR="00FB3E68" w:rsidRPr="007926E7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7926E7">
        <w:rPr>
          <w:rFonts w:ascii="Times New Roman" w:hAnsi="Times New Roman"/>
          <w:sz w:val="28"/>
          <w:szCs w:val="28"/>
        </w:rPr>
        <w:t xml:space="preserve">или на  </w:t>
      </w:r>
      <w:r w:rsidR="007926E7" w:rsidRPr="007926E7">
        <w:rPr>
          <w:rFonts w:ascii="Times New Roman" w:hAnsi="Times New Roman"/>
          <w:sz w:val="28"/>
          <w:szCs w:val="28"/>
        </w:rPr>
        <w:t>100,6</w:t>
      </w:r>
      <w:r w:rsidR="00FB3E68" w:rsidRPr="007926E7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7926E7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7926E7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7926E7">
        <w:rPr>
          <w:rFonts w:ascii="Times New Roman" w:hAnsi="Times New Roman"/>
          <w:sz w:val="28"/>
          <w:szCs w:val="28"/>
        </w:rPr>
        <w:t xml:space="preserve"> (</w:t>
      </w:r>
      <w:r w:rsidR="004D0499" w:rsidRPr="007926E7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7926E7">
        <w:rPr>
          <w:rFonts w:ascii="Times New Roman" w:hAnsi="Times New Roman"/>
          <w:sz w:val="28"/>
          <w:szCs w:val="28"/>
        </w:rPr>
        <w:t xml:space="preserve"> </w:t>
      </w:r>
    </w:p>
    <w:p w14:paraId="6FCC0015" w14:textId="19B03213" w:rsidR="00547648" w:rsidRPr="00D22A92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22A92">
        <w:t xml:space="preserve">    </w:t>
      </w:r>
      <w:r w:rsidR="005C04A9" w:rsidRPr="00D22A92">
        <w:t xml:space="preserve">   </w:t>
      </w:r>
      <w:r w:rsidRPr="00D22A92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</w:t>
      </w:r>
      <w:proofErr w:type="gramStart"/>
      <w:r w:rsidRPr="00D22A92">
        <w:rPr>
          <w:rFonts w:ascii="Times New Roman" w:hAnsi="Times New Roman"/>
          <w:sz w:val="28"/>
          <w:szCs w:val="28"/>
        </w:rPr>
        <w:t>Перечню  главных</w:t>
      </w:r>
      <w:proofErr w:type="gramEnd"/>
      <w:r w:rsidRPr="00D22A92">
        <w:rPr>
          <w:rFonts w:ascii="Times New Roman" w:hAnsi="Times New Roman"/>
          <w:sz w:val="28"/>
          <w:szCs w:val="28"/>
        </w:rPr>
        <w:t xml:space="preserve"> администраторов доходов бюджета, утвержденному </w:t>
      </w:r>
      <w:r w:rsidR="003E6F09" w:rsidRPr="00D22A92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EF4FF0" w:rsidRPr="00D22A92">
        <w:rPr>
          <w:rFonts w:ascii="Times New Roman" w:hAnsi="Times New Roman"/>
          <w:sz w:val="28"/>
          <w:szCs w:val="28"/>
        </w:rPr>
        <w:t>Варнен</w:t>
      </w:r>
      <w:r w:rsidR="003E6F09" w:rsidRPr="00D22A92">
        <w:rPr>
          <w:rFonts w:ascii="Times New Roman" w:hAnsi="Times New Roman"/>
          <w:sz w:val="28"/>
          <w:szCs w:val="28"/>
        </w:rPr>
        <w:t>ского сельского поселения от 0</w:t>
      </w:r>
      <w:r w:rsidR="00D22A92" w:rsidRPr="00D22A92">
        <w:rPr>
          <w:rFonts w:ascii="Times New Roman" w:hAnsi="Times New Roman"/>
          <w:sz w:val="28"/>
          <w:szCs w:val="28"/>
        </w:rPr>
        <w:t>8</w:t>
      </w:r>
      <w:r w:rsidR="003E6F09" w:rsidRPr="00D22A92">
        <w:rPr>
          <w:rFonts w:ascii="Times New Roman" w:hAnsi="Times New Roman"/>
          <w:sz w:val="28"/>
          <w:szCs w:val="28"/>
        </w:rPr>
        <w:t>.11.</w:t>
      </w:r>
      <w:r w:rsidR="00DF24E2" w:rsidRPr="00D22A92">
        <w:rPr>
          <w:rFonts w:ascii="Times New Roman" w:hAnsi="Times New Roman"/>
          <w:sz w:val="28"/>
          <w:szCs w:val="28"/>
        </w:rPr>
        <w:t>2022</w:t>
      </w:r>
      <w:r w:rsidR="003E6F09" w:rsidRPr="00D22A92">
        <w:rPr>
          <w:rFonts w:ascii="Times New Roman" w:hAnsi="Times New Roman"/>
          <w:sz w:val="28"/>
          <w:szCs w:val="28"/>
        </w:rPr>
        <w:t xml:space="preserve">г.  № </w:t>
      </w:r>
      <w:r w:rsidR="00D22A92" w:rsidRPr="00D22A92">
        <w:rPr>
          <w:rFonts w:ascii="Times New Roman" w:hAnsi="Times New Roman"/>
          <w:sz w:val="28"/>
          <w:szCs w:val="28"/>
        </w:rPr>
        <w:t>166 (с изменениями Постановлени</w:t>
      </w:r>
      <w:r w:rsidR="00D22A92">
        <w:rPr>
          <w:rFonts w:ascii="Times New Roman" w:hAnsi="Times New Roman"/>
          <w:sz w:val="28"/>
          <w:szCs w:val="28"/>
        </w:rPr>
        <w:t>ем</w:t>
      </w:r>
      <w:r w:rsidR="00D22A92" w:rsidRPr="00D22A92">
        <w:rPr>
          <w:rFonts w:ascii="Times New Roman" w:hAnsi="Times New Roman"/>
          <w:sz w:val="28"/>
          <w:szCs w:val="28"/>
        </w:rPr>
        <w:t xml:space="preserve"> от 30.12.2022г. №212)</w:t>
      </w:r>
      <w:r w:rsidR="008E5FF7" w:rsidRPr="00D22A92">
        <w:rPr>
          <w:rFonts w:ascii="Times New Roman" w:hAnsi="Times New Roman"/>
          <w:sz w:val="28"/>
          <w:szCs w:val="28"/>
        </w:rPr>
        <w:t xml:space="preserve">. </w:t>
      </w:r>
      <w:r w:rsidRPr="00D22A92">
        <w:rPr>
          <w:rFonts w:ascii="Times New Roman" w:hAnsi="Times New Roman"/>
          <w:sz w:val="28"/>
          <w:szCs w:val="28"/>
        </w:rPr>
        <w:t xml:space="preserve"> </w:t>
      </w:r>
    </w:p>
    <w:p w14:paraId="002C1A99" w14:textId="1248C47C" w:rsidR="00D1096E" w:rsidRPr="00E73E3A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547648" w:rsidRPr="00E73E3A">
        <w:rPr>
          <w:rFonts w:ascii="Times New Roman" w:hAnsi="Times New Roman"/>
          <w:sz w:val="28"/>
          <w:szCs w:val="28"/>
        </w:rPr>
        <w:t>Согласно данным по ф.0503164</w:t>
      </w:r>
      <w:proofErr w:type="gramStart"/>
      <w:r w:rsidR="00547648" w:rsidRPr="00E73E3A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547648" w:rsidRPr="00E73E3A">
        <w:rPr>
          <w:rFonts w:ascii="Times New Roman" w:hAnsi="Times New Roman"/>
          <w:sz w:val="28"/>
          <w:szCs w:val="28"/>
        </w:rPr>
        <w:t xml:space="preserve">Сведения об исполнении бюджета» показатель утвержденных бюджетных расходов  составил    </w:t>
      </w:r>
      <w:r w:rsidR="007926E7" w:rsidRPr="00E73E3A">
        <w:rPr>
          <w:rFonts w:ascii="Times New Roman" w:eastAsia="MS Mincho" w:hAnsi="Times New Roman"/>
          <w:sz w:val="28"/>
          <w:szCs w:val="28"/>
        </w:rPr>
        <w:t>164185443,29</w:t>
      </w:r>
      <w:r w:rsidR="00547648" w:rsidRPr="00E73E3A">
        <w:rPr>
          <w:rFonts w:ascii="Times New Roman" w:hAnsi="Times New Roman"/>
          <w:sz w:val="28"/>
          <w:szCs w:val="28"/>
        </w:rPr>
        <w:t xml:space="preserve">  рубл</w:t>
      </w:r>
      <w:r w:rsidR="005D6B61" w:rsidRPr="00E73E3A">
        <w:rPr>
          <w:rFonts w:ascii="Times New Roman" w:hAnsi="Times New Roman"/>
          <w:sz w:val="28"/>
          <w:szCs w:val="28"/>
        </w:rPr>
        <w:t>я</w:t>
      </w:r>
      <w:r w:rsidR="00D1096E" w:rsidRPr="00E73E3A">
        <w:rPr>
          <w:rFonts w:ascii="Times New Roman" w:hAnsi="Times New Roman"/>
          <w:sz w:val="28"/>
          <w:szCs w:val="28"/>
        </w:rPr>
        <w:t>, р</w:t>
      </w:r>
      <w:r w:rsidR="00D1096E" w:rsidRPr="00E73E3A">
        <w:rPr>
          <w:rFonts w:ascii="Times New Roman" w:hAnsi="Times New Roman"/>
          <w:b/>
          <w:sz w:val="28"/>
          <w:szCs w:val="28"/>
        </w:rPr>
        <w:t xml:space="preserve">асходы исполнены в сумме </w:t>
      </w:r>
      <w:r w:rsidR="00E73E3A" w:rsidRPr="00E73E3A">
        <w:rPr>
          <w:rFonts w:ascii="Times New Roman" w:hAnsi="Times New Roman"/>
          <w:b/>
          <w:sz w:val="28"/>
          <w:szCs w:val="28"/>
        </w:rPr>
        <w:t>162206164,90</w:t>
      </w:r>
      <w:r w:rsidR="00D1096E" w:rsidRPr="00E73E3A">
        <w:rPr>
          <w:rFonts w:ascii="Times New Roman" w:hAnsi="Times New Roman"/>
          <w:b/>
          <w:sz w:val="28"/>
          <w:szCs w:val="28"/>
        </w:rPr>
        <w:t>рубл</w:t>
      </w:r>
      <w:r w:rsidR="00E73E3A" w:rsidRPr="00E73E3A">
        <w:rPr>
          <w:rFonts w:ascii="Times New Roman" w:hAnsi="Times New Roman"/>
          <w:b/>
          <w:sz w:val="28"/>
          <w:szCs w:val="28"/>
        </w:rPr>
        <w:t>ей</w:t>
      </w:r>
      <w:r w:rsidR="009947BC" w:rsidRPr="00E73E3A">
        <w:rPr>
          <w:rFonts w:ascii="Times New Roman" w:hAnsi="Times New Roman"/>
          <w:b/>
          <w:sz w:val="28"/>
          <w:szCs w:val="28"/>
        </w:rPr>
        <w:t xml:space="preserve"> </w:t>
      </w:r>
      <w:r w:rsidR="00D1096E" w:rsidRPr="00E73E3A">
        <w:rPr>
          <w:rFonts w:ascii="Times New Roman" w:hAnsi="Times New Roman"/>
          <w:sz w:val="28"/>
          <w:szCs w:val="28"/>
        </w:rPr>
        <w:t xml:space="preserve">или на </w:t>
      </w:r>
      <w:r w:rsidR="00E73E3A" w:rsidRPr="00E73E3A">
        <w:rPr>
          <w:rFonts w:ascii="Times New Roman" w:hAnsi="Times New Roman"/>
          <w:sz w:val="28"/>
          <w:szCs w:val="28"/>
        </w:rPr>
        <w:t>98,8</w:t>
      </w:r>
      <w:r w:rsidR="00D1096E" w:rsidRPr="00E73E3A">
        <w:rPr>
          <w:rFonts w:ascii="Times New Roman" w:hAnsi="Times New Roman"/>
          <w:sz w:val="28"/>
          <w:szCs w:val="28"/>
        </w:rPr>
        <w:t xml:space="preserve">% от уточненных бюджетных назначений, что на </w:t>
      </w:r>
      <w:r w:rsidR="00E73E3A" w:rsidRPr="00E73E3A">
        <w:rPr>
          <w:rFonts w:ascii="Times New Roman" w:hAnsi="Times New Roman"/>
          <w:sz w:val="28"/>
          <w:szCs w:val="28"/>
        </w:rPr>
        <w:t>107,7</w:t>
      </w:r>
      <w:r w:rsidR="00D1096E" w:rsidRPr="00E73E3A">
        <w:rPr>
          <w:rFonts w:ascii="Times New Roman" w:hAnsi="Times New Roman"/>
          <w:sz w:val="28"/>
          <w:szCs w:val="28"/>
        </w:rPr>
        <w:t xml:space="preserve">%  </w:t>
      </w:r>
      <w:r w:rsidR="003706BA" w:rsidRPr="00E73E3A">
        <w:rPr>
          <w:rFonts w:ascii="Times New Roman" w:hAnsi="Times New Roman"/>
          <w:sz w:val="28"/>
          <w:szCs w:val="28"/>
        </w:rPr>
        <w:t>боль</w:t>
      </w:r>
      <w:r w:rsidR="00D1096E" w:rsidRPr="00E73E3A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14:paraId="37050187" w14:textId="695D39DA" w:rsidR="00547648" w:rsidRPr="00E73E3A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E3A">
        <w:rPr>
          <w:rFonts w:ascii="Times New Roman" w:hAnsi="Times New Roman"/>
          <w:b/>
          <w:sz w:val="28"/>
          <w:szCs w:val="28"/>
        </w:rPr>
        <w:t xml:space="preserve">    </w:t>
      </w:r>
      <w:proofErr w:type="gramStart"/>
      <w:r w:rsidR="00547648" w:rsidRPr="00E73E3A">
        <w:rPr>
          <w:rFonts w:ascii="Times New Roman" w:hAnsi="Times New Roman"/>
          <w:sz w:val="28"/>
          <w:szCs w:val="28"/>
        </w:rPr>
        <w:t>Отклонений  между</w:t>
      </w:r>
      <w:proofErr w:type="gramEnd"/>
      <w:r w:rsidR="00547648" w:rsidRPr="00E73E3A">
        <w:rPr>
          <w:rFonts w:ascii="Times New Roman" w:hAnsi="Times New Roman"/>
          <w:sz w:val="28"/>
          <w:szCs w:val="28"/>
        </w:rPr>
        <w:t xml:space="preserve"> уточненными бюджетными расходами в бюджетной отчетности и   утвержденным бюджетом </w:t>
      </w:r>
      <w:r w:rsidR="00DF24E2" w:rsidRPr="00E73E3A">
        <w:rPr>
          <w:rFonts w:ascii="Times New Roman" w:hAnsi="Times New Roman"/>
          <w:sz w:val="28"/>
          <w:szCs w:val="28"/>
        </w:rPr>
        <w:t>2023</w:t>
      </w:r>
      <w:r w:rsidR="00547648" w:rsidRPr="00E73E3A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EF4FF0" w:rsidRPr="00E73E3A">
        <w:rPr>
          <w:rFonts w:ascii="Times New Roman" w:hAnsi="Times New Roman"/>
          <w:sz w:val="28"/>
          <w:szCs w:val="28"/>
        </w:rPr>
        <w:t>Варнен</w:t>
      </w:r>
      <w:r w:rsidR="00547648" w:rsidRPr="00E73E3A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E01D0C" w:rsidRPr="00E73E3A">
        <w:rPr>
          <w:rFonts w:ascii="Times New Roman" w:hAnsi="Times New Roman"/>
          <w:sz w:val="28"/>
          <w:szCs w:val="28"/>
        </w:rPr>
        <w:t>2</w:t>
      </w:r>
      <w:r w:rsidR="00C453CD" w:rsidRPr="00E73E3A">
        <w:rPr>
          <w:rFonts w:ascii="Times New Roman" w:hAnsi="Times New Roman"/>
          <w:sz w:val="28"/>
          <w:szCs w:val="28"/>
        </w:rPr>
        <w:t>2</w:t>
      </w:r>
      <w:r w:rsidR="00E01D0C" w:rsidRPr="00E73E3A">
        <w:rPr>
          <w:rFonts w:ascii="Times New Roman" w:hAnsi="Times New Roman"/>
          <w:sz w:val="28"/>
          <w:szCs w:val="28"/>
        </w:rPr>
        <w:t>.12.</w:t>
      </w:r>
      <w:r w:rsidR="00DF24E2" w:rsidRPr="00E73E3A">
        <w:rPr>
          <w:rFonts w:ascii="Times New Roman" w:hAnsi="Times New Roman"/>
          <w:sz w:val="28"/>
          <w:szCs w:val="28"/>
        </w:rPr>
        <w:t>2022</w:t>
      </w:r>
      <w:r w:rsidR="00E01D0C" w:rsidRPr="00E73E3A">
        <w:rPr>
          <w:rFonts w:ascii="Times New Roman" w:hAnsi="Times New Roman"/>
          <w:sz w:val="28"/>
          <w:szCs w:val="28"/>
        </w:rPr>
        <w:t>г.  №</w:t>
      </w:r>
      <w:r w:rsidR="005469E0" w:rsidRPr="00E73E3A">
        <w:rPr>
          <w:rFonts w:ascii="Times New Roman" w:hAnsi="Times New Roman"/>
          <w:sz w:val="28"/>
          <w:szCs w:val="28"/>
        </w:rPr>
        <w:t>3</w:t>
      </w:r>
      <w:r w:rsidR="00E73E3A" w:rsidRPr="00E73E3A">
        <w:rPr>
          <w:rFonts w:ascii="Times New Roman" w:hAnsi="Times New Roman"/>
          <w:sz w:val="28"/>
          <w:szCs w:val="28"/>
        </w:rPr>
        <w:t>3</w:t>
      </w:r>
      <w:proofErr w:type="gramStart"/>
      <w:r w:rsidR="00547648" w:rsidRPr="00E73E3A">
        <w:rPr>
          <w:rFonts w:ascii="Times New Roman" w:hAnsi="Times New Roman"/>
          <w:sz w:val="28"/>
          <w:szCs w:val="28"/>
        </w:rPr>
        <w:t>)  по</w:t>
      </w:r>
      <w:proofErr w:type="gramEnd"/>
      <w:r w:rsidR="00547648" w:rsidRPr="00E73E3A">
        <w:rPr>
          <w:rFonts w:ascii="Times New Roman" w:hAnsi="Times New Roman"/>
          <w:sz w:val="28"/>
          <w:szCs w:val="28"/>
        </w:rPr>
        <w:t xml:space="preserve">  функциональной классификации расходов, по целевым статьям расходов и   по видам расходов не установлено.</w:t>
      </w:r>
    </w:p>
    <w:p w14:paraId="56185662" w14:textId="77777777" w:rsidR="00067115" w:rsidRPr="00E73E3A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3E3A">
        <w:rPr>
          <w:rFonts w:ascii="Times New Roman" w:hAnsi="Times New Roman"/>
          <w:b/>
          <w:bCs/>
          <w:sz w:val="24"/>
          <w:szCs w:val="24"/>
        </w:rPr>
        <w:t xml:space="preserve">Экономическая структура расходов </w:t>
      </w:r>
    </w:p>
    <w:p w14:paraId="7EB6DA9E" w14:textId="02A33F09" w:rsidR="00067115" w:rsidRPr="00E73E3A" w:rsidRDefault="00067115" w:rsidP="0006711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3E3A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EF4FF0" w:rsidRPr="00E73E3A">
        <w:rPr>
          <w:rFonts w:ascii="Times New Roman" w:hAnsi="Times New Roman"/>
          <w:b/>
          <w:bCs/>
          <w:sz w:val="24"/>
          <w:szCs w:val="24"/>
        </w:rPr>
        <w:t>Варнен</w:t>
      </w:r>
      <w:r w:rsidRPr="00E73E3A">
        <w:rPr>
          <w:rFonts w:ascii="Times New Roman" w:hAnsi="Times New Roman"/>
          <w:b/>
          <w:bCs/>
          <w:sz w:val="24"/>
          <w:szCs w:val="24"/>
        </w:rPr>
        <w:t xml:space="preserve">ского сельского </w:t>
      </w:r>
      <w:proofErr w:type="gramStart"/>
      <w:r w:rsidRPr="00E73E3A">
        <w:rPr>
          <w:rFonts w:ascii="Times New Roman" w:hAnsi="Times New Roman"/>
          <w:b/>
          <w:bCs/>
          <w:sz w:val="24"/>
          <w:szCs w:val="24"/>
        </w:rPr>
        <w:t>поселения  за</w:t>
      </w:r>
      <w:proofErr w:type="gramEnd"/>
      <w:r w:rsidRPr="00E73E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24E2" w:rsidRPr="00E73E3A">
        <w:rPr>
          <w:rFonts w:ascii="Times New Roman" w:hAnsi="Times New Roman"/>
          <w:b/>
          <w:bCs/>
          <w:sz w:val="24"/>
          <w:szCs w:val="24"/>
        </w:rPr>
        <w:t>2023</w:t>
      </w:r>
      <w:r w:rsidRPr="00E73E3A">
        <w:rPr>
          <w:rFonts w:ascii="Times New Roman" w:hAnsi="Times New Roman"/>
          <w:b/>
          <w:bCs/>
          <w:sz w:val="24"/>
          <w:szCs w:val="24"/>
        </w:rPr>
        <w:t>год.</w:t>
      </w:r>
    </w:p>
    <w:p w14:paraId="47EDEA9D" w14:textId="609383FA" w:rsidR="00067115" w:rsidRPr="00E73E3A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3E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3</w:t>
      </w:r>
    </w:p>
    <w:p w14:paraId="163AE617" w14:textId="77777777" w:rsidR="00830063" w:rsidRPr="00E73E3A" w:rsidRDefault="00830063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1" w:name="_Hlk1643538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09"/>
        <w:gridCol w:w="1276"/>
        <w:gridCol w:w="1559"/>
        <w:gridCol w:w="1276"/>
        <w:gridCol w:w="850"/>
        <w:gridCol w:w="816"/>
      </w:tblGrid>
      <w:tr w:rsidR="00BD7D23" w:rsidRPr="00BD7D23" w14:paraId="6B16285A" w14:textId="77777777" w:rsidTr="006D1CAA">
        <w:trPr>
          <w:trHeight w:val="1313"/>
        </w:trPr>
        <w:tc>
          <w:tcPr>
            <w:tcW w:w="3085" w:type="dxa"/>
            <w:vAlign w:val="center"/>
          </w:tcPr>
          <w:p w14:paraId="0D4E75C2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709" w:type="dxa"/>
            <w:vAlign w:val="center"/>
          </w:tcPr>
          <w:p w14:paraId="16085C76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  <w:proofErr w:type="spellStart"/>
            <w:r w:rsidRPr="004F2505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276" w:type="dxa"/>
            <w:vAlign w:val="center"/>
          </w:tcPr>
          <w:p w14:paraId="59CFCB32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559" w:type="dxa"/>
            <w:vAlign w:val="center"/>
          </w:tcPr>
          <w:p w14:paraId="13B31D13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 xml:space="preserve">Исполнено </w:t>
            </w:r>
            <w:proofErr w:type="gramStart"/>
            <w:r w:rsidRPr="004F2505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4F2505">
              <w:rPr>
                <w:rFonts w:ascii="Times New Roman" w:hAnsi="Times New Roman"/>
                <w:sz w:val="20"/>
                <w:szCs w:val="20"/>
              </w:rPr>
              <w:t>рублей)</w:t>
            </w:r>
          </w:p>
        </w:tc>
        <w:tc>
          <w:tcPr>
            <w:tcW w:w="1276" w:type="dxa"/>
            <w:vAlign w:val="center"/>
          </w:tcPr>
          <w:p w14:paraId="596F288F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Отклонение рублей</w:t>
            </w:r>
          </w:p>
          <w:p w14:paraId="1873DACE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гр.3-гр.4</w:t>
            </w:r>
          </w:p>
        </w:tc>
        <w:tc>
          <w:tcPr>
            <w:tcW w:w="850" w:type="dxa"/>
            <w:vAlign w:val="center"/>
          </w:tcPr>
          <w:p w14:paraId="2F9DD70C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816" w:type="dxa"/>
            <w:vAlign w:val="center"/>
          </w:tcPr>
          <w:p w14:paraId="554FA267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Исполнение в %</w:t>
            </w:r>
          </w:p>
        </w:tc>
      </w:tr>
      <w:tr w:rsidR="00BD7D23" w:rsidRPr="00BD7D23" w14:paraId="237F2B7F" w14:textId="77777777" w:rsidTr="001341DC">
        <w:trPr>
          <w:trHeight w:val="242"/>
        </w:trPr>
        <w:tc>
          <w:tcPr>
            <w:tcW w:w="3085" w:type="dxa"/>
            <w:vAlign w:val="center"/>
          </w:tcPr>
          <w:p w14:paraId="4C16E3DB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5301669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0D8896B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4E1CAE74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D5D7726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5B0D2EF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16" w:type="dxa"/>
            <w:vAlign w:val="center"/>
          </w:tcPr>
          <w:p w14:paraId="2B98E468" w14:textId="77777777" w:rsidR="00067115" w:rsidRPr="004F2505" w:rsidRDefault="00067115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BD7D23" w:rsidRPr="00BD7D23" w14:paraId="38B89886" w14:textId="77777777" w:rsidTr="001341DC">
        <w:trPr>
          <w:trHeight w:val="242"/>
        </w:trPr>
        <w:tc>
          <w:tcPr>
            <w:tcW w:w="3085" w:type="dxa"/>
            <w:vAlign w:val="center"/>
          </w:tcPr>
          <w:p w14:paraId="5551C95C" w14:textId="1CC02925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3DA6C063" w14:textId="12F72977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412F7A5E" w14:textId="2EFE7679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14:paraId="55765146" w14:textId="7313DB4B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3718BE33" w14:textId="5BD0B631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vAlign w:val="center"/>
          </w:tcPr>
          <w:p w14:paraId="4B458737" w14:textId="70EA7002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16" w:type="dxa"/>
            <w:vAlign w:val="center"/>
          </w:tcPr>
          <w:p w14:paraId="456116E8" w14:textId="6CD7E061" w:rsidR="00355EC1" w:rsidRPr="004F2505" w:rsidRDefault="00355EC1" w:rsidP="000671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2505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BD7D23" w:rsidRPr="00BD7D23" w14:paraId="646AA50C" w14:textId="77777777" w:rsidTr="00730AB1">
        <w:trPr>
          <w:trHeight w:val="206"/>
        </w:trPr>
        <w:tc>
          <w:tcPr>
            <w:tcW w:w="3085" w:type="dxa"/>
          </w:tcPr>
          <w:p w14:paraId="05A7679A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Заработная плата</w:t>
            </w:r>
          </w:p>
        </w:tc>
        <w:tc>
          <w:tcPr>
            <w:tcW w:w="709" w:type="dxa"/>
          </w:tcPr>
          <w:p w14:paraId="023E42FC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C6E54" w14:textId="096DABA2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8996338,54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4982" w14:textId="4A9AD24C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8996338,54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EB85" w14:textId="0AF853D0" w:rsidR="00DB745A" w:rsidRPr="00D87E9E" w:rsidRDefault="007A0D22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=C4-D4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 w:rsid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B3151B7" w14:textId="71F68B2D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5,55</w:t>
            </w:r>
          </w:p>
        </w:tc>
        <w:tc>
          <w:tcPr>
            <w:tcW w:w="816" w:type="dxa"/>
          </w:tcPr>
          <w:p w14:paraId="0E18B1D3" w14:textId="5F927ABB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4B2727AD" w14:textId="77777777" w:rsidTr="00730AB1">
        <w:tc>
          <w:tcPr>
            <w:tcW w:w="3085" w:type="dxa"/>
          </w:tcPr>
          <w:p w14:paraId="211B31A6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lastRenderedPageBreak/>
              <w:t>Начисления на выплаты по оплате труда</w:t>
            </w:r>
          </w:p>
        </w:tc>
        <w:tc>
          <w:tcPr>
            <w:tcW w:w="709" w:type="dxa"/>
          </w:tcPr>
          <w:p w14:paraId="2B4C61C2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08A6" w14:textId="256BC4DE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2714487,47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B927B" w14:textId="1EE5EC21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2714487,47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7225" w14:textId="73B3F686" w:rsidR="00DB745A" w:rsidRPr="00D87E9E" w:rsidRDefault="007A0D22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=C5-D5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="00D87E9E">
              <w:rPr>
                <w:rFonts w:ascii="Arial CYR" w:hAnsi="Arial CYR" w:cs="Arial"/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14:paraId="47CAB9DA" w14:textId="04D30DE3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1,67</w:t>
            </w:r>
          </w:p>
        </w:tc>
        <w:tc>
          <w:tcPr>
            <w:tcW w:w="816" w:type="dxa"/>
          </w:tcPr>
          <w:p w14:paraId="4748B3D1" w14:textId="74543A65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10F6379D" w14:textId="77777777" w:rsidTr="00730AB1">
        <w:trPr>
          <w:trHeight w:val="320"/>
        </w:trPr>
        <w:tc>
          <w:tcPr>
            <w:tcW w:w="3085" w:type="dxa"/>
          </w:tcPr>
          <w:p w14:paraId="3829EE04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Услуги связи</w:t>
            </w:r>
          </w:p>
        </w:tc>
        <w:tc>
          <w:tcPr>
            <w:tcW w:w="709" w:type="dxa"/>
          </w:tcPr>
          <w:p w14:paraId="3B9CE4F2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FB6C" w14:textId="6BF0E927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568388,03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A1B" w14:textId="59085D8E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477089,80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364E" w14:textId="6090FFEC" w:rsidR="00DB745A" w:rsidRPr="00D87E9E" w:rsidRDefault="00FF547B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=C6-D6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91298,23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43BB2687" w14:textId="4A06E194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816" w:type="dxa"/>
          </w:tcPr>
          <w:p w14:paraId="7DC1DADC" w14:textId="44A11327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83,9</w:t>
            </w:r>
          </w:p>
        </w:tc>
      </w:tr>
      <w:tr w:rsidR="007A0D22" w:rsidRPr="00BD7D23" w14:paraId="67012A43" w14:textId="77777777" w:rsidTr="00730AB1">
        <w:trPr>
          <w:trHeight w:val="320"/>
        </w:trPr>
        <w:tc>
          <w:tcPr>
            <w:tcW w:w="3085" w:type="dxa"/>
          </w:tcPr>
          <w:p w14:paraId="5087E50A" w14:textId="711D659B" w:rsidR="007A0D22" w:rsidRPr="007A0D22" w:rsidRDefault="007A0D22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709" w:type="dxa"/>
          </w:tcPr>
          <w:p w14:paraId="086A9065" w14:textId="076EBC3F" w:rsidR="007A0D22" w:rsidRPr="007A0D22" w:rsidRDefault="007A0D22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2B69" w14:textId="6D40E19C" w:rsid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148206,67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483D" w14:textId="6664EB77" w:rsidR="007A0D22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148206,67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37FC" w14:textId="5A057A13" w:rsidR="007A0D22" w:rsidRPr="00D87E9E" w:rsidRDefault="00FF547B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=C7-D7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 w:rsid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C4880A2" w14:textId="3109CBDD" w:rsidR="007A0D22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</w:tcPr>
          <w:p w14:paraId="147BA8A3" w14:textId="345B1FEE" w:rsidR="007A0D22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47D4AABA" w14:textId="77777777" w:rsidTr="00730AB1">
        <w:tc>
          <w:tcPr>
            <w:tcW w:w="3085" w:type="dxa"/>
          </w:tcPr>
          <w:p w14:paraId="50C04818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709" w:type="dxa"/>
          </w:tcPr>
          <w:p w14:paraId="7B9A9430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DC9C" w14:textId="5C9BFD05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6397575,67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5186" w14:textId="0D4B3855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5737583,28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71B" w14:textId="04098DA9" w:rsidR="00DB745A" w:rsidRPr="00D87E9E" w:rsidRDefault="00FF547B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=C8-D8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659992,39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79FDCDD6" w14:textId="05088DBD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3,54</w:t>
            </w:r>
          </w:p>
        </w:tc>
        <w:tc>
          <w:tcPr>
            <w:tcW w:w="816" w:type="dxa"/>
          </w:tcPr>
          <w:p w14:paraId="18CE9271" w14:textId="4C8DC563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89,7</w:t>
            </w:r>
          </w:p>
        </w:tc>
      </w:tr>
      <w:tr w:rsidR="00BD7D23" w:rsidRPr="00BD7D23" w14:paraId="7AA078B4" w14:textId="77777777" w:rsidTr="00730AB1">
        <w:tc>
          <w:tcPr>
            <w:tcW w:w="3085" w:type="dxa"/>
          </w:tcPr>
          <w:p w14:paraId="26DE181C" w14:textId="6F2658EE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09" w:type="dxa"/>
          </w:tcPr>
          <w:p w14:paraId="314FB2A1" w14:textId="26EBCDAF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496C4" w14:textId="6C4AD7E2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91520,00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B398" w14:textId="4E976F5B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91520,00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B89E" w14:textId="1F290D6F" w:rsidR="00DB745A" w:rsidRPr="00D87E9E" w:rsidRDefault="00FF547B" w:rsidP="00355EC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=C9-D9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  <w:r w:rsidR="00D87E9E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26D5C8A" w14:textId="2CA5FD76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816" w:type="dxa"/>
          </w:tcPr>
          <w:p w14:paraId="7883FD7C" w14:textId="7C30FF9B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1796A22E" w14:textId="77777777" w:rsidTr="00730AB1">
        <w:trPr>
          <w:trHeight w:val="306"/>
        </w:trPr>
        <w:tc>
          <w:tcPr>
            <w:tcW w:w="3085" w:type="dxa"/>
          </w:tcPr>
          <w:p w14:paraId="44A68BD2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Услуги по содержанию имущества</w:t>
            </w:r>
          </w:p>
        </w:tc>
        <w:tc>
          <w:tcPr>
            <w:tcW w:w="709" w:type="dxa"/>
          </w:tcPr>
          <w:p w14:paraId="444EC07E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8D5F" w14:textId="4D16586D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103822288,72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490F" w14:textId="71BE6A29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103547536,72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8C3B" w14:textId="6C10C63E" w:rsidR="00DB745A" w:rsidRPr="00D87E9E" w:rsidRDefault="00FF547B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=C10-D10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274752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850" w:type="dxa"/>
          </w:tcPr>
          <w:p w14:paraId="27F68DB9" w14:textId="6A175725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63,84</w:t>
            </w:r>
          </w:p>
        </w:tc>
        <w:tc>
          <w:tcPr>
            <w:tcW w:w="816" w:type="dxa"/>
          </w:tcPr>
          <w:p w14:paraId="38A7C754" w14:textId="22D6DE56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</w:tr>
      <w:tr w:rsidR="00BD7D23" w:rsidRPr="00BD7D23" w14:paraId="7C2D985D" w14:textId="77777777" w:rsidTr="00730AB1">
        <w:tc>
          <w:tcPr>
            <w:tcW w:w="3085" w:type="dxa"/>
          </w:tcPr>
          <w:p w14:paraId="08D88F30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709" w:type="dxa"/>
          </w:tcPr>
          <w:p w14:paraId="76F9DB0F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B83F" w14:textId="7358BBC5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15744763,70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3501" w14:textId="642ED174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14840676,03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6BB0" w14:textId="130010D9" w:rsidR="00DB745A" w:rsidRPr="00D87E9E" w:rsidRDefault="00FF547B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=C11-D11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904087,67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40D01063" w14:textId="4A591969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9,15</w:t>
            </w:r>
          </w:p>
        </w:tc>
        <w:tc>
          <w:tcPr>
            <w:tcW w:w="816" w:type="dxa"/>
          </w:tcPr>
          <w:p w14:paraId="09116A74" w14:textId="337ED894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</w:tr>
      <w:tr w:rsidR="00BD7D23" w:rsidRPr="00BD7D23" w14:paraId="071DD9EE" w14:textId="77777777" w:rsidTr="00730AB1">
        <w:tc>
          <w:tcPr>
            <w:tcW w:w="3085" w:type="dxa"/>
          </w:tcPr>
          <w:p w14:paraId="7C3B18C6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Страхование</w:t>
            </w:r>
          </w:p>
        </w:tc>
        <w:tc>
          <w:tcPr>
            <w:tcW w:w="709" w:type="dxa"/>
          </w:tcPr>
          <w:p w14:paraId="023260D7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C3C9" w14:textId="1B2E1F3A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21058,59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F241" w14:textId="4A8D0B6B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21058,59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783D" w14:textId="1EA35DA4" w:rsidR="00DB745A" w:rsidRPr="00D87E9E" w:rsidRDefault="00FF547B" w:rsidP="00355EC1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</w:rPr>
              <w:instrText xml:space="preserve"> =C12-D12 </w:instrTex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 CYR"/>
                <w:sz w:val="16"/>
                <w:szCs w:val="16"/>
              </w:rPr>
              <w:fldChar w:fldCharType="end"/>
            </w:r>
            <w:r w:rsidR="00355EC1" w:rsidRPr="00D87E9E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A1B80B8" w14:textId="4E7EA9AD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16" w:type="dxa"/>
          </w:tcPr>
          <w:p w14:paraId="6C25F466" w14:textId="4F5431E6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0359B7AC" w14:textId="77777777" w:rsidTr="00730AB1">
        <w:tc>
          <w:tcPr>
            <w:tcW w:w="3085" w:type="dxa"/>
          </w:tcPr>
          <w:p w14:paraId="3A3BA958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 xml:space="preserve">Перечисления другим </w:t>
            </w:r>
            <w:proofErr w:type="gramStart"/>
            <w:r w:rsidRPr="007A0D22">
              <w:rPr>
                <w:rFonts w:ascii="Times New Roman" w:hAnsi="Times New Roman"/>
                <w:sz w:val="18"/>
                <w:szCs w:val="18"/>
              </w:rPr>
              <w:t>бюджетам  бюджетной</w:t>
            </w:r>
            <w:proofErr w:type="gramEnd"/>
            <w:r w:rsidRPr="007A0D22">
              <w:rPr>
                <w:rFonts w:ascii="Times New Roman" w:hAnsi="Times New Roman"/>
                <w:sz w:val="18"/>
                <w:szCs w:val="18"/>
              </w:rPr>
              <w:t xml:space="preserve"> системы РФ</w:t>
            </w:r>
          </w:p>
        </w:tc>
        <w:tc>
          <w:tcPr>
            <w:tcW w:w="709" w:type="dxa"/>
          </w:tcPr>
          <w:p w14:paraId="1DDC563C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74B" w14:textId="73B91FD9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511080,00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B443" w14:textId="61347612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511080,00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5B22" w14:textId="32C5AC0F" w:rsidR="00DB745A" w:rsidRPr="00D87E9E" w:rsidRDefault="00FF547B" w:rsidP="00355EC1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instrText xml:space="preserve"> =C13-D13 </w:instrTex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b/>
                <w:bCs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  <w:lang w:val="en-US"/>
              </w:rPr>
              <w:fldChar w:fldCharType="end"/>
            </w:r>
            <w:r w:rsidR="00DB745A"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D2C1DA9" w14:textId="205F72FB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816" w:type="dxa"/>
          </w:tcPr>
          <w:p w14:paraId="007AD568" w14:textId="274BB1DF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47CD29D8" w14:textId="77777777" w:rsidTr="00730AB1">
        <w:tc>
          <w:tcPr>
            <w:tcW w:w="3085" w:type="dxa"/>
          </w:tcPr>
          <w:p w14:paraId="23E80081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</w:tcPr>
          <w:p w14:paraId="16680A9F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4154" w14:textId="110490D4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29894,58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141" w14:textId="687043C6" w:rsidR="00DB745A" w:rsidRPr="007A0D22" w:rsidRDefault="007A0D22" w:rsidP="00355E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29894,58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F29E" w14:textId="04F52FB3" w:rsidR="00DB745A" w:rsidRPr="00D87E9E" w:rsidRDefault="00D87E9E" w:rsidP="00355EC1">
            <w:pPr>
              <w:jc w:val="center"/>
              <w:rPr>
                <w:rFonts w:ascii="Arial CYR" w:hAnsi="Arial CYR" w:cs="Arial"/>
                <w:sz w:val="16"/>
                <w:szCs w:val="16"/>
                <w:lang w:val="en-US"/>
              </w:rPr>
            </w:pP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</w:rPr>
              <w:instrText xml:space="preserve"> =C14-D14 </w:instrTex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61F6B06" w14:textId="39944141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816" w:type="dxa"/>
          </w:tcPr>
          <w:p w14:paraId="7E596D90" w14:textId="099096DD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30AC42F1" w14:textId="77777777" w:rsidTr="00730AB1">
        <w:tc>
          <w:tcPr>
            <w:tcW w:w="3085" w:type="dxa"/>
          </w:tcPr>
          <w:p w14:paraId="5FA7966E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Налоги, пошлины и сборы</w:t>
            </w:r>
          </w:p>
        </w:tc>
        <w:tc>
          <w:tcPr>
            <w:tcW w:w="709" w:type="dxa"/>
          </w:tcPr>
          <w:p w14:paraId="3B42D1B4" w14:textId="77777777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291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B4C5" w14:textId="165C6C29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468504,69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9CE5" w14:textId="6F099B03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468504,69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C0EE" w14:textId="4D33875F" w:rsidR="00DB745A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=C15-D15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3A325BB" w14:textId="60DB0FF7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816" w:type="dxa"/>
          </w:tcPr>
          <w:p w14:paraId="64EB4468" w14:textId="7A0AEB7A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A0D22" w:rsidRPr="00BD7D23" w14:paraId="52107786" w14:textId="77777777" w:rsidTr="00730AB1">
        <w:tc>
          <w:tcPr>
            <w:tcW w:w="3085" w:type="dxa"/>
          </w:tcPr>
          <w:p w14:paraId="3612C21E" w14:textId="66C7C295" w:rsidR="007A0D22" w:rsidRPr="007A0D22" w:rsidRDefault="00F07DBE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Иные выплаты текущего характера физическим лицам</w:t>
            </w:r>
          </w:p>
        </w:tc>
        <w:tc>
          <w:tcPr>
            <w:tcW w:w="709" w:type="dxa"/>
          </w:tcPr>
          <w:p w14:paraId="08ADCE65" w14:textId="4B81830C" w:rsidR="007A0D22" w:rsidRPr="007A0D22" w:rsidRDefault="007A0D22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B5D6" w14:textId="6B572216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643254,00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38E9C" w14:textId="19A727F0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643254,00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D589" w14:textId="4CDD1AD5" w:rsidR="007A0D22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=C16-D16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3B69AC0" w14:textId="74B5BEE9" w:rsidR="007A0D22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816" w:type="dxa"/>
          </w:tcPr>
          <w:p w14:paraId="5F5B7125" w14:textId="1AFB2738" w:rsidR="007A0D22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A0D22" w:rsidRPr="00BD7D23" w14:paraId="162662C9" w14:textId="77777777" w:rsidTr="00730AB1">
        <w:tc>
          <w:tcPr>
            <w:tcW w:w="3085" w:type="dxa"/>
          </w:tcPr>
          <w:p w14:paraId="073E39B5" w14:textId="2462306A" w:rsidR="007A0D22" w:rsidRPr="007A0D22" w:rsidRDefault="00F07DBE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Иные выплаты текущего характера организациям</w:t>
            </w:r>
          </w:p>
        </w:tc>
        <w:tc>
          <w:tcPr>
            <w:tcW w:w="709" w:type="dxa"/>
          </w:tcPr>
          <w:p w14:paraId="79388AD9" w14:textId="28686D23" w:rsidR="007A0D22" w:rsidRPr="007A0D22" w:rsidRDefault="007A0D22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3AC95" w14:textId="687E892B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99643,05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08C73" w14:textId="04E88857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99643,05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D3B8" w14:textId="595B369E" w:rsidR="007A0D22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=C17-D17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96F1FAC" w14:textId="59308E33" w:rsidR="007A0D22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</w:tcPr>
          <w:p w14:paraId="171EDD8F" w14:textId="0D30FD6C" w:rsidR="007A0D22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4BFD3929" w14:textId="77777777" w:rsidTr="00730AB1">
        <w:tc>
          <w:tcPr>
            <w:tcW w:w="3085" w:type="dxa"/>
          </w:tcPr>
          <w:p w14:paraId="6E07DC66" w14:textId="5223A388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709" w:type="dxa"/>
          </w:tcPr>
          <w:p w14:paraId="3E9F33D5" w14:textId="3C458521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591A" w14:textId="7FAE4B2D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21130175,08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3BC5" w14:textId="2D01DB26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21130175,08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E230" w14:textId="1B4B320E" w:rsidR="00DB745A" w:rsidRPr="00D87E9E" w:rsidRDefault="00D87E9E" w:rsidP="004A30D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instrText xml:space="preserve"> =C18-D18 </w:instrText>
            </w: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 CYR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 CYR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A121B50" w14:textId="4A4B331C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13,03</w:t>
            </w:r>
          </w:p>
        </w:tc>
        <w:tc>
          <w:tcPr>
            <w:tcW w:w="816" w:type="dxa"/>
          </w:tcPr>
          <w:p w14:paraId="33AE97AB" w14:textId="7FA0A603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369DDB31" w14:textId="77777777" w:rsidTr="00730AB1">
        <w:tc>
          <w:tcPr>
            <w:tcW w:w="3085" w:type="dxa"/>
          </w:tcPr>
          <w:p w14:paraId="5B90E660" w14:textId="52110BF8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горюче-смазочных материалов</w:t>
            </w:r>
          </w:p>
        </w:tc>
        <w:tc>
          <w:tcPr>
            <w:tcW w:w="709" w:type="dxa"/>
          </w:tcPr>
          <w:p w14:paraId="60E2CE02" w14:textId="7304FFC8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1A75" w14:textId="41614F79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484581,92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04C0" w14:textId="3DF90248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451096,82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CF22C" w14:textId="089C2717" w:rsidR="00DB745A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=C19-D19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33485,1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77135334" w14:textId="6217C133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  <w:tc>
          <w:tcPr>
            <w:tcW w:w="816" w:type="dxa"/>
          </w:tcPr>
          <w:p w14:paraId="3B6BEE33" w14:textId="3DD7F06F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93,1</w:t>
            </w:r>
          </w:p>
        </w:tc>
      </w:tr>
      <w:tr w:rsidR="00BD7D23" w:rsidRPr="00BD7D23" w14:paraId="6A512778" w14:textId="77777777" w:rsidTr="00730AB1">
        <w:tc>
          <w:tcPr>
            <w:tcW w:w="3085" w:type="dxa"/>
          </w:tcPr>
          <w:p w14:paraId="60EEB746" w14:textId="21D5A1EE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строительных материалов</w:t>
            </w:r>
          </w:p>
        </w:tc>
        <w:tc>
          <w:tcPr>
            <w:tcW w:w="709" w:type="dxa"/>
          </w:tcPr>
          <w:p w14:paraId="40F9D56A" w14:textId="1BB1EE1F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2D4E" w14:textId="2CD5C95E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121167,00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FF576" w14:textId="5F0FEAFA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121167,00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6776" w14:textId="1B82123B" w:rsidR="00DB745A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=C20-D20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="00355EC1" w:rsidRP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9661188" w14:textId="57C3B557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816" w:type="dxa"/>
          </w:tcPr>
          <w:p w14:paraId="4BBB44F4" w14:textId="64B5D0C2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A0D22" w:rsidRPr="00BD7D23" w14:paraId="7BD6AB13" w14:textId="77777777" w:rsidTr="00730AB1">
        <w:tc>
          <w:tcPr>
            <w:tcW w:w="3085" w:type="dxa"/>
          </w:tcPr>
          <w:p w14:paraId="3FD1E3B4" w14:textId="471347C6" w:rsidR="007A0D22" w:rsidRPr="007A0D22" w:rsidRDefault="00F07DBE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Увеличение стоимости мягкого инвентаря</w:t>
            </w:r>
          </w:p>
        </w:tc>
        <w:tc>
          <w:tcPr>
            <w:tcW w:w="709" w:type="dxa"/>
          </w:tcPr>
          <w:p w14:paraId="7219389E" w14:textId="48A45481" w:rsidR="007A0D22" w:rsidRPr="007A0D22" w:rsidRDefault="007A0D22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097F" w14:textId="6F896BE1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F2FF7" w14:textId="799F00F6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06F9" w14:textId="2ECBF0B8" w:rsidR="007A0D22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=C21-D21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9585C0B" w14:textId="74D4726F" w:rsidR="007A0D22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816" w:type="dxa"/>
          </w:tcPr>
          <w:p w14:paraId="0DCFE6D1" w14:textId="69F95E15" w:rsidR="007A0D22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26156F86" w14:textId="77777777" w:rsidTr="00730AB1">
        <w:tc>
          <w:tcPr>
            <w:tcW w:w="3085" w:type="dxa"/>
          </w:tcPr>
          <w:p w14:paraId="466416D6" w14:textId="1408D9C1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</w:t>
            </w:r>
          </w:p>
        </w:tc>
        <w:tc>
          <w:tcPr>
            <w:tcW w:w="709" w:type="dxa"/>
          </w:tcPr>
          <w:p w14:paraId="08CCED55" w14:textId="32968752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8456" w14:textId="21A7E952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1630590,63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A265" w14:textId="1955C054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1614927,63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DDA6" w14:textId="1E9B307C" w:rsidR="00DB745A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=C22-D22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15663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Pr="00D87E9E">
              <w:rPr>
                <w:rFonts w:ascii="Arial CYR" w:hAnsi="Arial CYR" w:cs="Arial"/>
                <w:sz w:val="16"/>
                <w:szCs w:val="16"/>
              </w:rPr>
              <w:t>,</w:t>
            </w:r>
            <w:r w:rsidR="00355EC1" w:rsidRPr="00D87E9E">
              <w:rPr>
                <w:rFonts w:ascii="Arial CYR" w:hAnsi="Arial CYR" w:cs="Arial"/>
                <w:sz w:val="16"/>
                <w:szCs w:val="16"/>
              </w:rPr>
              <w:t>0</w:t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22404CC" w14:textId="08C8B376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816" w:type="dxa"/>
          </w:tcPr>
          <w:p w14:paraId="3AD8B145" w14:textId="6F7DF6F1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</w:tr>
      <w:tr w:rsidR="007A0D22" w:rsidRPr="00BD7D23" w14:paraId="7285D744" w14:textId="77777777" w:rsidTr="00730AB1">
        <w:tc>
          <w:tcPr>
            <w:tcW w:w="3085" w:type="dxa"/>
          </w:tcPr>
          <w:p w14:paraId="0BC0FD8D" w14:textId="12A52098" w:rsidR="007A0D22" w:rsidRPr="007A0D22" w:rsidRDefault="00F07DBE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7DBE">
              <w:rPr>
                <w:rFonts w:ascii="Times New Roman" w:hAnsi="Times New Roman"/>
                <w:sz w:val="18"/>
                <w:szCs w:val="18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709" w:type="dxa"/>
          </w:tcPr>
          <w:p w14:paraId="05CBC1C0" w14:textId="4EA1FEC6" w:rsidR="007A0D22" w:rsidRPr="007A0D22" w:rsidRDefault="007A0D22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86B6" w14:textId="2E20525A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FB84" w14:textId="2C568B4B" w:rsid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B320" w14:textId="60DE8E12" w:rsidR="007A0D22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=C23-D23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2CD80A2" w14:textId="0317D0D4" w:rsidR="007A0D22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16" w:type="dxa"/>
          </w:tcPr>
          <w:p w14:paraId="70CC8E8E" w14:textId="0B34C4C1" w:rsidR="007A0D22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65366FE9" w14:textId="77777777" w:rsidTr="00730AB1">
        <w:tc>
          <w:tcPr>
            <w:tcW w:w="3085" w:type="dxa"/>
          </w:tcPr>
          <w:p w14:paraId="5AE4C79C" w14:textId="53D23632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709" w:type="dxa"/>
          </w:tcPr>
          <w:p w14:paraId="15CA9BC4" w14:textId="4275FB19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0D22">
              <w:rPr>
                <w:rFonts w:ascii="Times New Roman" w:hAnsi="Times New Roman"/>
                <w:sz w:val="18"/>
                <w:szCs w:val="18"/>
              </w:rPr>
              <w:t>349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7DDB" w14:textId="2A824311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105824,95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F142" w14:textId="08A402C7" w:rsidR="00DB745A" w:rsidRPr="007A0D22" w:rsidRDefault="007A0D22" w:rsidP="004A30D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105824,95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3B60" w14:textId="3BD89735" w:rsidR="00DB745A" w:rsidRPr="00D87E9E" w:rsidRDefault="00D87E9E" w:rsidP="004A30D6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begin"/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instrText xml:space="preserve"> =C24-D24 </w:instrTex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separate"/>
            </w:r>
            <w:r w:rsidRPr="00D87E9E">
              <w:rPr>
                <w:rFonts w:ascii="Arial CYR" w:hAnsi="Arial CYR" w:cs="Arial"/>
                <w:noProof/>
                <w:sz w:val="16"/>
                <w:szCs w:val="16"/>
                <w:lang w:val="en-US"/>
              </w:rPr>
              <w:t>0,0</w:t>
            </w:r>
            <w:r w:rsidRPr="00D87E9E">
              <w:rPr>
                <w:rFonts w:ascii="Arial CYR" w:hAnsi="Arial CYR" w:cs="Arial"/>
                <w:sz w:val="16"/>
                <w:szCs w:val="16"/>
                <w:lang w:val="en-US"/>
              </w:rPr>
              <w:fldChar w:fldCharType="end"/>
            </w:r>
            <w:r w:rsidR="00355EC1" w:rsidRPr="00D87E9E">
              <w:rPr>
                <w:rFonts w:ascii="Arial CYR" w:hAnsi="Arial CYR" w:cs="Arial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0DCE03D" w14:textId="6292BC96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</w:tcPr>
          <w:p w14:paraId="4493627F" w14:textId="7BAD87AB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D7D23" w:rsidRPr="00BD7D23" w14:paraId="09AD9118" w14:textId="77777777" w:rsidTr="005E38B4">
        <w:tc>
          <w:tcPr>
            <w:tcW w:w="3794" w:type="dxa"/>
            <w:gridSpan w:val="2"/>
          </w:tcPr>
          <w:p w14:paraId="0E60DDC5" w14:textId="0E5C197F" w:rsidR="00DB745A" w:rsidRPr="007A0D22" w:rsidRDefault="00DB745A" w:rsidP="00DB74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A0D22">
              <w:rPr>
                <w:rFonts w:ascii="Times New Roman" w:hAnsi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86D7" w14:textId="29CD4D69" w:rsidR="00DB745A" w:rsidRPr="007A0D22" w:rsidRDefault="007A0D22" w:rsidP="004A30D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164185443,29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A963" w14:textId="1403156B" w:rsidR="00DB745A" w:rsidRPr="007A0D22" w:rsidRDefault="007A0D22" w:rsidP="004A30D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162206164,9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3F83" w14:textId="2F0B52E9" w:rsidR="00DB745A" w:rsidRPr="00D87E9E" w:rsidRDefault="00D87E9E" w:rsidP="004A30D6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begin"/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instrText xml:space="preserve"> =SUM(ABOVE) </w:instrTex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separate"/>
            </w:r>
            <w:r w:rsidRPr="00D87E9E">
              <w:rPr>
                <w:rFonts w:ascii="Arial CYR" w:hAnsi="Arial CYR" w:cs="Arial"/>
                <w:b/>
                <w:bCs/>
                <w:noProof/>
                <w:sz w:val="16"/>
                <w:szCs w:val="16"/>
              </w:rPr>
              <w:t>1979278,39</w:t>
            </w:r>
            <w:r w:rsidRPr="00D87E9E">
              <w:rPr>
                <w:rFonts w:ascii="Arial CYR" w:hAnsi="Arial CYR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</w:tcPr>
          <w:p w14:paraId="0BB56ADF" w14:textId="501439D9" w:rsidR="00DB745A" w:rsidRPr="00D87E9E" w:rsidRDefault="007D4D96" w:rsidP="005D6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16" w:type="dxa"/>
          </w:tcPr>
          <w:p w14:paraId="49D19E2A" w14:textId="09A3AEFE" w:rsidR="00DB745A" w:rsidRPr="00D87E9E" w:rsidRDefault="00D87E9E" w:rsidP="005D6B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98,8</w:t>
            </w:r>
          </w:p>
        </w:tc>
      </w:tr>
    </w:tbl>
    <w:p w14:paraId="0B95D54A" w14:textId="1CFFA8F4" w:rsidR="00067115" w:rsidRPr="00F07DBE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7DBE">
        <w:rPr>
          <w:rFonts w:ascii="Times New Roman" w:hAnsi="Times New Roman"/>
          <w:sz w:val="28"/>
          <w:szCs w:val="28"/>
        </w:rPr>
        <w:t xml:space="preserve"> По экономической структуре расходов </w:t>
      </w:r>
      <w:r w:rsidR="00E01C93" w:rsidRPr="00F07DBE">
        <w:rPr>
          <w:rFonts w:ascii="Times New Roman" w:hAnsi="Times New Roman"/>
          <w:sz w:val="28"/>
          <w:szCs w:val="28"/>
        </w:rPr>
        <w:t xml:space="preserve">Администрации </w:t>
      </w:r>
      <w:r w:rsidRPr="00F07DBE">
        <w:rPr>
          <w:rFonts w:ascii="Times New Roman" w:hAnsi="Times New Roman"/>
          <w:sz w:val="28"/>
          <w:szCs w:val="28"/>
        </w:rPr>
        <w:t xml:space="preserve">основными расходами являлись </w:t>
      </w:r>
      <w:proofErr w:type="gramStart"/>
      <w:r w:rsidRPr="00F07DBE">
        <w:rPr>
          <w:rFonts w:ascii="Times New Roman" w:hAnsi="Times New Roman"/>
          <w:sz w:val="28"/>
          <w:szCs w:val="28"/>
        </w:rPr>
        <w:t xml:space="preserve">расходы  </w:t>
      </w:r>
      <w:r w:rsidR="00B83139" w:rsidRPr="00F07DBE">
        <w:rPr>
          <w:rFonts w:ascii="Times New Roman" w:hAnsi="Times New Roman"/>
          <w:sz w:val="28"/>
          <w:szCs w:val="28"/>
        </w:rPr>
        <w:t>по</w:t>
      </w:r>
      <w:proofErr w:type="gramEnd"/>
      <w:r w:rsidR="00B83139" w:rsidRPr="00F07DBE">
        <w:rPr>
          <w:rFonts w:ascii="Times New Roman" w:hAnsi="Times New Roman"/>
          <w:sz w:val="28"/>
          <w:szCs w:val="28"/>
        </w:rPr>
        <w:t xml:space="preserve"> </w:t>
      </w:r>
      <w:r w:rsidR="00F07DBE" w:rsidRPr="00F07DBE">
        <w:rPr>
          <w:rFonts w:ascii="Times New Roman" w:hAnsi="Times New Roman"/>
          <w:sz w:val="28"/>
          <w:szCs w:val="28"/>
        </w:rPr>
        <w:t xml:space="preserve">услугам на содержание имущества-63,84%, </w:t>
      </w:r>
      <w:r w:rsidR="00B83139" w:rsidRPr="00F07DBE">
        <w:rPr>
          <w:rFonts w:ascii="Times New Roman" w:hAnsi="Times New Roman"/>
          <w:sz w:val="28"/>
          <w:szCs w:val="28"/>
        </w:rPr>
        <w:t xml:space="preserve"> </w:t>
      </w:r>
      <w:r w:rsidR="001341DC" w:rsidRPr="00F07DBE">
        <w:rPr>
          <w:rFonts w:ascii="Times New Roman" w:hAnsi="Times New Roman"/>
          <w:sz w:val="28"/>
          <w:szCs w:val="28"/>
        </w:rPr>
        <w:t>увеличение стоимости основных средств</w:t>
      </w:r>
      <w:r w:rsidRPr="00F07DBE">
        <w:rPr>
          <w:rFonts w:ascii="Times New Roman" w:hAnsi="Times New Roman"/>
          <w:sz w:val="28"/>
          <w:szCs w:val="28"/>
        </w:rPr>
        <w:t xml:space="preserve"> -</w:t>
      </w:r>
      <w:r w:rsidR="00F07DBE" w:rsidRPr="00F07DBE">
        <w:rPr>
          <w:rFonts w:ascii="Times New Roman" w:hAnsi="Times New Roman"/>
          <w:sz w:val="28"/>
          <w:szCs w:val="28"/>
        </w:rPr>
        <w:t>13,03</w:t>
      </w:r>
      <w:r w:rsidRPr="00F07DBE">
        <w:rPr>
          <w:rFonts w:ascii="Times New Roman" w:hAnsi="Times New Roman"/>
          <w:sz w:val="28"/>
          <w:szCs w:val="28"/>
        </w:rPr>
        <w:t>%</w:t>
      </w:r>
      <w:r w:rsidR="002020DC" w:rsidRPr="00F07DBE">
        <w:rPr>
          <w:rFonts w:ascii="Times New Roman" w:hAnsi="Times New Roman"/>
          <w:sz w:val="28"/>
          <w:szCs w:val="28"/>
        </w:rPr>
        <w:t xml:space="preserve">, </w:t>
      </w:r>
      <w:r w:rsidR="00F07DBE" w:rsidRPr="00F07DBE">
        <w:rPr>
          <w:rFonts w:ascii="Times New Roman" w:hAnsi="Times New Roman"/>
          <w:sz w:val="28"/>
          <w:szCs w:val="28"/>
        </w:rPr>
        <w:t>прочие работы, услуги-9,15%.</w:t>
      </w:r>
    </w:p>
    <w:bookmarkEnd w:id="1"/>
    <w:p w14:paraId="0E242691" w14:textId="0ED2133A" w:rsidR="00B700F0" w:rsidRPr="00F07DBE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07DBE">
        <w:rPr>
          <w:rFonts w:ascii="Times New Roman" w:hAnsi="Times New Roman"/>
          <w:sz w:val="28"/>
          <w:szCs w:val="28"/>
        </w:rPr>
        <w:t xml:space="preserve"> </w:t>
      </w:r>
      <w:r w:rsidR="005F0E6E" w:rsidRPr="00F07DBE">
        <w:rPr>
          <w:rFonts w:ascii="Times New Roman" w:hAnsi="Times New Roman"/>
          <w:sz w:val="28"/>
          <w:szCs w:val="28"/>
        </w:rPr>
        <w:t xml:space="preserve">       </w:t>
      </w:r>
      <w:r w:rsidR="00F74E68" w:rsidRPr="00F07DBE">
        <w:rPr>
          <w:rFonts w:ascii="Times New Roman" w:hAnsi="Times New Roman"/>
          <w:sz w:val="28"/>
          <w:szCs w:val="28"/>
        </w:rPr>
        <w:t>З</w:t>
      </w:r>
      <w:r w:rsidR="000D03AF" w:rsidRPr="00F07DBE">
        <w:rPr>
          <w:rFonts w:ascii="Times New Roman" w:hAnsi="Times New Roman"/>
          <w:sz w:val="28"/>
          <w:szCs w:val="28"/>
        </w:rPr>
        <w:t xml:space="preserve">аявки на финансирование, представленные главным распорядителем </w:t>
      </w:r>
      <w:proofErr w:type="gramStart"/>
      <w:r w:rsidR="000D03AF" w:rsidRPr="00F07DBE">
        <w:rPr>
          <w:rFonts w:ascii="Times New Roman" w:hAnsi="Times New Roman"/>
          <w:sz w:val="28"/>
          <w:szCs w:val="28"/>
        </w:rPr>
        <w:t>согласно принятых бюджетных обязательств</w:t>
      </w:r>
      <w:proofErr w:type="gramEnd"/>
      <w:r w:rsidR="000B2B6D" w:rsidRPr="00F07DBE">
        <w:rPr>
          <w:rFonts w:ascii="Times New Roman" w:hAnsi="Times New Roman"/>
          <w:sz w:val="28"/>
          <w:szCs w:val="28"/>
        </w:rPr>
        <w:t>,</w:t>
      </w:r>
      <w:r w:rsidR="000D03AF" w:rsidRPr="00F07DBE">
        <w:rPr>
          <w:rFonts w:ascii="Times New Roman" w:hAnsi="Times New Roman"/>
          <w:sz w:val="28"/>
          <w:szCs w:val="28"/>
        </w:rPr>
        <w:t xml:space="preserve"> в </w:t>
      </w:r>
      <w:r w:rsidR="00DF24E2" w:rsidRPr="00F07DBE">
        <w:rPr>
          <w:rFonts w:ascii="Times New Roman" w:hAnsi="Times New Roman"/>
          <w:sz w:val="28"/>
          <w:szCs w:val="28"/>
        </w:rPr>
        <w:t>2023</w:t>
      </w:r>
      <w:r w:rsidR="000D03AF" w:rsidRPr="00F07DBE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14:paraId="08CB1FFF" w14:textId="77777777" w:rsidR="00BD41E1" w:rsidRPr="00BD7D23" w:rsidRDefault="00BD41E1" w:rsidP="00684AA9">
      <w:pPr>
        <w:pStyle w:val="ad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881E76C" w14:textId="319A5567" w:rsidR="000C0029" w:rsidRPr="00297817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297817">
        <w:rPr>
          <w:rFonts w:ascii="Times New Roman" w:hAnsi="Times New Roman"/>
          <w:b/>
          <w:sz w:val="28"/>
          <w:szCs w:val="28"/>
        </w:rPr>
        <w:t>4.</w:t>
      </w:r>
      <w:r w:rsidR="000C0029" w:rsidRPr="0029781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0029" w:rsidRPr="00297817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297817">
        <w:rPr>
          <w:rFonts w:ascii="Times New Roman" w:hAnsi="Times New Roman"/>
          <w:b/>
          <w:sz w:val="28"/>
          <w:szCs w:val="28"/>
        </w:rPr>
        <w:t>ния</w:t>
      </w:r>
      <w:proofErr w:type="gramEnd"/>
      <w:r w:rsidR="00830DD4" w:rsidRPr="00297817">
        <w:rPr>
          <w:rFonts w:ascii="Times New Roman" w:hAnsi="Times New Roman"/>
          <w:b/>
          <w:sz w:val="28"/>
          <w:szCs w:val="28"/>
        </w:rPr>
        <w:t xml:space="preserve"> </w:t>
      </w:r>
      <w:r w:rsidR="00051630" w:rsidRPr="00297817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297817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297817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297817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297817">
        <w:rPr>
          <w:rFonts w:ascii="Times New Roman" w:hAnsi="Times New Roman"/>
          <w:b/>
          <w:sz w:val="28"/>
          <w:szCs w:val="28"/>
        </w:rPr>
        <w:t>программ</w:t>
      </w:r>
      <w:r w:rsidR="00322777" w:rsidRPr="00297817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14:paraId="4A97E131" w14:textId="6B157A7F" w:rsidR="00E81A58" w:rsidRPr="00522163" w:rsidRDefault="000C7C17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2" w:name="_Hlk164354216"/>
      <w:r w:rsidRPr="00297817">
        <w:lastRenderedPageBreak/>
        <w:t xml:space="preserve">        </w:t>
      </w:r>
      <w:r w:rsidR="00E81A58" w:rsidRPr="00297817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297817">
        <w:rPr>
          <w:rFonts w:ascii="Times New Roman" w:hAnsi="Times New Roman"/>
          <w:sz w:val="28"/>
          <w:szCs w:val="28"/>
        </w:rPr>
        <w:t>Р</w:t>
      </w:r>
      <w:r w:rsidR="00E81A58" w:rsidRPr="00297817">
        <w:rPr>
          <w:rFonts w:ascii="Times New Roman" w:hAnsi="Times New Roman"/>
          <w:sz w:val="28"/>
          <w:szCs w:val="28"/>
        </w:rPr>
        <w:t xml:space="preserve">ешением Совета </w:t>
      </w:r>
      <w:proofErr w:type="gramStart"/>
      <w:r w:rsidR="00E81A58" w:rsidRPr="00297817">
        <w:rPr>
          <w:rFonts w:ascii="Times New Roman" w:hAnsi="Times New Roman"/>
          <w:sz w:val="28"/>
          <w:szCs w:val="28"/>
        </w:rPr>
        <w:t xml:space="preserve">депутатов </w:t>
      </w:r>
      <w:r w:rsidR="00E37E74" w:rsidRPr="00297817">
        <w:rPr>
          <w:rFonts w:ascii="Times New Roman" w:hAnsi="Times New Roman"/>
          <w:sz w:val="28"/>
          <w:szCs w:val="28"/>
        </w:rPr>
        <w:t xml:space="preserve"> </w:t>
      </w:r>
      <w:r w:rsidR="00EF4FF0" w:rsidRPr="00297817">
        <w:rPr>
          <w:rFonts w:ascii="Times New Roman" w:hAnsi="Times New Roman"/>
          <w:sz w:val="28"/>
          <w:szCs w:val="28"/>
        </w:rPr>
        <w:t>Варнен</w:t>
      </w:r>
      <w:r w:rsidR="00C0447C" w:rsidRPr="00297817">
        <w:rPr>
          <w:rFonts w:ascii="Times New Roman" w:hAnsi="Times New Roman"/>
          <w:sz w:val="28"/>
          <w:szCs w:val="28"/>
        </w:rPr>
        <w:t>ского</w:t>
      </w:r>
      <w:proofErr w:type="gramEnd"/>
      <w:r w:rsidR="00C0447C" w:rsidRPr="00297817">
        <w:rPr>
          <w:rFonts w:ascii="Times New Roman" w:hAnsi="Times New Roman"/>
          <w:sz w:val="28"/>
          <w:szCs w:val="28"/>
        </w:rPr>
        <w:t xml:space="preserve">   сельского поселения от </w:t>
      </w:r>
      <w:r w:rsidR="00DA711F" w:rsidRPr="00297817">
        <w:rPr>
          <w:rFonts w:ascii="Times New Roman" w:hAnsi="Times New Roman"/>
          <w:sz w:val="28"/>
          <w:szCs w:val="28"/>
        </w:rPr>
        <w:t>2</w:t>
      </w:r>
      <w:r w:rsidR="00D0212A" w:rsidRPr="00297817">
        <w:rPr>
          <w:rFonts w:ascii="Times New Roman" w:hAnsi="Times New Roman"/>
          <w:sz w:val="28"/>
          <w:szCs w:val="28"/>
        </w:rPr>
        <w:t>2</w:t>
      </w:r>
      <w:r w:rsidR="00A914D5" w:rsidRPr="00297817">
        <w:rPr>
          <w:rFonts w:ascii="Times New Roman" w:hAnsi="Times New Roman"/>
          <w:sz w:val="28"/>
          <w:szCs w:val="28"/>
        </w:rPr>
        <w:t>.12.</w:t>
      </w:r>
      <w:r w:rsidR="00DF24E2" w:rsidRPr="00297817">
        <w:rPr>
          <w:rFonts w:ascii="Times New Roman" w:hAnsi="Times New Roman"/>
          <w:sz w:val="28"/>
          <w:szCs w:val="28"/>
        </w:rPr>
        <w:t>2022</w:t>
      </w:r>
      <w:r w:rsidR="00C0447C" w:rsidRPr="00297817">
        <w:rPr>
          <w:rFonts w:ascii="Times New Roman" w:hAnsi="Times New Roman"/>
          <w:sz w:val="28"/>
          <w:szCs w:val="28"/>
        </w:rPr>
        <w:t>г.</w:t>
      </w:r>
      <w:r w:rsidR="00830B29" w:rsidRPr="00297817">
        <w:rPr>
          <w:rFonts w:ascii="Times New Roman" w:hAnsi="Times New Roman"/>
          <w:sz w:val="28"/>
          <w:szCs w:val="28"/>
        </w:rPr>
        <w:t xml:space="preserve"> </w:t>
      </w:r>
      <w:r w:rsidR="00C0447C" w:rsidRPr="00297817">
        <w:rPr>
          <w:rFonts w:ascii="Times New Roman" w:hAnsi="Times New Roman"/>
          <w:sz w:val="28"/>
          <w:szCs w:val="28"/>
        </w:rPr>
        <w:t xml:space="preserve"> №</w:t>
      </w:r>
      <w:r w:rsidR="00852202" w:rsidRPr="00297817">
        <w:rPr>
          <w:rFonts w:ascii="Times New Roman" w:hAnsi="Times New Roman"/>
          <w:sz w:val="28"/>
          <w:szCs w:val="28"/>
        </w:rPr>
        <w:t>3</w:t>
      </w:r>
      <w:r w:rsidR="00297817" w:rsidRPr="00297817">
        <w:rPr>
          <w:rFonts w:ascii="Times New Roman" w:hAnsi="Times New Roman"/>
          <w:sz w:val="28"/>
          <w:szCs w:val="28"/>
        </w:rPr>
        <w:t>3</w:t>
      </w:r>
      <w:r w:rsidR="00AB7D7F" w:rsidRPr="00297817">
        <w:rPr>
          <w:rFonts w:ascii="Times New Roman" w:hAnsi="Times New Roman"/>
          <w:sz w:val="28"/>
          <w:szCs w:val="28"/>
        </w:rPr>
        <w:t xml:space="preserve"> </w:t>
      </w:r>
      <w:r w:rsidR="00236347" w:rsidRPr="00297817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297817">
        <w:rPr>
          <w:rFonts w:ascii="Times New Roman" w:hAnsi="Times New Roman"/>
          <w:sz w:val="28"/>
          <w:szCs w:val="28"/>
        </w:rPr>
        <w:t xml:space="preserve"> </w:t>
      </w:r>
      <w:r w:rsidR="00D1096E" w:rsidRPr="00297817">
        <w:rPr>
          <w:rFonts w:ascii="Times New Roman" w:hAnsi="Times New Roman"/>
          <w:sz w:val="28"/>
          <w:szCs w:val="28"/>
        </w:rPr>
        <w:t xml:space="preserve">по Администрации </w:t>
      </w:r>
      <w:r w:rsidR="00EF4FF0" w:rsidRPr="00297817">
        <w:rPr>
          <w:rFonts w:ascii="Times New Roman" w:hAnsi="Times New Roman"/>
          <w:sz w:val="28"/>
          <w:szCs w:val="28"/>
        </w:rPr>
        <w:t>Варнен</w:t>
      </w:r>
      <w:r w:rsidR="00D1096E" w:rsidRPr="00297817">
        <w:rPr>
          <w:rFonts w:ascii="Times New Roman" w:hAnsi="Times New Roman"/>
          <w:sz w:val="28"/>
          <w:szCs w:val="28"/>
        </w:rPr>
        <w:t xml:space="preserve">ского сельского </w:t>
      </w:r>
      <w:proofErr w:type="gramStart"/>
      <w:r w:rsidR="00D1096E" w:rsidRPr="00297817">
        <w:rPr>
          <w:rFonts w:ascii="Times New Roman" w:hAnsi="Times New Roman"/>
          <w:sz w:val="28"/>
          <w:szCs w:val="28"/>
        </w:rPr>
        <w:t xml:space="preserve">поселения </w:t>
      </w:r>
      <w:r w:rsidR="006C61A2" w:rsidRPr="00297817">
        <w:rPr>
          <w:rFonts w:ascii="Times New Roman" w:hAnsi="Times New Roman"/>
          <w:sz w:val="28"/>
          <w:szCs w:val="28"/>
        </w:rPr>
        <w:t xml:space="preserve"> предусмотрены</w:t>
      </w:r>
      <w:proofErr w:type="gramEnd"/>
      <w:r w:rsidR="006C61A2" w:rsidRPr="00297817">
        <w:rPr>
          <w:rFonts w:ascii="Times New Roman" w:hAnsi="Times New Roman"/>
          <w:sz w:val="28"/>
          <w:szCs w:val="28"/>
        </w:rPr>
        <w:t xml:space="preserve"> расходы</w:t>
      </w:r>
      <w:r w:rsidR="00C0447C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0447C" w:rsidRPr="00522163">
        <w:rPr>
          <w:rFonts w:ascii="Times New Roman" w:hAnsi="Times New Roman"/>
          <w:sz w:val="28"/>
          <w:szCs w:val="28"/>
        </w:rPr>
        <w:t xml:space="preserve">на </w:t>
      </w:r>
      <w:r w:rsidR="00E81A58" w:rsidRPr="00522163">
        <w:rPr>
          <w:rFonts w:ascii="Times New Roman" w:hAnsi="Times New Roman"/>
          <w:sz w:val="28"/>
          <w:szCs w:val="28"/>
        </w:rPr>
        <w:t xml:space="preserve">реализацию </w:t>
      </w:r>
      <w:r w:rsidR="00522163" w:rsidRPr="00522163">
        <w:rPr>
          <w:rFonts w:ascii="Times New Roman" w:hAnsi="Times New Roman"/>
          <w:sz w:val="28"/>
          <w:szCs w:val="28"/>
        </w:rPr>
        <w:t xml:space="preserve">тринадцати </w:t>
      </w:r>
      <w:r w:rsidR="00621090" w:rsidRPr="00522163">
        <w:rPr>
          <w:rFonts w:ascii="Times New Roman" w:hAnsi="Times New Roman"/>
          <w:sz w:val="28"/>
          <w:szCs w:val="28"/>
        </w:rPr>
        <w:t xml:space="preserve"> </w:t>
      </w:r>
      <w:r w:rsidR="00E81A58" w:rsidRPr="00522163">
        <w:rPr>
          <w:rFonts w:ascii="Times New Roman" w:hAnsi="Times New Roman"/>
          <w:sz w:val="28"/>
          <w:szCs w:val="28"/>
        </w:rPr>
        <w:t>программ</w:t>
      </w:r>
      <w:r w:rsidR="006D7185" w:rsidRPr="00522163">
        <w:rPr>
          <w:rFonts w:ascii="Times New Roman" w:hAnsi="Times New Roman"/>
          <w:sz w:val="28"/>
          <w:szCs w:val="28"/>
        </w:rPr>
        <w:t xml:space="preserve"> </w:t>
      </w:r>
      <w:r w:rsidR="006C61A2" w:rsidRPr="00522163">
        <w:rPr>
          <w:rFonts w:ascii="Times New Roman" w:hAnsi="Times New Roman"/>
          <w:sz w:val="28"/>
          <w:szCs w:val="28"/>
        </w:rPr>
        <w:t xml:space="preserve"> в сумме </w:t>
      </w:r>
      <w:r w:rsidR="00522163" w:rsidRPr="00522163">
        <w:rPr>
          <w:rFonts w:ascii="Times New Roman" w:hAnsi="Times New Roman"/>
          <w:b/>
          <w:bCs/>
          <w:sz w:val="28"/>
          <w:szCs w:val="28"/>
        </w:rPr>
        <w:t>150793,24</w:t>
      </w:r>
      <w:r w:rsidR="00326238" w:rsidRPr="00522163">
        <w:rPr>
          <w:rFonts w:ascii="Times New Roman" w:hAnsi="Times New Roman"/>
          <w:b/>
          <w:bCs/>
          <w:sz w:val="28"/>
          <w:szCs w:val="28"/>
        </w:rPr>
        <w:t>тыс.</w:t>
      </w:r>
      <w:r w:rsidR="002E1BBC" w:rsidRPr="00522163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8E41BF" w:rsidRPr="00522163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2E1BBC" w:rsidRPr="00522163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E81A58" w:rsidRPr="00522163">
        <w:rPr>
          <w:rFonts w:ascii="Times New Roman" w:hAnsi="Times New Roman"/>
          <w:b/>
          <w:bCs/>
          <w:sz w:val="28"/>
          <w:szCs w:val="28"/>
        </w:rPr>
        <w:t>рублей</w:t>
      </w:r>
      <w:r w:rsidR="005A26E6" w:rsidRPr="00522163">
        <w:rPr>
          <w:rFonts w:ascii="Times New Roman" w:hAnsi="Times New Roman"/>
          <w:sz w:val="28"/>
          <w:szCs w:val="28"/>
        </w:rPr>
        <w:t xml:space="preserve"> или</w:t>
      </w:r>
      <w:r w:rsidR="005A26E6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22163" w:rsidRPr="00522163">
        <w:rPr>
          <w:rFonts w:ascii="Times New Roman" w:hAnsi="Times New Roman"/>
          <w:b/>
          <w:bCs/>
          <w:sz w:val="28"/>
          <w:szCs w:val="28"/>
        </w:rPr>
        <w:t>91,8</w:t>
      </w:r>
      <w:r w:rsidR="00C129DC" w:rsidRPr="00522163">
        <w:rPr>
          <w:rFonts w:ascii="Times New Roman" w:hAnsi="Times New Roman"/>
          <w:b/>
          <w:bCs/>
          <w:sz w:val="28"/>
          <w:szCs w:val="28"/>
        </w:rPr>
        <w:t>%</w:t>
      </w:r>
      <w:r w:rsidR="005A26E6" w:rsidRPr="00522163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522163">
        <w:rPr>
          <w:rFonts w:ascii="Times New Roman" w:hAnsi="Times New Roman"/>
          <w:sz w:val="28"/>
          <w:szCs w:val="28"/>
        </w:rPr>
        <w:t>.</w:t>
      </w:r>
    </w:p>
    <w:p w14:paraId="3FA6EF2A" w14:textId="12AC8C8C" w:rsidR="00D272C4" w:rsidRPr="00522163" w:rsidRDefault="004D256E" w:rsidP="004D25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22163">
        <w:rPr>
          <w:rFonts w:ascii="Times New Roman" w:hAnsi="Times New Roman"/>
          <w:sz w:val="28"/>
          <w:szCs w:val="28"/>
        </w:rPr>
        <w:t xml:space="preserve">       </w:t>
      </w:r>
      <w:r w:rsidR="007F2F01" w:rsidRPr="00522163">
        <w:rPr>
          <w:rFonts w:ascii="Times New Roman" w:hAnsi="Times New Roman"/>
          <w:sz w:val="28"/>
          <w:szCs w:val="28"/>
        </w:rPr>
        <w:t xml:space="preserve"> </w:t>
      </w:r>
      <w:r w:rsidR="00C16FC9" w:rsidRPr="00522163">
        <w:rPr>
          <w:rFonts w:ascii="Times New Roman" w:hAnsi="Times New Roman"/>
          <w:sz w:val="28"/>
          <w:szCs w:val="28"/>
        </w:rPr>
        <w:t>В</w:t>
      </w:r>
      <w:r w:rsidR="00D272C4" w:rsidRPr="00522163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522163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522163">
        <w:rPr>
          <w:rFonts w:ascii="Times New Roman" w:hAnsi="Times New Roman"/>
          <w:sz w:val="28"/>
          <w:szCs w:val="28"/>
        </w:rPr>
        <w:t xml:space="preserve">по </w:t>
      </w:r>
      <w:r w:rsidR="00522163" w:rsidRPr="00522163">
        <w:rPr>
          <w:rFonts w:ascii="Times New Roman" w:hAnsi="Times New Roman"/>
          <w:sz w:val="28"/>
          <w:szCs w:val="28"/>
        </w:rPr>
        <w:t>десят</w:t>
      </w:r>
      <w:r w:rsidR="00F147BF" w:rsidRPr="00522163">
        <w:rPr>
          <w:rFonts w:ascii="Times New Roman" w:hAnsi="Times New Roman"/>
          <w:sz w:val="28"/>
          <w:szCs w:val="28"/>
        </w:rPr>
        <w:t>и</w:t>
      </w:r>
      <w:r w:rsidR="00E6115A" w:rsidRPr="005221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0A4B" w:rsidRPr="00522163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522163">
        <w:rPr>
          <w:rFonts w:ascii="Times New Roman" w:hAnsi="Times New Roman"/>
          <w:sz w:val="28"/>
          <w:szCs w:val="28"/>
        </w:rPr>
        <w:t xml:space="preserve"> </w:t>
      </w:r>
      <w:r w:rsidR="00C16FC9" w:rsidRPr="00522163">
        <w:rPr>
          <w:rFonts w:ascii="Times New Roman" w:hAnsi="Times New Roman"/>
          <w:sz w:val="28"/>
          <w:szCs w:val="28"/>
        </w:rPr>
        <w:t>программам</w:t>
      </w:r>
      <w:proofErr w:type="gramEnd"/>
      <w:r w:rsidR="00C16FC9" w:rsidRPr="00522163">
        <w:rPr>
          <w:rFonts w:ascii="Times New Roman" w:hAnsi="Times New Roman"/>
          <w:sz w:val="28"/>
          <w:szCs w:val="28"/>
        </w:rPr>
        <w:t xml:space="preserve"> </w:t>
      </w:r>
      <w:r w:rsidR="003B3CF7" w:rsidRPr="00522163">
        <w:rPr>
          <w:rFonts w:ascii="Times New Roman" w:hAnsi="Times New Roman"/>
          <w:sz w:val="28"/>
          <w:szCs w:val="28"/>
        </w:rPr>
        <w:t xml:space="preserve">в сумме </w:t>
      </w:r>
      <w:r w:rsidR="00522163" w:rsidRPr="00522163">
        <w:rPr>
          <w:rFonts w:ascii="Times New Roman" w:hAnsi="Times New Roman"/>
          <w:sz w:val="28"/>
          <w:szCs w:val="28"/>
        </w:rPr>
        <w:t>64596,84</w:t>
      </w:r>
      <w:r w:rsidR="003B3CF7" w:rsidRPr="00522163">
        <w:rPr>
          <w:rFonts w:ascii="Times New Roman" w:hAnsi="Times New Roman"/>
          <w:sz w:val="28"/>
          <w:szCs w:val="28"/>
        </w:rPr>
        <w:t>тыс.рублей</w:t>
      </w:r>
      <w:r w:rsidR="00C16FC9" w:rsidRPr="00522163">
        <w:rPr>
          <w:rFonts w:ascii="Times New Roman" w:hAnsi="Times New Roman"/>
          <w:sz w:val="28"/>
          <w:szCs w:val="28"/>
        </w:rPr>
        <w:t xml:space="preserve">. </w:t>
      </w:r>
    </w:p>
    <w:p w14:paraId="3E9EBDDB" w14:textId="77777777" w:rsidR="00DE10C7" w:rsidRPr="00522163" w:rsidRDefault="00DE10C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09FA35E8" w14:textId="4DA14346" w:rsidR="00575684" w:rsidRPr="00C45A44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522163">
        <w:rPr>
          <w:rFonts w:ascii="Times New Roman" w:hAnsi="Times New Roman"/>
          <w:b/>
          <w:bCs/>
          <w:sz w:val="24"/>
          <w:szCs w:val="24"/>
        </w:rPr>
        <w:t xml:space="preserve">Сведения об объемах бюджетных ассигнований, выделенных на </w:t>
      </w:r>
      <w:proofErr w:type="gramStart"/>
      <w:r w:rsidRPr="00522163">
        <w:rPr>
          <w:rFonts w:ascii="Times New Roman" w:hAnsi="Times New Roman"/>
          <w:b/>
          <w:bCs/>
          <w:sz w:val="24"/>
          <w:szCs w:val="24"/>
        </w:rPr>
        <w:t>реализацию</w:t>
      </w:r>
      <w:r w:rsidRPr="00C45A44">
        <w:rPr>
          <w:rFonts w:ascii="Times New Roman" w:hAnsi="Times New Roman"/>
          <w:b/>
          <w:bCs/>
          <w:sz w:val="24"/>
          <w:szCs w:val="24"/>
        </w:rPr>
        <w:t xml:space="preserve">  муниципальных</w:t>
      </w:r>
      <w:proofErr w:type="gramEnd"/>
      <w:r w:rsidRPr="00C45A44">
        <w:rPr>
          <w:rFonts w:ascii="Times New Roman" w:hAnsi="Times New Roman"/>
          <w:b/>
          <w:bCs/>
          <w:sz w:val="24"/>
          <w:szCs w:val="24"/>
        </w:rPr>
        <w:t xml:space="preserve"> программ и их исполнение в </w:t>
      </w:r>
      <w:r w:rsidR="00DF24E2" w:rsidRPr="00C45A44">
        <w:rPr>
          <w:rFonts w:ascii="Times New Roman" w:hAnsi="Times New Roman"/>
          <w:b/>
          <w:bCs/>
          <w:sz w:val="24"/>
          <w:szCs w:val="24"/>
        </w:rPr>
        <w:t>2023</w:t>
      </w:r>
      <w:r w:rsidRPr="00C45A44">
        <w:rPr>
          <w:rFonts w:ascii="Times New Roman" w:hAnsi="Times New Roman"/>
          <w:b/>
          <w:bCs/>
          <w:sz w:val="24"/>
          <w:szCs w:val="24"/>
        </w:rPr>
        <w:t>году</w:t>
      </w:r>
    </w:p>
    <w:p w14:paraId="0231FA59" w14:textId="668B52F4" w:rsidR="00D12065" w:rsidRPr="00C45A44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C45A44">
        <w:rPr>
          <w:rFonts w:ascii="Times New Roman" w:hAnsi="Times New Roman"/>
          <w:sz w:val="24"/>
          <w:szCs w:val="24"/>
        </w:rPr>
        <w:t>Таблица №4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6"/>
        <w:gridCol w:w="1134"/>
        <w:gridCol w:w="1134"/>
        <w:gridCol w:w="992"/>
        <w:gridCol w:w="1134"/>
        <w:gridCol w:w="958"/>
      </w:tblGrid>
      <w:tr w:rsidR="00C45A44" w:rsidRPr="00C45A44" w14:paraId="3D83E25D" w14:textId="77777777" w:rsidTr="006D069D">
        <w:trPr>
          <w:trHeight w:val="13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E4E0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3639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кцср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192C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Утверждено бюджетом </w:t>
            </w:r>
          </w:p>
          <w:p w14:paraId="37DD9F8D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14:paraId="4C3EB3B9" w14:textId="08CA6387" w:rsidR="00DA68BA" w:rsidRPr="00C45A44" w:rsidRDefault="00DA68BA" w:rsidP="006B7A9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5A44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="00C45A44" w:rsidRPr="00C45A44">
              <w:rPr>
                <w:rFonts w:ascii="Times New Roman" w:hAnsi="Times New Roman"/>
                <w:sz w:val="20"/>
                <w:szCs w:val="20"/>
              </w:rPr>
              <w:t>33</w:t>
            </w:r>
            <w:proofErr w:type="gramEnd"/>
            <w:r w:rsidRPr="00C45A44">
              <w:rPr>
                <w:rFonts w:ascii="Times New Roman" w:hAnsi="Times New Roman"/>
                <w:sz w:val="20"/>
                <w:szCs w:val="20"/>
              </w:rPr>
              <w:t xml:space="preserve"> от    </w:t>
            </w:r>
            <w:r w:rsidR="00DA711F" w:rsidRPr="00C45A44">
              <w:rPr>
                <w:rFonts w:ascii="Times New Roman" w:hAnsi="Times New Roman"/>
                <w:sz w:val="20"/>
                <w:szCs w:val="20"/>
              </w:rPr>
              <w:t>2</w:t>
            </w:r>
            <w:r w:rsidR="00912C6F" w:rsidRPr="00C45A44">
              <w:rPr>
                <w:rFonts w:ascii="Times New Roman" w:hAnsi="Times New Roman"/>
                <w:sz w:val="20"/>
                <w:szCs w:val="20"/>
              </w:rPr>
              <w:t>2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>.12.</w:t>
            </w:r>
            <w:r w:rsidR="00DF24E2" w:rsidRPr="00C45A44">
              <w:rPr>
                <w:rFonts w:ascii="Times New Roman" w:hAnsi="Times New Roman"/>
                <w:sz w:val="20"/>
                <w:szCs w:val="20"/>
              </w:rPr>
              <w:t>2022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>г.(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8F55" w14:textId="6B28BDC4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Уточненный бюджет Решение </w:t>
            </w:r>
            <w:proofErr w:type="gramStart"/>
            <w:r w:rsidRPr="00C45A44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="00C45A44" w:rsidRPr="00C45A44">
              <w:rPr>
                <w:rFonts w:ascii="Times New Roman" w:hAnsi="Times New Roman"/>
                <w:sz w:val="20"/>
                <w:szCs w:val="20"/>
              </w:rPr>
              <w:t>34</w:t>
            </w:r>
            <w:proofErr w:type="gramEnd"/>
            <w:r w:rsidR="000717D9" w:rsidRPr="00C45A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0519F6" w:rsidRPr="00C45A44">
              <w:rPr>
                <w:rFonts w:ascii="Times New Roman" w:hAnsi="Times New Roman"/>
                <w:sz w:val="20"/>
                <w:szCs w:val="20"/>
              </w:rPr>
              <w:t>29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>.12.</w:t>
            </w:r>
            <w:r w:rsidR="00DF24E2" w:rsidRPr="00C45A44">
              <w:rPr>
                <w:rFonts w:ascii="Times New Roman" w:hAnsi="Times New Roman"/>
                <w:sz w:val="20"/>
                <w:szCs w:val="20"/>
              </w:rPr>
              <w:t>2023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14:paraId="31648287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35EE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Исполнено </w:t>
            </w:r>
            <w:proofErr w:type="gramStart"/>
            <w:r w:rsidRPr="00C45A44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D0D7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Отклонение (</w:t>
            </w:r>
            <w:proofErr w:type="spellStart"/>
            <w:r w:rsidRPr="00C45A44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C45A4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98CE" w14:textId="77777777" w:rsidR="00DA68BA" w:rsidRPr="00C45A44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Исполнение %</w:t>
            </w:r>
          </w:p>
        </w:tc>
      </w:tr>
      <w:tr w:rsidR="00C45A44" w:rsidRPr="00C45A44" w14:paraId="36A63C97" w14:textId="77777777" w:rsidTr="006D069D">
        <w:trPr>
          <w:trHeight w:val="206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739" w14:textId="77777777" w:rsidR="00DA68BA" w:rsidRPr="00C45A44" w:rsidRDefault="00DA68BA" w:rsidP="00C03E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5A44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</w:tr>
      <w:tr w:rsidR="00C45A44" w:rsidRPr="00C45A44" w14:paraId="5085CA7B" w14:textId="77777777" w:rsidTr="003D1F3A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BF84" w14:textId="3B3AD5D4" w:rsidR="006A3B60" w:rsidRPr="00C45A44" w:rsidRDefault="003D1F3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119B" w14:textId="3998EB95" w:rsidR="006A3B60" w:rsidRPr="00C45A44" w:rsidRDefault="003D1F3A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09.0.00.00000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3B4D" w14:textId="087BD07B" w:rsidR="006A3B60" w:rsidRPr="00C45A44" w:rsidRDefault="00763C0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1355,69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EA90" w14:textId="160F7723" w:rsidR="006A3B60" w:rsidRPr="00C45A44" w:rsidRDefault="0004138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7E3D" w14:textId="30E8F114" w:rsidR="006A3B60" w:rsidRPr="00C45A44" w:rsidRDefault="0004138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C187" w14:textId="42207321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29F1" w14:textId="4D82CD9C" w:rsidR="006A3B60" w:rsidRPr="00C45A44" w:rsidRDefault="00736ED3" w:rsidP="000C333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45A44" w:rsidRPr="00C45A44" w14:paraId="6BAF38DC" w14:textId="77777777" w:rsidTr="00852202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8B4B" w14:textId="24A7ED21" w:rsidR="003D1F3A" w:rsidRPr="00C45A44" w:rsidRDefault="003D1F3A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A9B8" w14:textId="5940D82A" w:rsidR="003D1F3A" w:rsidRPr="00C45A44" w:rsidRDefault="003D1F3A" w:rsidP="003D1F3A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18.0.00.00000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B9C8" w14:textId="23D216AF" w:rsidR="003D1F3A" w:rsidRPr="00C45A44" w:rsidRDefault="00763C02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0180" w14:textId="38DA1A16" w:rsidR="003D1F3A" w:rsidRPr="00C45A44" w:rsidRDefault="00041386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6F28" w14:textId="67BA3162" w:rsidR="003D1F3A" w:rsidRPr="00C45A44" w:rsidRDefault="00041386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1B56" w14:textId="5A7AE478" w:rsidR="003D1F3A" w:rsidRPr="00C45A44" w:rsidRDefault="009604BE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88DC" w14:textId="2053EB3C" w:rsidR="003D1F3A" w:rsidRPr="00C45A44" w:rsidRDefault="00736ED3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41386" w:rsidRPr="00C45A44" w14:paraId="742CD5B2" w14:textId="77777777" w:rsidTr="00852202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A2B3" w14:textId="101E34AF" w:rsidR="00041386" w:rsidRPr="00C45A44" w:rsidRDefault="00D07842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87B1" w14:textId="19A147CD" w:rsidR="00041386" w:rsidRPr="00C45A44" w:rsidRDefault="00041386" w:rsidP="003D1F3A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38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041386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62E6" w14:textId="0CA371E3" w:rsidR="00041386" w:rsidRPr="00C45A44" w:rsidRDefault="00763C02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3FA" w14:textId="5C602269" w:rsidR="00041386" w:rsidRDefault="00041386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C02B" w14:textId="64ACD428" w:rsidR="00041386" w:rsidRDefault="00041386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CFF" w14:textId="1A845E4F" w:rsidR="00041386" w:rsidRPr="00C45A44" w:rsidRDefault="009604BE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B880" w14:textId="2097704D" w:rsidR="00041386" w:rsidRPr="00C45A44" w:rsidRDefault="00736ED3" w:rsidP="003D1F3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45A44" w:rsidRPr="00C45A44" w14:paraId="2ACFC91D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FB08" w14:textId="23537A61" w:rsidR="000519F6" w:rsidRPr="00C45A44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396D" w14:textId="548A8E30" w:rsidR="000519F6" w:rsidRPr="00C45A44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24.0.00.00000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C412" w14:textId="10EAFA15" w:rsidR="000519F6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A63A" w14:textId="379CCE68" w:rsidR="000519F6" w:rsidRPr="00C45A44" w:rsidRDefault="0004138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E80B" w14:textId="072BF90A" w:rsidR="000519F6" w:rsidRPr="00C45A44" w:rsidRDefault="0004138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DA32" w14:textId="7E257833" w:rsidR="000519F6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6EBA" w14:textId="7A295E66" w:rsidR="000519F6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45A44" w:rsidRPr="00C45A44" w14:paraId="583ABFA3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5F18" w14:textId="55D97502" w:rsidR="00852202" w:rsidRPr="00C45A44" w:rsidRDefault="003D1F3A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193A" w14:textId="4CC86A56" w:rsidR="00852202" w:rsidRPr="00C45A44" w:rsidRDefault="00852202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25.0.00.00000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8324" w14:textId="00FE4F24" w:rsidR="00852202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B0FA" w14:textId="3BBE72AF" w:rsidR="00852202" w:rsidRPr="00C45A44" w:rsidRDefault="0004138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49CC" w14:textId="40549029" w:rsidR="00852202" w:rsidRPr="00C45A44" w:rsidRDefault="0004138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154B" w14:textId="5EFC0A94" w:rsidR="00852202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D3A" w14:textId="430F8C7C" w:rsidR="00852202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41386" w:rsidRPr="00C45A44" w14:paraId="33EE80B1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A32D" w14:textId="50354B31" w:rsidR="00041386" w:rsidRPr="00C45A44" w:rsidRDefault="00D0784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"Развитие сферы культуры в </w:t>
            </w:r>
            <w:r w:rsidRPr="00D07842">
              <w:rPr>
                <w:rFonts w:ascii="Times New Roman" w:hAnsi="Times New Roman"/>
                <w:sz w:val="20"/>
                <w:szCs w:val="20"/>
              </w:rPr>
              <w:lastRenderedPageBreak/>
              <w:t>Варненском муниципальном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CD9D" w14:textId="7AA48F4A" w:rsidR="00041386" w:rsidRPr="00C45A44" w:rsidRDefault="0004138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386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41386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D8D4" w14:textId="2394370A" w:rsidR="00041386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F9DC" w14:textId="6C56D6DA" w:rsidR="00041386" w:rsidRDefault="00D0784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3347" w14:textId="1C92BD9D" w:rsidR="00041386" w:rsidRDefault="00D0784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1A24" w14:textId="2B86C5BB" w:rsidR="00041386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8768" w14:textId="59A92A51" w:rsidR="00041386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45A44" w:rsidRPr="00C45A44" w14:paraId="387C57DD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D35F" w14:textId="507A9875" w:rsidR="000519F6" w:rsidRPr="00C45A44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BED9" w14:textId="0A379254" w:rsidR="000519F6" w:rsidRPr="00C45A44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64.0.00.00000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74C8" w14:textId="1B2BC4A8" w:rsidR="000519F6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080" w14:textId="6B1EB287" w:rsidR="000519F6" w:rsidRPr="00C45A44" w:rsidRDefault="00D0784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4228" w14:textId="1CBBD5CC" w:rsidR="000519F6" w:rsidRPr="00C45A44" w:rsidRDefault="00D0784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C256" w14:textId="7891210D" w:rsidR="000519F6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33DB" w14:textId="36850352" w:rsidR="000519F6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07842" w:rsidRPr="00C45A44" w14:paraId="2C632A5D" w14:textId="77777777" w:rsidTr="00C34419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22DA" w14:textId="298A9C34" w:rsidR="00D07842" w:rsidRPr="00C45A44" w:rsidRDefault="00D0784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дорожного хозяйства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003B" w14:textId="12F83CBC" w:rsidR="00D07842" w:rsidRPr="00C45A44" w:rsidRDefault="00D07842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7842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7842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94CC" w14:textId="59E6F579" w:rsidR="00D07842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4D3F" w14:textId="6E5F5D0F" w:rsidR="00D07842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71057,72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3C63" w14:textId="225CDD05" w:rsidR="00D07842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71057,72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54EB" w14:textId="506C7EF1" w:rsidR="00D07842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82A1" w14:textId="2AD4B378" w:rsidR="00D07842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45A44" w:rsidRPr="00C45A44" w14:paraId="003835A3" w14:textId="77777777" w:rsidTr="00C45A44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B8E9" w14:textId="4A8BD508" w:rsidR="006A3B60" w:rsidRPr="00C45A44" w:rsidRDefault="000C333D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</w:t>
            </w:r>
            <w:r w:rsidR="009C4D82" w:rsidRPr="00C45A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4FF0" w:rsidRPr="00C45A44">
              <w:rPr>
                <w:rFonts w:ascii="Times New Roman" w:hAnsi="Times New Roman"/>
                <w:sz w:val="20"/>
                <w:szCs w:val="20"/>
              </w:rPr>
              <w:t>Варнен</w:t>
            </w:r>
            <w:r w:rsidR="009C4D82" w:rsidRPr="00C45A44">
              <w:rPr>
                <w:rFonts w:ascii="Times New Roman" w:hAnsi="Times New Roman"/>
                <w:sz w:val="20"/>
                <w:szCs w:val="20"/>
              </w:rPr>
              <w:t>ском сельском поселении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 xml:space="preserve"> Варненско</w:t>
            </w:r>
            <w:r w:rsidR="009C4D82" w:rsidRPr="00C45A44">
              <w:rPr>
                <w:rFonts w:ascii="Times New Roman" w:hAnsi="Times New Roman"/>
                <w:sz w:val="20"/>
                <w:szCs w:val="20"/>
              </w:rPr>
              <w:t>го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 xml:space="preserve"> муниципально</w:t>
            </w:r>
            <w:r w:rsidR="009C4D82" w:rsidRPr="00C45A44">
              <w:rPr>
                <w:rFonts w:ascii="Times New Roman" w:hAnsi="Times New Roman"/>
                <w:sz w:val="20"/>
                <w:szCs w:val="20"/>
              </w:rPr>
              <w:t>го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9C4D82" w:rsidRPr="00C45A44">
              <w:rPr>
                <w:rFonts w:ascii="Times New Roman" w:hAnsi="Times New Roman"/>
                <w:sz w:val="20"/>
                <w:szCs w:val="20"/>
              </w:rPr>
              <w:t>а</w:t>
            </w:r>
            <w:r w:rsidRPr="00C45A44">
              <w:rPr>
                <w:rFonts w:ascii="Times New Roman" w:hAnsi="Times New Roman"/>
                <w:sz w:val="20"/>
                <w:szCs w:val="20"/>
              </w:rPr>
              <w:t xml:space="preserve">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8F85" w14:textId="7F620730" w:rsidR="006A3B60" w:rsidRPr="00C45A44" w:rsidRDefault="000519F6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70</w:t>
            </w:r>
            <w:r w:rsidR="000C333D" w:rsidRPr="00C45A44">
              <w:rPr>
                <w:rFonts w:ascii="Times New Roman" w:hAnsi="Times New Roman"/>
                <w:sz w:val="20"/>
                <w:szCs w:val="20"/>
              </w:rPr>
              <w:t>.</w:t>
            </w:r>
            <w:r w:rsidR="006A3B60" w:rsidRPr="00C45A44">
              <w:rPr>
                <w:rFonts w:ascii="Times New Roman" w:hAnsi="Times New Roman"/>
                <w:sz w:val="20"/>
                <w:szCs w:val="20"/>
              </w:rPr>
              <w:t>0</w:t>
            </w:r>
            <w:r w:rsidR="000C333D" w:rsidRPr="00C45A44">
              <w:rPr>
                <w:rFonts w:ascii="Times New Roman" w:hAnsi="Times New Roman"/>
                <w:sz w:val="20"/>
                <w:szCs w:val="20"/>
              </w:rPr>
              <w:t>.</w:t>
            </w:r>
            <w:r w:rsidR="006A3B60" w:rsidRPr="00C45A44">
              <w:rPr>
                <w:rFonts w:ascii="Times New Roman" w:hAnsi="Times New Roman"/>
                <w:sz w:val="20"/>
                <w:szCs w:val="20"/>
              </w:rPr>
              <w:t>00</w:t>
            </w:r>
            <w:r w:rsidR="000C333D" w:rsidRPr="00C45A44">
              <w:rPr>
                <w:rFonts w:ascii="Times New Roman" w:hAnsi="Times New Roman"/>
                <w:sz w:val="20"/>
                <w:szCs w:val="20"/>
              </w:rPr>
              <w:t>.</w:t>
            </w:r>
            <w:r w:rsidR="006A3B60" w:rsidRPr="00C45A4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918" w14:textId="0434F419" w:rsidR="006A3B60" w:rsidRPr="00C45A44" w:rsidRDefault="00763C0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726" w14:textId="6D41EDEF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5028,95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6F1" w14:textId="5D6141A6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6919" w14:textId="06BAFD0E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ACFC" w14:textId="3232D533" w:rsidR="006A3B60" w:rsidRPr="00C45A44" w:rsidRDefault="00736ED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C45A44" w:rsidRPr="00C45A44" w14:paraId="6553B8DB" w14:textId="77777777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6BE2" w14:textId="40125E01" w:rsidR="000519F6" w:rsidRPr="00C45A44" w:rsidRDefault="000519F6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8363" w14:textId="1BAD2921" w:rsidR="000519F6" w:rsidRPr="00C45A44" w:rsidRDefault="000519F6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71.0.00.00000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3D5B" w14:textId="16DE6C19" w:rsidR="000519F6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92D4" w14:textId="004211AA" w:rsidR="000519F6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B23" w14:textId="05499938" w:rsidR="000519F6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573F" w14:textId="292F207C" w:rsidR="000519F6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FDB4" w14:textId="0D943583" w:rsidR="000519F6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604BE" w:rsidRPr="00C45A44" w14:paraId="028F4C91" w14:textId="77777777" w:rsidTr="000519F6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1B28" w14:textId="27AC3E13" w:rsidR="009604BE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666" w14:textId="5811AE57" w:rsidR="009604BE" w:rsidRPr="00C45A44" w:rsidRDefault="009604BE" w:rsidP="000519F6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604BE">
              <w:rPr>
                <w:rFonts w:ascii="Times New Roman" w:hAnsi="Times New Roman"/>
                <w:sz w:val="20"/>
                <w:szCs w:val="20"/>
              </w:rPr>
              <w:t>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F216" w14:textId="05701CBB" w:rsidR="009604BE" w:rsidRPr="00C45A44" w:rsidRDefault="00763C02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1992" w14:textId="392B8AB7" w:rsidR="009604BE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22030,71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DF3E" w14:textId="75F53E69" w:rsidR="009604BE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22029,86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01E6" w14:textId="2596D0FC" w:rsidR="009604BE" w:rsidRPr="00C45A44" w:rsidRDefault="009604BE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AD1E" w14:textId="7A3082FB" w:rsidR="009604BE" w:rsidRPr="00C45A44" w:rsidRDefault="00736ED3" w:rsidP="000519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</w:tr>
      <w:tr w:rsidR="00C45A44" w:rsidRPr="00C45A44" w14:paraId="1F15C561" w14:textId="77777777" w:rsidTr="008706CB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0C33" w14:textId="74CB3C92" w:rsidR="000C333D" w:rsidRPr="00C45A44" w:rsidRDefault="009C4D8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bookmarkStart w:id="3" w:name="_Hlk133918848"/>
            <w:r w:rsidRPr="00C45A44">
              <w:rPr>
                <w:rFonts w:ascii="Times New Roman" w:hAnsi="Times New Roman"/>
                <w:sz w:val="20"/>
                <w:szCs w:val="20"/>
              </w:rPr>
              <w:t>"Благоустройство территории сельского поселения Варненского муниципального района Челябинской области"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B68C" w14:textId="00F47258" w:rsidR="000C333D" w:rsidRPr="00C45A44" w:rsidRDefault="008706CB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5A44">
              <w:rPr>
                <w:rFonts w:ascii="Times New Roman" w:hAnsi="Times New Roman"/>
                <w:sz w:val="20"/>
                <w:szCs w:val="20"/>
              </w:rPr>
              <w:t>74</w:t>
            </w:r>
            <w:r w:rsidR="005379B7" w:rsidRPr="00C45A44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17A4" w14:textId="0D887D77" w:rsidR="000C333D" w:rsidRPr="00C45A44" w:rsidRDefault="00763C0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AEF0" w14:textId="2A41D7DB" w:rsidR="000C333D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22193,80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2E83" w14:textId="5175CBE2" w:rsidR="000C333D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20723,64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4536" w14:textId="7F8BA07A" w:rsidR="000C333D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1470,16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F87D" w14:textId="7ACCAA0B" w:rsidR="000C333D" w:rsidRPr="00C45A44" w:rsidRDefault="00736ED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</w:tr>
      <w:tr w:rsidR="009604BE" w:rsidRPr="00C45A44" w14:paraId="0AEFCFEF" w14:textId="77777777" w:rsidTr="008706CB">
        <w:trPr>
          <w:trHeight w:val="2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6142" w14:textId="57D07806" w:rsidR="009604BE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Муниципальная программа ""Безопасное село"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1530" w14:textId="372119F1" w:rsidR="009604BE" w:rsidRPr="00C45A44" w:rsidRDefault="009604BE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04BE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604BE">
              <w:rPr>
                <w:rFonts w:ascii="Times New Roman" w:hAnsi="Times New Roman"/>
                <w:sz w:val="20"/>
                <w:szCs w:val="20"/>
              </w:rPr>
              <w:t xml:space="preserve">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C827" w14:textId="1A38CAD5" w:rsidR="009604BE" w:rsidRPr="00C45A44" w:rsidRDefault="00763C02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415B" w14:textId="77E51F1A" w:rsidR="009604BE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AF3" w14:textId="27644533" w:rsidR="009604BE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9C6B" w14:textId="5E55F51F" w:rsidR="009604BE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7AEE" w14:textId="212ABDFC" w:rsidR="009604BE" w:rsidRPr="00C45A44" w:rsidRDefault="00736ED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</w:tr>
      <w:tr w:rsidR="00BD7D23" w:rsidRPr="00BD7D23" w14:paraId="72357350" w14:textId="77777777" w:rsidTr="00F11C3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1D848" w14:textId="77777777" w:rsidR="006A3B60" w:rsidRPr="00C45A44" w:rsidRDefault="006A3B60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45A44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04EA" w14:textId="77777777" w:rsidR="006A3B60" w:rsidRPr="00C45A44" w:rsidRDefault="006A3B60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7F24" w14:textId="5FD2CEF5" w:rsidR="006A3B60" w:rsidRPr="00C45A44" w:rsidRDefault="00763C02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64596,84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4EA" w14:textId="2062B4A6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150793,24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40DF" w14:textId="41AC57DA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149124,67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904" w14:textId="17327F1E" w:rsidR="006A3B60" w:rsidRPr="00C45A44" w:rsidRDefault="009604BE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1668,57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454C" w14:textId="598D6FA9" w:rsidR="006A3B60" w:rsidRPr="00C45A44" w:rsidRDefault="00736ED3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98,9</w:t>
            </w:r>
          </w:p>
        </w:tc>
      </w:tr>
    </w:tbl>
    <w:p w14:paraId="0795AF4A" w14:textId="77777777" w:rsidR="00932171" w:rsidRPr="00766D27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C81636" w:rsidRPr="00766D27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766D27">
        <w:rPr>
          <w:rFonts w:ascii="Times New Roman" w:hAnsi="Times New Roman"/>
          <w:sz w:val="28"/>
          <w:szCs w:val="28"/>
        </w:rPr>
        <w:t xml:space="preserve">исполненных </w:t>
      </w:r>
      <w:proofErr w:type="gramStart"/>
      <w:r w:rsidR="00147353" w:rsidRPr="00766D27">
        <w:rPr>
          <w:rFonts w:ascii="Times New Roman" w:hAnsi="Times New Roman"/>
          <w:sz w:val="28"/>
          <w:szCs w:val="28"/>
        </w:rPr>
        <w:t>программ</w:t>
      </w:r>
      <w:r w:rsidR="00C81636" w:rsidRPr="00766D27">
        <w:rPr>
          <w:rFonts w:ascii="Times New Roman" w:hAnsi="Times New Roman"/>
          <w:sz w:val="28"/>
          <w:szCs w:val="28"/>
        </w:rPr>
        <w:t xml:space="preserve">  поселения</w:t>
      </w:r>
      <w:proofErr w:type="gramEnd"/>
      <w:r w:rsidR="00830DD4" w:rsidRPr="00766D27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766D27">
        <w:rPr>
          <w:rFonts w:ascii="Times New Roman" w:hAnsi="Times New Roman"/>
          <w:sz w:val="28"/>
          <w:szCs w:val="28"/>
        </w:rPr>
        <w:t>ю</w:t>
      </w:r>
      <w:r w:rsidR="00830DD4" w:rsidRPr="00766D27">
        <w:rPr>
          <w:rFonts w:ascii="Times New Roman" w:hAnsi="Times New Roman"/>
          <w:sz w:val="28"/>
          <w:szCs w:val="28"/>
        </w:rPr>
        <w:t>т</w:t>
      </w:r>
      <w:r w:rsidR="003E26D9" w:rsidRPr="00766D27">
        <w:rPr>
          <w:rFonts w:ascii="Times New Roman" w:hAnsi="Times New Roman"/>
          <w:sz w:val="28"/>
          <w:szCs w:val="28"/>
        </w:rPr>
        <w:t xml:space="preserve"> </w:t>
      </w:r>
      <w:r w:rsidR="004B1BA5" w:rsidRPr="00766D27">
        <w:rPr>
          <w:rFonts w:ascii="Times New Roman" w:hAnsi="Times New Roman"/>
          <w:sz w:val="28"/>
          <w:szCs w:val="28"/>
        </w:rPr>
        <w:t xml:space="preserve"> </w:t>
      </w:r>
      <w:r w:rsidR="00932171" w:rsidRPr="00766D27">
        <w:rPr>
          <w:rFonts w:ascii="Times New Roman" w:hAnsi="Times New Roman"/>
          <w:sz w:val="28"/>
          <w:szCs w:val="28"/>
        </w:rPr>
        <w:t>муниципальные программы:</w:t>
      </w:r>
    </w:p>
    <w:p w14:paraId="445C98C5" w14:textId="6CC92BB2" w:rsidR="00766D27" w:rsidRPr="00766D27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66D27">
        <w:rPr>
          <w:rFonts w:ascii="Times New Roman" w:hAnsi="Times New Roman"/>
          <w:sz w:val="28"/>
          <w:szCs w:val="28"/>
        </w:rPr>
        <w:t>-</w:t>
      </w:r>
      <w:r w:rsidR="00766D27" w:rsidRPr="00766D27">
        <w:t xml:space="preserve"> </w:t>
      </w:r>
      <w:r w:rsidR="00766D27" w:rsidRPr="00766D27">
        <w:rPr>
          <w:rFonts w:ascii="Times New Roman" w:hAnsi="Times New Roman"/>
          <w:sz w:val="28"/>
          <w:szCs w:val="28"/>
        </w:rPr>
        <w:t>Муниципальная программа "Развитие дорожного хозяйства Варненского муниципального района Челябинской области", исполнение которой составляет 71057,72тыс. рублей или 47,4% от всех программных мероприятий</w:t>
      </w:r>
      <w:r w:rsidR="00766D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66D27">
        <w:rPr>
          <w:rFonts w:ascii="Times New Roman" w:hAnsi="Times New Roman"/>
          <w:sz w:val="28"/>
          <w:szCs w:val="28"/>
        </w:rPr>
        <w:t>( на</w:t>
      </w:r>
      <w:proofErr w:type="gramEnd"/>
      <w:r w:rsidR="00766D27">
        <w:rPr>
          <w:rFonts w:ascii="Times New Roman" w:hAnsi="Times New Roman"/>
          <w:sz w:val="28"/>
          <w:szCs w:val="28"/>
        </w:rPr>
        <w:t xml:space="preserve"> содержание дорог-27632,74тыс. рублей , на р</w:t>
      </w:r>
      <w:r w:rsidR="00766D27" w:rsidRPr="00766D27">
        <w:rPr>
          <w:rFonts w:ascii="Times New Roman" w:hAnsi="Times New Roman"/>
          <w:sz w:val="28"/>
          <w:szCs w:val="28"/>
        </w:rPr>
        <w:t xml:space="preserve">емонт объекта: Плотина-дамба участок дороги </w:t>
      </w:r>
      <w:proofErr w:type="spellStart"/>
      <w:r w:rsidR="00766D27" w:rsidRPr="00766D27">
        <w:rPr>
          <w:rFonts w:ascii="Times New Roman" w:hAnsi="Times New Roman"/>
          <w:sz w:val="28"/>
          <w:szCs w:val="28"/>
        </w:rPr>
        <w:t>ул.Магнитогорская</w:t>
      </w:r>
      <w:proofErr w:type="spellEnd"/>
      <w:r w:rsidR="00766D27" w:rsidRPr="00766D27">
        <w:rPr>
          <w:rFonts w:ascii="Times New Roman" w:hAnsi="Times New Roman"/>
          <w:sz w:val="28"/>
          <w:szCs w:val="28"/>
        </w:rPr>
        <w:t xml:space="preserve"> с.Варна</w:t>
      </w:r>
      <w:r w:rsidR="00766D27">
        <w:rPr>
          <w:rFonts w:ascii="Times New Roman" w:hAnsi="Times New Roman"/>
          <w:sz w:val="28"/>
          <w:szCs w:val="28"/>
        </w:rPr>
        <w:t>-43424,98тыс.рублей)</w:t>
      </w:r>
      <w:r w:rsidR="00766D27" w:rsidRPr="00766D27">
        <w:rPr>
          <w:rFonts w:ascii="Times New Roman" w:hAnsi="Times New Roman"/>
          <w:sz w:val="28"/>
          <w:szCs w:val="28"/>
        </w:rPr>
        <w:t>;</w:t>
      </w:r>
    </w:p>
    <w:p w14:paraId="14725AAA" w14:textId="160B4BEF" w:rsidR="004E261B" w:rsidRPr="00766D27" w:rsidRDefault="00766D2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66D27">
        <w:rPr>
          <w:rFonts w:ascii="Times New Roman" w:hAnsi="Times New Roman"/>
          <w:sz w:val="28"/>
          <w:szCs w:val="28"/>
        </w:rPr>
        <w:t>-Муниципальная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</w:r>
      <w:bookmarkStart w:id="4" w:name="_Hlk165997063"/>
      <w:r w:rsidR="00DC5A16" w:rsidRPr="00766D27">
        <w:rPr>
          <w:rFonts w:ascii="Times New Roman" w:hAnsi="Times New Roman"/>
          <w:sz w:val="28"/>
          <w:szCs w:val="28"/>
        </w:rPr>
        <w:t>,</w:t>
      </w:r>
      <w:r w:rsidR="004E261B" w:rsidRPr="00766D27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Pr="00766D27">
        <w:rPr>
          <w:rFonts w:ascii="Times New Roman" w:hAnsi="Times New Roman"/>
          <w:sz w:val="28"/>
          <w:szCs w:val="28"/>
        </w:rPr>
        <w:t>22029,86</w:t>
      </w:r>
      <w:r w:rsidR="004E261B" w:rsidRPr="00766D27">
        <w:rPr>
          <w:rFonts w:ascii="Times New Roman" w:hAnsi="Times New Roman"/>
          <w:sz w:val="28"/>
          <w:szCs w:val="28"/>
        </w:rPr>
        <w:t xml:space="preserve">тыс. рублей или </w:t>
      </w:r>
      <w:r w:rsidRPr="00766D27">
        <w:rPr>
          <w:rFonts w:ascii="Times New Roman" w:hAnsi="Times New Roman"/>
          <w:sz w:val="28"/>
          <w:szCs w:val="28"/>
        </w:rPr>
        <w:t>14,7</w:t>
      </w:r>
      <w:r w:rsidR="004E261B" w:rsidRPr="00766D27">
        <w:rPr>
          <w:rFonts w:ascii="Times New Roman" w:hAnsi="Times New Roman"/>
          <w:sz w:val="28"/>
          <w:szCs w:val="28"/>
        </w:rPr>
        <w:t xml:space="preserve">% </w:t>
      </w:r>
      <w:r w:rsidR="00DC5A16" w:rsidRPr="00766D27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766D27">
        <w:t xml:space="preserve"> </w:t>
      </w:r>
      <w:r w:rsidR="00110D28">
        <w:t xml:space="preserve"> (</w:t>
      </w:r>
      <w:r w:rsidRPr="00110D28">
        <w:rPr>
          <w:rFonts w:ascii="Times New Roman" w:hAnsi="Times New Roman"/>
          <w:sz w:val="28"/>
          <w:szCs w:val="28"/>
        </w:rPr>
        <w:t>ф</w:t>
      </w:r>
      <w:r w:rsidRPr="00766D27">
        <w:rPr>
          <w:rFonts w:ascii="Times New Roman" w:hAnsi="Times New Roman"/>
          <w:sz w:val="28"/>
          <w:szCs w:val="28"/>
        </w:rPr>
        <w:t xml:space="preserve">ормирование </w:t>
      </w:r>
      <w:r w:rsidRPr="00766D27">
        <w:rPr>
          <w:rFonts w:ascii="Times New Roman" w:hAnsi="Times New Roman"/>
          <w:sz w:val="28"/>
          <w:szCs w:val="28"/>
        </w:rPr>
        <w:lastRenderedPageBreak/>
        <w:t>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</w:r>
      <w:r>
        <w:rPr>
          <w:rFonts w:ascii="Times New Roman" w:hAnsi="Times New Roman"/>
          <w:sz w:val="28"/>
          <w:szCs w:val="28"/>
        </w:rPr>
        <w:t>-21715,66тыс.рублей</w:t>
      </w:r>
      <w:r w:rsidR="00110D28">
        <w:rPr>
          <w:rFonts w:ascii="Times New Roman" w:hAnsi="Times New Roman"/>
          <w:sz w:val="28"/>
          <w:szCs w:val="28"/>
        </w:rPr>
        <w:t>)</w:t>
      </w:r>
      <w:r w:rsidR="004E261B" w:rsidRPr="00766D27">
        <w:rPr>
          <w:rFonts w:ascii="Times New Roman" w:hAnsi="Times New Roman"/>
          <w:sz w:val="28"/>
          <w:szCs w:val="28"/>
        </w:rPr>
        <w:t>;</w:t>
      </w:r>
    </w:p>
    <w:bookmarkEnd w:id="4"/>
    <w:p w14:paraId="4449E20B" w14:textId="625C022F" w:rsidR="00C81636" w:rsidRPr="00766D27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766D27">
        <w:rPr>
          <w:rFonts w:ascii="Times New Roman" w:hAnsi="Times New Roman"/>
          <w:sz w:val="28"/>
          <w:szCs w:val="28"/>
        </w:rPr>
        <w:t>-</w:t>
      </w:r>
      <w:r w:rsidR="00766D27" w:rsidRPr="00766D27">
        <w:rPr>
          <w:rFonts w:ascii="Times New Roman" w:hAnsi="Times New Roman"/>
          <w:sz w:val="28"/>
          <w:szCs w:val="28"/>
        </w:rPr>
        <w:t>Муниципальная программа "Благоустройство территории сельского поселения Варненского муниципального района Челябинской области"</w:t>
      </w:r>
      <w:r w:rsidR="004F0BBF" w:rsidRPr="00766D27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766D27">
        <w:rPr>
          <w:rFonts w:ascii="Times New Roman" w:hAnsi="Times New Roman"/>
          <w:sz w:val="28"/>
          <w:szCs w:val="28"/>
        </w:rPr>
        <w:t xml:space="preserve">составляет </w:t>
      </w:r>
      <w:r w:rsidR="00766D27" w:rsidRPr="00766D27">
        <w:rPr>
          <w:rFonts w:ascii="Times New Roman" w:hAnsi="Times New Roman"/>
          <w:sz w:val="28"/>
          <w:szCs w:val="28"/>
        </w:rPr>
        <w:t>20723,64</w:t>
      </w:r>
      <w:r w:rsidR="00D33769" w:rsidRPr="00766D27">
        <w:rPr>
          <w:rFonts w:ascii="Times New Roman" w:hAnsi="Times New Roman"/>
          <w:sz w:val="28"/>
          <w:szCs w:val="28"/>
        </w:rPr>
        <w:t>тыс.</w:t>
      </w:r>
      <w:r w:rsidR="00FB3DEA" w:rsidRPr="00766D27">
        <w:rPr>
          <w:rFonts w:ascii="Times New Roman" w:hAnsi="Times New Roman"/>
          <w:sz w:val="28"/>
          <w:szCs w:val="28"/>
        </w:rPr>
        <w:t xml:space="preserve">рублей или </w:t>
      </w:r>
      <w:r w:rsidR="00766D27" w:rsidRPr="00766D27">
        <w:rPr>
          <w:rFonts w:ascii="Times New Roman" w:hAnsi="Times New Roman"/>
          <w:sz w:val="28"/>
          <w:szCs w:val="28"/>
        </w:rPr>
        <w:t>13,8</w:t>
      </w:r>
      <w:r w:rsidR="00FB3DEA" w:rsidRPr="00766D27">
        <w:rPr>
          <w:rFonts w:ascii="Times New Roman" w:hAnsi="Times New Roman"/>
          <w:sz w:val="28"/>
          <w:szCs w:val="28"/>
        </w:rPr>
        <w:t xml:space="preserve">% </w:t>
      </w:r>
      <w:r w:rsidR="00DC5A16" w:rsidRPr="00766D27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003F34" w:rsidRPr="00003F34">
        <w:t xml:space="preserve"> </w:t>
      </w:r>
      <w:r w:rsidR="00003F34">
        <w:t>(о</w:t>
      </w:r>
      <w:r w:rsidR="00003F34" w:rsidRPr="00003F34">
        <w:rPr>
          <w:rFonts w:ascii="Times New Roman" w:hAnsi="Times New Roman"/>
          <w:sz w:val="28"/>
          <w:szCs w:val="28"/>
        </w:rPr>
        <w:t>рганизация благоустройства и озеленения территории поселения</w:t>
      </w:r>
      <w:r w:rsidR="00003F34">
        <w:rPr>
          <w:rFonts w:ascii="Times New Roman" w:hAnsi="Times New Roman"/>
          <w:sz w:val="28"/>
          <w:szCs w:val="28"/>
        </w:rPr>
        <w:t>-13186,28тыс.рублей,</w:t>
      </w:r>
      <w:r w:rsidR="00003F34" w:rsidRPr="00003F34">
        <w:t xml:space="preserve"> </w:t>
      </w:r>
      <w:r w:rsidR="00003F34">
        <w:rPr>
          <w:rFonts w:ascii="Times New Roman" w:hAnsi="Times New Roman"/>
          <w:sz w:val="28"/>
          <w:szCs w:val="28"/>
        </w:rPr>
        <w:t>о</w:t>
      </w:r>
      <w:r w:rsidR="00003F34" w:rsidRPr="00003F34">
        <w:rPr>
          <w:rFonts w:ascii="Times New Roman" w:hAnsi="Times New Roman"/>
          <w:sz w:val="28"/>
          <w:szCs w:val="28"/>
        </w:rPr>
        <w:t>свещение населённых пунктов</w:t>
      </w:r>
      <w:r w:rsidR="00003F34">
        <w:rPr>
          <w:rFonts w:ascii="Times New Roman" w:hAnsi="Times New Roman"/>
          <w:sz w:val="28"/>
          <w:szCs w:val="28"/>
        </w:rPr>
        <w:t>-4172,62тыс.рублей,  о</w:t>
      </w:r>
      <w:r w:rsidR="00003F34" w:rsidRPr="00003F34">
        <w:rPr>
          <w:rFonts w:ascii="Times New Roman" w:hAnsi="Times New Roman"/>
          <w:sz w:val="28"/>
          <w:szCs w:val="28"/>
        </w:rPr>
        <w:t>бслуживание и ремонт сетей уличного освещения</w:t>
      </w:r>
      <w:r w:rsidR="00003F34">
        <w:rPr>
          <w:rFonts w:ascii="Times New Roman" w:hAnsi="Times New Roman"/>
          <w:sz w:val="28"/>
          <w:szCs w:val="28"/>
        </w:rPr>
        <w:t>-2262,20тыс.рублей,</w:t>
      </w:r>
      <w:r w:rsidR="00003F34" w:rsidRPr="00003F34">
        <w:t xml:space="preserve"> </w:t>
      </w:r>
      <w:r w:rsidR="00003F34">
        <w:rPr>
          <w:rFonts w:ascii="Times New Roman" w:hAnsi="Times New Roman"/>
          <w:sz w:val="28"/>
          <w:szCs w:val="28"/>
        </w:rPr>
        <w:t>п</w:t>
      </w:r>
      <w:r w:rsidR="00003F34" w:rsidRPr="00003F34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 w:rsidR="00003F34">
        <w:rPr>
          <w:rFonts w:ascii="Times New Roman" w:hAnsi="Times New Roman"/>
          <w:sz w:val="28"/>
          <w:szCs w:val="28"/>
        </w:rPr>
        <w:t>-1102,55тыс.рублей)</w:t>
      </w:r>
      <w:r w:rsidR="00932171" w:rsidRPr="00766D27">
        <w:rPr>
          <w:rFonts w:ascii="Times New Roman" w:hAnsi="Times New Roman"/>
          <w:sz w:val="28"/>
          <w:szCs w:val="28"/>
        </w:rPr>
        <w:t>.</w:t>
      </w:r>
    </w:p>
    <w:p w14:paraId="6171A719" w14:textId="79EC6B76" w:rsidR="00322777" w:rsidRPr="00003F34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1C4E9C" w:rsidRPr="00003F34">
        <w:rPr>
          <w:rFonts w:ascii="Times New Roman" w:hAnsi="Times New Roman"/>
          <w:sz w:val="28"/>
          <w:szCs w:val="28"/>
        </w:rPr>
        <w:t xml:space="preserve">За </w:t>
      </w:r>
      <w:r w:rsidR="00DF24E2" w:rsidRPr="00003F34">
        <w:rPr>
          <w:rFonts w:ascii="Times New Roman" w:hAnsi="Times New Roman"/>
          <w:sz w:val="28"/>
          <w:szCs w:val="28"/>
        </w:rPr>
        <w:t>2023</w:t>
      </w:r>
      <w:r w:rsidR="001C4E9C" w:rsidRPr="00003F34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003F34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003F34" w:rsidRPr="00003F34">
        <w:rPr>
          <w:rFonts w:ascii="Times New Roman" w:hAnsi="Times New Roman"/>
          <w:sz w:val="28"/>
          <w:szCs w:val="28"/>
        </w:rPr>
        <w:t>98,9</w:t>
      </w:r>
      <w:r w:rsidR="001C4E9C" w:rsidRPr="00003F34">
        <w:rPr>
          <w:rFonts w:ascii="Times New Roman" w:hAnsi="Times New Roman"/>
          <w:sz w:val="28"/>
          <w:szCs w:val="28"/>
        </w:rPr>
        <w:t>%.</w:t>
      </w:r>
      <w:r w:rsidR="00310D75" w:rsidRPr="00003F34">
        <w:rPr>
          <w:rFonts w:ascii="Times New Roman" w:hAnsi="Times New Roman"/>
          <w:sz w:val="28"/>
          <w:szCs w:val="28"/>
        </w:rPr>
        <w:t xml:space="preserve">   </w:t>
      </w:r>
    </w:p>
    <w:p w14:paraId="6702F7D5" w14:textId="77777777" w:rsidR="00D33769" w:rsidRPr="00BD7D23" w:rsidRDefault="00D33769" w:rsidP="00AF008B">
      <w:pPr>
        <w:jc w:val="center"/>
        <w:rPr>
          <w:rFonts w:ascii="Times New Roman" w:hAnsi="Times New Roman"/>
          <w:b/>
          <w:color w:val="FF0000"/>
        </w:rPr>
      </w:pPr>
    </w:p>
    <w:p w14:paraId="6D6502D7" w14:textId="5BB46F67" w:rsidR="00AF008B" w:rsidRPr="009B21B4" w:rsidRDefault="00AF008B" w:rsidP="00AF008B">
      <w:pPr>
        <w:jc w:val="center"/>
        <w:rPr>
          <w:rFonts w:ascii="Times New Roman" w:hAnsi="Times New Roman"/>
          <w:b/>
        </w:rPr>
      </w:pPr>
      <w:r w:rsidRPr="009B21B4">
        <w:rPr>
          <w:rFonts w:ascii="Times New Roman" w:hAnsi="Times New Roman"/>
          <w:b/>
        </w:rPr>
        <w:t xml:space="preserve">Сведения об объемах бюджетных ассигнований, выделенных на </w:t>
      </w:r>
      <w:proofErr w:type="gramStart"/>
      <w:r w:rsidRPr="009B21B4">
        <w:rPr>
          <w:rFonts w:ascii="Times New Roman" w:hAnsi="Times New Roman"/>
          <w:b/>
        </w:rPr>
        <w:t>реализацию  национальных</w:t>
      </w:r>
      <w:proofErr w:type="gramEnd"/>
      <w:r w:rsidRPr="009B21B4">
        <w:rPr>
          <w:rFonts w:ascii="Times New Roman" w:hAnsi="Times New Roman"/>
          <w:b/>
        </w:rPr>
        <w:t xml:space="preserve"> проектов  и их исполнение в </w:t>
      </w:r>
      <w:r w:rsidR="00DF24E2" w:rsidRPr="009B21B4">
        <w:rPr>
          <w:rFonts w:ascii="Times New Roman" w:hAnsi="Times New Roman"/>
          <w:b/>
        </w:rPr>
        <w:t>2023</w:t>
      </w:r>
      <w:r w:rsidRPr="009B21B4">
        <w:rPr>
          <w:rFonts w:ascii="Times New Roman" w:hAnsi="Times New Roman"/>
          <w:b/>
        </w:rPr>
        <w:t>году</w:t>
      </w:r>
    </w:p>
    <w:p w14:paraId="572ADD1A" w14:textId="77777777" w:rsidR="00AF008B" w:rsidRPr="009B21B4" w:rsidRDefault="00AF008B" w:rsidP="00AF008B">
      <w:pPr>
        <w:ind w:right="-284" w:firstLine="567"/>
        <w:jc w:val="right"/>
        <w:rPr>
          <w:rFonts w:ascii="Times New Roman" w:hAnsi="Times New Roman"/>
        </w:rPr>
      </w:pPr>
      <w:r w:rsidRPr="009B21B4">
        <w:rPr>
          <w:rFonts w:ascii="Times New Roman" w:hAnsi="Times New Roman"/>
        </w:rPr>
        <w:t>Таблица №5, рублей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9B21B4" w:rsidRPr="009B21B4" w14:paraId="63664580" w14:textId="77777777" w:rsidTr="001D1782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27116F9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8B10D7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14:paraId="5D1205C2" w14:textId="77777777" w:rsidR="00341D80" w:rsidRPr="009B21B4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14:paraId="1773D4C5" w14:textId="77777777" w:rsidR="00341D80" w:rsidRPr="009B21B4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14:paraId="51B6559E" w14:textId="77777777" w:rsidR="00341D80" w:rsidRPr="009B21B4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AFF763F" w14:textId="77777777" w:rsidR="00AF008B" w:rsidRPr="009B21B4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14:paraId="156845A7" w14:textId="77777777" w:rsidR="00AF008B" w:rsidRPr="009B21B4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C44C752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59F82B5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9B21B4" w:rsidRPr="009B21B4" w14:paraId="436C00B3" w14:textId="77777777" w:rsidTr="001D1782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8520FB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4F2316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01DE07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AFA6FC" w14:textId="77777777" w:rsidR="00AF008B" w:rsidRPr="009B21B4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A5CF5D" w14:textId="77777777" w:rsidR="00AF008B" w:rsidRPr="009B21B4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110F701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E0C17F" w14:textId="77777777" w:rsidR="00AF008B" w:rsidRPr="009B21B4" w:rsidRDefault="00AF008B" w:rsidP="001D1782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9B21B4" w:rsidRPr="009B21B4" w14:paraId="2349D222" w14:textId="77777777" w:rsidTr="004D1672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63AB85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B7D4A7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65BB26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3C9684A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9D4C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5236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C724" w14:textId="77777777" w:rsidR="00AF008B" w:rsidRPr="009B21B4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5BB501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A3D4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8EC43" w14:textId="77777777" w:rsidR="00AF008B" w:rsidRPr="009B21B4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C7D91" w14:textId="77777777" w:rsidR="00AF008B" w:rsidRPr="009B21B4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9B21B4" w:rsidRPr="009B21B4" w14:paraId="1854C13F" w14:textId="77777777" w:rsidTr="006334CF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2D81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8ED1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E9C8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48E5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2540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F197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0765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89DA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5A12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3143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7D78B" w14:textId="77777777" w:rsidR="00AF008B" w:rsidRPr="009B21B4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21B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BD7D23" w:rsidRPr="00BD7D23" w14:paraId="7F675E8E" w14:textId="77777777" w:rsidTr="006334CF">
        <w:trPr>
          <w:trHeight w:val="1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647E3" w14:textId="77777777" w:rsidR="00587096" w:rsidRPr="00CA0DE2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7334" w14:textId="77777777" w:rsidR="00587096" w:rsidRPr="00CA0DE2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 xml:space="preserve">Нац. проект </w:t>
            </w:r>
          </w:p>
          <w:p w14:paraId="22D08462" w14:textId="77777777" w:rsidR="00587096" w:rsidRPr="00CA0DE2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CA0DE2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CA0DE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6C0F" w14:textId="77777777" w:rsidR="00587096" w:rsidRPr="00CA0DE2" w:rsidRDefault="00587096" w:rsidP="00587096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47BA" w14:textId="171BCFBF" w:rsidR="00587096" w:rsidRPr="00CA0DE2" w:rsidRDefault="00CA0DE2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80F7" w14:textId="77777777" w:rsidR="00587096" w:rsidRPr="00CA0DE2" w:rsidRDefault="00587096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CA0DE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47C4" w14:textId="274C27E5" w:rsidR="00587096" w:rsidRPr="00DA4667" w:rsidRDefault="00DA4667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30158" w14:textId="77AD98F9" w:rsidR="00587096" w:rsidRPr="00DA4667" w:rsidRDefault="00DA4667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7054" w14:textId="04E8025D" w:rsidR="00587096" w:rsidRPr="00DA4667" w:rsidRDefault="00DA4667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F472" w14:textId="0345CBE3" w:rsidR="00587096" w:rsidRPr="00DA4667" w:rsidRDefault="002E0084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A085" w14:textId="466DA91A" w:rsidR="00587096" w:rsidRPr="00DA4667" w:rsidRDefault="00DA4667" w:rsidP="00587096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CBF66" w14:textId="02F457F3" w:rsidR="00587096" w:rsidRPr="00DA4667" w:rsidRDefault="00DA4667" w:rsidP="00587096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</w:tr>
      <w:tr w:rsidR="00BD7D23" w:rsidRPr="00BD7D23" w14:paraId="5B958546" w14:textId="77777777" w:rsidTr="00660D07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357C3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9628" w14:textId="2FCF8487" w:rsidR="002E0084" w:rsidRPr="00DA4667" w:rsidRDefault="00DA4667" w:rsidP="002E008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Обустройство площадки для сбора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тбо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267F" w14:textId="77777777" w:rsidR="002E0084" w:rsidRPr="00DA4667" w:rsidRDefault="002E0084" w:rsidP="002E0084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DA4667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DA4667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8E84C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6F77CF63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0031A470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48447ED3" w14:textId="0B86CF9A" w:rsidR="002E0084" w:rsidRPr="00DA4667" w:rsidRDefault="00CA0DE2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8B81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D5159F4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3E5ACD6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6C23055" w14:textId="34F4F19C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5633" w14:textId="77777777" w:rsidR="00DA4667" w:rsidRPr="00DA4667" w:rsidRDefault="00DA4667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92B28A6" w14:textId="77777777" w:rsidR="00DA4667" w:rsidRPr="00DA4667" w:rsidRDefault="00DA4667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5272126" w14:textId="77777777" w:rsidR="00DA4667" w:rsidRPr="00DA4667" w:rsidRDefault="00DA4667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2C4F1E3" w14:textId="77C329CA" w:rsidR="002E0084" w:rsidRPr="00DA4667" w:rsidRDefault="00DA4667" w:rsidP="002E0084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35C9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59A3B261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11182DBF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38807678" w14:textId="0D17AF3C" w:rsidR="002E0084" w:rsidRPr="00DA4667" w:rsidRDefault="00DA4667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8004" w14:textId="77777777" w:rsidR="00DA4667" w:rsidRPr="00DA4667" w:rsidRDefault="00DA4667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3476E2E8" w14:textId="77777777" w:rsidR="00DA4667" w:rsidRPr="00DA4667" w:rsidRDefault="00DA4667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1048B0B0" w14:textId="77777777" w:rsidR="00DA4667" w:rsidRPr="00DA4667" w:rsidRDefault="00DA4667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334DADBD" w14:textId="18BFC72C" w:rsidR="002E0084" w:rsidRPr="00DA4667" w:rsidRDefault="00DA4667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68529,00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8E9A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0B64657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8949678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60F04D3" w14:textId="7BB5629A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58134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E938716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64B23A0" w14:textId="77777777" w:rsidR="002E0084" w:rsidRPr="00DA4667" w:rsidRDefault="002E0084" w:rsidP="002E0084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938F256" w14:textId="453FD494" w:rsidR="002E0084" w:rsidRPr="00DA4667" w:rsidRDefault="00DA4667" w:rsidP="002E0084">
            <w:pPr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64250,75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6231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27690B6C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73E73C79" w14:textId="77777777" w:rsidR="002E0084" w:rsidRPr="00DA4667" w:rsidRDefault="002E0084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</w:p>
          <w:p w14:paraId="28B5A55C" w14:textId="40228F38" w:rsidR="002E0084" w:rsidRPr="00DA4667" w:rsidRDefault="00DA4667" w:rsidP="002E0084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DA4667">
              <w:rPr>
                <w:rFonts w:ascii="Times New Roman" w:hAnsi="Times New Roman"/>
                <w:sz w:val="16"/>
                <w:szCs w:val="16"/>
              </w:rPr>
              <w:t>4278,25</w:t>
            </w:r>
          </w:p>
        </w:tc>
      </w:tr>
    </w:tbl>
    <w:p w14:paraId="1226B9E1" w14:textId="56974C44" w:rsidR="00D561AD" w:rsidRPr="00DA4667" w:rsidRDefault="00D561AD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A6202">
        <w:rPr>
          <w:rFonts w:ascii="Times New Roman" w:hAnsi="Times New Roman"/>
          <w:sz w:val="28"/>
          <w:szCs w:val="28"/>
        </w:rPr>
        <w:t xml:space="preserve">Доля исполненных мероприятий в рамках национального проекта в структуре исполненных расходов </w:t>
      </w:r>
      <w:proofErr w:type="gramStart"/>
      <w:r w:rsidRPr="00DA6202">
        <w:rPr>
          <w:rFonts w:ascii="Times New Roman" w:hAnsi="Times New Roman"/>
          <w:sz w:val="28"/>
          <w:szCs w:val="28"/>
        </w:rPr>
        <w:t xml:space="preserve">Администрации  </w:t>
      </w:r>
      <w:r w:rsidR="00DF24E2" w:rsidRPr="00DA6202">
        <w:rPr>
          <w:rFonts w:ascii="Times New Roman" w:hAnsi="Times New Roman"/>
          <w:sz w:val="28"/>
          <w:szCs w:val="28"/>
        </w:rPr>
        <w:t>2023</w:t>
      </w:r>
      <w:proofErr w:type="gramEnd"/>
      <w:r w:rsidRPr="00DA6202">
        <w:rPr>
          <w:rFonts w:ascii="Times New Roman" w:hAnsi="Times New Roman"/>
          <w:sz w:val="28"/>
          <w:szCs w:val="28"/>
        </w:rPr>
        <w:t xml:space="preserve">года составила </w:t>
      </w:r>
      <w:r w:rsidR="00DA6202" w:rsidRPr="00DA6202">
        <w:rPr>
          <w:rFonts w:ascii="Times New Roman" w:hAnsi="Times New Roman"/>
          <w:sz w:val="28"/>
          <w:szCs w:val="28"/>
        </w:rPr>
        <w:t>0,04</w:t>
      </w:r>
      <w:r w:rsidRPr="00DA6202">
        <w:rPr>
          <w:rFonts w:ascii="Times New Roman" w:hAnsi="Times New Roman"/>
          <w:sz w:val="28"/>
          <w:szCs w:val="28"/>
        </w:rPr>
        <w:t>%,  исполнение</w:t>
      </w:r>
      <w:r w:rsidRPr="00DA4667">
        <w:rPr>
          <w:rFonts w:ascii="Times New Roman" w:hAnsi="Times New Roman"/>
          <w:sz w:val="28"/>
          <w:szCs w:val="28"/>
        </w:rPr>
        <w:t xml:space="preserve"> мероприятий национальных проектов  от уточненных значений составило 100% или </w:t>
      </w:r>
      <w:r w:rsidR="00DA4667" w:rsidRPr="00DA4667">
        <w:rPr>
          <w:rFonts w:ascii="Times New Roman" w:hAnsi="Times New Roman"/>
          <w:sz w:val="28"/>
          <w:szCs w:val="28"/>
        </w:rPr>
        <w:t>68529,00</w:t>
      </w:r>
      <w:r w:rsidRPr="00DA4667">
        <w:rPr>
          <w:rFonts w:ascii="Times New Roman" w:hAnsi="Times New Roman"/>
          <w:sz w:val="28"/>
          <w:szCs w:val="28"/>
        </w:rPr>
        <w:t>рублей</w:t>
      </w:r>
      <w:r w:rsidR="00F77BCD" w:rsidRPr="00DA4667">
        <w:rPr>
          <w:rFonts w:ascii="Times New Roman" w:hAnsi="Times New Roman"/>
          <w:sz w:val="28"/>
          <w:szCs w:val="28"/>
        </w:rPr>
        <w:t>, из них</w:t>
      </w:r>
      <w:r w:rsidR="00851850" w:rsidRPr="00DA4667">
        <w:rPr>
          <w:rFonts w:ascii="Times New Roman" w:hAnsi="Times New Roman"/>
          <w:sz w:val="28"/>
          <w:szCs w:val="28"/>
        </w:rPr>
        <w:t xml:space="preserve"> </w:t>
      </w:r>
      <w:r w:rsidR="00DA4667" w:rsidRPr="00DA4667">
        <w:rPr>
          <w:rFonts w:ascii="Times New Roman" w:hAnsi="Times New Roman"/>
          <w:sz w:val="28"/>
          <w:szCs w:val="28"/>
        </w:rPr>
        <w:t>64250,25</w:t>
      </w:r>
      <w:r w:rsidR="00F77BCD" w:rsidRPr="00DA4667">
        <w:rPr>
          <w:rFonts w:ascii="Times New Roman" w:hAnsi="Times New Roman"/>
          <w:sz w:val="28"/>
          <w:szCs w:val="28"/>
        </w:rPr>
        <w:t>рубл</w:t>
      </w:r>
      <w:r w:rsidR="002E0084" w:rsidRPr="00DA4667">
        <w:rPr>
          <w:rFonts w:ascii="Times New Roman" w:hAnsi="Times New Roman"/>
          <w:sz w:val="28"/>
          <w:szCs w:val="28"/>
        </w:rPr>
        <w:t>ей</w:t>
      </w:r>
      <w:r w:rsidR="00F77BCD" w:rsidRPr="00DA4667">
        <w:rPr>
          <w:rFonts w:ascii="Times New Roman" w:hAnsi="Times New Roman"/>
          <w:sz w:val="28"/>
          <w:szCs w:val="28"/>
        </w:rPr>
        <w:t xml:space="preserve"> средства областного бюджета, </w:t>
      </w:r>
      <w:r w:rsidR="00DA4667" w:rsidRPr="00DA4667">
        <w:rPr>
          <w:rFonts w:ascii="Times New Roman" w:hAnsi="Times New Roman"/>
          <w:sz w:val="28"/>
          <w:szCs w:val="28"/>
        </w:rPr>
        <w:t>4278,25</w:t>
      </w:r>
      <w:r w:rsidR="00F77BCD" w:rsidRPr="00DA4667">
        <w:rPr>
          <w:rFonts w:ascii="Times New Roman" w:hAnsi="Times New Roman"/>
          <w:sz w:val="28"/>
          <w:szCs w:val="28"/>
        </w:rPr>
        <w:t>рублей местного бюджета.</w:t>
      </w:r>
    </w:p>
    <w:bookmarkEnd w:id="2"/>
    <w:p w14:paraId="72B5B258" w14:textId="4A46D17B" w:rsidR="00322777" w:rsidRPr="00DA4667" w:rsidRDefault="005A7614" w:rsidP="0058709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A4667">
        <w:rPr>
          <w:rFonts w:ascii="Times New Roman" w:hAnsi="Times New Roman"/>
          <w:sz w:val="28"/>
          <w:szCs w:val="28"/>
        </w:rPr>
        <w:lastRenderedPageBreak/>
        <w:t xml:space="preserve">        </w:t>
      </w:r>
    </w:p>
    <w:p w14:paraId="3F87D05B" w14:textId="77777777" w:rsidR="00322777" w:rsidRPr="00EA66FC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A66FC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14:paraId="58510C99" w14:textId="77777777" w:rsidR="00322777" w:rsidRPr="00DA6202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DA6202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DA6202">
        <w:rPr>
          <w:rFonts w:ascii="Times New Roman" w:hAnsi="Times New Roman"/>
          <w:b/>
          <w:sz w:val="28"/>
          <w:szCs w:val="28"/>
        </w:rPr>
        <w:t>5.1.</w:t>
      </w:r>
      <w:r w:rsidRPr="00DA6202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DA6202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14:paraId="385D25BF" w14:textId="6A38C606" w:rsidR="00322777" w:rsidRPr="00EA66FC" w:rsidRDefault="00FD6D2B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    </w:t>
      </w:r>
      <w:r w:rsidR="00310D75" w:rsidRPr="00EA66FC">
        <w:rPr>
          <w:b/>
        </w:rPr>
        <w:t xml:space="preserve"> </w:t>
      </w:r>
      <w:r w:rsidR="00322777" w:rsidRPr="00EA66FC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DF24E2" w:rsidRPr="00EA66FC">
        <w:rPr>
          <w:rFonts w:ascii="Times New Roman" w:hAnsi="Times New Roman"/>
          <w:sz w:val="28"/>
          <w:szCs w:val="28"/>
        </w:rPr>
        <w:t>2024</w:t>
      </w:r>
      <w:r w:rsidR="00322777" w:rsidRPr="00EA66FC">
        <w:rPr>
          <w:rFonts w:ascii="Times New Roman" w:hAnsi="Times New Roman"/>
          <w:sz w:val="28"/>
          <w:szCs w:val="28"/>
        </w:rPr>
        <w:t xml:space="preserve">г.) валюта Баланса составила </w:t>
      </w:r>
      <w:r w:rsidR="00EA66FC" w:rsidRPr="00EA66FC">
        <w:rPr>
          <w:rFonts w:ascii="Times New Roman" w:hAnsi="Times New Roman"/>
          <w:sz w:val="28"/>
          <w:szCs w:val="28"/>
        </w:rPr>
        <w:t>973353166,99</w:t>
      </w:r>
      <w:r w:rsidR="00322777" w:rsidRPr="00EA66FC">
        <w:rPr>
          <w:rFonts w:ascii="Times New Roman" w:hAnsi="Times New Roman"/>
          <w:sz w:val="28"/>
          <w:szCs w:val="28"/>
        </w:rPr>
        <w:t>рубл</w:t>
      </w:r>
      <w:r w:rsidR="006E6D05" w:rsidRPr="00EA66FC">
        <w:rPr>
          <w:rFonts w:ascii="Times New Roman" w:hAnsi="Times New Roman"/>
          <w:sz w:val="28"/>
          <w:szCs w:val="28"/>
        </w:rPr>
        <w:t>я</w:t>
      </w:r>
      <w:r w:rsidR="00322777" w:rsidRPr="00EA66FC">
        <w:rPr>
          <w:rFonts w:ascii="Times New Roman" w:hAnsi="Times New Roman"/>
          <w:sz w:val="28"/>
          <w:szCs w:val="28"/>
        </w:rPr>
        <w:t>. По сравнению с началом отчетного периода валюта Баланса у</w:t>
      </w:r>
      <w:r w:rsidR="009D70CB" w:rsidRPr="00EA66FC">
        <w:rPr>
          <w:rFonts w:ascii="Times New Roman" w:hAnsi="Times New Roman"/>
          <w:sz w:val="28"/>
          <w:szCs w:val="28"/>
        </w:rPr>
        <w:t>меньш</w:t>
      </w:r>
      <w:r w:rsidR="00322777" w:rsidRPr="00EA66FC">
        <w:rPr>
          <w:rFonts w:ascii="Times New Roman" w:hAnsi="Times New Roman"/>
          <w:sz w:val="28"/>
          <w:szCs w:val="28"/>
        </w:rPr>
        <w:t xml:space="preserve">илась на </w:t>
      </w:r>
      <w:r w:rsidR="00EA66FC" w:rsidRPr="00EA66FC">
        <w:rPr>
          <w:rFonts w:ascii="Times New Roman" w:hAnsi="Times New Roman"/>
          <w:sz w:val="28"/>
          <w:szCs w:val="28"/>
        </w:rPr>
        <w:t>61839401,06</w:t>
      </w:r>
      <w:r w:rsidR="00322777" w:rsidRPr="00EA66FC">
        <w:rPr>
          <w:rFonts w:ascii="Times New Roman" w:hAnsi="Times New Roman"/>
          <w:sz w:val="28"/>
          <w:szCs w:val="28"/>
        </w:rPr>
        <w:t>руб</w:t>
      </w:r>
      <w:r w:rsidR="002C179A" w:rsidRPr="00EA66FC">
        <w:rPr>
          <w:rFonts w:ascii="Times New Roman" w:hAnsi="Times New Roman"/>
          <w:sz w:val="28"/>
          <w:szCs w:val="28"/>
        </w:rPr>
        <w:t>лей</w:t>
      </w:r>
      <w:r w:rsidR="00322777" w:rsidRPr="00EA66FC">
        <w:rPr>
          <w:rFonts w:ascii="Times New Roman" w:hAnsi="Times New Roman"/>
          <w:sz w:val="28"/>
          <w:szCs w:val="28"/>
        </w:rPr>
        <w:t xml:space="preserve"> (на </w:t>
      </w:r>
      <w:r w:rsidR="00EA66FC" w:rsidRPr="00EA66FC">
        <w:rPr>
          <w:rFonts w:ascii="Times New Roman" w:hAnsi="Times New Roman"/>
          <w:sz w:val="28"/>
          <w:szCs w:val="28"/>
        </w:rPr>
        <w:t>6,0</w:t>
      </w:r>
      <w:r w:rsidR="00322777" w:rsidRPr="00EA66FC">
        <w:rPr>
          <w:rFonts w:ascii="Times New Roman" w:hAnsi="Times New Roman"/>
          <w:sz w:val="28"/>
          <w:szCs w:val="28"/>
        </w:rPr>
        <w:t>процент</w:t>
      </w:r>
      <w:r w:rsidR="00AF1484" w:rsidRPr="00EA66FC">
        <w:rPr>
          <w:rFonts w:ascii="Times New Roman" w:hAnsi="Times New Roman"/>
          <w:sz w:val="28"/>
          <w:szCs w:val="28"/>
        </w:rPr>
        <w:t>а</w:t>
      </w:r>
      <w:r w:rsidR="00322777" w:rsidRPr="00EA66FC">
        <w:rPr>
          <w:rFonts w:ascii="Times New Roman" w:hAnsi="Times New Roman"/>
          <w:sz w:val="28"/>
          <w:szCs w:val="28"/>
        </w:rPr>
        <w:t>).</w:t>
      </w:r>
    </w:p>
    <w:p w14:paraId="687DD3E5" w14:textId="269E81EB" w:rsidR="00322777" w:rsidRPr="00F962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A66FC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EA66FC">
        <w:rPr>
          <w:rFonts w:ascii="Times New Roman" w:hAnsi="Times New Roman"/>
          <w:sz w:val="28"/>
          <w:szCs w:val="28"/>
          <w:lang w:val="en-US"/>
        </w:rPr>
        <w:t>I</w:t>
      </w:r>
      <w:r w:rsidRPr="00EA66FC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EA66FC" w:rsidRPr="00EA66FC">
        <w:rPr>
          <w:rFonts w:ascii="Times New Roman" w:hAnsi="Times New Roman"/>
          <w:sz w:val="28"/>
          <w:szCs w:val="28"/>
        </w:rPr>
        <w:t>961289619,93</w:t>
      </w:r>
      <w:r w:rsidRPr="00EA66FC">
        <w:rPr>
          <w:rFonts w:ascii="Times New Roman" w:hAnsi="Times New Roman"/>
          <w:sz w:val="28"/>
          <w:szCs w:val="28"/>
        </w:rPr>
        <w:t>рубл</w:t>
      </w:r>
      <w:r w:rsidR="00AC2354" w:rsidRPr="00EA66FC">
        <w:rPr>
          <w:rFonts w:ascii="Times New Roman" w:hAnsi="Times New Roman"/>
          <w:sz w:val="28"/>
          <w:szCs w:val="28"/>
        </w:rPr>
        <w:t>ей</w:t>
      </w:r>
      <w:r w:rsidRPr="00EA66FC">
        <w:rPr>
          <w:rFonts w:ascii="Times New Roman" w:hAnsi="Times New Roman"/>
          <w:sz w:val="28"/>
          <w:szCs w:val="28"/>
        </w:rPr>
        <w:t xml:space="preserve"> (</w:t>
      </w:r>
      <w:r w:rsidR="00EA66FC" w:rsidRPr="00EA66FC">
        <w:rPr>
          <w:rFonts w:ascii="Times New Roman" w:hAnsi="Times New Roman"/>
          <w:sz w:val="28"/>
          <w:szCs w:val="28"/>
        </w:rPr>
        <w:t>98,8</w:t>
      </w:r>
      <w:r w:rsidRPr="00EA66FC">
        <w:rPr>
          <w:rFonts w:ascii="Times New Roman" w:hAnsi="Times New Roman"/>
          <w:sz w:val="28"/>
          <w:szCs w:val="28"/>
        </w:rPr>
        <w:t xml:space="preserve">% валюты баланса). </w:t>
      </w:r>
      <w:bookmarkStart w:id="5" w:name="_Hlk134719036"/>
      <w:r w:rsidRPr="00EA66FC">
        <w:rPr>
          <w:rFonts w:ascii="Times New Roman" w:hAnsi="Times New Roman"/>
          <w:sz w:val="28"/>
          <w:szCs w:val="28"/>
        </w:rPr>
        <w:t>По сравнению с началом отчетного периода нефинансовые активы у</w:t>
      </w:r>
      <w:r w:rsidR="009D70CB" w:rsidRPr="00EA66FC">
        <w:rPr>
          <w:rFonts w:ascii="Times New Roman" w:hAnsi="Times New Roman"/>
          <w:sz w:val="28"/>
          <w:szCs w:val="28"/>
        </w:rPr>
        <w:t>меньш</w:t>
      </w:r>
      <w:r w:rsidR="00AF1484" w:rsidRPr="00EA66FC">
        <w:rPr>
          <w:rFonts w:ascii="Times New Roman" w:hAnsi="Times New Roman"/>
          <w:sz w:val="28"/>
          <w:szCs w:val="28"/>
        </w:rPr>
        <w:t>и</w:t>
      </w:r>
      <w:r w:rsidRPr="00EA66FC">
        <w:rPr>
          <w:rFonts w:ascii="Times New Roman" w:hAnsi="Times New Roman"/>
          <w:sz w:val="28"/>
          <w:szCs w:val="28"/>
        </w:rPr>
        <w:t>лись</w:t>
      </w:r>
      <w:r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6FC">
        <w:rPr>
          <w:rFonts w:ascii="Times New Roman" w:hAnsi="Times New Roman"/>
          <w:sz w:val="28"/>
          <w:szCs w:val="28"/>
        </w:rPr>
        <w:t xml:space="preserve">на </w:t>
      </w:r>
      <w:r w:rsidR="00EA66FC" w:rsidRPr="00EA66FC">
        <w:rPr>
          <w:rFonts w:ascii="Times New Roman" w:hAnsi="Times New Roman"/>
          <w:sz w:val="28"/>
          <w:szCs w:val="28"/>
        </w:rPr>
        <w:t>60504574,60</w:t>
      </w:r>
      <w:r w:rsidRPr="00EA66FC">
        <w:rPr>
          <w:rFonts w:ascii="Times New Roman" w:hAnsi="Times New Roman"/>
          <w:sz w:val="28"/>
          <w:szCs w:val="28"/>
        </w:rPr>
        <w:t>рубл</w:t>
      </w:r>
      <w:r w:rsidR="009D70CB" w:rsidRPr="00EA66FC">
        <w:rPr>
          <w:rFonts w:ascii="Times New Roman" w:hAnsi="Times New Roman"/>
          <w:sz w:val="28"/>
          <w:szCs w:val="28"/>
        </w:rPr>
        <w:t>я</w:t>
      </w:r>
      <w:r w:rsidRPr="00EA66FC">
        <w:rPr>
          <w:rFonts w:ascii="Times New Roman" w:hAnsi="Times New Roman"/>
          <w:sz w:val="28"/>
          <w:szCs w:val="28"/>
        </w:rPr>
        <w:t xml:space="preserve"> (на </w:t>
      </w:r>
      <w:r w:rsidR="00EA66FC" w:rsidRPr="00EA66FC">
        <w:rPr>
          <w:rFonts w:ascii="Times New Roman" w:hAnsi="Times New Roman"/>
          <w:sz w:val="28"/>
          <w:szCs w:val="28"/>
        </w:rPr>
        <w:t>5,9</w:t>
      </w:r>
      <w:r w:rsidRPr="00EA66FC">
        <w:rPr>
          <w:rFonts w:ascii="Times New Roman" w:hAnsi="Times New Roman"/>
          <w:sz w:val="28"/>
          <w:szCs w:val="28"/>
        </w:rPr>
        <w:t xml:space="preserve">процента). </w:t>
      </w:r>
      <w:r w:rsidR="002016FB" w:rsidRPr="00EA66FC">
        <w:rPr>
          <w:rFonts w:ascii="Times New Roman" w:hAnsi="Times New Roman"/>
          <w:sz w:val="28"/>
          <w:szCs w:val="28"/>
        </w:rPr>
        <w:t>П</w:t>
      </w:r>
      <w:r w:rsidRPr="00EA66FC">
        <w:rPr>
          <w:rFonts w:ascii="Times New Roman" w:hAnsi="Times New Roman"/>
          <w:sz w:val="28"/>
          <w:szCs w:val="28"/>
        </w:rPr>
        <w:t>ричин</w:t>
      </w:r>
      <w:r w:rsidR="002016FB" w:rsidRPr="00EA66FC">
        <w:rPr>
          <w:rFonts w:ascii="Times New Roman" w:hAnsi="Times New Roman"/>
          <w:sz w:val="28"/>
          <w:szCs w:val="28"/>
        </w:rPr>
        <w:t>ами</w:t>
      </w:r>
      <w:r w:rsidRPr="00EA66FC">
        <w:rPr>
          <w:rFonts w:ascii="Times New Roman" w:hAnsi="Times New Roman"/>
          <w:sz w:val="28"/>
          <w:szCs w:val="28"/>
        </w:rPr>
        <w:t xml:space="preserve"> у</w:t>
      </w:r>
      <w:r w:rsidR="009D70CB" w:rsidRPr="00EA66FC">
        <w:rPr>
          <w:rFonts w:ascii="Times New Roman" w:hAnsi="Times New Roman"/>
          <w:sz w:val="28"/>
          <w:szCs w:val="28"/>
        </w:rPr>
        <w:t>меньше</w:t>
      </w:r>
      <w:r w:rsidRPr="00EA66FC">
        <w:rPr>
          <w:rFonts w:ascii="Times New Roman" w:hAnsi="Times New Roman"/>
          <w:sz w:val="28"/>
          <w:szCs w:val="28"/>
        </w:rPr>
        <w:t xml:space="preserve">ния нефинансовых активов </w:t>
      </w:r>
      <w:r w:rsidR="00AF1484" w:rsidRPr="00EA66FC">
        <w:rPr>
          <w:rFonts w:ascii="Times New Roman" w:hAnsi="Times New Roman"/>
          <w:sz w:val="28"/>
          <w:szCs w:val="28"/>
        </w:rPr>
        <w:t>Администрации</w:t>
      </w:r>
      <w:r w:rsidRPr="00EA66FC">
        <w:rPr>
          <w:rFonts w:ascii="Times New Roman" w:hAnsi="Times New Roman"/>
          <w:sz w:val="28"/>
          <w:szCs w:val="28"/>
        </w:rPr>
        <w:t xml:space="preserve"> </w:t>
      </w:r>
      <w:r w:rsidRPr="00F96249">
        <w:rPr>
          <w:rFonts w:ascii="Times New Roman" w:hAnsi="Times New Roman"/>
          <w:sz w:val="28"/>
          <w:szCs w:val="28"/>
        </w:rPr>
        <w:t>являе</w:t>
      </w:r>
      <w:r w:rsidR="00AF1484" w:rsidRPr="00F96249">
        <w:rPr>
          <w:rFonts w:ascii="Times New Roman" w:hAnsi="Times New Roman"/>
          <w:sz w:val="28"/>
          <w:szCs w:val="28"/>
        </w:rPr>
        <w:t xml:space="preserve">тся </w:t>
      </w:r>
      <w:r w:rsidR="00D155AF" w:rsidRPr="00F96249">
        <w:rPr>
          <w:rFonts w:ascii="Times New Roman" w:hAnsi="Times New Roman"/>
          <w:sz w:val="28"/>
          <w:szCs w:val="28"/>
        </w:rPr>
        <w:t>у</w:t>
      </w:r>
      <w:r w:rsidR="009D70CB" w:rsidRPr="00F96249">
        <w:rPr>
          <w:rFonts w:ascii="Times New Roman" w:hAnsi="Times New Roman"/>
          <w:sz w:val="28"/>
          <w:szCs w:val="28"/>
        </w:rPr>
        <w:t>меньшение кадастровой стоимости земельных участков</w:t>
      </w:r>
      <w:r w:rsidR="00D155AF" w:rsidRPr="00F96249">
        <w:rPr>
          <w:rFonts w:ascii="Times New Roman" w:hAnsi="Times New Roman"/>
          <w:sz w:val="28"/>
          <w:szCs w:val="28"/>
        </w:rPr>
        <w:t xml:space="preserve"> имущества казны</w:t>
      </w:r>
      <w:r w:rsidRPr="00F96249">
        <w:rPr>
          <w:rFonts w:ascii="Times New Roman" w:hAnsi="Times New Roman"/>
          <w:sz w:val="28"/>
          <w:szCs w:val="28"/>
        </w:rPr>
        <w:t xml:space="preserve">.  </w:t>
      </w:r>
    </w:p>
    <w:p w14:paraId="3E36EB48" w14:textId="7E4E6742" w:rsidR="00322777" w:rsidRPr="00F962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DF24E2" w:rsidRPr="00F96249">
        <w:rPr>
          <w:rFonts w:ascii="Times New Roman" w:hAnsi="Times New Roman"/>
          <w:sz w:val="28"/>
          <w:szCs w:val="28"/>
        </w:rPr>
        <w:t>2023</w:t>
      </w:r>
      <w:r w:rsidRPr="00F96249">
        <w:rPr>
          <w:rFonts w:ascii="Times New Roman" w:hAnsi="Times New Roman"/>
          <w:sz w:val="28"/>
          <w:szCs w:val="28"/>
        </w:rPr>
        <w:t xml:space="preserve"> года составляет </w:t>
      </w:r>
      <w:r w:rsidR="00F96249" w:rsidRPr="00F96249">
        <w:rPr>
          <w:rFonts w:ascii="Times New Roman" w:hAnsi="Times New Roman"/>
          <w:sz w:val="28"/>
          <w:szCs w:val="28"/>
        </w:rPr>
        <w:t>103163265,86</w:t>
      </w:r>
      <w:r w:rsidRPr="00F96249">
        <w:rPr>
          <w:rFonts w:ascii="Times New Roman" w:hAnsi="Times New Roman"/>
          <w:sz w:val="28"/>
          <w:szCs w:val="28"/>
        </w:rPr>
        <w:t>рубл</w:t>
      </w:r>
      <w:r w:rsidR="002C71E4" w:rsidRPr="00F96249">
        <w:rPr>
          <w:rFonts w:ascii="Times New Roman" w:hAnsi="Times New Roman"/>
          <w:sz w:val="28"/>
          <w:szCs w:val="28"/>
        </w:rPr>
        <w:t>я</w:t>
      </w:r>
      <w:r w:rsidR="002016FB" w:rsidRPr="00F9624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2016FB" w:rsidRPr="00F96249">
        <w:rPr>
          <w:rFonts w:ascii="Times New Roman" w:hAnsi="Times New Roman"/>
          <w:sz w:val="28"/>
          <w:szCs w:val="28"/>
        </w:rPr>
        <w:t xml:space="preserve">в </w:t>
      </w:r>
      <w:r w:rsidRPr="00F96249">
        <w:rPr>
          <w:rFonts w:ascii="Times New Roman" w:hAnsi="Times New Roman"/>
          <w:sz w:val="28"/>
          <w:szCs w:val="28"/>
        </w:rPr>
        <w:t xml:space="preserve"> течение</w:t>
      </w:r>
      <w:proofErr w:type="gramEnd"/>
      <w:r w:rsidRPr="00F96249">
        <w:rPr>
          <w:rFonts w:ascii="Times New Roman" w:hAnsi="Times New Roman"/>
          <w:sz w:val="28"/>
          <w:szCs w:val="28"/>
        </w:rPr>
        <w:t xml:space="preserve"> отчетного  года </w:t>
      </w:r>
      <w:r w:rsidR="00660552" w:rsidRPr="00F96249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Pr="00F96249">
        <w:rPr>
          <w:rFonts w:ascii="Times New Roman" w:hAnsi="Times New Roman"/>
          <w:sz w:val="28"/>
          <w:szCs w:val="28"/>
        </w:rPr>
        <w:t>у</w:t>
      </w:r>
      <w:r w:rsidR="00F96249" w:rsidRPr="00F96249">
        <w:rPr>
          <w:rFonts w:ascii="Times New Roman" w:hAnsi="Times New Roman"/>
          <w:sz w:val="28"/>
          <w:szCs w:val="28"/>
        </w:rPr>
        <w:t>велич</w:t>
      </w:r>
      <w:r w:rsidRPr="00F96249">
        <w:rPr>
          <w:rFonts w:ascii="Times New Roman" w:hAnsi="Times New Roman"/>
          <w:sz w:val="28"/>
          <w:szCs w:val="28"/>
        </w:rPr>
        <w:t xml:space="preserve">илась на </w:t>
      </w:r>
      <w:r w:rsidR="00F96249" w:rsidRPr="00F96249">
        <w:rPr>
          <w:rFonts w:ascii="Times New Roman" w:hAnsi="Times New Roman"/>
          <w:sz w:val="28"/>
          <w:szCs w:val="28"/>
        </w:rPr>
        <w:t>9748526,08</w:t>
      </w:r>
      <w:r w:rsidRPr="00F96249">
        <w:rPr>
          <w:rFonts w:ascii="Times New Roman" w:hAnsi="Times New Roman"/>
          <w:sz w:val="28"/>
          <w:szCs w:val="28"/>
        </w:rPr>
        <w:t>рубл</w:t>
      </w:r>
      <w:r w:rsidR="002C71E4" w:rsidRPr="00F96249">
        <w:rPr>
          <w:rFonts w:ascii="Times New Roman" w:hAnsi="Times New Roman"/>
          <w:sz w:val="28"/>
          <w:szCs w:val="28"/>
        </w:rPr>
        <w:t>я</w:t>
      </w:r>
      <w:r w:rsidRPr="00F96249">
        <w:rPr>
          <w:rFonts w:ascii="Times New Roman" w:hAnsi="Times New Roman"/>
          <w:sz w:val="28"/>
          <w:szCs w:val="28"/>
        </w:rPr>
        <w:t>, за счет  движения по  счету:</w:t>
      </w:r>
    </w:p>
    <w:p w14:paraId="5BED02FE" w14:textId="453491FB" w:rsidR="00322777" w:rsidRPr="00EC6455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EC6455">
        <w:rPr>
          <w:rFonts w:ascii="Times New Roman" w:hAnsi="Times New Roman"/>
          <w:sz w:val="28"/>
          <w:szCs w:val="28"/>
        </w:rPr>
        <w:t xml:space="preserve">на сумму </w:t>
      </w:r>
      <w:r w:rsidR="00EC6455" w:rsidRPr="00EC6455">
        <w:rPr>
          <w:rFonts w:ascii="Times New Roman" w:hAnsi="Times New Roman"/>
          <w:sz w:val="28"/>
          <w:szCs w:val="28"/>
        </w:rPr>
        <w:t>12197211,97</w:t>
      </w:r>
      <w:r w:rsidR="00EC14AC" w:rsidRPr="00EC6455">
        <w:rPr>
          <w:rFonts w:ascii="Times New Roman" w:hAnsi="Times New Roman"/>
          <w:sz w:val="28"/>
          <w:szCs w:val="28"/>
        </w:rPr>
        <w:t>р</w:t>
      </w:r>
      <w:r w:rsidRPr="00EC6455">
        <w:rPr>
          <w:rFonts w:ascii="Times New Roman" w:hAnsi="Times New Roman"/>
          <w:sz w:val="28"/>
          <w:szCs w:val="28"/>
        </w:rPr>
        <w:t>ублей</w:t>
      </w:r>
      <w:r w:rsidR="00AC65B6" w:rsidRPr="00EC6455">
        <w:rPr>
          <w:rFonts w:ascii="Times New Roman" w:hAnsi="Times New Roman"/>
          <w:sz w:val="28"/>
          <w:szCs w:val="28"/>
        </w:rPr>
        <w:t xml:space="preserve">, в том числе </w:t>
      </w:r>
    </w:p>
    <w:p w14:paraId="2E98C24F" w14:textId="4EAF8B08" w:rsidR="00AC65B6" w:rsidRPr="00EC6455" w:rsidRDefault="005B3E9F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-</w:t>
      </w:r>
      <w:r w:rsidR="00AC65B6" w:rsidRPr="00EC6455">
        <w:rPr>
          <w:rFonts w:ascii="Times New Roman" w:hAnsi="Times New Roman"/>
          <w:sz w:val="28"/>
          <w:szCs w:val="28"/>
          <w:u w:val="single"/>
        </w:rPr>
        <w:t xml:space="preserve">  за счет </w:t>
      </w:r>
      <w:proofErr w:type="gramStart"/>
      <w:r w:rsidR="00AC65B6" w:rsidRPr="00EC6455">
        <w:rPr>
          <w:rFonts w:ascii="Times New Roman" w:hAnsi="Times New Roman"/>
          <w:sz w:val="28"/>
          <w:szCs w:val="28"/>
          <w:u w:val="single"/>
        </w:rPr>
        <w:t xml:space="preserve">   (</w:t>
      </w:r>
      <w:proofErr w:type="gramEnd"/>
      <w:r w:rsidR="00AC65B6" w:rsidRPr="00EC6455">
        <w:rPr>
          <w:rFonts w:ascii="Times New Roman" w:hAnsi="Times New Roman"/>
          <w:sz w:val="28"/>
          <w:szCs w:val="28"/>
          <w:u w:val="single"/>
        </w:rPr>
        <w:t>приобретения</w:t>
      </w:r>
      <w:r w:rsidR="00F05689" w:rsidRPr="00EC6455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="00AC65B6" w:rsidRPr="00EC6455">
        <w:rPr>
          <w:rFonts w:ascii="Times New Roman" w:hAnsi="Times New Roman"/>
          <w:sz w:val="28"/>
          <w:szCs w:val="28"/>
          <w:u w:val="single"/>
        </w:rPr>
        <w:t>)</w:t>
      </w:r>
      <w:r w:rsidR="00DC7CE4" w:rsidRPr="00EC6455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EC6455" w:rsidRPr="00EC6455">
        <w:rPr>
          <w:rFonts w:ascii="Times New Roman" w:hAnsi="Times New Roman"/>
          <w:sz w:val="28"/>
          <w:szCs w:val="28"/>
        </w:rPr>
        <w:t>2742750,97</w:t>
      </w:r>
      <w:r w:rsidR="00F05689" w:rsidRPr="00EC6455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14:paraId="0FB03FE0" w14:textId="093CF035" w:rsidR="00EC6455" w:rsidRDefault="00EC645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 xml:space="preserve">безвозмездного </w:t>
      </w:r>
      <w:proofErr w:type="gramStart"/>
      <w:r w:rsidRPr="00EC6455">
        <w:rPr>
          <w:rFonts w:ascii="Times New Roman" w:hAnsi="Times New Roman"/>
          <w:sz w:val="28"/>
          <w:szCs w:val="28"/>
          <w:u w:val="single"/>
        </w:rPr>
        <w:t>поступления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C6455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EC6455">
        <w:rPr>
          <w:rFonts w:ascii="Times New Roman" w:hAnsi="Times New Roman"/>
          <w:sz w:val="28"/>
          <w:szCs w:val="28"/>
        </w:rPr>
        <w:t xml:space="preserve"> сумму 9294461,00рублей;</w:t>
      </w:r>
    </w:p>
    <w:p w14:paraId="5C9605C9" w14:textId="6BE701AA" w:rsidR="00EC6455" w:rsidRPr="00EC6455" w:rsidRDefault="00EC645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-введение в эксплуатацию основных средств, стоимость которых сформирована в прошлые годы-160000,00рублей</w:t>
      </w:r>
    </w:p>
    <w:p w14:paraId="5ECE1D52" w14:textId="4C5B6973" w:rsidR="00322777" w:rsidRPr="00EC6455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C6455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EC6455">
        <w:rPr>
          <w:rFonts w:ascii="Times New Roman" w:hAnsi="Times New Roman"/>
          <w:sz w:val="28"/>
          <w:szCs w:val="28"/>
        </w:rPr>
        <w:t xml:space="preserve">     </w:t>
      </w:r>
      <w:r w:rsidR="00EC6455" w:rsidRPr="00EC6455">
        <w:rPr>
          <w:rFonts w:ascii="Times New Roman" w:hAnsi="Times New Roman"/>
          <w:sz w:val="28"/>
          <w:szCs w:val="28"/>
        </w:rPr>
        <w:t>2448685,89</w:t>
      </w:r>
      <w:r w:rsidRPr="00EC6455">
        <w:rPr>
          <w:rFonts w:ascii="Times New Roman" w:hAnsi="Times New Roman"/>
          <w:sz w:val="28"/>
          <w:szCs w:val="28"/>
        </w:rPr>
        <w:t>рубл</w:t>
      </w:r>
      <w:r w:rsidR="00EC6455" w:rsidRPr="00EC6455">
        <w:rPr>
          <w:rFonts w:ascii="Times New Roman" w:hAnsi="Times New Roman"/>
          <w:sz w:val="28"/>
          <w:szCs w:val="28"/>
        </w:rPr>
        <w:t>ей</w:t>
      </w:r>
      <w:r w:rsidRPr="00EC6455">
        <w:rPr>
          <w:rFonts w:ascii="Times New Roman" w:hAnsi="Times New Roman"/>
          <w:b/>
          <w:sz w:val="28"/>
          <w:szCs w:val="28"/>
        </w:rPr>
        <w:t>:</w:t>
      </w:r>
    </w:p>
    <w:p w14:paraId="2447CECC" w14:textId="0D94866C" w:rsidR="00322777" w:rsidRPr="00EC6455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="00322777" w:rsidRPr="00EC6455">
        <w:rPr>
          <w:rFonts w:ascii="Times New Roman" w:hAnsi="Times New Roman"/>
          <w:sz w:val="28"/>
          <w:szCs w:val="28"/>
          <w:u w:val="single"/>
        </w:rPr>
        <w:t>выбытием на забалансовый учет счета 021</w:t>
      </w:r>
      <w:r w:rsidR="00322777" w:rsidRPr="00EC6455">
        <w:rPr>
          <w:rFonts w:ascii="Times New Roman" w:hAnsi="Times New Roman"/>
          <w:sz w:val="28"/>
          <w:szCs w:val="28"/>
        </w:rPr>
        <w:t xml:space="preserve"> стоимостью менее </w:t>
      </w:r>
      <w:proofErr w:type="gramStart"/>
      <w:r w:rsidR="00322777" w:rsidRPr="00EC6455">
        <w:rPr>
          <w:rFonts w:ascii="Times New Roman" w:hAnsi="Times New Roman"/>
          <w:sz w:val="28"/>
          <w:szCs w:val="28"/>
        </w:rPr>
        <w:t>10,0тыс.рублей</w:t>
      </w:r>
      <w:proofErr w:type="gramEnd"/>
      <w:r w:rsidR="00322777" w:rsidRPr="00EC6455">
        <w:rPr>
          <w:rFonts w:ascii="Times New Roman" w:hAnsi="Times New Roman"/>
          <w:sz w:val="28"/>
          <w:szCs w:val="28"/>
        </w:rPr>
        <w:t xml:space="preserve"> на сумму </w:t>
      </w:r>
      <w:r w:rsidR="00EC6455" w:rsidRPr="00EC6455">
        <w:rPr>
          <w:rFonts w:ascii="Times New Roman" w:hAnsi="Times New Roman"/>
          <w:sz w:val="28"/>
          <w:szCs w:val="28"/>
        </w:rPr>
        <w:t>303059,92</w:t>
      </w:r>
      <w:r w:rsidR="00322777" w:rsidRPr="00EC6455">
        <w:rPr>
          <w:rFonts w:ascii="Times New Roman" w:hAnsi="Times New Roman"/>
          <w:sz w:val="28"/>
          <w:szCs w:val="28"/>
        </w:rPr>
        <w:t>рубл</w:t>
      </w:r>
      <w:r w:rsidR="006625FE" w:rsidRPr="00EC6455">
        <w:rPr>
          <w:rFonts w:ascii="Times New Roman" w:hAnsi="Times New Roman"/>
          <w:sz w:val="28"/>
          <w:szCs w:val="28"/>
        </w:rPr>
        <w:t>я</w:t>
      </w:r>
      <w:r w:rsidR="005937CC" w:rsidRPr="00EC6455">
        <w:rPr>
          <w:rFonts w:ascii="Times New Roman" w:hAnsi="Times New Roman"/>
          <w:sz w:val="28"/>
          <w:szCs w:val="28"/>
        </w:rPr>
        <w:t>;</w:t>
      </w:r>
    </w:p>
    <w:p w14:paraId="5CA2829F" w14:textId="138BF25D" w:rsidR="005937CC" w:rsidRPr="00EC6455" w:rsidRDefault="005937CC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="0055708A" w:rsidRPr="00EC6455">
        <w:rPr>
          <w:rFonts w:ascii="Times New Roman" w:hAnsi="Times New Roman"/>
          <w:sz w:val="28"/>
          <w:szCs w:val="28"/>
          <w:u w:val="single"/>
        </w:rPr>
        <w:t>выбытием в казну поселения</w:t>
      </w:r>
      <w:r w:rsidR="0055708A" w:rsidRPr="00EC6455">
        <w:rPr>
          <w:rFonts w:ascii="Times New Roman" w:hAnsi="Times New Roman"/>
          <w:sz w:val="28"/>
          <w:szCs w:val="28"/>
        </w:rPr>
        <w:t xml:space="preserve"> </w:t>
      </w:r>
      <w:r w:rsidRPr="00EC6455">
        <w:rPr>
          <w:rFonts w:ascii="Times New Roman" w:hAnsi="Times New Roman"/>
          <w:sz w:val="28"/>
          <w:szCs w:val="28"/>
        </w:rPr>
        <w:t xml:space="preserve">в сумме </w:t>
      </w:r>
      <w:r w:rsidR="00EC6455" w:rsidRPr="00EC6455">
        <w:rPr>
          <w:rFonts w:ascii="Times New Roman" w:hAnsi="Times New Roman"/>
          <w:sz w:val="28"/>
          <w:szCs w:val="28"/>
        </w:rPr>
        <w:t>1997255,37</w:t>
      </w:r>
      <w:r w:rsidRPr="00EC6455">
        <w:rPr>
          <w:rFonts w:ascii="Times New Roman" w:hAnsi="Times New Roman"/>
          <w:sz w:val="28"/>
          <w:szCs w:val="28"/>
        </w:rPr>
        <w:t>рубл</w:t>
      </w:r>
      <w:r w:rsidR="00EC6455" w:rsidRPr="00EC6455">
        <w:rPr>
          <w:rFonts w:ascii="Times New Roman" w:hAnsi="Times New Roman"/>
          <w:sz w:val="28"/>
          <w:szCs w:val="28"/>
        </w:rPr>
        <w:t>ей</w:t>
      </w:r>
      <w:r w:rsidR="00174C5D" w:rsidRPr="00EC6455">
        <w:rPr>
          <w:rFonts w:ascii="Times New Roman" w:hAnsi="Times New Roman"/>
          <w:sz w:val="28"/>
          <w:szCs w:val="28"/>
        </w:rPr>
        <w:t xml:space="preserve"> (</w:t>
      </w:r>
      <w:r w:rsidR="00F933A6">
        <w:rPr>
          <w:rFonts w:ascii="Times New Roman" w:hAnsi="Times New Roman"/>
          <w:sz w:val="28"/>
          <w:szCs w:val="28"/>
        </w:rPr>
        <w:t>спортивное оборудование</w:t>
      </w:r>
      <w:r w:rsidR="00174C5D" w:rsidRPr="00EC6455">
        <w:rPr>
          <w:rFonts w:ascii="Times New Roman" w:hAnsi="Times New Roman"/>
          <w:sz w:val="28"/>
          <w:szCs w:val="28"/>
        </w:rPr>
        <w:t>)</w:t>
      </w:r>
      <w:r w:rsidRPr="00EC6455">
        <w:rPr>
          <w:rFonts w:ascii="Times New Roman" w:hAnsi="Times New Roman"/>
          <w:sz w:val="28"/>
          <w:szCs w:val="28"/>
        </w:rPr>
        <w:t>;</w:t>
      </w:r>
    </w:p>
    <w:p w14:paraId="364F3CF4" w14:textId="421A7C6D" w:rsidR="006625FE" w:rsidRPr="00EC6455" w:rsidRDefault="006625FE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C6455">
        <w:rPr>
          <w:rFonts w:ascii="Times New Roman" w:hAnsi="Times New Roman"/>
          <w:sz w:val="28"/>
          <w:szCs w:val="28"/>
        </w:rPr>
        <w:t>-</w:t>
      </w:r>
      <w:r w:rsidRPr="00EC6455">
        <w:rPr>
          <w:rFonts w:ascii="Times New Roman" w:hAnsi="Times New Roman"/>
          <w:sz w:val="28"/>
          <w:szCs w:val="28"/>
          <w:u w:val="single"/>
        </w:rPr>
        <w:t>выбытие пришедших в негодность</w:t>
      </w:r>
      <w:r w:rsidRPr="00EC6455">
        <w:rPr>
          <w:rFonts w:ascii="Times New Roman" w:hAnsi="Times New Roman"/>
          <w:sz w:val="28"/>
          <w:szCs w:val="28"/>
        </w:rPr>
        <w:t xml:space="preserve"> по результатам заключения комиссии(списание) в сумме </w:t>
      </w:r>
      <w:r w:rsidR="00EC6455" w:rsidRPr="00EC6455">
        <w:rPr>
          <w:rFonts w:ascii="Times New Roman" w:hAnsi="Times New Roman"/>
          <w:sz w:val="28"/>
          <w:szCs w:val="28"/>
        </w:rPr>
        <w:t>148370,60</w:t>
      </w:r>
      <w:r w:rsidRPr="00EC6455">
        <w:rPr>
          <w:rFonts w:ascii="Times New Roman" w:hAnsi="Times New Roman"/>
          <w:sz w:val="28"/>
          <w:szCs w:val="28"/>
        </w:rPr>
        <w:t>рублей</w:t>
      </w:r>
      <w:r w:rsidR="00EC6455" w:rsidRPr="00EC6455">
        <w:rPr>
          <w:rFonts w:ascii="Times New Roman" w:hAnsi="Times New Roman"/>
          <w:sz w:val="28"/>
          <w:szCs w:val="28"/>
        </w:rPr>
        <w:t xml:space="preserve"> </w:t>
      </w:r>
      <w:r w:rsidR="00174C5D" w:rsidRPr="00EC6455">
        <w:rPr>
          <w:rFonts w:ascii="Times New Roman" w:hAnsi="Times New Roman"/>
          <w:sz w:val="28"/>
          <w:szCs w:val="28"/>
        </w:rPr>
        <w:t xml:space="preserve">(детское игровое оборудование) </w:t>
      </w:r>
    </w:p>
    <w:p w14:paraId="71D5332F" w14:textId="57E7811A" w:rsidR="00322777" w:rsidRPr="00F962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>У</w:t>
      </w:r>
      <w:r w:rsidR="00616F44" w:rsidRPr="00F96249">
        <w:rPr>
          <w:rFonts w:ascii="Times New Roman" w:hAnsi="Times New Roman"/>
          <w:sz w:val="28"/>
          <w:szCs w:val="28"/>
        </w:rPr>
        <w:t>меньш</w:t>
      </w:r>
      <w:r w:rsidR="00DC7CE4" w:rsidRPr="00F96249">
        <w:rPr>
          <w:rFonts w:ascii="Times New Roman" w:hAnsi="Times New Roman"/>
          <w:sz w:val="28"/>
          <w:szCs w:val="28"/>
        </w:rPr>
        <w:t>е</w:t>
      </w:r>
      <w:r w:rsidRPr="00F96249">
        <w:rPr>
          <w:rFonts w:ascii="Times New Roman" w:hAnsi="Times New Roman"/>
          <w:sz w:val="28"/>
          <w:szCs w:val="28"/>
        </w:rPr>
        <w:t xml:space="preserve">ние остаточной стоимости основных средств </w:t>
      </w:r>
      <w:r w:rsidR="00616F44" w:rsidRPr="00F96249">
        <w:rPr>
          <w:rFonts w:ascii="Times New Roman" w:hAnsi="Times New Roman"/>
          <w:sz w:val="28"/>
          <w:szCs w:val="28"/>
        </w:rPr>
        <w:t xml:space="preserve">в течении 2023года составило </w:t>
      </w:r>
      <w:r w:rsidR="00F96249" w:rsidRPr="00F96249">
        <w:rPr>
          <w:rFonts w:ascii="Times New Roman" w:hAnsi="Times New Roman"/>
          <w:sz w:val="28"/>
          <w:szCs w:val="28"/>
        </w:rPr>
        <w:t>3034329,76</w:t>
      </w:r>
      <w:r w:rsidR="00616F44" w:rsidRPr="00F96249">
        <w:rPr>
          <w:rFonts w:ascii="Times New Roman" w:hAnsi="Times New Roman"/>
          <w:sz w:val="28"/>
          <w:szCs w:val="28"/>
        </w:rPr>
        <w:t xml:space="preserve">рубля, </w:t>
      </w:r>
      <w:r w:rsidRPr="00F96249">
        <w:rPr>
          <w:rFonts w:ascii="Times New Roman" w:hAnsi="Times New Roman"/>
          <w:sz w:val="28"/>
          <w:szCs w:val="28"/>
        </w:rPr>
        <w:t xml:space="preserve">на конец года </w:t>
      </w:r>
      <w:r w:rsidR="00616F44" w:rsidRPr="00F96249">
        <w:rPr>
          <w:rFonts w:ascii="Times New Roman" w:hAnsi="Times New Roman"/>
          <w:sz w:val="28"/>
          <w:szCs w:val="28"/>
        </w:rPr>
        <w:t xml:space="preserve">остаточная стоимость основных средств </w:t>
      </w:r>
      <w:proofErr w:type="gramStart"/>
      <w:r w:rsidRPr="00F96249">
        <w:rPr>
          <w:rFonts w:ascii="Times New Roman" w:hAnsi="Times New Roman"/>
          <w:sz w:val="28"/>
          <w:szCs w:val="28"/>
        </w:rPr>
        <w:t>составил</w:t>
      </w:r>
      <w:r w:rsidR="00616F44" w:rsidRPr="00F96249">
        <w:rPr>
          <w:rFonts w:ascii="Times New Roman" w:hAnsi="Times New Roman"/>
          <w:sz w:val="28"/>
          <w:szCs w:val="28"/>
        </w:rPr>
        <w:t xml:space="preserve">а </w:t>
      </w:r>
      <w:r w:rsidRPr="00F96249">
        <w:rPr>
          <w:rFonts w:ascii="Times New Roman" w:hAnsi="Times New Roman"/>
          <w:sz w:val="28"/>
          <w:szCs w:val="28"/>
        </w:rPr>
        <w:t xml:space="preserve"> </w:t>
      </w:r>
      <w:r w:rsidR="00F96249" w:rsidRPr="00F96249">
        <w:rPr>
          <w:rFonts w:ascii="Times New Roman" w:hAnsi="Times New Roman"/>
          <w:sz w:val="28"/>
          <w:szCs w:val="28"/>
        </w:rPr>
        <w:t>36906157</w:t>
      </w:r>
      <w:proofErr w:type="gramEnd"/>
      <w:r w:rsidR="00F96249" w:rsidRPr="00F96249">
        <w:rPr>
          <w:rFonts w:ascii="Times New Roman" w:hAnsi="Times New Roman"/>
          <w:sz w:val="28"/>
          <w:szCs w:val="28"/>
        </w:rPr>
        <w:t>,74</w:t>
      </w:r>
      <w:r w:rsidRPr="00F96249">
        <w:rPr>
          <w:rFonts w:ascii="Times New Roman" w:hAnsi="Times New Roman"/>
          <w:sz w:val="28"/>
          <w:szCs w:val="28"/>
        </w:rPr>
        <w:t>рубл</w:t>
      </w:r>
      <w:r w:rsidR="0055708A" w:rsidRPr="00F96249">
        <w:rPr>
          <w:rFonts w:ascii="Times New Roman" w:hAnsi="Times New Roman"/>
          <w:sz w:val="28"/>
          <w:szCs w:val="28"/>
        </w:rPr>
        <w:t>я</w:t>
      </w:r>
      <w:r w:rsidR="00DC7CE4" w:rsidRPr="00F96249">
        <w:rPr>
          <w:rFonts w:ascii="Times New Roman" w:hAnsi="Times New Roman"/>
          <w:sz w:val="28"/>
          <w:szCs w:val="28"/>
        </w:rPr>
        <w:t xml:space="preserve">. </w:t>
      </w:r>
    </w:p>
    <w:p w14:paraId="1B19926E" w14:textId="2C0A669F" w:rsidR="00322777" w:rsidRPr="00E55855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DF24E2" w:rsidRPr="00F96249">
        <w:rPr>
          <w:rFonts w:ascii="Times New Roman" w:hAnsi="Times New Roman"/>
          <w:sz w:val="28"/>
          <w:szCs w:val="28"/>
        </w:rPr>
        <w:t>2024</w:t>
      </w:r>
      <w:r w:rsidRPr="00F96249">
        <w:rPr>
          <w:rFonts w:ascii="Times New Roman" w:hAnsi="Times New Roman"/>
          <w:sz w:val="28"/>
          <w:szCs w:val="28"/>
        </w:rPr>
        <w:t xml:space="preserve">года составили </w:t>
      </w:r>
      <w:r w:rsidR="00F96249" w:rsidRPr="00F96249">
        <w:rPr>
          <w:rFonts w:ascii="Times New Roman" w:hAnsi="Times New Roman"/>
          <w:sz w:val="28"/>
          <w:szCs w:val="28"/>
        </w:rPr>
        <w:t>33690149,</w:t>
      </w:r>
      <w:r w:rsidR="00F96249" w:rsidRPr="00E55855">
        <w:rPr>
          <w:rFonts w:ascii="Times New Roman" w:hAnsi="Times New Roman"/>
          <w:sz w:val="28"/>
          <w:szCs w:val="28"/>
        </w:rPr>
        <w:t>88</w:t>
      </w:r>
      <w:r w:rsidRPr="00E55855">
        <w:rPr>
          <w:rFonts w:ascii="Times New Roman" w:hAnsi="Times New Roman"/>
          <w:sz w:val="28"/>
          <w:szCs w:val="28"/>
        </w:rPr>
        <w:t>рубл</w:t>
      </w:r>
      <w:r w:rsidR="00AF1484" w:rsidRPr="00E55855">
        <w:rPr>
          <w:rFonts w:ascii="Times New Roman" w:hAnsi="Times New Roman"/>
          <w:sz w:val="28"/>
          <w:szCs w:val="28"/>
        </w:rPr>
        <w:t>ей</w:t>
      </w:r>
      <w:r w:rsidR="00616F44" w:rsidRPr="00E55855">
        <w:rPr>
          <w:rFonts w:ascii="Times New Roman" w:hAnsi="Times New Roman"/>
          <w:sz w:val="28"/>
          <w:szCs w:val="28"/>
        </w:rPr>
        <w:t xml:space="preserve"> (</w:t>
      </w:r>
      <w:r w:rsidR="00E55855" w:rsidRPr="00E55855">
        <w:rPr>
          <w:rFonts w:ascii="Times New Roman" w:hAnsi="Times New Roman"/>
          <w:sz w:val="28"/>
          <w:szCs w:val="28"/>
        </w:rPr>
        <w:t>за счет увеличения в 2023году-13294346,34рубля, уменьшения-12061639,86рублей)</w:t>
      </w:r>
      <w:r w:rsidR="00545E88" w:rsidRPr="00E55855">
        <w:rPr>
          <w:rFonts w:ascii="Times New Roman" w:hAnsi="Times New Roman"/>
          <w:sz w:val="28"/>
          <w:szCs w:val="28"/>
        </w:rPr>
        <w:t>.</w:t>
      </w:r>
    </w:p>
    <w:p w14:paraId="3F133F48" w14:textId="63E411CE" w:rsidR="00322777" w:rsidRPr="00F9624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6249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F96249" w:rsidRPr="00F96249">
        <w:rPr>
          <w:rFonts w:ascii="Times New Roman" w:hAnsi="Times New Roman"/>
          <w:sz w:val="28"/>
          <w:szCs w:val="28"/>
        </w:rPr>
        <w:t>составили 61100,00рублей</w:t>
      </w:r>
      <w:r w:rsidRPr="00F96249">
        <w:rPr>
          <w:rFonts w:ascii="Times New Roman" w:hAnsi="Times New Roman"/>
          <w:sz w:val="28"/>
          <w:szCs w:val="28"/>
        </w:rPr>
        <w:t xml:space="preserve"> </w:t>
      </w:r>
      <w:r w:rsidR="00F96249" w:rsidRPr="00F96249">
        <w:rPr>
          <w:rFonts w:ascii="Times New Roman" w:hAnsi="Times New Roman"/>
          <w:sz w:val="28"/>
          <w:szCs w:val="28"/>
        </w:rPr>
        <w:t xml:space="preserve">(состав </w:t>
      </w:r>
      <w:proofErr w:type="gramStart"/>
      <w:r w:rsidR="00F96249" w:rsidRPr="00F96249">
        <w:rPr>
          <w:rFonts w:ascii="Times New Roman" w:hAnsi="Times New Roman"/>
          <w:sz w:val="28"/>
          <w:szCs w:val="28"/>
        </w:rPr>
        <w:t>и  стоимость</w:t>
      </w:r>
      <w:proofErr w:type="gramEnd"/>
      <w:r w:rsidR="00F96249" w:rsidRPr="00F96249">
        <w:rPr>
          <w:rFonts w:ascii="Times New Roman" w:hAnsi="Times New Roman"/>
          <w:sz w:val="28"/>
          <w:szCs w:val="28"/>
        </w:rPr>
        <w:t xml:space="preserve"> не изменилась в 2023году).</w:t>
      </w:r>
    </w:p>
    <w:p w14:paraId="43386101" w14:textId="735FA67A" w:rsidR="00F16418" w:rsidRPr="00F933A6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Стоимость нефинансовых активов казны</w:t>
      </w:r>
      <w:r w:rsidR="00B42DCF" w:rsidRPr="00F933A6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F933A6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DF24E2" w:rsidRPr="00F933A6">
        <w:rPr>
          <w:rFonts w:ascii="Times New Roman" w:hAnsi="Times New Roman"/>
          <w:sz w:val="28"/>
          <w:szCs w:val="28"/>
        </w:rPr>
        <w:t>2024</w:t>
      </w:r>
      <w:r w:rsidRPr="00F933A6">
        <w:rPr>
          <w:rFonts w:ascii="Times New Roman" w:hAnsi="Times New Roman"/>
          <w:sz w:val="28"/>
          <w:szCs w:val="28"/>
        </w:rPr>
        <w:t xml:space="preserve">года составила </w:t>
      </w:r>
      <w:r w:rsidR="00F933A6" w:rsidRPr="00F933A6">
        <w:rPr>
          <w:rFonts w:ascii="Times New Roman" w:hAnsi="Times New Roman"/>
          <w:sz w:val="28"/>
          <w:szCs w:val="28"/>
        </w:rPr>
        <w:t>888956616,88</w:t>
      </w:r>
      <w:r w:rsidRPr="00F933A6">
        <w:rPr>
          <w:rFonts w:ascii="Times New Roman" w:hAnsi="Times New Roman"/>
          <w:sz w:val="28"/>
          <w:szCs w:val="28"/>
        </w:rPr>
        <w:t>рублей. По сравнению с началом отчетного периода у</w:t>
      </w:r>
      <w:r w:rsidR="006625FE" w:rsidRPr="00F933A6">
        <w:rPr>
          <w:rFonts w:ascii="Times New Roman" w:hAnsi="Times New Roman"/>
          <w:sz w:val="28"/>
          <w:szCs w:val="28"/>
        </w:rPr>
        <w:t>меньш</w:t>
      </w:r>
      <w:r w:rsidRPr="00F933A6">
        <w:rPr>
          <w:rFonts w:ascii="Times New Roman" w:hAnsi="Times New Roman"/>
          <w:sz w:val="28"/>
          <w:szCs w:val="28"/>
        </w:rPr>
        <w:t xml:space="preserve">илась на </w:t>
      </w:r>
      <w:r w:rsidR="00F933A6" w:rsidRPr="00F933A6">
        <w:rPr>
          <w:rFonts w:ascii="Times New Roman" w:hAnsi="Times New Roman"/>
          <w:sz w:val="28"/>
          <w:szCs w:val="28"/>
        </w:rPr>
        <w:t>27375073,91</w:t>
      </w:r>
      <w:proofErr w:type="gramStart"/>
      <w:r w:rsidRPr="00F933A6">
        <w:rPr>
          <w:rFonts w:ascii="Times New Roman" w:hAnsi="Times New Roman"/>
          <w:sz w:val="28"/>
          <w:szCs w:val="28"/>
        </w:rPr>
        <w:t>руб</w:t>
      </w:r>
      <w:r w:rsidR="00DC7CE4" w:rsidRPr="00F933A6">
        <w:rPr>
          <w:rFonts w:ascii="Times New Roman" w:hAnsi="Times New Roman"/>
          <w:sz w:val="28"/>
          <w:szCs w:val="28"/>
        </w:rPr>
        <w:t>л</w:t>
      </w:r>
      <w:r w:rsidR="006625FE" w:rsidRPr="00F933A6">
        <w:rPr>
          <w:rFonts w:ascii="Times New Roman" w:hAnsi="Times New Roman"/>
          <w:sz w:val="28"/>
          <w:szCs w:val="28"/>
        </w:rPr>
        <w:t>я</w:t>
      </w:r>
      <w:r w:rsidR="00F933A6">
        <w:rPr>
          <w:rFonts w:ascii="Times New Roman" w:hAnsi="Times New Roman"/>
          <w:sz w:val="28"/>
          <w:szCs w:val="28"/>
        </w:rPr>
        <w:t>,в</w:t>
      </w:r>
      <w:proofErr w:type="gramEnd"/>
      <w:r w:rsidR="00F933A6">
        <w:rPr>
          <w:rFonts w:ascii="Times New Roman" w:hAnsi="Times New Roman"/>
          <w:sz w:val="28"/>
          <w:szCs w:val="28"/>
        </w:rPr>
        <w:t xml:space="preserve"> том числе </w:t>
      </w:r>
      <w:r w:rsidR="006625FE" w:rsidRPr="00F933A6">
        <w:rPr>
          <w:rFonts w:ascii="Times New Roman" w:hAnsi="Times New Roman"/>
          <w:sz w:val="28"/>
          <w:szCs w:val="28"/>
        </w:rPr>
        <w:t xml:space="preserve"> </w:t>
      </w:r>
      <w:r w:rsidR="00F16418" w:rsidRPr="00F933A6">
        <w:rPr>
          <w:rFonts w:ascii="Times New Roman" w:hAnsi="Times New Roman"/>
          <w:sz w:val="28"/>
          <w:szCs w:val="28"/>
        </w:rPr>
        <w:t xml:space="preserve"> </w:t>
      </w:r>
      <w:r w:rsidRPr="00F933A6">
        <w:rPr>
          <w:rFonts w:ascii="Times New Roman" w:hAnsi="Times New Roman"/>
          <w:sz w:val="28"/>
          <w:szCs w:val="28"/>
        </w:rPr>
        <w:t>за счет</w:t>
      </w:r>
      <w:r w:rsidR="00F16418" w:rsidRPr="00F933A6">
        <w:rPr>
          <w:rFonts w:ascii="Times New Roman" w:hAnsi="Times New Roman"/>
          <w:sz w:val="28"/>
          <w:szCs w:val="28"/>
        </w:rPr>
        <w:t>:</w:t>
      </w:r>
    </w:p>
    <w:p w14:paraId="70DBDE6B" w14:textId="77777777" w:rsidR="00BF3ED7" w:rsidRPr="00F933A6" w:rsidRDefault="00F16418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lastRenderedPageBreak/>
        <w:t>-</w:t>
      </w:r>
      <w:r w:rsidRPr="00F933A6">
        <w:rPr>
          <w:rFonts w:ascii="Times New Roman" w:hAnsi="Times New Roman"/>
          <w:b/>
          <w:bCs/>
          <w:sz w:val="28"/>
          <w:szCs w:val="28"/>
        </w:rPr>
        <w:t>поступления</w:t>
      </w:r>
      <w:r w:rsidR="00BF3ED7" w:rsidRPr="00F933A6">
        <w:rPr>
          <w:b/>
          <w:bCs/>
        </w:rPr>
        <w:t xml:space="preserve"> </w:t>
      </w:r>
      <w:r w:rsidR="00BF3ED7" w:rsidRPr="00F933A6">
        <w:rPr>
          <w:rFonts w:ascii="Times New Roman" w:hAnsi="Times New Roman"/>
          <w:b/>
          <w:bCs/>
          <w:sz w:val="28"/>
          <w:szCs w:val="28"/>
        </w:rPr>
        <w:t>имущества казны</w:t>
      </w:r>
      <w:r w:rsidRPr="00F933A6">
        <w:rPr>
          <w:rFonts w:ascii="Times New Roman" w:hAnsi="Times New Roman"/>
          <w:sz w:val="28"/>
          <w:szCs w:val="28"/>
          <w:u w:val="single"/>
        </w:rPr>
        <w:t>:</w:t>
      </w:r>
      <w:r w:rsidRPr="00F933A6">
        <w:rPr>
          <w:rFonts w:ascii="Times New Roman" w:hAnsi="Times New Roman"/>
          <w:sz w:val="28"/>
          <w:szCs w:val="28"/>
        </w:rPr>
        <w:t xml:space="preserve"> </w:t>
      </w:r>
    </w:p>
    <w:p w14:paraId="10404BFB" w14:textId="77777777" w:rsidR="002E061F" w:rsidRDefault="00890B51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="00F16418" w:rsidRPr="00F933A6">
        <w:rPr>
          <w:rFonts w:ascii="Times New Roman" w:hAnsi="Times New Roman"/>
          <w:sz w:val="28"/>
          <w:szCs w:val="28"/>
          <w:u w:val="single"/>
        </w:rPr>
        <w:t>приобретения</w:t>
      </w:r>
      <w:r w:rsidR="00F16418" w:rsidRPr="00F933A6">
        <w:rPr>
          <w:rFonts w:ascii="Times New Roman" w:hAnsi="Times New Roman"/>
          <w:sz w:val="28"/>
          <w:szCs w:val="28"/>
        </w:rPr>
        <w:t xml:space="preserve"> (вложения) в</w:t>
      </w:r>
      <w:r w:rsidRPr="00F933A6">
        <w:rPr>
          <w:rFonts w:ascii="Times New Roman" w:hAnsi="Times New Roman"/>
          <w:sz w:val="28"/>
          <w:szCs w:val="28"/>
        </w:rPr>
        <w:t xml:space="preserve"> </w:t>
      </w:r>
      <w:r w:rsidR="00F933A6" w:rsidRPr="00F933A6">
        <w:rPr>
          <w:rFonts w:ascii="Times New Roman" w:hAnsi="Times New Roman"/>
          <w:sz w:val="28"/>
          <w:szCs w:val="28"/>
        </w:rPr>
        <w:t xml:space="preserve">недвижимое и </w:t>
      </w:r>
      <w:r w:rsidRPr="00F933A6">
        <w:rPr>
          <w:rFonts w:ascii="Times New Roman" w:hAnsi="Times New Roman"/>
          <w:sz w:val="28"/>
          <w:szCs w:val="28"/>
        </w:rPr>
        <w:t xml:space="preserve">движимое имущество казны в сумме </w:t>
      </w:r>
      <w:r w:rsidR="00F933A6" w:rsidRPr="00F933A6">
        <w:rPr>
          <w:rFonts w:ascii="Times New Roman" w:hAnsi="Times New Roman"/>
          <w:sz w:val="28"/>
          <w:szCs w:val="28"/>
        </w:rPr>
        <w:t>99632001,60</w:t>
      </w:r>
      <w:r w:rsidRPr="00F933A6">
        <w:rPr>
          <w:rFonts w:ascii="Times New Roman" w:hAnsi="Times New Roman"/>
          <w:sz w:val="28"/>
          <w:szCs w:val="28"/>
        </w:rPr>
        <w:t>рублей</w:t>
      </w:r>
      <w:r w:rsidR="00F933A6">
        <w:rPr>
          <w:rFonts w:ascii="Times New Roman" w:hAnsi="Times New Roman"/>
          <w:sz w:val="28"/>
          <w:szCs w:val="28"/>
        </w:rPr>
        <w:t xml:space="preserve"> (плотина, объекты благоустройства, электролиния)</w:t>
      </w:r>
    </w:p>
    <w:p w14:paraId="4560CF6B" w14:textId="103D06F3" w:rsidR="00890B51" w:rsidRPr="00F933A6" w:rsidRDefault="00890B51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;</w:t>
      </w:r>
    </w:p>
    <w:p w14:paraId="397E78E0" w14:textId="68817070" w:rsidR="00F16418" w:rsidRPr="00F933A6" w:rsidRDefault="00890B51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Pr="00F933A6">
        <w:rPr>
          <w:rFonts w:ascii="Times New Roman" w:hAnsi="Times New Roman"/>
          <w:sz w:val="28"/>
          <w:szCs w:val="28"/>
          <w:u w:val="single"/>
        </w:rPr>
        <w:t>поступление</w:t>
      </w:r>
      <w:r w:rsidRPr="00F933A6">
        <w:rPr>
          <w:rFonts w:ascii="Times New Roman" w:hAnsi="Times New Roman"/>
          <w:sz w:val="28"/>
          <w:szCs w:val="28"/>
        </w:rPr>
        <w:t xml:space="preserve"> из состава основных средств в сумме </w:t>
      </w:r>
      <w:r w:rsidR="00F933A6" w:rsidRPr="00F933A6">
        <w:rPr>
          <w:rFonts w:ascii="Times New Roman" w:hAnsi="Times New Roman"/>
          <w:sz w:val="28"/>
          <w:szCs w:val="28"/>
        </w:rPr>
        <w:t>1997255,37</w:t>
      </w:r>
      <w:r w:rsidRPr="00F933A6">
        <w:rPr>
          <w:rFonts w:ascii="Times New Roman" w:hAnsi="Times New Roman"/>
          <w:sz w:val="28"/>
          <w:szCs w:val="28"/>
        </w:rPr>
        <w:t>рубл</w:t>
      </w:r>
      <w:r w:rsidR="00F933A6" w:rsidRPr="00F933A6">
        <w:rPr>
          <w:rFonts w:ascii="Times New Roman" w:hAnsi="Times New Roman"/>
          <w:sz w:val="28"/>
          <w:szCs w:val="28"/>
        </w:rPr>
        <w:t xml:space="preserve">ей </w:t>
      </w:r>
      <w:r w:rsidR="00B654D6" w:rsidRPr="00F933A6">
        <w:rPr>
          <w:rFonts w:ascii="Times New Roman" w:hAnsi="Times New Roman"/>
          <w:sz w:val="28"/>
          <w:szCs w:val="28"/>
        </w:rPr>
        <w:t>(</w:t>
      </w:r>
      <w:r w:rsidR="00F933A6" w:rsidRPr="00F933A6">
        <w:rPr>
          <w:rFonts w:ascii="Times New Roman" w:hAnsi="Times New Roman"/>
          <w:sz w:val="28"/>
          <w:szCs w:val="28"/>
        </w:rPr>
        <w:t>спортивное оборудование</w:t>
      </w:r>
      <w:r w:rsidR="00B654D6" w:rsidRPr="00F933A6">
        <w:rPr>
          <w:rFonts w:ascii="Times New Roman" w:hAnsi="Times New Roman"/>
          <w:sz w:val="28"/>
          <w:szCs w:val="28"/>
        </w:rPr>
        <w:t xml:space="preserve">) </w:t>
      </w:r>
    </w:p>
    <w:p w14:paraId="7B04A9D8" w14:textId="116664F0" w:rsidR="00BF3ED7" w:rsidRPr="00F933A6" w:rsidRDefault="00BF3ED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33A6">
        <w:rPr>
          <w:rFonts w:ascii="Times New Roman" w:hAnsi="Times New Roman"/>
          <w:sz w:val="28"/>
          <w:szCs w:val="28"/>
        </w:rPr>
        <w:t>-</w:t>
      </w:r>
      <w:r w:rsidRPr="00F933A6">
        <w:rPr>
          <w:rFonts w:ascii="Times New Roman" w:hAnsi="Times New Roman"/>
          <w:sz w:val="28"/>
          <w:szCs w:val="28"/>
          <w:u w:val="single"/>
        </w:rPr>
        <w:t>безвозмездное поступление</w:t>
      </w:r>
      <w:r w:rsidRPr="00F933A6">
        <w:rPr>
          <w:rFonts w:ascii="Times New Roman" w:hAnsi="Times New Roman"/>
          <w:sz w:val="28"/>
          <w:szCs w:val="28"/>
        </w:rPr>
        <w:t xml:space="preserve"> из казны района</w:t>
      </w:r>
      <w:r w:rsidR="00F933A6" w:rsidRPr="00F933A6">
        <w:rPr>
          <w:rFonts w:ascii="Times New Roman" w:hAnsi="Times New Roman"/>
          <w:sz w:val="28"/>
          <w:szCs w:val="28"/>
        </w:rPr>
        <w:t xml:space="preserve">, унитарных </w:t>
      </w:r>
      <w:proofErr w:type="gramStart"/>
      <w:r w:rsidR="00F933A6" w:rsidRPr="00F933A6">
        <w:rPr>
          <w:rFonts w:ascii="Times New Roman" w:hAnsi="Times New Roman"/>
          <w:sz w:val="28"/>
          <w:szCs w:val="28"/>
        </w:rPr>
        <w:t>предприятий</w:t>
      </w:r>
      <w:r w:rsidRPr="00F933A6">
        <w:rPr>
          <w:rFonts w:ascii="Times New Roman" w:hAnsi="Times New Roman"/>
          <w:sz w:val="28"/>
          <w:szCs w:val="28"/>
        </w:rPr>
        <w:t xml:space="preserve">  </w:t>
      </w:r>
      <w:r w:rsidR="00F933A6" w:rsidRPr="00F933A6">
        <w:rPr>
          <w:rFonts w:ascii="Times New Roman" w:hAnsi="Times New Roman"/>
          <w:sz w:val="28"/>
          <w:szCs w:val="28"/>
        </w:rPr>
        <w:t>(</w:t>
      </w:r>
      <w:proofErr w:type="gramEnd"/>
      <w:r w:rsidR="00F933A6" w:rsidRPr="00F933A6">
        <w:rPr>
          <w:rFonts w:ascii="Times New Roman" w:hAnsi="Times New Roman"/>
          <w:sz w:val="28"/>
          <w:szCs w:val="28"/>
        </w:rPr>
        <w:t xml:space="preserve">имущество Торгового центра, </w:t>
      </w:r>
      <w:r w:rsidRPr="00F933A6">
        <w:rPr>
          <w:rFonts w:ascii="Times New Roman" w:hAnsi="Times New Roman"/>
          <w:sz w:val="28"/>
          <w:szCs w:val="28"/>
        </w:rPr>
        <w:t xml:space="preserve">металлические </w:t>
      </w:r>
      <w:r w:rsidR="00265A1F" w:rsidRPr="00F933A6">
        <w:rPr>
          <w:rFonts w:ascii="Times New Roman" w:hAnsi="Times New Roman"/>
          <w:sz w:val="28"/>
          <w:szCs w:val="28"/>
        </w:rPr>
        <w:t>контейнеры</w:t>
      </w:r>
      <w:r w:rsidR="00F933A6" w:rsidRPr="00F933A6">
        <w:rPr>
          <w:rFonts w:ascii="Times New Roman" w:hAnsi="Times New Roman"/>
          <w:sz w:val="28"/>
          <w:szCs w:val="28"/>
        </w:rPr>
        <w:t>, снеговики )</w:t>
      </w:r>
      <w:r w:rsidR="00265A1F" w:rsidRPr="00F933A6">
        <w:rPr>
          <w:rFonts w:ascii="Times New Roman" w:hAnsi="Times New Roman"/>
          <w:sz w:val="28"/>
          <w:szCs w:val="28"/>
        </w:rPr>
        <w:t xml:space="preserve"> </w:t>
      </w:r>
      <w:r w:rsidRPr="00F933A6">
        <w:rPr>
          <w:rFonts w:ascii="Times New Roman" w:hAnsi="Times New Roman"/>
          <w:sz w:val="28"/>
          <w:szCs w:val="28"/>
        </w:rPr>
        <w:t xml:space="preserve"> в сумме </w:t>
      </w:r>
      <w:r w:rsidR="00F933A6" w:rsidRPr="00F933A6">
        <w:rPr>
          <w:rFonts w:ascii="Times New Roman" w:hAnsi="Times New Roman"/>
          <w:sz w:val="28"/>
          <w:szCs w:val="28"/>
        </w:rPr>
        <w:t>2173131,82</w:t>
      </w:r>
      <w:r w:rsidR="00265A1F" w:rsidRPr="00F933A6">
        <w:rPr>
          <w:rFonts w:ascii="Times New Roman" w:hAnsi="Times New Roman"/>
          <w:sz w:val="28"/>
          <w:szCs w:val="28"/>
        </w:rPr>
        <w:t>рубля</w:t>
      </w:r>
    </w:p>
    <w:p w14:paraId="16DCA095" w14:textId="480CBB51" w:rsidR="00BF3ED7" w:rsidRPr="002E061F" w:rsidRDefault="00BF3ED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E061F">
        <w:rPr>
          <w:rFonts w:ascii="Times New Roman" w:hAnsi="Times New Roman"/>
          <w:sz w:val="28"/>
          <w:szCs w:val="28"/>
        </w:rPr>
        <w:t>-</w:t>
      </w:r>
      <w:r w:rsidRPr="002E061F">
        <w:rPr>
          <w:rFonts w:ascii="Times New Roman" w:hAnsi="Times New Roman"/>
          <w:sz w:val="28"/>
          <w:szCs w:val="28"/>
          <w:u w:val="single"/>
        </w:rPr>
        <w:t>перемещение между счетами</w:t>
      </w:r>
      <w:r w:rsidRPr="002E061F">
        <w:rPr>
          <w:rFonts w:ascii="Times New Roman" w:hAnsi="Times New Roman"/>
          <w:sz w:val="28"/>
          <w:szCs w:val="28"/>
        </w:rPr>
        <w:t xml:space="preserve"> в сумме </w:t>
      </w:r>
      <w:r w:rsidR="002E061F" w:rsidRPr="002E061F">
        <w:rPr>
          <w:rFonts w:ascii="Times New Roman" w:hAnsi="Times New Roman"/>
          <w:sz w:val="28"/>
          <w:szCs w:val="28"/>
        </w:rPr>
        <w:t>286470,00</w:t>
      </w:r>
      <w:r w:rsidRPr="002E061F">
        <w:rPr>
          <w:rFonts w:ascii="Times New Roman" w:hAnsi="Times New Roman"/>
          <w:sz w:val="28"/>
          <w:szCs w:val="28"/>
        </w:rPr>
        <w:t>руб</w:t>
      </w:r>
      <w:r w:rsidR="00890B51" w:rsidRPr="002E061F">
        <w:rPr>
          <w:rFonts w:ascii="Times New Roman" w:hAnsi="Times New Roman"/>
          <w:sz w:val="28"/>
          <w:szCs w:val="28"/>
        </w:rPr>
        <w:t>л</w:t>
      </w:r>
      <w:r w:rsidR="002E061F" w:rsidRPr="002E061F">
        <w:rPr>
          <w:rFonts w:ascii="Times New Roman" w:hAnsi="Times New Roman"/>
          <w:sz w:val="28"/>
          <w:szCs w:val="28"/>
        </w:rPr>
        <w:t>ей</w:t>
      </w:r>
      <w:r w:rsidRPr="002E061F">
        <w:rPr>
          <w:rFonts w:ascii="Times New Roman" w:hAnsi="Times New Roman"/>
          <w:sz w:val="28"/>
          <w:szCs w:val="28"/>
        </w:rPr>
        <w:t>;</w:t>
      </w:r>
    </w:p>
    <w:p w14:paraId="2B7AF5C8" w14:textId="74A3CA85" w:rsidR="002E061F" w:rsidRPr="00B54313" w:rsidRDefault="002E061F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54313">
        <w:rPr>
          <w:rFonts w:ascii="Times New Roman" w:hAnsi="Times New Roman"/>
          <w:sz w:val="28"/>
          <w:szCs w:val="28"/>
        </w:rPr>
        <w:t xml:space="preserve">- </w:t>
      </w:r>
      <w:r w:rsidRPr="00B54313">
        <w:rPr>
          <w:rFonts w:ascii="Times New Roman" w:hAnsi="Times New Roman"/>
          <w:sz w:val="28"/>
          <w:szCs w:val="28"/>
          <w:u w:val="single"/>
        </w:rPr>
        <w:t>в результате инвентаризации</w:t>
      </w:r>
      <w:r w:rsidRPr="00B54313">
        <w:rPr>
          <w:rFonts w:ascii="Times New Roman" w:hAnsi="Times New Roman"/>
          <w:sz w:val="28"/>
          <w:szCs w:val="28"/>
        </w:rPr>
        <w:t xml:space="preserve"> -1,00рубль </w:t>
      </w:r>
      <w:proofErr w:type="gramStart"/>
      <w:r w:rsidRPr="00B54313">
        <w:rPr>
          <w:rFonts w:ascii="Times New Roman" w:hAnsi="Times New Roman"/>
          <w:sz w:val="28"/>
          <w:szCs w:val="28"/>
        </w:rPr>
        <w:t>( Стелла</w:t>
      </w:r>
      <w:proofErr w:type="gramEnd"/>
      <w:r w:rsidRPr="00B54313">
        <w:rPr>
          <w:rFonts w:ascii="Times New Roman" w:hAnsi="Times New Roman"/>
          <w:sz w:val="28"/>
          <w:szCs w:val="28"/>
        </w:rPr>
        <w:t xml:space="preserve"> </w:t>
      </w:r>
      <w:r w:rsidR="00B54313" w:rsidRPr="00B54313">
        <w:rPr>
          <w:rFonts w:ascii="Times New Roman" w:hAnsi="Times New Roman"/>
          <w:sz w:val="28"/>
          <w:szCs w:val="28"/>
        </w:rPr>
        <w:t>«Сила русского оружия»)</w:t>
      </w:r>
      <w:r w:rsidR="00B54313">
        <w:rPr>
          <w:rFonts w:ascii="Times New Roman" w:hAnsi="Times New Roman"/>
          <w:sz w:val="28"/>
          <w:szCs w:val="28"/>
        </w:rPr>
        <w:t>,</w:t>
      </w:r>
    </w:p>
    <w:p w14:paraId="592E1880" w14:textId="18F5E125" w:rsidR="00B54313" w:rsidRDefault="00B54313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земельных участков 6287257,98рублей</w:t>
      </w:r>
    </w:p>
    <w:p w14:paraId="2BCB12D9" w14:textId="26C353D9" w:rsidR="00B54313" w:rsidRPr="00BD7D23" w:rsidRDefault="00B54313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54313">
        <w:rPr>
          <w:rFonts w:ascii="Times New Roman" w:hAnsi="Times New Roman"/>
          <w:sz w:val="28"/>
          <w:szCs w:val="28"/>
          <w:u w:val="single"/>
        </w:rPr>
        <w:t xml:space="preserve">в результате </w:t>
      </w:r>
      <w:proofErr w:type="spellStart"/>
      <w:proofErr w:type="gramStart"/>
      <w:r w:rsidRPr="00B54313">
        <w:rPr>
          <w:rFonts w:ascii="Times New Roman" w:hAnsi="Times New Roman"/>
          <w:sz w:val="28"/>
          <w:szCs w:val="28"/>
          <w:u w:val="single"/>
        </w:rPr>
        <w:t>разукомплектации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 сооружений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и объектов благоустройства в сумме 23989500,12рублей</w:t>
      </w:r>
    </w:p>
    <w:p w14:paraId="5F19A8FF" w14:textId="3DF0A243" w:rsidR="00BF3ED7" w:rsidRPr="00BD7D23" w:rsidRDefault="00F16418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BD7D23">
        <w:rPr>
          <w:rFonts w:ascii="Times New Roman" w:hAnsi="Times New Roman"/>
          <w:b/>
          <w:bCs/>
          <w:color w:val="FF0000"/>
          <w:sz w:val="28"/>
          <w:szCs w:val="28"/>
        </w:rPr>
        <w:t>-</w:t>
      </w:r>
      <w:r w:rsidRPr="00B54313">
        <w:rPr>
          <w:rFonts w:ascii="Times New Roman" w:hAnsi="Times New Roman"/>
          <w:b/>
          <w:bCs/>
          <w:sz w:val="28"/>
          <w:szCs w:val="28"/>
        </w:rPr>
        <w:t>выбытия</w:t>
      </w:r>
      <w:r w:rsidR="00BF3ED7" w:rsidRPr="00B54313">
        <w:rPr>
          <w:rFonts w:ascii="Times New Roman" w:hAnsi="Times New Roman"/>
          <w:b/>
          <w:bCs/>
          <w:sz w:val="28"/>
          <w:szCs w:val="28"/>
        </w:rPr>
        <w:t xml:space="preserve"> имущества казны</w:t>
      </w:r>
      <w:r w:rsidR="00BF3ED7" w:rsidRPr="00B54313">
        <w:rPr>
          <w:rFonts w:ascii="Times New Roman" w:hAnsi="Times New Roman"/>
          <w:sz w:val="28"/>
          <w:szCs w:val="28"/>
        </w:rPr>
        <w:t>:</w:t>
      </w:r>
      <w:r w:rsidR="00BF3ED7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EB40630" w14:textId="22B53BFC" w:rsidR="00BF3ED7" w:rsidRPr="00A87CC2" w:rsidRDefault="00BF3ED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</w:rPr>
        <w:t>-</w:t>
      </w:r>
      <w:r w:rsidR="00DC7CE4" w:rsidRPr="00A87CC2">
        <w:rPr>
          <w:rFonts w:ascii="Times New Roman" w:hAnsi="Times New Roman"/>
          <w:sz w:val="28"/>
          <w:szCs w:val="28"/>
          <w:u w:val="single"/>
        </w:rPr>
        <w:t xml:space="preserve">списания </w:t>
      </w:r>
      <w:proofErr w:type="gramStart"/>
      <w:r w:rsidR="00DC7CE4" w:rsidRPr="00A87CC2">
        <w:rPr>
          <w:rFonts w:ascii="Times New Roman" w:hAnsi="Times New Roman"/>
          <w:sz w:val="28"/>
          <w:szCs w:val="28"/>
          <w:u w:val="single"/>
        </w:rPr>
        <w:t>жил</w:t>
      </w:r>
      <w:r w:rsidR="00F16418" w:rsidRPr="00A87CC2">
        <w:rPr>
          <w:rFonts w:ascii="Times New Roman" w:hAnsi="Times New Roman"/>
          <w:sz w:val="28"/>
          <w:szCs w:val="28"/>
          <w:u w:val="single"/>
        </w:rPr>
        <w:t xml:space="preserve">ых </w:t>
      </w:r>
      <w:r w:rsidR="00DC7CE4" w:rsidRPr="00A87CC2">
        <w:rPr>
          <w:rFonts w:ascii="Times New Roman" w:hAnsi="Times New Roman"/>
          <w:sz w:val="28"/>
          <w:szCs w:val="28"/>
          <w:u w:val="single"/>
        </w:rPr>
        <w:t xml:space="preserve"> помещени</w:t>
      </w:r>
      <w:r w:rsidR="00F16418" w:rsidRPr="00A87CC2">
        <w:rPr>
          <w:rFonts w:ascii="Times New Roman" w:hAnsi="Times New Roman"/>
          <w:sz w:val="28"/>
          <w:szCs w:val="28"/>
          <w:u w:val="single"/>
        </w:rPr>
        <w:t>й</w:t>
      </w:r>
      <w:proofErr w:type="gramEnd"/>
      <w:r w:rsidR="00DC7CE4" w:rsidRPr="00A87CC2">
        <w:rPr>
          <w:rFonts w:ascii="Times New Roman" w:hAnsi="Times New Roman"/>
          <w:sz w:val="28"/>
          <w:szCs w:val="28"/>
        </w:rPr>
        <w:t xml:space="preserve"> в результате приватизации </w:t>
      </w:r>
      <w:r w:rsidR="00A87CC2">
        <w:rPr>
          <w:rFonts w:ascii="Times New Roman" w:hAnsi="Times New Roman"/>
          <w:sz w:val="28"/>
          <w:szCs w:val="28"/>
        </w:rPr>
        <w:t>жилых помещений</w:t>
      </w:r>
      <w:r w:rsidR="00451E95" w:rsidRPr="00A87CC2">
        <w:rPr>
          <w:rFonts w:ascii="Times New Roman" w:hAnsi="Times New Roman"/>
          <w:sz w:val="28"/>
          <w:szCs w:val="28"/>
        </w:rPr>
        <w:t xml:space="preserve"> </w:t>
      </w:r>
      <w:r w:rsidR="002B1CD1" w:rsidRPr="00A87CC2">
        <w:rPr>
          <w:rFonts w:ascii="Times New Roman" w:hAnsi="Times New Roman"/>
          <w:sz w:val="28"/>
          <w:szCs w:val="28"/>
        </w:rPr>
        <w:t xml:space="preserve">в общей сумме </w:t>
      </w:r>
      <w:r w:rsidR="00B54313" w:rsidRPr="00A87CC2">
        <w:rPr>
          <w:rFonts w:ascii="Times New Roman" w:hAnsi="Times New Roman"/>
          <w:sz w:val="28"/>
          <w:szCs w:val="28"/>
        </w:rPr>
        <w:t>2001388,54</w:t>
      </w:r>
      <w:r w:rsidR="002B1CD1" w:rsidRPr="00A87CC2">
        <w:rPr>
          <w:rFonts w:ascii="Times New Roman" w:hAnsi="Times New Roman"/>
          <w:sz w:val="28"/>
          <w:szCs w:val="28"/>
        </w:rPr>
        <w:t>рубл</w:t>
      </w:r>
      <w:r w:rsidR="00B54313" w:rsidRPr="00A87CC2">
        <w:rPr>
          <w:rFonts w:ascii="Times New Roman" w:hAnsi="Times New Roman"/>
          <w:sz w:val="28"/>
          <w:szCs w:val="28"/>
        </w:rPr>
        <w:t>я</w:t>
      </w:r>
      <w:r w:rsidR="00A87CC2">
        <w:rPr>
          <w:rFonts w:ascii="Times New Roman" w:hAnsi="Times New Roman"/>
          <w:sz w:val="28"/>
          <w:szCs w:val="28"/>
        </w:rPr>
        <w:t>;</w:t>
      </w:r>
      <w:r w:rsidR="002B1CD1" w:rsidRPr="00A87CC2">
        <w:rPr>
          <w:rFonts w:ascii="Times New Roman" w:hAnsi="Times New Roman"/>
          <w:sz w:val="28"/>
          <w:szCs w:val="28"/>
        </w:rPr>
        <w:t xml:space="preserve">  </w:t>
      </w:r>
    </w:p>
    <w:p w14:paraId="2D706D12" w14:textId="0DB2A5FE" w:rsidR="00B654D6" w:rsidRPr="00A87CC2" w:rsidRDefault="00B654D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  <w:u w:val="single"/>
        </w:rPr>
        <w:t>-изменение(уменьшение) кадастровой стоимости земельных участков</w:t>
      </w:r>
      <w:r w:rsidRPr="00A87CC2">
        <w:rPr>
          <w:rFonts w:ascii="Times New Roman" w:hAnsi="Times New Roman"/>
          <w:sz w:val="28"/>
          <w:szCs w:val="28"/>
        </w:rPr>
        <w:t xml:space="preserve"> в сумме </w:t>
      </w:r>
      <w:r w:rsidR="00A87CC2" w:rsidRPr="00A87CC2">
        <w:rPr>
          <w:rFonts w:ascii="Times New Roman" w:hAnsi="Times New Roman"/>
          <w:sz w:val="28"/>
          <w:szCs w:val="28"/>
        </w:rPr>
        <w:t>98236793,42</w:t>
      </w:r>
      <w:r w:rsidRPr="00A87CC2">
        <w:rPr>
          <w:rFonts w:ascii="Times New Roman" w:hAnsi="Times New Roman"/>
          <w:sz w:val="28"/>
          <w:szCs w:val="28"/>
        </w:rPr>
        <w:t>рубл</w:t>
      </w:r>
      <w:r w:rsidR="00A87CC2" w:rsidRPr="00A87CC2">
        <w:rPr>
          <w:rFonts w:ascii="Times New Roman" w:hAnsi="Times New Roman"/>
          <w:sz w:val="28"/>
          <w:szCs w:val="28"/>
        </w:rPr>
        <w:t>я;</w:t>
      </w:r>
    </w:p>
    <w:p w14:paraId="606F8545" w14:textId="5AE3C9F2" w:rsidR="00322777" w:rsidRPr="00A87CC2" w:rsidRDefault="00B654D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</w:rPr>
        <w:t>-</w:t>
      </w:r>
      <w:r w:rsidRPr="00A87CC2">
        <w:rPr>
          <w:rFonts w:ascii="Times New Roman" w:hAnsi="Times New Roman"/>
          <w:sz w:val="28"/>
          <w:szCs w:val="28"/>
          <w:u w:val="single"/>
        </w:rPr>
        <w:t>выбытия земельного участка в</w:t>
      </w:r>
      <w:r w:rsidRPr="00A87CC2">
        <w:rPr>
          <w:rFonts w:ascii="Times New Roman" w:hAnsi="Times New Roman"/>
          <w:sz w:val="28"/>
          <w:szCs w:val="28"/>
        </w:rPr>
        <w:t xml:space="preserve"> результате продажи </w:t>
      </w:r>
      <w:r w:rsidR="00D24115" w:rsidRPr="00A87CC2">
        <w:rPr>
          <w:rFonts w:ascii="Times New Roman" w:hAnsi="Times New Roman"/>
          <w:sz w:val="28"/>
          <w:szCs w:val="28"/>
        </w:rPr>
        <w:t xml:space="preserve">в сумме </w:t>
      </w:r>
      <w:r w:rsidR="00A87CC2" w:rsidRPr="00A87CC2">
        <w:rPr>
          <w:rFonts w:ascii="Times New Roman" w:hAnsi="Times New Roman"/>
          <w:sz w:val="28"/>
          <w:szCs w:val="28"/>
        </w:rPr>
        <w:t>19831420,7</w:t>
      </w:r>
      <w:r w:rsidRPr="00A87CC2">
        <w:rPr>
          <w:rFonts w:ascii="Times New Roman" w:hAnsi="Times New Roman"/>
          <w:sz w:val="28"/>
          <w:szCs w:val="28"/>
        </w:rPr>
        <w:t>рубля;</w:t>
      </w:r>
      <w:r w:rsidR="00D24115" w:rsidRPr="00A87CC2">
        <w:rPr>
          <w:rFonts w:ascii="Times New Roman" w:hAnsi="Times New Roman"/>
          <w:sz w:val="28"/>
          <w:szCs w:val="28"/>
        </w:rPr>
        <w:t xml:space="preserve"> </w:t>
      </w:r>
    </w:p>
    <w:p w14:paraId="126C5A17" w14:textId="77777777" w:rsidR="00B54313" w:rsidRPr="00B54313" w:rsidRDefault="00B54313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54313">
        <w:rPr>
          <w:rFonts w:ascii="Times New Roman" w:hAnsi="Times New Roman"/>
          <w:sz w:val="28"/>
          <w:szCs w:val="28"/>
        </w:rPr>
        <w:t>-</w:t>
      </w:r>
      <w:r w:rsidRPr="00B54313">
        <w:rPr>
          <w:rFonts w:ascii="Times New Roman" w:hAnsi="Times New Roman"/>
          <w:sz w:val="28"/>
          <w:szCs w:val="28"/>
          <w:u w:val="single"/>
        </w:rPr>
        <w:t xml:space="preserve">в результате </w:t>
      </w:r>
      <w:proofErr w:type="spellStart"/>
      <w:proofErr w:type="gramStart"/>
      <w:r w:rsidRPr="00B54313">
        <w:rPr>
          <w:rFonts w:ascii="Times New Roman" w:hAnsi="Times New Roman"/>
          <w:sz w:val="28"/>
          <w:szCs w:val="28"/>
          <w:u w:val="single"/>
        </w:rPr>
        <w:t>разукомплектации</w:t>
      </w:r>
      <w:proofErr w:type="spellEnd"/>
      <w:r w:rsidRPr="00B54313">
        <w:rPr>
          <w:rFonts w:ascii="Times New Roman" w:hAnsi="Times New Roman"/>
          <w:sz w:val="28"/>
          <w:szCs w:val="28"/>
        </w:rPr>
        <w:t xml:space="preserve">  сооружений</w:t>
      </w:r>
      <w:proofErr w:type="gramEnd"/>
      <w:r w:rsidRPr="00B54313">
        <w:rPr>
          <w:rFonts w:ascii="Times New Roman" w:hAnsi="Times New Roman"/>
          <w:sz w:val="28"/>
          <w:szCs w:val="28"/>
        </w:rPr>
        <w:t xml:space="preserve"> и объектов благоустройства в сумме 23989500,12рублей</w:t>
      </w:r>
    </w:p>
    <w:p w14:paraId="5167E444" w14:textId="7FC06D73" w:rsidR="00BF3ED7" w:rsidRPr="00A87CC2" w:rsidRDefault="00BF3ED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87CC2">
        <w:rPr>
          <w:rFonts w:ascii="Times New Roman" w:hAnsi="Times New Roman"/>
          <w:sz w:val="28"/>
          <w:szCs w:val="28"/>
        </w:rPr>
        <w:t>-</w:t>
      </w:r>
      <w:r w:rsidRPr="00A87CC2">
        <w:rPr>
          <w:rFonts w:ascii="Times New Roman" w:hAnsi="Times New Roman"/>
          <w:sz w:val="28"/>
          <w:szCs w:val="28"/>
          <w:u w:val="single"/>
        </w:rPr>
        <w:t>перемещение между счетами</w:t>
      </w:r>
      <w:r w:rsidRPr="00A87CC2">
        <w:rPr>
          <w:rFonts w:ascii="Times New Roman" w:hAnsi="Times New Roman"/>
          <w:sz w:val="28"/>
          <w:szCs w:val="28"/>
        </w:rPr>
        <w:t xml:space="preserve"> в сумме </w:t>
      </w:r>
      <w:r w:rsidR="00A87CC2" w:rsidRPr="00A87CC2">
        <w:rPr>
          <w:rFonts w:ascii="Times New Roman" w:hAnsi="Times New Roman"/>
          <w:sz w:val="28"/>
          <w:szCs w:val="28"/>
        </w:rPr>
        <w:t>286470,00</w:t>
      </w:r>
      <w:r w:rsidRPr="00A87CC2">
        <w:rPr>
          <w:rFonts w:ascii="Times New Roman" w:hAnsi="Times New Roman"/>
          <w:sz w:val="28"/>
          <w:szCs w:val="28"/>
        </w:rPr>
        <w:t>рублей;</w:t>
      </w:r>
    </w:p>
    <w:p w14:paraId="31589949" w14:textId="2B81CB37" w:rsidR="00B42DCF" w:rsidRPr="00647E97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647E97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DF24E2" w:rsidRPr="00647E97">
        <w:rPr>
          <w:rFonts w:ascii="Times New Roman" w:hAnsi="Times New Roman"/>
          <w:kern w:val="24"/>
          <w:sz w:val="28"/>
          <w:szCs w:val="28"/>
        </w:rPr>
        <w:t>2024</w:t>
      </w:r>
      <w:r w:rsidRPr="00647E97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647E97" w:rsidRPr="00647E97">
        <w:rPr>
          <w:rFonts w:ascii="Times New Roman" w:hAnsi="Times New Roman"/>
          <w:kern w:val="24"/>
          <w:sz w:val="28"/>
          <w:szCs w:val="28"/>
        </w:rPr>
        <w:t>4860,80</w:t>
      </w:r>
      <w:r w:rsidRPr="00647E97">
        <w:rPr>
          <w:rFonts w:ascii="Times New Roman" w:hAnsi="Times New Roman"/>
          <w:kern w:val="24"/>
          <w:sz w:val="28"/>
          <w:szCs w:val="28"/>
        </w:rPr>
        <w:t>рублей.</w:t>
      </w:r>
    </w:p>
    <w:p w14:paraId="2EFD4A9B" w14:textId="5790C6D7" w:rsidR="00B42DCF" w:rsidRPr="00647E97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647E97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</w:t>
      </w:r>
      <w:r w:rsidR="005B108C" w:rsidRPr="00647E97">
        <w:rPr>
          <w:rFonts w:ascii="Times New Roman" w:hAnsi="Times New Roman"/>
          <w:kern w:val="24"/>
          <w:sz w:val="28"/>
          <w:szCs w:val="28"/>
        </w:rPr>
        <w:t>на 01.01.</w:t>
      </w:r>
      <w:r w:rsidR="00DF24E2" w:rsidRPr="00647E97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647E97">
        <w:rPr>
          <w:rFonts w:ascii="Times New Roman" w:hAnsi="Times New Roman"/>
          <w:kern w:val="24"/>
          <w:sz w:val="28"/>
          <w:szCs w:val="28"/>
        </w:rPr>
        <w:t xml:space="preserve">года </w:t>
      </w:r>
      <w:r w:rsidR="00647E97" w:rsidRPr="00647E97">
        <w:rPr>
          <w:rFonts w:ascii="Times New Roman" w:hAnsi="Times New Roman"/>
          <w:kern w:val="24"/>
          <w:sz w:val="28"/>
          <w:szCs w:val="28"/>
        </w:rPr>
        <w:t>составила 862000,00рублей (формирование стоимости сквера «Энергетик»-340000,00рублей, ели-302000,00рублей</w:t>
      </w:r>
      <w:r w:rsidR="005B108C" w:rsidRPr="00647E97">
        <w:rPr>
          <w:rFonts w:ascii="Times New Roman" w:hAnsi="Times New Roman"/>
          <w:kern w:val="24"/>
          <w:sz w:val="28"/>
          <w:szCs w:val="28"/>
        </w:rPr>
        <w:t xml:space="preserve">, </w:t>
      </w:r>
      <w:r w:rsidR="00647E97" w:rsidRPr="00647E97">
        <w:rPr>
          <w:rFonts w:ascii="Times New Roman" w:hAnsi="Times New Roman"/>
          <w:kern w:val="24"/>
          <w:sz w:val="28"/>
          <w:szCs w:val="28"/>
        </w:rPr>
        <w:t>сквер памяти -220000,00рублей)</w:t>
      </w:r>
      <w:r w:rsidR="005B108C" w:rsidRPr="00647E97">
        <w:rPr>
          <w:rFonts w:ascii="Times New Roman" w:hAnsi="Times New Roman"/>
          <w:kern w:val="24"/>
          <w:sz w:val="28"/>
          <w:szCs w:val="28"/>
        </w:rPr>
        <w:t xml:space="preserve">. </w:t>
      </w:r>
    </w:p>
    <w:p w14:paraId="776A2778" w14:textId="49925EB7" w:rsidR="002848CB" w:rsidRPr="002848CB" w:rsidRDefault="002848CB" w:rsidP="00322777">
      <w:pPr>
        <w:pStyle w:val="ad"/>
        <w:jc w:val="both"/>
        <w:rPr>
          <w:rFonts w:ascii="Times New Roman" w:hAnsi="Times New Roman"/>
          <w:color w:val="7030A0"/>
          <w:kern w:val="24"/>
          <w:sz w:val="28"/>
          <w:szCs w:val="28"/>
        </w:rPr>
      </w:pPr>
      <w:r w:rsidRPr="002848CB">
        <w:rPr>
          <w:rFonts w:ascii="Times New Roman" w:hAnsi="Times New Roman"/>
          <w:color w:val="7030A0"/>
          <w:kern w:val="24"/>
          <w:sz w:val="28"/>
          <w:szCs w:val="28"/>
        </w:rPr>
        <w:t xml:space="preserve">        В несоблюдении требований </w:t>
      </w:r>
      <w:r w:rsidR="00903813" w:rsidRPr="00903813">
        <w:rPr>
          <w:rFonts w:ascii="Times New Roman" w:hAnsi="Times New Roman"/>
          <w:color w:val="7030A0"/>
          <w:kern w:val="24"/>
          <w:sz w:val="28"/>
          <w:szCs w:val="28"/>
        </w:rPr>
        <w:t xml:space="preserve">Приказа Минфина РФ от 6 декабря 2010 г. N 162н "Об утверждении Плана счетов бюджетного учета и Инструкции по его применению"(далее- Приказ Минфина РФ от 06.12.2010г. №162н) </w:t>
      </w:r>
      <w:r w:rsidRPr="002848CB">
        <w:rPr>
          <w:rFonts w:ascii="Times New Roman" w:hAnsi="Times New Roman"/>
          <w:color w:val="7030A0"/>
          <w:kern w:val="24"/>
          <w:sz w:val="28"/>
          <w:szCs w:val="28"/>
        </w:rPr>
        <w:t xml:space="preserve">расходы по техническому надзору по муниципальному контракту от 03.07.2023г. №95 в сумме </w:t>
      </w:r>
      <w:r w:rsidRPr="002848CB">
        <w:rPr>
          <w:rFonts w:ascii="Times New Roman" w:hAnsi="Times New Roman"/>
          <w:b/>
          <w:bCs/>
          <w:color w:val="7030A0"/>
          <w:kern w:val="24"/>
          <w:sz w:val="28"/>
          <w:szCs w:val="28"/>
        </w:rPr>
        <w:t>40121,00рублей</w:t>
      </w:r>
      <w:r w:rsidRPr="002848CB">
        <w:rPr>
          <w:rFonts w:ascii="Times New Roman" w:hAnsi="Times New Roman"/>
          <w:color w:val="7030A0"/>
          <w:kern w:val="24"/>
          <w:sz w:val="28"/>
          <w:szCs w:val="28"/>
        </w:rPr>
        <w:t xml:space="preserve"> отражены по счету 10651 «Вложения в недвижимое имущество государственной (муниципальной) казны» вместо счета 10652</w:t>
      </w:r>
      <w:r w:rsidRPr="002848CB">
        <w:rPr>
          <w:color w:val="7030A0"/>
        </w:rPr>
        <w:t xml:space="preserve"> «</w:t>
      </w:r>
      <w:r w:rsidRPr="002848CB">
        <w:rPr>
          <w:rFonts w:ascii="Times New Roman" w:hAnsi="Times New Roman"/>
          <w:color w:val="7030A0"/>
          <w:kern w:val="24"/>
          <w:sz w:val="28"/>
          <w:szCs w:val="28"/>
        </w:rPr>
        <w:t>Вложения в движимое имущество государственной (муниципальной) казны»  с дальнейшим отражением по счету 10851</w:t>
      </w:r>
      <w:r w:rsidRPr="002848CB">
        <w:rPr>
          <w:color w:val="7030A0"/>
        </w:rPr>
        <w:t xml:space="preserve"> «</w:t>
      </w:r>
      <w:r w:rsidRPr="002848CB">
        <w:rPr>
          <w:rFonts w:ascii="Times New Roman" w:hAnsi="Times New Roman"/>
          <w:color w:val="7030A0"/>
          <w:kern w:val="24"/>
          <w:sz w:val="28"/>
          <w:szCs w:val="28"/>
        </w:rPr>
        <w:t>Недвижимое имущество, составляющее казну» вместо счета 10852  «Движимое имущество, составляющее казну».</w:t>
      </w:r>
    </w:p>
    <w:p w14:paraId="2C39F09D" w14:textId="6B81BCBC" w:rsidR="00890B51" w:rsidRPr="00103ABE" w:rsidRDefault="00103ABE" w:rsidP="00845B00">
      <w:pPr>
        <w:pStyle w:val="ad"/>
        <w:jc w:val="both"/>
        <w:rPr>
          <w:rFonts w:ascii="Times New Roman" w:hAnsi="Times New Roman"/>
          <w:b/>
          <w:bCs/>
          <w:color w:val="7030A0"/>
          <w:kern w:val="24"/>
          <w:sz w:val="28"/>
          <w:szCs w:val="28"/>
        </w:rPr>
      </w:pPr>
      <w:r w:rsidRPr="00103ABE">
        <w:rPr>
          <w:rFonts w:ascii="Times New Roman" w:hAnsi="Times New Roman"/>
          <w:color w:val="7030A0"/>
          <w:kern w:val="24"/>
          <w:sz w:val="28"/>
          <w:szCs w:val="28"/>
        </w:rPr>
        <w:t xml:space="preserve">       </w:t>
      </w:r>
      <w:r w:rsidR="00890B51" w:rsidRPr="00103ABE">
        <w:rPr>
          <w:rFonts w:ascii="Times New Roman" w:hAnsi="Times New Roman"/>
          <w:color w:val="7030A0"/>
          <w:kern w:val="24"/>
          <w:sz w:val="28"/>
          <w:szCs w:val="28"/>
        </w:rPr>
        <w:t xml:space="preserve"> </w:t>
      </w:r>
      <w:r w:rsidRPr="00103ABE">
        <w:rPr>
          <w:rFonts w:ascii="Times New Roman" w:hAnsi="Times New Roman"/>
          <w:color w:val="7030A0"/>
          <w:kern w:val="24"/>
          <w:sz w:val="28"/>
          <w:szCs w:val="28"/>
        </w:rPr>
        <w:t xml:space="preserve">В несоблюдении пункта 38 </w:t>
      </w:r>
      <w:r w:rsidR="002848CB" w:rsidRPr="002848CB">
        <w:rPr>
          <w:rFonts w:ascii="Times New Roman" w:hAnsi="Times New Roman"/>
          <w:color w:val="7030A0"/>
          <w:kern w:val="24"/>
          <w:sz w:val="28"/>
          <w:szCs w:val="28"/>
        </w:rPr>
        <w:t>Приказа Минфина РФ от 6 декабря 2010 г. №162н</w:t>
      </w:r>
      <w:r w:rsidRPr="00103ABE">
        <w:rPr>
          <w:rFonts w:ascii="Times New Roman" w:hAnsi="Times New Roman"/>
          <w:color w:val="7030A0"/>
          <w:kern w:val="24"/>
          <w:sz w:val="28"/>
          <w:szCs w:val="28"/>
        </w:rPr>
        <w:t xml:space="preserve">:  при увеличении кадастровой стоимости земельных участков, составляющих казну (счет 010855000 Непроизведенные активы в составе имущества казны) не отражались  по дебету счета 110855430 "Уменьшение стоимости непроизведенных активов, составляющих казну"    и кредиту счета </w:t>
      </w:r>
      <w:r w:rsidRPr="00103ABE">
        <w:rPr>
          <w:rFonts w:ascii="Times New Roman" w:hAnsi="Times New Roman"/>
          <w:color w:val="7030A0"/>
          <w:kern w:val="24"/>
          <w:sz w:val="28"/>
          <w:szCs w:val="28"/>
        </w:rPr>
        <w:lastRenderedPageBreak/>
        <w:t xml:space="preserve">140110176 "Доходы от оценки активов и обязательств" в общей сумме </w:t>
      </w:r>
      <w:r w:rsidRPr="00103ABE">
        <w:rPr>
          <w:rFonts w:ascii="Times New Roman" w:hAnsi="Times New Roman"/>
          <w:b/>
          <w:bCs/>
          <w:color w:val="7030A0"/>
          <w:kern w:val="24"/>
          <w:sz w:val="28"/>
          <w:szCs w:val="28"/>
        </w:rPr>
        <w:t>на 2584343,75рублей.</w:t>
      </w:r>
    </w:p>
    <w:p w14:paraId="4623E1EB" w14:textId="202A1E3E" w:rsidR="00322777" w:rsidRPr="002848CB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2848CB">
        <w:rPr>
          <w:rFonts w:ascii="Times New Roman" w:hAnsi="Times New Roman"/>
          <w:kern w:val="24"/>
          <w:sz w:val="28"/>
          <w:szCs w:val="28"/>
        </w:rPr>
        <w:t xml:space="preserve">На забалансовом счете </w:t>
      </w:r>
      <w:r w:rsidR="005B108C" w:rsidRPr="002848CB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DF24E2" w:rsidRPr="002848CB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2848CB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2848CB">
        <w:rPr>
          <w:rFonts w:ascii="Times New Roman" w:hAnsi="Times New Roman"/>
          <w:kern w:val="24"/>
          <w:sz w:val="28"/>
          <w:szCs w:val="28"/>
        </w:rPr>
        <w:t xml:space="preserve">числятся: </w:t>
      </w:r>
    </w:p>
    <w:p w14:paraId="639CE704" w14:textId="76AA90DD" w:rsidR="005B108C" w:rsidRPr="006D45C0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2848CB">
        <w:rPr>
          <w:rFonts w:ascii="Times New Roman" w:hAnsi="Times New Roman"/>
          <w:kern w:val="24"/>
          <w:sz w:val="28"/>
          <w:szCs w:val="28"/>
        </w:rPr>
        <w:t>-</w:t>
      </w:r>
      <w:r w:rsidR="005B108C" w:rsidRPr="002848CB">
        <w:rPr>
          <w:rFonts w:ascii="Times New Roman" w:hAnsi="Times New Roman"/>
          <w:kern w:val="24"/>
          <w:sz w:val="28"/>
          <w:szCs w:val="28"/>
        </w:rPr>
        <w:t>на счете 09 «Запасные части к транспортным средствам, выданные взамен изношенных» в сумме</w:t>
      </w:r>
      <w:r w:rsidR="005B108C" w:rsidRPr="006D45C0">
        <w:rPr>
          <w:rFonts w:ascii="Times New Roman" w:hAnsi="Times New Roman"/>
          <w:kern w:val="24"/>
          <w:sz w:val="28"/>
          <w:szCs w:val="28"/>
        </w:rPr>
        <w:t xml:space="preserve"> </w:t>
      </w:r>
      <w:r w:rsidR="006D45C0" w:rsidRPr="006D45C0">
        <w:rPr>
          <w:rFonts w:ascii="Times New Roman" w:hAnsi="Times New Roman"/>
          <w:kern w:val="24"/>
          <w:sz w:val="28"/>
          <w:szCs w:val="28"/>
        </w:rPr>
        <w:t>284860,00</w:t>
      </w:r>
      <w:r w:rsidR="005B108C" w:rsidRPr="006D45C0">
        <w:rPr>
          <w:rFonts w:ascii="Times New Roman" w:hAnsi="Times New Roman"/>
          <w:kern w:val="24"/>
          <w:sz w:val="28"/>
          <w:szCs w:val="28"/>
        </w:rPr>
        <w:t>рублей;</w:t>
      </w:r>
    </w:p>
    <w:p w14:paraId="0AE1303C" w14:textId="30D82063" w:rsidR="006C458F" w:rsidRPr="006D45C0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45C0">
        <w:rPr>
          <w:rFonts w:ascii="Times New Roman" w:hAnsi="Times New Roman"/>
          <w:kern w:val="24"/>
          <w:sz w:val="28"/>
          <w:szCs w:val="28"/>
        </w:rPr>
        <w:t>-</w:t>
      </w:r>
      <w:r w:rsidR="00322777" w:rsidRPr="006D45C0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6D45C0">
        <w:rPr>
          <w:rFonts w:ascii="Times New Roman" w:hAnsi="Times New Roman"/>
          <w:kern w:val="24"/>
          <w:sz w:val="28"/>
          <w:szCs w:val="28"/>
        </w:rPr>
        <w:t xml:space="preserve"> -</w:t>
      </w:r>
      <w:r w:rsidR="006D45C0" w:rsidRPr="006D45C0">
        <w:rPr>
          <w:rFonts w:ascii="Times New Roman" w:hAnsi="Times New Roman"/>
          <w:kern w:val="24"/>
          <w:sz w:val="28"/>
          <w:szCs w:val="28"/>
        </w:rPr>
        <w:t>2090878,26</w:t>
      </w:r>
      <w:r w:rsidR="00993662" w:rsidRPr="006D45C0">
        <w:rPr>
          <w:rFonts w:ascii="Times New Roman" w:hAnsi="Times New Roman"/>
          <w:kern w:val="24"/>
          <w:sz w:val="28"/>
          <w:szCs w:val="28"/>
        </w:rPr>
        <w:t>р</w:t>
      </w:r>
      <w:r w:rsidR="00322777" w:rsidRPr="006D45C0">
        <w:rPr>
          <w:rFonts w:ascii="Times New Roman" w:hAnsi="Times New Roman"/>
          <w:kern w:val="24"/>
          <w:sz w:val="28"/>
          <w:szCs w:val="28"/>
        </w:rPr>
        <w:t>убл</w:t>
      </w:r>
      <w:r w:rsidR="00993662" w:rsidRPr="006D45C0">
        <w:rPr>
          <w:rFonts w:ascii="Times New Roman" w:hAnsi="Times New Roman"/>
          <w:kern w:val="24"/>
          <w:sz w:val="28"/>
          <w:szCs w:val="28"/>
        </w:rPr>
        <w:t>я</w:t>
      </w:r>
      <w:r w:rsidR="00322777" w:rsidRPr="006D45C0">
        <w:rPr>
          <w:rFonts w:ascii="Times New Roman" w:hAnsi="Times New Roman"/>
          <w:kern w:val="24"/>
          <w:sz w:val="28"/>
          <w:szCs w:val="28"/>
        </w:rPr>
        <w:t xml:space="preserve"> (в </w:t>
      </w:r>
      <w:r w:rsidR="00DF24E2" w:rsidRPr="006D45C0">
        <w:rPr>
          <w:rFonts w:ascii="Times New Roman" w:hAnsi="Times New Roman"/>
          <w:kern w:val="24"/>
          <w:sz w:val="28"/>
          <w:szCs w:val="28"/>
        </w:rPr>
        <w:t>2023</w:t>
      </w:r>
      <w:r w:rsidR="00322777" w:rsidRPr="006D45C0">
        <w:rPr>
          <w:rFonts w:ascii="Times New Roman" w:hAnsi="Times New Roman"/>
          <w:kern w:val="24"/>
          <w:sz w:val="28"/>
          <w:szCs w:val="28"/>
        </w:rPr>
        <w:t xml:space="preserve">году поступило </w:t>
      </w:r>
      <w:r w:rsidR="00FF6D15" w:rsidRPr="006D45C0">
        <w:rPr>
          <w:rFonts w:ascii="Times New Roman" w:hAnsi="Times New Roman"/>
          <w:kern w:val="24"/>
          <w:sz w:val="28"/>
          <w:szCs w:val="28"/>
        </w:rPr>
        <w:t xml:space="preserve">приобретенных </w:t>
      </w:r>
      <w:r w:rsidR="00322777" w:rsidRPr="006D45C0">
        <w:rPr>
          <w:rFonts w:ascii="Times New Roman" w:hAnsi="Times New Roman"/>
          <w:kern w:val="24"/>
          <w:sz w:val="28"/>
          <w:szCs w:val="28"/>
        </w:rPr>
        <w:t xml:space="preserve">основных средств стоимостью до </w:t>
      </w:r>
      <w:proofErr w:type="gramStart"/>
      <w:r w:rsidR="00322777" w:rsidRPr="006D45C0">
        <w:rPr>
          <w:rFonts w:ascii="Times New Roman" w:hAnsi="Times New Roman"/>
          <w:kern w:val="24"/>
          <w:sz w:val="28"/>
          <w:szCs w:val="28"/>
        </w:rPr>
        <w:t>10,0тыс.рублей</w:t>
      </w:r>
      <w:proofErr w:type="gramEnd"/>
      <w:r w:rsidR="00322777" w:rsidRPr="006D45C0">
        <w:rPr>
          <w:rFonts w:ascii="Times New Roman" w:hAnsi="Times New Roman"/>
          <w:kern w:val="24"/>
          <w:sz w:val="28"/>
          <w:szCs w:val="28"/>
        </w:rPr>
        <w:t xml:space="preserve"> на сумму </w:t>
      </w:r>
      <w:r w:rsidR="006D45C0" w:rsidRPr="006D45C0">
        <w:rPr>
          <w:rFonts w:ascii="Times New Roman" w:hAnsi="Times New Roman"/>
          <w:kern w:val="24"/>
          <w:sz w:val="28"/>
          <w:szCs w:val="28"/>
        </w:rPr>
        <w:t>234418,92</w:t>
      </w:r>
      <w:r w:rsidR="00545E88" w:rsidRPr="006D45C0">
        <w:rPr>
          <w:rFonts w:ascii="Times New Roman" w:hAnsi="Times New Roman"/>
          <w:kern w:val="24"/>
          <w:sz w:val="28"/>
          <w:szCs w:val="28"/>
        </w:rPr>
        <w:t>рубл</w:t>
      </w:r>
      <w:r w:rsidR="006D45C0" w:rsidRPr="006D45C0">
        <w:rPr>
          <w:rFonts w:ascii="Times New Roman" w:hAnsi="Times New Roman"/>
          <w:kern w:val="24"/>
          <w:sz w:val="28"/>
          <w:szCs w:val="28"/>
        </w:rPr>
        <w:t>я</w:t>
      </w:r>
      <w:r w:rsidR="00FF02E2" w:rsidRPr="006D45C0">
        <w:rPr>
          <w:rFonts w:ascii="Times New Roman" w:hAnsi="Times New Roman"/>
          <w:kern w:val="24"/>
          <w:sz w:val="28"/>
          <w:szCs w:val="28"/>
        </w:rPr>
        <w:t xml:space="preserve">, списано, пришедших в негодность основных средств (песочница) в сумме </w:t>
      </w:r>
      <w:r w:rsidR="006D45C0" w:rsidRPr="006D45C0">
        <w:rPr>
          <w:rFonts w:ascii="Times New Roman" w:hAnsi="Times New Roman"/>
          <w:kern w:val="24"/>
          <w:sz w:val="28"/>
          <w:szCs w:val="28"/>
        </w:rPr>
        <w:t>93600,00</w:t>
      </w:r>
      <w:r w:rsidR="00FF02E2" w:rsidRPr="006D45C0">
        <w:rPr>
          <w:rFonts w:ascii="Times New Roman" w:hAnsi="Times New Roman"/>
          <w:kern w:val="24"/>
          <w:sz w:val="28"/>
          <w:szCs w:val="28"/>
        </w:rPr>
        <w:t>рублей</w:t>
      </w:r>
      <w:r w:rsidRPr="006D45C0">
        <w:rPr>
          <w:rFonts w:ascii="Times New Roman" w:hAnsi="Times New Roman"/>
          <w:kern w:val="24"/>
          <w:sz w:val="28"/>
          <w:szCs w:val="28"/>
        </w:rPr>
        <w:t>)</w:t>
      </w:r>
      <w:r w:rsidR="00545E88" w:rsidRPr="006D45C0">
        <w:rPr>
          <w:rFonts w:ascii="Times New Roman" w:hAnsi="Times New Roman"/>
          <w:kern w:val="24"/>
          <w:sz w:val="28"/>
          <w:szCs w:val="28"/>
        </w:rPr>
        <w:t>.</w:t>
      </w:r>
      <w:r w:rsidR="00322777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7C6074" w:rsidRPr="006D45C0">
        <w:rPr>
          <w:rFonts w:ascii="Times New Roman" w:hAnsi="Times New Roman"/>
          <w:sz w:val="28"/>
          <w:szCs w:val="28"/>
          <w:shd w:val="clear" w:color="auto" w:fill="FFFFFF"/>
        </w:rPr>
        <w:t>При проведении сверки данных по счету 021 «Основные средства в эксплуатации»</w:t>
      </w:r>
      <w:r w:rsidR="001816F4" w:rsidRPr="006D45C0">
        <w:rPr>
          <w:rFonts w:ascii="Times New Roman" w:hAnsi="Times New Roman"/>
          <w:sz w:val="28"/>
          <w:szCs w:val="28"/>
          <w:shd w:val="clear" w:color="auto" w:fill="FFFFFF"/>
        </w:rPr>
        <w:t>, отраженны</w:t>
      </w:r>
      <w:r w:rsidR="00F1735E" w:rsidRPr="006D45C0">
        <w:rPr>
          <w:rFonts w:ascii="Times New Roman" w:hAnsi="Times New Roman"/>
          <w:sz w:val="28"/>
          <w:szCs w:val="28"/>
          <w:shd w:val="clear" w:color="auto" w:fill="FFFFFF"/>
        </w:rPr>
        <w:t>ми</w:t>
      </w:r>
      <w:r w:rsidR="001816F4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в Справке о наличии имущества и обязательств на забалансовых счетах к ф.0503130</w:t>
      </w:r>
      <w:r w:rsidR="000252B5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с данными оборотных </w:t>
      </w:r>
      <w:proofErr w:type="gramStart"/>
      <w:r w:rsidR="00F1735E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ведомостей </w:t>
      </w:r>
      <w:r w:rsidR="001816F4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735E" w:rsidRPr="006D45C0">
        <w:rPr>
          <w:rFonts w:ascii="Times New Roman" w:hAnsi="Times New Roman"/>
          <w:sz w:val="28"/>
          <w:szCs w:val="28"/>
          <w:shd w:val="clear" w:color="auto" w:fill="FFFFFF"/>
        </w:rPr>
        <w:t>отклонений</w:t>
      </w:r>
      <w:proofErr w:type="gramEnd"/>
      <w:r w:rsidR="00F1735E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не установлено</w:t>
      </w:r>
      <w:r w:rsidR="000252B5" w:rsidRPr="006D45C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="006C458F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bookmarkEnd w:id="5"/>
    <w:p w14:paraId="61C83925" w14:textId="5AF5A85E" w:rsidR="00FF02E2" w:rsidRPr="006D45C0" w:rsidRDefault="00FF02E2" w:rsidP="00FF02E2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025 «Имущество, переданное в возмездное пользование аренду» в сумме </w:t>
      </w:r>
      <w:r w:rsidR="006D45C0" w:rsidRPr="006D45C0">
        <w:rPr>
          <w:rFonts w:ascii="Times New Roman" w:hAnsi="Times New Roman"/>
          <w:sz w:val="28"/>
          <w:szCs w:val="28"/>
          <w:shd w:val="clear" w:color="auto" w:fill="FFFFFF"/>
        </w:rPr>
        <w:t>105984154,82</w:t>
      </w:r>
      <w:r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рублей (в 2023году </w:t>
      </w:r>
      <w:r w:rsidR="006D45C0" w:rsidRPr="006D45C0">
        <w:rPr>
          <w:rFonts w:ascii="Times New Roman" w:hAnsi="Times New Roman"/>
          <w:sz w:val="28"/>
          <w:szCs w:val="28"/>
          <w:shd w:val="clear" w:color="auto" w:fill="FFFFFF"/>
        </w:rPr>
        <w:t>состав имущества не изменился</w:t>
      </w:r>
      <w:r w:rsidRPr="006D45C0"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14:paraId="724A5D34" w14:textId="77777777" w:rsidR="006D45C0" w:rsidRPr="006D45C0" w:rsidRDefault="007F0961" w:rsidP="00FF02E2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45C0">
        <w:rPr>
          <w:rFonts w:ascii="Times New Roman" w:hAnsi="Times New Roman"/>
          <w:sz w:val="28"/>
          <w:szCs w:val="28"/>
          <w:shd w:val="clear" w:color="auto" w:fill="FFFFFF"/>
        </w:rPr>
        <w:t>-на счете 026</w:t>
      </w:r>
      <w:r w:rsidR="00BD747B"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D45C0">
        <w:rPr>
          <w:rFonts w:ascii="Times New Roman" w:hAnsi="Times New Roman"/>
          <w:sz w:val="28"/>
          <w:szCs w:val="28"/>
          <w:shd w:val="clear" w:color="auto" w:fill="FFFFFF"/>
        </w:rPr>
        <w:t xml:space="preserve">«Имущество, переданное в безвозмездное пользование» </w:t>
      </w:r>
      <w:r w:rsidR="006D45C0" w:rsidRPr="006D45C0">
        <w:rPr>
          <w:rFonts w:ascii="Times New Roman" w:hAnsi="Times New Roman"/>
          <w:sz w:val="28"/>
          <w:szCs w:val="28"/>
          <w:shd w:val="clear" w:color="auto" w:fill="FFFFFF"/>
        </w:rPr>
        <w:t>составляет 1964025,60рублей (уменьшилось в 2023году на сумму 5102468,22рубля)</w:t>
      </w:r>
    </w:p>
    <w:p w14:paraId="2E91049C" w14:textId="5C575EA6" w:rsidR="00E621AF" w:rsidRPr="002848CB" w:rsidRDefault="002848CB" w:rsidP="00FF02E2">
      <w:pPr>
        <w:pStyle w:val="ad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r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       О</w:t>
      </w:r>
      <w:r w:rsidR="007F0961"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бъекты жилого фонда </w:t>
      </w:r>
      <w:r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переданы в пользования физическим лицам, заключены договора социального найма однако данное имущество не учитывается на  счете 026 «Имущество, переданное в безвозмездное пользование»</w:t>
      </w:r>
      <w:r w:rsidR="007F0961" w:rsidRPr="002848CB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</w:t>
      </w:r>
      <w:r w:rsidR="007F0961"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чем нарушено требование пункта  383 </w:t>
      </w:r>
      <w:r w:rsidR="00E621AF"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(далее-</w:t>
      </w:r>
      <w:r w:rsidR="007F0961"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Приказ Минфина РФ от 01.12.2010г. №157н</w:t>
      </w:r>
      <w:r w:rsidR="00E621AF" w:rsidRPr="002848C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). </w:t>
      </w:r>
    </w:p>
    <w:p w14:paraId="6BFD9DB0" w14:textId="6FEA14F9" w:rsidR="007F0961" w:rsidRPr="002848CB" w:rsidRDefault="007F0961" w:rsidP="00FF02E2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48CB">
        <w:t xml:space="preserve"> </w:t>
      </w:r>
      <w:r w:rsidRPr="002848CB">
        <w:rPr>
          <w:rFonts w:ascii="Times New Roman" w:hAnsi="Times New Roman"/>
          <w:sz w:val="28"/>
          <w:szCs w:val="28"/>
          <w:shd w:val="clear" w:color="auto" w:fill="FFFFFF"/>
        </w:rPr>
        <w:t>Письмо Минфина России от 26 декабря 2019 г. N 02-07-10/102212:  в целях обеспечения надлежащего контроля за сохранностью, целевым использованием и движением имущества, информацию об имуществе, переданном в пользование по договору социального найма жилых помещений, следует отражать на забалансовом счете 26 "Имущество, переданное в безвозмездное пользование" с сохранением учета указанных активов на балансовых счетах в составе нефинансовых активов).</w:t>
      </w:r>
    </w:p>
    <w:p w14:paraId="2C3EA125" w14:textId="1A81021D" w:rsidR="00BD747B" w:rsidRPr="00BD7D23" w:rsidRDefault="00E16280" w:rsidP="00044CA8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044CA8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    По состоянию на 01.01.2024года имеются неэффективные расходы в сумме </w:t>
      </w:r>
      <w:r w:rsidR="00283973" w:rsidRPr="00283973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450000</w:t>
      </w:r>
      <w:r w:rsidR="00044CA8" w:rsidRPr="00283973">
        <w:rPr>
          <w:rFonts w:ascii="Times New Roman" w:hAnsi="Times New Roman"/>
          <w:b/>
          <w:bCs/>
          <w:color w:val="7030A0"/>
          <w:sz w:val="28"/>
          <w:szCs w:val="28"/>
          <w:shd w:val="clear" w:color="auto" w:fill="FFFFFF"/>
        </w:rPr>
        <w:t>,00рублей</w:t>
      </w:r>
      <w:r w:rsidR="00044CA8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C07E2B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(</w:t>
      </w:r>
      <w:r w:rsidR="00283973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услуги по выполнению проектно-сметной документации по объекту «дамба участок дороги </w:t>
      </w:r>
      <w:r w:rsidR="00044CA8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по </w:t>
      </w:r>
      <w:proofErr w:type="spellStart"/>
      <w:r w:rsidR="00283973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ул.Кольцевая</w:t>
      </w:r>
      <w:proofErr w:type="spellEnd"/>
      <w:r w:rsidR="00283973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»</w:t>
      </w:r>
      <w:r w:rsidR="00044CA8" w:rsidRPr="0028397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, чем нарушены требования статьи 34 Бюджетного Кодекса РФ. Объяснительная</w:t>
      </w:r>
      <w:r w:rsidR="00044CA8" w:rsidRPr="00BD7D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главы в Приложении №1. </w:t>
      </w:r>
      <w:r w:rsidRPr="00BD7D2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     </w:t>
      </w:r>
    </w:p>
    <w:p w14:paraId="0122E378" w14:textId="77777777" w:rsidR="0043036E" w:rsidRPr="00BD7D23" w:rsidRDefault="0043036E" w:rsidP="00FC4D6A">
      <w:pPr>
        <w:pStyle w:val="ad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14:paraId="7C042398" w14:textId="77777777" w:rsidR="00FD7E98" w:rsidRPr="009D7AC9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9D7AC9">
        <w:rPr>
          <w:rFonts w:ascii="Times New Roman" w:hAnsi="Times New Roman"/>
          <w:b/>
          <w:sz w:val="28"/>
          <w:szCs w:val="28"/>
        </w:rPr>
        <w:t>5.2.</w:t>
      </w:r>
      <w:r w:rsidR="00FD7E98" w:rsidRPr="009D7AC9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9D7AC9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9D7AC9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9D7AC9">
        <w:rPr>
          <w:rFonts w:ascii="Times New Roman" w:hAnsi="Times New Roman"/>
          <w:b/>
          <w:sz w:val="28"/>
          <w:szCs w:val="28"/>
        </w:rPr>
        <w:t>ая</w:t>
      </w:r>
      <w:r w:rsidR="00FD7E98" w:rsidRPr="009D7AC9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9D7AC9">
        <w:rPr>
          <w:rFonts w:ascii="Times New Roman" w:hAnsi="Times New Roman"/>
          <w:b/>
          <w:sz w:val="28"/>
          <w:szCs w:val="28"/>
        </w:rPr>
        <w:t>ая</w:t>
      </w:r>
      <w:r w:rsidR="00FD7E98" w:rsidRPr="009D7AC9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9D7AC9">
        <w:rPr>
          <w:rFonts w:ascii="Times New Roman" w:hAnsi="Times New Roman"/>
          <w:b/>
          <w:sz w:val="28"/>
          <w:szCs w:val="28"/>
        </w:rPr>
        <w:t>ь)</w:t>
      </w:r>
      <w:r w:rsidR="00FD7E98" w:rsidRPr="009D7AC9">
        <w:rPr>
          <w:rFonts w:ascii="Times New Roman" w:hAnsi="Times New Roman"/>
          <w:b/>
          <w:sz w:val="28"/>
          <w:szCs w:val="28"/>
        </w:rPr>
        <w:t>.</w:t>
      </w:r>
    </w:p>
    <w:p w14:paraId="45D66818" w14:textId="50A27782" w:rsidR="004E261B" w:rsidRPr="009D7AC9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D7AC9"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</w:t>
      </w:r>
      <w:r w:rsidR="00FA3269" w:rsidRPr="009D7AC9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9D7AC9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9D7AC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F24E2" w:rsidRPr="009D7AC9">
        <w:rPr>
          <w:rFonts w:ascii="Times New Roman" w:hAnsi="Times New Roman"/>
          <w:bCs/>
          <w:iCs/>
          <w:sz w:val="28"/>
          <w:szCs w:val="28"/>
        </w:rPr>
        <w:t>2023</w:t>
      </w:r>
      <w:proofErr w:type="gramStart"/>
      <w:r w:rsidR="00FA3269" w:rsidRPr="009D7AC9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9D7AC9">
        <w:rPr>
          <w:rFonts w:ascii="Times New Roman" w:hAnsi="Times New Roman"/>
          <w:bCs/>
          <w:iCs/>
          <w:sz w:val="28"/>
          <w:szCs w:val="28"/>
        </w:rPr>
        <w:t>у</w:t>
      </w:r>
      <w:r w:rsidR="00DA6202" w:rsidRPr="009D7AC9">
        <w:rPr>
          <w:rFonts w:ascii="Times New Roman" w:hAnsi="Times New Roman"/>
          <w:bCs/>
          <w:iCs/>
          <w:sz w:val="28"/>
          <w:szCs w:val="28"/>
        </w:rPr>
        <w:t>меньш</w:t>
      </w:r>
      <w:r w:rsidR="00816013" w:rsidRPr="009D7AC9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>ние</w:t>
      </w:r>
      <w:proofErr w:type="gramEnd"/>
      <w:r w:rsidR="004E261B" w:rsidRPr="009D7AC9">
        <w:rPr>
          <w:rFonts w:ascii="Times New Roman" w:hAnsi="Times New Roman"/>
          <w:bCs/>
          <w:iCs/>
          <w:sz w:val="28"/>
          <w:szCs w:val="28"/>
        </w:rPr>
        <w:t xml:space="preserve"> доходов  будущих периодов составило </w:t>
      </w:r>
      <w:r w:rsidR="00DA6202" w:rsidRPr="009D7AC9">
        <w:rPr>
          <w:rFonts w:ascii="Times New Roman" w:hAnsi="Times New Roman"/>
          <w:bCs/>
          <w:iCs/>
          <w:sz w:val="28"/>
          <w:szCs w:val="28"/>
        </w:rPr>
        <w:t>120153,58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9D7AC9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9D7AC9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DA6202" w:rsidRPr="009D7AC9">
        <w:rPr>
          <w:rFonts w:ascii="Times New Roman" w:hAnsi="Times New Roman"/>
          <w:bCs/>
          <w:iCs/>
          <w:sz w:val="28"/>
          <w:szCs w:val="28"/>
        </w:rPr>
        <w:t>11363443,89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>рубл</w:t>
      </w:r>
      <w:r w:rsidR="001053DF" w:rsidRPr="009D7AC9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14:paraId="4E912C16" w14:textId="4423AF51" w:rsidR="009D7AC9" w:rsidRPr="009D7AC9" w:rsidRDefault="009D7AC9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A4C12">
        <w:rPr>
          <w:rFonts w:ascii="Times New Roman" w:hAnsi="Times New Roman"/>
          <w:bCs/>
          <w:i/>
          <w:sz w:val="28"/>
          <w:szCs w:val="28"/>
        </w:rPr>
        <w:t>-</w:t>
      </w:r>
      <w:r w:rsidRPr="001A4C12">
        <w:rPr>
          <w:rFonts w:ascii="Times New Roman" w:hAnsi="Times New Roman"/>
          <w:b/>
          <w:iCs/>
          <w:sz w:val="28"/>
          <w:szCs w:val="28"/>
        </w:rPr>
        <w:t>40140.121</w:t>
      </w:r>
      <w:r w:rsidRPr="001A4C12">
        <w:rPr>
          <w:rFonts w:ascii="Times New Roman" w:hAnsi="Times New Roman"/>
          <w:bCs/>
          <w:i/>
          <w:sz w:val="28"/>
          <w:szCs w:val="28"/>
        </w:rPr>
        <w:t xml:space="preserve"> «</w:t>
      </w:r>
      <w:proofErr w:type="gramStart"/>
      <w:r w:rsidRPr="001A4C12">
        <w:rPr>
          <w:rFonts w:ascii="Times New Roman" w:hAnsi="Times New Roman"/>
          <w:bCs/>
          <w:i/>
          <w:sz w:val="28"/>
          <w:szCs w:val="28"/>
        </w:rPr>
        <w:t xml:space="preserve">Доходы  </w:t>
      </w:r>
      <w:r w:rsidR="001A4C12" w:rsidRPr="001A4C12">
        <w:rPr>
          <w:rFonts w:ascii="Times New Roman" w:hAnsi="Times New Roman"/>
          <w:bCs/>
          <w:i/>
          <w:sz w:val="28"/>
          <w:szCs w:val="28"/>
        </w:rPr>
        <w:t>от</w:t>
      </w:r>
      <w:proofErr w:type="gramEnd"/>
      <w:r w:rsidR="001A4C12" w:rsidRPr="001A4C12">
        <w:rPr>
          <w:rFonts w:ascii="Times New Roman" w:hAnsi="Times New Roman"/>
          <w:bCs/>
          <w:i/>
          <w:sz w:val="28"/>
          <w:szCs w:val="28"/>
        </w:rPr>
        <w:t xml:space="preserve"> операционной аренды</w:t>
      </w:r>
      <w:r w:rsidRPr="001A4C12">
        <w:rPr>
          <w:rFonts w:ascii="Times New Roman" w:hAnsi="Times New Roman"/>
          <w:bCs/>
          <w:i/>
          <w:sz w:val="28"/>
          <w:szCs w:val="28"/>
        </w:rPr>
        <w:t>»</w:t>
      </w:r>
      <w:r w:rsidRPr="001A4C12">
        <w:rPr>
          <w:rFonts w:ascii="Times New Roman" w:hAnsi="Times New Roman"/>
          <w:bCs/>
          <w:iCs/>
          <w:sz w:val="28"/>
          <w:szCs w:val="28"/>
        </w:rPr>
        <w:t xml:space="preserve">   в сумме</w:t>
      </w:r>
      <w:r w:rsidRPr="009D7AC9">
        <w:rPr>
          <w:rFonts w:ascii="Times New Roman" w:hAnsi="Times New Roman"/>
          <w:bCs/>
          <w:iCs/>
          <w:sz w:val="28"/>
          <w:szCs w:val="28"/>
        </w:rPr>
        <w:t xml:space="preserve"> 8874040,40рубля, сумма увеличена в связи с пересчетом на весь срок аренды</w:t>
      </w:r>
    </w:p>
    <w:p w14:paraId="72DC4154" w14:textId="5B8BA152" w:rsidR="00447E4E" w:rsidRPr="009D7AC9" w:rsidRDefault="00957BC8" w:rsidP="009914F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D7AC9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9D7AC9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9D7AC9">
        <w:rPr>
          <w:rFonts w:ascii="Times New Roman" w:hAnsi="Times New Roman"/>
          <w:bCs/>
          <w:i/>
          <w:iCs/>
          <w:sz w:val="28"/>
          <w:szCs w:val="28"/>
        </w:rPr>
        <w:t>«</w:t>
      </w:r>
      <w:proofErr w:type="gramStart"/>
      <w:r w:rsidR="004E261B" w:rsidRPr="009D7AC9">
        <w:rPr>
          <w:rFonts w:ascii="Times New Roman" w:hAnsi="Times New Roman"/>
          <w:bCs/>
          <w:i/>
          <w:iCs/>
          <w:sz w:val="28"/>
          <w:szCs w:val="28"/>
        </w:rPr>
        <w:t>Доходы  будущих</w:t>
      </w:r>
      <w:proofErr w:type="gramEnd"/>
      <w:r w:rsidR="004E261B" w:rsidRPr="009D7AC9">
        <w:rPr>
          <w:rFonts w:ascii="Times New Roman" w:hAnsi="Times New Roman"/>
          <w:bCs/>
          <w:i/>
          <w:iCs/>
          <w:sz w:val="28"/>
          <w:szCs w:val="28"/>
        </w:rPr>
        <w:t xml:space="preserve"> периодов по платежам при пользовании природными ресурсами» 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9D7AC9" w:rsidRPr="009D7AC9">
        <w:rPr>
          <w:rFonts w:ascii="Times New Roman" w:hAnsi="Times New Roman"/>
          <w:bCs/>
          <w:iCs/>
          <w:sz w:val="28"/>
          <w:szCs w:val="28"/>
        </w:rPr>
        <w:t>2489403,49</w:t>
      </w:r>
      <w:r w:rsidR="004E261B" w:rsidRPr="009D7AC9">
        <w:rPr>
          <w:rFonts w:ascii="Times New Roman" w:hAnsi="Times New Roman"/>
          <w:bCs/>
          <w:iCs/>
          <w:sz w:val="28"/>
          <w:szCs w:val="28"/>
        </w:rPr>
        <w:t>рубл</w:t>
      </w:r>
      <w:bookmarkStart w:id="6" w:name="_Hlk134719709"/>
      <w:r w:rsidR="00C02793" w:rsidRPr="009D7AC9">
        <w:rPr>
          <w:rFonts w:ascii="Times New Roman" w:hAnsi="Times New Roman"/>
          <w:bCs/>
          <w:iCs/>
          <w:sz w:val="28"/>
          <w:szCs w:val="28"/>
        </w:rPr>
        <w:t>я</w:t>
      </w:r>
      <w:r w:rsidR="00FF57DA" w:rsidRPr="009D7AC9">
        <w:rPr>
          <w:rFonts w:ascii="Times New Roman" w:hAnsi="Times New Roman"/>
          <w:bCs/>
          <w:iCs/>
          <w:sz w:val="28"/>
          <w:szCs w:val="28"/>
        </w:rPr>
        <w:t>, сумма увеличена в связи с пересчетом на весь срок аренды</w:t>
      </w:r>
      <w:r w:rsidR="009914F6" w:rsidRPr="009D7AC9">
        <w:rPr>
          <w:rFonts w:ascii="Times New Roman" w:hAnsi="Times New Roman"/>
          <w:bCs/>
          <w:iCs/>
          <w:sz w:val="28"/>
          <w:szCs w:val="28"/>
        </w:rPr>
        <w:t>.</w:t>
      </w:r>
    </w:p>
    <w:p w14:paraId="2097212E" w14:textId="41BF389E" w:rsidR="00536157" w:rsidRPr="009D7AC9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7" w:name="_Hlk134719611"/>
      <w:bookmarkEnd w:id="6"/>
      <w:r w:rsidRPr="009D7AC9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в </w:t>
      </w:r>
      <w:r w:rsidR="00DF24E2" w:rsidRPr="009D7AC9">
        <w:rPr>
          <w:rFonts w:ascii="Times New Roman" w:hAnsi="Times New Roman"/>
          <w:bCs/>
          <w:iCs/>
          <w:sz w:val="28"/>
          <w:szCs w:val="28"/>
        </w:rPr>
        <w:t>2023</w:t>
      </w:r>
      <w:proofErr w:type="gramStart"/>
      <w:r w:rsidRPr="009D7AC9">
        <w:rPr>
          <w:rFonts w:ascii="Times New Roman" w:hAnsi="Times New Roman"/>
          <w:bCs/>
          <w:iCs/>
          <w:sz w:val="28"/>
          <w:szCs w:val="28"/>
        </w:rPr>
        <w:t>году  у</w:t>
      </w:r>
      <w:r w:rsidR="00C02793" w:rsidRPr="009D7AC9">
        <w:rPr>
          <w:rFonts w:ascii="Times New Roman" w:hAnsi="Times New Roman"/>
          <w:bCs/>
          <w:iCs/>
          <w:sz w:val="28"/>
          <w:szCs w:val="28"/>
        </w:rPr>
        <w:t>величи</w:t>
      </w:r>
      <w:r w:rsidRPr="009D7AC9">
        <w:rPr>
          <w:rFonts w:ascii="Times New Roman" w:hAnsi="Times New Roman"/>
          <w:bCs/>
          <w:iCs/>
          <w:sz w:val="28"/>
          <w:szCs w:val="28"/>
        </w:rPr>
        <w:t>лись</w:t>
      </w:r>
      <w:proofErr w:type="gramEnd"/>
      <w:r w:rsidRPr="009D7AC9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9D7AC9" w:rsidRPr="009D7AC9">
        <w:rPr>
          <w:rFonts w:ascii="Times New Roman" w:hAnsi="Times New Roman"/>
          <w:bCs/>
          <w:iCs/>
          <w:sz w:val="28"/>
          <w:szCs w:val="28"/>
        </w:rPr>
        <w:t>113674,09</w:t>
      </w:r>
      <w:r w:rsidRPr="009D7AC9">
        <w:rPr>
          <w:rFonts w:ascii="Times New Roman" w:hAnsi="Times New Roman"/>
          <w:bCs/>
          <w:iCs/>
          <w:sz w:val="28"/>
          <w:szCs w:val="28"/>
        </w:rPr>
        <w:t>рубл</w:t>
      </w:r>
      <w:r w:rsidR="00C02793" w:rsidRPr="009D7AC9">
        <w:rPr>
          <w:rFonts w:ascii="Times New Roman" w:hAnsi="Times New Roman"/>
          <w:bCs/>
          <w:iCs/>
          <w:sz w:val="28"/>
          <w:szCs w:val="28"/>
        </w:rPr>
        <w:t>я</w:t>
      </w:r>
      <w:r w:rsidRPr="009D7AC9">
        <w:rPr>
          <w:rFonts w:ascii="Times New Roman" w:hAnsi="Times New Roman"/>
          <w:bCs/>
          <w:iCs/>
          <w:sz w:val="28"/>
          <w:szCs w:val="28"/>
        </w:rPr>
        <w:t xml:space="preserve">, по </w:t>
      </w:r>
      <w:r w:rsidR="005B565D" w:rsidRPr="009D7AC9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DF24E2" w:rsidRPr="009D7AC9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9D7AC9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9D7AC9" w:rsidRPr="009D7AC9">
        <w:rPr>
          <w:rFonts w:ascii="Times New Roman" w:hAnsi="Times New Roman"/>
          <w:bCs/>
          <w:iCs/>
          <w:sz w:val="28"/>
          <w:szCs w:val="28"/>
        </w:rPr>
        <w:t>808734,63</w:t>
      </w:r>
      <w:r w:rsidR="005B565D" w:rsidRPr="009D7AC9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9D7AC9">
        <w:rPr>
          <w:rFonts w:ascii="Times New Roman" w:hAnsi="Times New Roman"/>
          <w:bCs/>
          <w:iCs/>
          <w:sz w:val="28"/>
          <w:szCs w:val="28"/>
        </w:rPr>
        <w:t>я</w:t>
      </w:r>
      <w:r w:rsidR="005B565D" w:rsidRPr="009D7AC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36157" w:rsidRPr="009D7AC9">
        <w:rPr>
          <w:rFonts w:ascii="Times New Roman" w:hAnsi="Times New Roman"/>
          <w:bCs/>
          <w:iCs/>
          <w:sz w:val="28"/>
          <w:szCs w:val="28"/>
        </w:rPr>
        <w:t xml:space="preserve">.  </w:t>
      </w:r>
    </w:p>
    <w:bookmarkEnd w:id="7"/>
    <w:p w14:paraId="60E0951C" w14:textId="77777777" w:rsidR="004E261B" w:rsidRPr="009D7AC9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D7AC9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9D7AC9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14:paraId="22C5443E" w14:textId="1D964EC5" w:rsidR="0083364C" w:rsidRPr="009D7AC9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9D7AC9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</w:t>
      </w:r>
      <w:r w:rsidR="00DF24E2" w:rsidRPr="009D7AC9">
        <w:rPr>
          <w:rFonts w:ascii="Times New Roman" w:hAnsi="Times New Roman"/>
          <w:bCs/>
          <w:iCs/>
          <w:sz w:val="28"/>
          <w:szCs w:val="28"/>
        </w:rPr>
        <w:t>2023</w:t>
      </w:r>
      <w:r w:rsidRPr="009D7AC9">
        <w:rPr>
          <w:rFonts w:ascii="Times New Roman" w:hAnsi="Times New Roman"/>
          <w:bCs/>
          <w:iCs/>
          <w:sz w:val="28"/>
          <w:szCs w:val="28"/>
        </w:rPr>
        <w:t>году</w:t>
      </w:r>
      <w:r w:rsidRPr="00BD7D23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proofErr w:type="gramStart"/>
      <w:r w:rsidRPr="00985330">
        <w:rPr>
          <w:rFonts w:ascii="Times New Roman" w:hAnsi="Times New Roman"/>
          <w:bCs/>
          <w:iCs/>
          <w:sz w:val="28"/>
          <w:szCs w:val="28"/>
        </w:rPr>
        <w:t>у</w:t>
      </w:r>
      <w:r w:rsidR="00985330" w:rsidRPr="00985330">
        <w:rPr>
          <w:rFonts w:ascii="Times New Roman" w:hAnsi="Times New Roman"/>
          <w:bCs/>
          <w:iCs/>
          <w:sz w:val="28"/>
          <w:szCs w:val="28"/>
        </w:rPr>
        <w:t>меньш</w:t>
      </w:r>
      <w:r w:rsidR="003A4D33" w:rsidRPr="00985330">
        <w:rPr>
          <w:rFonts w:ascii="Times New Roman" w:hAnsi="Times New Roman"/>
          <w:bCs/>
          <w:iCs/>
          <w:sz w:val="28"/>
          <w:szCs w:val="28"/>
        </w:rPr>
        <w:t>и</w:t>
      </w:r>
      <w:r w:rsidRPr="00985330">
        <w:rPr>
          <w:rFonts w:ascii="Times New Roman" w:hAnsi="Times New Roman"/>
          <w:bCs/>
          <w:iCs/>
          <w:sz w:val="28"/>
          <w:szCs w:val="28"/>
        </w:rPr>
        <w:t>лась  на</w:t>
      </w:r>
      <w:proofErr w:type="gramEnd"/>
      <w:r w:rsidRPr="0098533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985330" w:rsidRPr="00985330">
        <w:rPr>
          <w:rFonts w:ascii="Times New Roman" w:hAnsi="Times New Roman"/>
          <w:bCs/>
          <w:iCs/>
          <w:sz w:val="28"/>
          <w:szCs w:val="28"/>
        </w:rPr>
        <w:t>1189762,01</w:t>
      </w:r>
      <w:r w:rsidRPr="00985330">
        <w:rPr>
          <w:rFonts w:ascii="Times New Roman" w:hAnsi="Times New Roman"/>
          <w:bCs/>
          <w:iCs/>
          <w:sz w:val="28"/>
          <w:szCs w:val="28"/>
        </w:rPr>
        <w:t>рубл</w:t>
      </w:r>
      <w:r w:rsidR="00985330" w:rsidRPr="00985330">
        <w:rPr>
          <w:rFonts w:ascii="Times New Roman" w:hAnsi="Times New Roman"/>
          <w:bCs/>
          <w:iCs/>
          <w:sz w:val="28"/>
          <w:szCs w:val="28"/>
        </w:rPr>
        <w:t>я</w:t>
      </w:r>
      <w:r w:rsidRPr="0098533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9E224C" w:rsidRPr="0074603D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7D6238" w:rsidRPr="0074603D">
        <w:rPr>
          <w:rFonts w:ascii="Times New Roman" w:hAnsi="Times New Roman"/>
          <w:bCs/>
          <w:iCs/>
          <w:sz w:val="28"/>
          <w:szCs w:val="28"/>
        </w:rPr>
        <w:t>9,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0</w:t>
      </w:r>
      <w:r w:rsidR="009E224C" w:rsidRPr="0074603D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DF24E2" w:rsidRPr="0074603D">
        <w:rPr>
          <w:rFonts w:ascii="Times New Roman" w:hAnsi="Times New Roman"/>
          <w:bCs/>
          <w:iCs/>
          <w:sz w:val="28"/>
          <w:szCs w:val="28"/>
        </w:rPr>
        <w:t>2023</w:t>
      </w:r>
      <w:r w:rsidRPr="0074603D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DF24E2" w:rsidRPr="0074603D">
        <w:rPr>
          <w:rFonts w:ascii="Times New Roman" w:hAnsi="Times New Roman"/>
          <w:bCs/>
          <w:iCs/>
          <w:sz w:val="28"/>
          <w:szCs w:val="28"/>
        </w:rPr>
        <w:t>2024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985330" w:rsidRPr="0074603D">
        <w:rPr>
          <w:rFonts w:ascii="Times New Roman" w:hAnsi="Times New Roman"/>
          <w:bCs/>
          <w:iCs/>
          <w:sz w:val="28"/>
          <w:szCs w:val="28"/>
        </w:rPr>
        <w:t>12051552,06</w:t>
      </w:r>
      <w:r w:rsidRPr="0074603D">
        <w:rPr>
          <w:rFonts w:ascii="Times New Roman" w:hAnsi="Times New Roman"/>
          <w:bCs/>
          <w:iCs/>
          <w:sz w:val="28"/>
          <w:szCs w:val="28"/>
        </w:rPr>
        <w:t>рубл</w:t>
      </w:r>
      <w:r w:rsidR="005E12DA" w:rsidRPr="0074603D">
        <w:rPr>
          <w:rFonts w:ascii="Times New Roman" w:hAnsi="Times New Roman"/>
          <w:bCs/>
          <w:iCs/>
          <w:sz w:val="28"/>
          <w:szCs w:val="28"/>
        </w:rPr>
        <w:t>я</w:t>
      </w:r>
      <w:r w:rsidRPr="0074603D">
        <w:rPr>
          <w:rFonts w:ascii="Times New Roman" w:hAnsi="Times New Roman"/>
          <w:bCs/>
          <w:iCs/>
          <w:sz w:val="28"/>
          <w:szCs w:val="28"/>
        </w:rPr>
        <w:t>, в том</w:t>
      </w:r>
      <w:r w:rsidRPr="009D7AC9">
        <w:rPr>
          <w:rFonts w:ascii="Times New Roman" w:hAnsi="Times New Roman"/>
          <w:bCs/>
          <w:iCs/>
          <w:sz w:val="28"/>
          <w:szCs w:val="28"/>
        </w:rPr>
        <w:t xml:space="preserve"> числе по счетам бюджетного учета:                                                        </w:t>
      </w:r>
    </w:p>
    <w:p w14:paraId="04D7B5AD" w14:textId="77777777" w:rsidR="00B15DF4" w:rsidRPr="009D7AC9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9D7AC9">
        <w:rPr>
          <w:rFonts w:ascii="Times New Roman" w:hAnsi="Times New Roman"/>
          <w:bCs/>
          <w:iCs/>
          <w:sz w:val="28"/>
          <w:szCs w:val="28"/>
        </w:rPr>
        <w:t xml:space="preserve">рублей 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0"/>
        <w:gridCol w:w="1481"/>
        <w:gridCol w:w="1028"/>
        <w:gridCol w:w="1409"/>
        <w:gridCol w:w="850"/>
        <w:gridCol w:w="1525"/>
      </w:tblGrid>
      <w:tr w:rsidR="009D7AC9" w:rsidRPr="009D7AC9" w14:paraId="203541D8" w14:textId="77777777" w:rsidTr="00C43C98">
        <w:trPr>
          <w:trHeight w:val="413"/>
        </w:trPr>
        <w:tc>
          <w:tcPr>
            <w:tcW w:w="3170" w:type="dxa"/>
            <w:vMerge w:val="restart"/>
          </w:tcPr>
          <w:p w14:paraId="62615555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Счет бюджетного учета (балансовый, забалансовый)</w:t>
            </w:r>
          </w:p>
        </w:tc>
        <w:tc>
          <w:tcPr>
            <w:tcW w:w="2509" w:type="dxa"/>
            <w:gridSpan w:val="2"/>
            <w:vAlign w:val="center"/>
          </w:tcPr>
          <w:p w14:paraId="4B139384" w14:textId="1B208579" w:rsidR="00EB4F4A" w:rsidRPr="009D7AC9" w:rsidRDefault="00EB4F4A" w:rsidP="0071142E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по состоянию на 01.01.</w:t>
            </w:r>
            <w:r w:rsidR="00DF24E2" w:rsidRPr="009D7AC9">
              <w:rPr>
                <w:rFonts w:ascii="Times New Roman" w:hAnsi="Times New Roman"/>
                <w:bCs/>
                <w:iCs/>
              </w:rPr>
              <w:t>2023</w:t>
            </w:r>
            <w:r w:rsidRPr="009D7AC9">
              <w:rPr>
                <w:rFonts w:ascii="Times New Roman" w:hAnsi="Times New Roman"/>
                <w:bCs/>
                <w:iCs/>
              </w:rPr>
              <w:t>г.</w:t>
            </w:r>
          </w:p>
        </w:tc>
        <w:tc>
          <w:tcPr>
            <w:tcW w:w="2259" w:type="dxa"/>
            <w:gridSpan w:val="2"/>
            <w:vAlign w:val="center"/>
          </w:tcPr>
          <w:p w14:paraId="490F0F89" w14:textId="515CB1C7" w:rsidR="00EB4F4A" w:rsidRPr="009D7AC9" w:rsidRDefault="00EB4F4A" w:rsidP="004534B7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по состоянию на 01.01.</w:t>
            </w:r>
            <w:r w:rsidR="00DF24E2" w:rsidRPr="009D7AC9">
              <w:rPr>
                <w:rFonts w:ascii="Times New Roman" w:hAnsi="Times New Roman"/>
                <w:bCs/>
                <w:iCs/>
              </w:rPr>
              <w:t>2024</w:t>
            </w:r>
            <w:r w:rsidRPr="009D7AC9">
              <w:rPr>
                <w:rFonts w:ascii="Times New Roman" w:hAnsi="Times New Roman"/>
                <w:bCs/>
                <w:iCs/>
              </w:rPr>
              <w:t>г.</w:t>
            </w:r>
          </w:p>
        </w:tc>
        <w:tc>
          <w:tcPr>
            <w:tcW w:w="1525" w:type="dxa"/>
          </w:tcPr>
          <w:p w14:paraId="61D3D9C7" w14:textId="77777777" w:rsidR="00EB4F4A" w:rsidRPr="009D7AC9" w:rsidRDefault="00EB4F4A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Изменени</w:t>
            </w:r>
            <w:r w:rsidR="00C467FB" w:rsidRPr="009D7AC9">
              <w:rPr>
                <w:rFonts w:ascii="Times New Roman" w:hAnsi="Times New Roman"/>
                <w:bCs/>
                <w:iCs/>
              </w:rPr>
              <w:t>е</w:t>
            </w:r>
          </w:p>
          <w:p w14:paraId="17568D6C" w14:textId="77777777" w:rsidR="00EB4F4A" w:rsidRPr="009D7AC9" w:rsidRDefault="00EB4F4A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дебиторской</w:t>
            </w:r>
          </w:p>
          <w:p w14:paraId="6E7C31D0" w14:textId="0BF5C53B" w:rsidR="00C467FB" w:rsidRPr="009D7AC9" w:rsidRDefault="00EB4F4A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задолженности</w:t>
            </w:r>
            <w:r w:rsidR="00C467FB" w:rsidRPr="009D7AC9">
              <w:rPr>
                <w:rFonts w:ascii="Times New Roman" w:hAnsi="Times New Roman"/>
                <w:bCs/>
                <w:iCs/>
              </w:rPr>
              <w:t>,</w:t>
            </w:r>
            <w:r w:rsidR="005E12DA" w:rsidRPr="009D7AC9">
              <w:rPr>
                <w:rFonts w:ascii="Times New Roman" w:hAnsi="Times New Roman"/>
                <w:bCs/>
                <w:iCs/>
              </w:rPr>
              <w:t xml:space="preserve"> </w:t>
            </w:r>
            <w:proofErr w:type="gramStart"/>
            <w:r w:rsidR="005E12DA" w:rsidRPr="009D7AC9">
              <w:rPr>
                <w:rFonts w:ascii="Times New Roman" w:hAnsi="Times New Roman"/>
                <w:bCs/>
                <w:iCs/>
              </w:rPr>
              <w:t>+,-</w:t>
            </w:r>
            <w:proofErr w:type="gramEnd"/>
          </w:p>
          <w:p w14:paraId="2D8FE0A4" w14:textId="77777777" w:rsidR="00EB4F4A" w:rsidRPr="009D7AC9" w:rsidRDefault="00C467FB" w:rsidP="00EB4F4A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рублей</w:t>
            </w:r>
          </w:p>
          <w:p w14:paraId="03A9B299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</w:p>
        </w:tc>
      </w:tr>
      <w:tr w:rsidR="009D7AC9" w:rsidRPr="009D7AC9" w14:paraId="3150B478" w14:textId="77777777" w:rsidTr="00C43C98">
        <w:trPr>
          <w:trHeight w:val="412"/>
        </w:trPr>
        <w:tc>
          <w:tcPr>
            <w:tcW w:w="3170" w:type="dxa"/>
            <w:vMerge/>
          </w:tcPr>
          <w:p w14:paraId="362BC007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481" w:type="dxa"/>
            <w:vAlign w:val="center"/>
          </w:tcPr>
          <w:p w14:paraId="4772AE19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Сумма, рублей</w:t>
            </w:r>
          </w:p>
        </w:tc>
        <w:tc>
          <w:tcPr>
            <w:tcW w:w="1028" w:type="dxa"/>
            <w:vAlign w:val="center"/>
          </w:tcPr>
          <w:p w14:paraId="158DE1F5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Уд. вес, %</w:t>
            </w:r>
          </w:p>
        </w:tc>
        <w:tc>
          <w:tcPr>
            <w:tcW w:w="1409" w:type="dxa"/>
            <w:vAlign w:val="center"/>
          </w:tcPr>
          <w:p w14:paraId="7F22248E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Сумма,</w:t>
            </w:r>
          </w:p>
          <w:p w14:paraId="5BE15066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рублей</w:t>
            </w:r>
          </w:p>
        </w:tc>
        <w:tc>
          <w:tcPr>
            <w:tcW w:w="850" w:type="dxa"/>
            <w:vAlign w:val="center"/>
          </w:tcPr>
          <w:p w14:paraId="6DD639C9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Уд. вес, %</w:t>
            </w:r>
          </w:p>
        </w:tc>
        <w:tc>
          <w:tcPr>
            <w:tcW w:w="1525" w:type="dxa"/>
          </w:tcPr>
          <w:p w14:paraId="4E73C0F7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>сумма,</w:t>
            </w:r>
          </w:p>
          <w:p w14:paraId="49BEA1C4" w14:textId="77777777" w:rsidR="00EB4F4A" w:rsidRPr="009D7AC9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D7AC9">
              <w:rPr>
                <w:rFonts w:ascii="Times New Roman" w:hAnsi="Times New Roman"/>
                <w:bCs/>
                <w:iCs/>
              </w:rPr>
              <w:t xml:space="preserve"> рублей</w:t>
            </w:r>
          </w:p>
        </w:tc>
      </w:tr>
      <w:tr w:rsidR="00BD7D23" w:rsidRPr="00BD7D23" w14:paraId="672F78DA" w14:textId="77777777" w:rsidTr="00C43C98">
        <w:tc>
          <w:tcPr>
            <w:tcW w:w="3170" w:type="dxa"/>
          </w:tcPr>
          <w:p w14:paraId="00283863" w14:textId="77777777" w:rsidR="0071142E" w:rsidRPr="00730958" w:rsidRDefault="0071142E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205 «Расчеты по доходам»</w:t>
            </w:r>
          </w:p>
        </w:tc>
        <w:tc>
          <w:tcPr>
            <w:tcW w:w="1481" w:type="dxa"/>
          </w:tcPr>
          <w:p w14:paraId="2207EACF" w14:textId="1802E687" w:rsidR="0071142E" w:rsidRPr="00730958" w:rsidRDefault="009D7AC9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13006237,39</w:t>
            </w:r>
          </w:p>
        </w:tc>
        <w:tc>
          <w:tcPr>
            <w:tcW w:w="1028" w:type="dxa"/>
            <w:vAlign w:val="center"/>
          </w:tcPr>
          <w:p w14:paraId="24C7CD8F" w14:textId="1980ED65" w:rsidR="0071142E" w:rsidRPr="00730958" w:rsidRDefault="00C004A1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98,2</w:t>
            </w:r>
          </w:p>
        </w:tc>
        <w:tc>
          <w:tcPr>
            <w:tcW w:w="1409" w:type="dxa"/>
          </w:tcPr>
          <w:p w14:paraId="2025BE51" w14:textId="6EC103B7" w:rsidR="0071142E" w:rsidRPr="00730958" w:rsidRDefault="009D7AC9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12024423,55</w:t>
            </w:r>
          </w:p>
        </w:tc>
        <w:tc>
          <w:tcPr>
            <w:tcW w:w="850" w:type="dxa"/>
            <w:vAlign w:val="center"/>
          </w:tcPr>
          <w:p w14:paraId="6302FB52" w14:textId="7A018A02" w:rsidR="0071142E" w:rsidRPr="00730958" w:rsidRDefault="00C004A1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99,7</w:t>
            </w:r>
          </w:p>
        </w:tc>
        <w:tc>
          <w:tcPr>
            <w:tcW w:w="1525" w:type="dxa"/>
          </w:tcPr>
          <w:p w14:paraId="04706716" w14:textId="6EC36F2B" w:rsidR="0071142E" w:rsidRPr="00985330" w:rsidRDefault="00985330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85330">
              <w:rPr>
                <w:rFonts w:ascii="Times New Roman" w:hAnsi="Times New Roman"/>
                <w:bCs/>
                <w:iCs/>
                <w:sz w:val="20"/>
                <w:szCs w:val="20"/>
              </w:rPr>
              <w:t>-981813,84</w:t>
            </w:r>
          </w:p>
        </w:tc>
      </w:tr>
      <w:tr w:rsidR="00BD7D23" w:rsidRPr="00BD7D23" w14:paraId="3270A27D" w14:textId="77777777" w:rsidTr="00C43C98">
        <w:tc>
          <w:tcPr>
            <w:tcW w:w="3170" w:type="dxa"/>
          </w:tcPr>
          <w:p w14:paraId="233C3670" w14:textId="77777777" w:rsidR="0071142E" w:rsidRPr="00730958" w:rsidRDefault="0071142E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206 «Расчеты по выданным авансам»</w:t>
            </w:r>
          </w:p>
        </w:tc>
        <w:tc>
          <w:tcPr>
            <w:tcW w:w="1481" w:type="dxa"/>
          </w:tcPr>
          <w:p w14:paraId="58012819" w14:textId="48B1BED7" w:rsidR="0071142E" w:rsidRPr="00730958" w:rsidRDefault="009D7AC9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30660,63</w:t>
            </w:r>
          </w:p>
        </w:tc>
        <w:tc>
          <w:tcPr>
            <w:tcW w:w="1028" w:type="dxa"/>
            <w:vAlign w:val="center"/>
          </w:tcPr>
          <w:p w14:paraId="3F6C36E0" w14:textId="29DD1353" w:rsidR="0071142E" w:rsidRPr="00730958" w:rsidRDefault="00C004A1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1409" w:type="dxa"/>
          </w:tcPr>
          <w:p w14:paraId="35820984" w14:textId="0BAFD8C1" w:rsidR="0071142E" w:rsidRPr="00730958" w:rsidRDefault="009D7AC9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1549,87</w:t>
            </w:r>
          </w:p>
        </w:tc>
        <w:tc>
          <w:tcPr>
            <w:tcW w:w="850" w:type="dxa"/>
            <w:vAlign w:val="center"/>
          </w:tcPr>
          <w:p w14:paraId="58B3D422" w14:textId="15A1B703" w:rsidR="0071142E" w:rsidRPr="00730958" w:rsidRDefault="00C004A1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0,1</w:t>
            </w:r>
          </w:p>
        </w:tc>
        <w:tc>
          <w:tcPr>
            <w:tcW w:w="1525" w:type="dxa"/>
          </w:tcPr>
          <w:p w14:paraId="05DE0BA0" w14:textId="21CA74C5" w:rsidR="0071142E" w:rsidRPr="00985330" w:rsidRDefault="00985330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85330">
              <w:rPr>
                <w:rFonts w:ascii="Times New Roman" w:hAnsi="Times New Roman"/>
                <w:bCs/>
                <w:iCs/>
                <w:sz w:val="20"/>
                <w:szCs w:val="20"/>
              </w:rPr>
              <w:t>-29110,76</w:t>
            </w:r>
          </w:p>
        </w:tc>
      </w:tr>
      <w:tr w:rsidR="00BD7D23" w:rsidRPr="00BD7D23" w14:paraId="26B953CD" w14:textId="77777777" w:rsidTr="00C43C98">
        <w:tc>
          <w:tcPr>
            <w:tcW w:w="3170" w:type="dxa"/>
          </w:tcPr>
          <w:p w14:paraId="72CDDCA4" w14:textId="13A3C5BE" w:rsidR="00C02793" w:rsidRPr="00730958" w:rsidRDefault="003A4D33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209 «Расчеты по ущербу и иным доходам»</w:t>
            </w:r>
          </w:p>
        </w:tc>
        <w:tc>
          <w:tcPr>
            <w:tcW w:w="1481" w:type="dxa"/>
          </w:tcPr>
          <w:p w14:paraId="5E9663D5" w14:textId="3C092F7A" w:rsidR="00C02793" w:rsidRPr="00730958" w:rsidRDefault="009D7AC9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14906,54</w:t>
            </w:r>
          </w:p>
        </w:tc>
        <w:tc>
          <w:tcPr>
            <w:tcW w:w="1028" w:type="dxa"/>
            <w:vAlign w:val="center"/>
          </w:tcPr>
          <w:p w14:paraId="4A80BDB7" w14:textId="6D645856" w:rsidR="00C02793" w:rsidRPr="00730958" w:rsidRDefault="00C004A1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0,1</w:t>
            </w:r>
          </w:p>
        </w:tc>
        <w:tc>
          <w:tcPr>
            <w:tcW w:w="1409" w:type="dxa"/>
          </w:tcPr>
          <w:p w14:paraId="47FAFF6E" w14:textId="23CE5268" w:rsidR="00C02793" w:rsidRPr="00730958" w:rsidRDefault="009D7AC9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25578,64</w:t>
            </w:r>
          </w:p>
        </w:tc>
        <w:tc>
          <w:tcPr>
            <w:tcW w:w="850" w:type="dxa"/>
            <w:vAlign w:val="center"/>
          </w:tcPr>
          <w:p w14:paraId="0325F2A9" w14:textId="425A58E2" w:rsidR="00C02793" w:rsidRPr="00730958" w:rsidRDefault="00C004A1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1525" w:type="dxa"/>
          </w:tcPr>
          <w:p w14:paraId="61DAECBF" w14:textId="6C5AFD02" w:rsidR="00C02793" w:rsidRPr="00985330" w:rsidRDefault="00985330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85330">
              <w:rPr>
                <w:rFonts w:ascii="Times New Roman" w:hAnsi="Times New Roman"/>
                <w:bCs/>
                <w:iCs/>
                <w:sz w:val="20"/>
                <w:szCs w:val="20"/>
              </w:rPr>
              <w:t>10672,10</w:t>
            </w:r>
          </w:p>
        </w:tc>
      </w:tr>
      <w:tr w:rsidR="00BD7D23" w:rsidRPr="00BD7D23" w14:paraId="3DD8F02A" w14:textId="77777777" w:rsidTr="00C43C98">
        <w:tc>
          <w:tcPr>
            <w:tcW w:w="3170" w:type="dxa"/>
          </w:tcPr>
          <w:p w14:paraId="07DA5256" w14:textId="0E52117C" w:rsidR="00783082" w:rsidRPr="00730958" w:rsidRDefault="008C75F1" w:rsidP="00B15DF4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gramStart"/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303</w:t>
            </w:r>
            <w:r w:rsidR="005E12DA" w:rsidRPr="00730958">
              <w:t xml:space="preserve"> </w:t>
            </w:r>
            <w:r w:rsidR="005E12DA"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</w:t>
            </w:r>
            <w:proofErr w:type="gramEnd"/>
            <w:r w:rsidR="005E12DA"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Расчеты по платежам в бюджет»  </w:t>
            </w:r>
            <w:r w:rsidR="005D5A34"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81" w:type="dxa"/>
          </w:tcPr>
          <w:p w14:paraId="5D956F2D" w14:textId="69259D59" w:rsidR="00783082" w:rsidRPr="00730958" w:rsidRDefault="009D7AC9" w:rsidP="002E3135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189509,51</w:t>
            </w:r>
          </w:p>
        </w:tc>
        <w:tc>
          <w:tcPr>
            <w:tcW w:w="1028" w:type="dxa"/>
            <w:vAlign w:val="center"/>
          </w:tcPr>
          <w:p w14:paraId="48D70B8E" w14:textId="06BF2471" w:rsidR="00783082" w:rsidRPr="00730958" w:rsidRDefault="00C004A1" w:rsidP="002E3135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1,5</w:t>
            </w:r>
          </w:p>
        </w:tc>
        <w:tc>
          <w:tcPr>
            <w:tcW w:w="1409" w:type="dxa"/>
          </w:tcPr>
          <w:p w14:paraId="7CE32A3D" w14:textId="71611D20" w:rsidR="00783082" w:rsidRPr="00730958" w:rsidRDefault="009D7AC9" w:rsidP="00AE45D4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14:paraId="31D85654" w14:textId="19BF8CB3" w:rsidR="00783082" w:rsidRPr="00730958" w:rsidRDefault="00C004A1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25" w:type="dxa"/>
          </w:tcPr>
          <w:p w14:paraId="5374AB35" w14:textId="74D4496B" w:rsidR="00783082" w:rsidRPr="00985330" w:rsidRDefault="00985330" w:rsidP="003635F7">
            <w:pPr>
              <w:pStyle w:val="ad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85330">
              <w:rPr>
                <w:rFonts w:ascii="Times New Roman" w:hAnsi="Times New Roman"/>
                <w:bCs/>
                <w:iCs/>
                <w:sz w:val="20"/>
                <w:szCs w:val="20"/>
              </w:rPr>
              <w:t>-189509,51</w:t>
            </w:r>
          </w:p>
        </w:tc>
      </w:tr>
      <w:tr w:rsidR="00BD7D23" w:rsidRPr="00BD7D23" w14:paraId="611795A9" w14:textId="77777777" w:rsidTr="00C43C98">
        <w:tc>
          <w:tcPr>
            <w:tcW w:w="3170" w:type="dxa"/>
          </w:tcPr>
          <w:p w14:paraId="755C7C75" w14:textId="77777777" w:rsidR="0071142E" w:rsidRPr="00730958" w:rsidRDefault="0071142E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481" w:type="dxa"/>
            <w:vAlign w:val="center"/>
          </w:tcPr>
          <w:p w14:paraId="781F87E4" w14:textId="74AFAD0E" w:rsidR="0071142E" w:rsidRPr="00730958" w:rsidRDefault="009D7AC9" w:rsidP="002E3135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730958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13241314,07</w:t>
            </w: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vAlign w:val="center"/>
          </w:tcPr>
          <w:p w14:paraId="6CAD2B8A" w14:textId="5C15633E" w:rsidR="0071142E" w:rsidRPr="00730958" w:rsidRDefault="00C004A1" w:rsidP="002E3135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09" w:type="dxa"/>
            <w:vAlign w:val="center"/>
          </w:tcPr>
          <w:p w14:paraId="4A6C34C2" w14:textId="6E7C767C" w:rsidR="0071142E" w:rsidRPr="00730958" w:rsidRDefault="009D7AC9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730958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12051552,06</w:t>
            </w:r>
            <w:r w:rsidRPr="0073095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3430D869" w14:textId="05F1052C" w:rsidR="0071142E" w:rsidRPr="00730958" w:rsidRDefault="00C004A1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25" w:type="dxa"/>
          </w:tcPr>
          <w:p w14:paraId="50EAF721" w14:textId="0F6628F5" w:rsidR="0071142E" w:rsidRPr="00985330" w:rsidRDefault="00985330" w:rsidP="00B15DF4">
            <w:pPr>
              <w:pStyle w:val="ad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8533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98533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98533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985330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-1189762,01</w:t>
            </w:r>
            <w:r w:rsidRPr="0098533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D7D23" w:rsidRPr="00BD7D23" w14:paraId="486BBA55" w14:textId="77777777" w:rsidTr="00C43C98">
        <w:tc>
          <w:tcPr>
            <w:tcW w:w="3170" w:type="dxa"/>
          </w:tcPr>
          <w:p w14:paraId="60D56B14" w14:textId="77777777" w:rsidR="00EB4F4A" w:rsidRPr="0073095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730958">
              <w:rPr>
                <w:rFonts w:ascii="Times New Roman" w:hAnsi="Times New Roman"/>
                <w:bCs/>
                <w:iCs/>
              </w:rPr>
              <w:t>04 «Задолженность неплатежеспособных дебиторов»</w:t>
            </w:r>
          </w:p>
        </w:tc>
        <w:tc>
          <w:tcPr>
            <w:tcW w:w="1481" w:type="dxa"/>
            <w:vAlign w:val="center"/>
          </w:tcPr>
          <w:p w14:paraId="7679D3AD" w14:textId="69C3556E" w:rsidR="00D17836" w:rsidRPr="00730958" w:rsidRDefault="00A80FFD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91060,96</w:t>
            </w:r>
          </w:p>
        </w:tc>
        <w:tc>
          <w:tcPr>
            <w:tcW w:w="1028" w:type="dxa"/>
            <w:vAlign w:val="center"/>
          </w:tcPr>
          <w:p w14:paraId="3ABA85E4" w14:textId="77777777" w:rsidR="00EB4F4A" w:rsidRPr="0073095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730958">
              <w:rPr>
                <w:rFonts w:ascii="Times New Roman" w:hAnsi="Times New Roman"/>
                <w:bCs/>
                <w:iCs/>
              </w:rPr>
              <w:t>***</w:t>
            </w:r>
          </w:p>
        </w:tc>
        <w:tc>
          <w:tcPr>
            <w:tcW w:w="1409" w:type="dxa"/>
            <w:vAlign w:val="center"/>
          </w:tcPr>
          <w:p w14:paraId="20AF40FD" w14:textId="1071FE39" w:rsidR="00EB4F4A" w:rsidRPr="00730958" w:rsidRDefault="00A80FFD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91060,96</w:t>
            </w:r>
          </w:p>
        </w:tc>
        <w:tc>
          <w:tcPr>
            <w:tcW w:w="850" w:type="dxa"/>
            <w:vAlign w:val="center"/>
          </w:tcPr>
          <w:p w14:paraId="7E5CF67C" w14:textId="77777777" w:rsidR="00EB4F4A" w:rsidRPr="00730958" w:rsidRDefault="00EB4F4A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730958">
              <w:rPr>
                <w:rFonts w:ascii="Times New Roman" w:hAnsi="Times New Roman"/>
                <w:bCs/>
                <w:iCs/>
              </w:rPr>
              <w:t>***</w:t>
            </w:r>
          </w:p>
        </w:tc>
        <w:tc>
          <w:tcPr>
            <w:tcW w:w="1525" w:type="dxa"/>
          </w:tcPr>
          <w:p w14:paraId="4F68E550" w14:textId="77777777" w:rsidR="008410D3" w:rsidRPr="00985330" w:rsidRDefault="008410D3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</w:p>
          <w:p w14:paraId="0632080E" w14:textId="77777777" w:rsidR="00EB4F4A" w:rsidRPr="00985330" w:rsidRDefault="003B3918" w:rsidP="00B15DF4">
            <w:pPr>
              <w:pStyle w:val="ad"/>
              <w:rPr>
                <w:rFonts w:ascii="Times New Roman" w:hAnsi="Times New Roman"/>
                <w:bCs/>
                <w:iCs/>
              </w:rPr>
            </w:pPr>
            <w:r w:rsidRPr="00985330">
              <w:rPr>
                <w:rFonts w:ascii="Times New Roman" w:hAnsi="Times New Roman"/>
                <w:bCs/>
                <w:iCs/>
              </w:rPr>
              <w:t>0,00</w:t>
            </w:r>
          </w:p>
        </w:tc>
      </w:tr>
    </w:tbl>
    <w:p w14:paraId="605476BB" w14:textId="73592AFC" w:rsidR="0074603D" w:rsidRPr="0074603D" w:rsidRDefault="0074603D" w:rsidP="00F472DC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bookmarkStart w:id="8" w:name="_Hlk134720435"/>
      <w:r w:rsidRPr="0074603D">
        <w:rPr>
          <w:rFonts w:ascii="Times New Roman" w:hAnsi="Times New Roman"/>
          <w:b/>
          <w:i/>
          <w:iCs/>
          <w:sz w:val="28"/>
          <w:szCs w:val="28"/>
        </w:rPr>
        <w:t>-20521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 xml:space="preserve"> «Расчеты с плательщиками по доходам от собственности»</w:t>
      </w:r>
      <w:r w:rsidRPr="0074603D">
        <w:rPr>
          <w:rFonts w:ascii="Times New Roman" w:hAnsi="Times New Roman"/>
          <w:bCs/>
          <w:sz w:val="28"/>
          <w:szCs w:val="28"/>
        </w:rPr>
        <w:t xml:space="preserve"> в 2023 году дебиторская задолженность у</w:t>
      </w:r>
      <w:r>
        <w:rPr>
          <w:rFonts w:ascii="Times New Roman" w:hAnsi="Times New Roman"/>
          <w:bCs/>
          <w:sz w:val="28"/>
          <w:szCs w:val="28"/>
        </w:rPr>
        <w:t>меньш</w:t>
      </w:r>
      <w:r w:rsidRPr="0074603D">
        <w:rPr>
          <w:rFonts w:ascii="Times New Roman" w:hAnsi="Times New Roman"/>
          <w:bCs/>
          <w:sz w:val="28"/>
          <w:szCs w:val="28"/>
        </w:rPr>
        <w:t xml:space="preserve">илась на </w:t>
      </w:r>
      <w:r>
        <w:rPr>
          <w:rFonts w:ascii="Times New Roman" w:hAnsi="Times New Roman"/>
          <w:bCs/>
          <w:sz w:val="28"/>
          <w:szCs w:val="28"/>
        </w:rPr>
        <w:t>180375,96</w:t>
      </w:r>
      <w:r w:rsidRPr="0074603D">
        <w:rPr>
          <w:rFonts w:ascii="Times New Roman" w:hAnsi="Times New Roman"/>
          <w:bCs/>
          <w:sz w:val="28"/>
          <w:szCs w:val="28"/>
        </w:rPr>
        <w:t xml:space="preserve">рублей и по состоянию на 01.01.2024года  составила </w:t>
      </w:r>
      <w:r>
        <w:rPr>
          <w:rFonts w:ascii="Times New Roman" w:hAnsi="Times New Roman"/>
          <w:bCs/>
          <w:sz w:val="28"/>
          <w:szCs w:val="28"/>
        </w:rPr>
        <w:t>8888849,73</w:t>
      </w:r>
      <w:r w:rsidRPr="0074603D">
        <w:rPr>
          <w:rFonts w:ascii="Times New Roman" w:hAnsi="Times New Roman"/>
          <w:bCs/>
          <w:sz w:val="28"/>
          <w:szCs w:val="28"/>
        </w:rPr>
        <w:t xml:space="preserve">рубля  или </w:t>
      </w:r>
      <w:r>
        <w:rPr>
          <w:rFonts w:ascii="Times New Roman" w:hAnsi="Times New Roman"/>
          <w:bCs/>
          <w:sz w:val="28"/>
          <w:szCs w:val="28"/>
        </w:rPr>
        <w:t>73,8</w:t>
      </w:r>
      <w:r w:rsidRPr="0074603D">
        <w:rPr>
          <w:rFonts w:ascii="Times New Roman" w:hAnsi="Times New Roman"/>
          <w:bCs/>
          <w:sz w:val="28"/>
          <w:szCs w:val="28"/>
        </w:rPr>
        <w:t xml:space="preserve">% от всей дебиторской задолженности, согласно данным ф.0503169 долгосрочная задолженность составляет </w:t>
      </w:r>
      <w:r>
        <w:rPr>
          <w:rFonts w:ascii="Times New Roman" w:hAnsi="Times New Roman"/>
          <w:bCs/>
          <w:sz w:val="28"/>
          <w:szCs w:val="28"/>
        </w:rPr>
        <w:t>8693442,44</w:t>
      </w:r>
      <w:r w:rsidRPr="0074603D">
        <w:rPr>
          <w:rFonts w:ascii="Times New Roman" w:hAnsi="Times New Roman"/>
          <w:bCs/>
          <w:sz w:val="28"/>
          <w:szCs w:val="28"/>
        </w:rPr>
        <w:t>рубл</w:t>
      </w:r>
      <w:r>
        <w:rPr>
          <w:rFonts w:ascii="Times New Roman" w:hAnsi="Times New Roman"/>
          <w:bCs/>
          <w:sz w:val="28"/>
          <w:szCs w:val="28"/>
        </w:rPr>
        <w:t>я</w:t>
      </w:r>
      <w:r w:rsidRPr="0074603D">
        <w:rPr>
          <w:rFonts w:ascii="Times New Roman" w:hAnsi="Times New Roman"/>
          <w:bCs/>
          <w:sz w:val="28"/>
          <w:szCs w:val="28"/>
        </w:rPr>
        <w:t xml:space="preserve">, просроченная задолженность по данному счету </w:t>
      </w:r>
      <w:r>
        <w:rPr>
          <w:rFonts w:ascii="Times New Roman" w:hAnsi="Times New Roman"/>
          <w:bCs/>
          <w:sz w:val="28"/>
          <w:szCs w:val="28"/>
        </w:rPr>
        <w:t>составила 15031,33рубля.</w:t>
      </w:r>
      <w:r w:rsidRPr="0074603D">
        <w:rPr>
          <w:rFonts w:ascii="Times New Roman" w:hAnsi="Times New Roman"/>
          <w:bCs/>
          <w:sz w:val="28"/>
          <w:szCs w:val="28"/>
        </w:rPr>
        <w:t xml:space="preserve">     </w:t>
      </w:r>
    </w:p>
    <w:p w14:paraId="18AD9ACC" w14:textId="48648CD7" w:rsidR="005E2A2C" w:rsidRDefault="00433F42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4603D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74603D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74603D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DF24E2" w:rsidRPr="0074603D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74603D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7D6238" w:rsidRPr="0074603D">
        <w:rPr>
          <w:rFonts w:ascii="Times New Roman" w:hAnsi="Times New Roman"/>
          <w:bCs/>
          <w:iCs/>
          <w:sz w:val="28"/>
          <w:szCs w:val="28"/>
        </w:rPr>
        <w:t>велич</w:t>
      </w:r>
      <w:r w:rsidR="00585DF8" w:rsidRPr="0074603D">
        <w:rPr>
          <w:rFonts w:ascii="Times New Roman" w:hAnsi="Times New Roman"/>
          <w:bCs/>
          <w:iCs/>
          <w:sz w:val="28"/>
          <w:szCs w:val="28"/>
        </w:rPr>
        <w:t>и</w:t>
      </w:r>
      <w:r w:rsidR="00F472DC" w:rsidRPr="0074603D">
        <w:rPr>
          <w:rFonts w:ascii="Times New Roman" w:hAnsi="Times New Roman"/>
          <w:bCs/>
          <w:iCs/>
          <w:sz w:val="28"/>
          <w:szCs w:val="28"/>
        </w:rPr>
        <w:t>лась</w:t>
      </w:r>
      <w:r w:rsidR="00AA7219" w:rsidRPr="0074603D">
        <w:rPr>
          <w:rFonts w:ascii="Times New Roman" w:hAnsi="Times New Roman"/>
          <w:bCs/>
          <w:iCs/>
          <w:sz w:val="28"/>
          <w:szCs w:val="28"/>
        </w:rPr>
        <w:t xml:space="preserve"> на 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47901,98</w:t>
      </w:r>
      <w:r w:rsidR="00AA7219" w:rsidRPr="0074603D">
        <w:rPr>
          <w:rFonts w:ascii="Times New Roman" w:hAnsi="Times New Roman"/>
          <w:bCs/>
          <w:iCs/>
          <w:sz w:val="28"/>
          <w:szCs w:val="28"/>
        </w:rPr>
        <w:t>рублей</w:t>
      </w:r>
      <w:r w:rsidR="00F472DC" w:rsidRPr="0074603D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DF24E2" w:rsidRPr="0074603D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74603D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2652035,85</w:t>
      </w:r>
      <w:r w:rsidR="00F472DC" w:rsidRPr="0074603D">
        <w:rPr>
          <w:rFonts w:ascii="Times New Roman" w:hAnsi="Times New Roman"/>
          <w:bCs/>
          <w:iCs/>
          <w:sz w:val="28"/>
          <w:szCs w:val="28"/>
        </w:rPr>
        <w:t>рубл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ей</w:t>
      </w:r>
      <w:r w:rsidR="00AA7219"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74603D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22,0</w:t>
      </w:r>
      <w:r w:rsidR="00AA239F" w:rsidRPr="0074603D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74603D">
        <w:rPr>
          <w:rFonts w:ascii="Times New Roman" w:hAnsi="Times New Roman"/>
          <w:bCs/>
          <w:iCs/>
          <w:sz w:val="28"/>
          <w:szCs w:val="28"/>
        </w:rPr>
        <w:t xml:space="preserve">, согласно </w:t>
      </w:r>
      <w:r w:rsidR="00943295" w:rsidRPr="0074603D">
        <w:rPr>
          <w:rFonts w:ascii="Times New Roman" w:hAnsi="Times New Roman"/>
          <w:bCs/>
          <w:iCs/>
          <w:sz w:val="28"/>
          <w:szCs w:val="28"/>
        </w:rPr>
        <w:lastRenderedPageBreak/>
        <w:t>данным ф.0503169 долгосрочная</w:t>
      </w:r>
      <w:r w:rsidR="006825C9"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5DF8" w:rsidRPr="0074603D">
        <w:rPr>
          <w:rFonts w:ascii="Times New Roman" w:hAnsi="Times New Roman"/>
          <w:bCs/>
          <w:iCs/>
          <w:sz w:val="28"/>
          <w:szCs w:val="28"/>
        </w:rPr>
        <w:t xml:space="preserve">задолженность составляет 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2409825,75</w:t>
      </w:r>
      <w:r w:rsidR="00585DF8" w:rsidRPr="0074603D">
        <w:rPr>
          <w:rFonts w:ascii="Times New Roman" w:hAnsi="Times New Roman"/>
          <w:bCs/>
          <w:iCs/>
          <w:sz w:val="28"/>
          <w:szCs w:val="28"/>
        </w:rPr>
        <w:t>рублей,</w:t>
      </w:r>
      <w:r w:rsidR="006825C9" w:rsidRPr="0074603D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</w:t>
      </w:r>
      <w:r w:rsidR="0074603D" w:rsidRPr="0074603D">
        <w:rPr>
          <w:rFonts w:ascii="Times New Roman" w:hAnsi="Times New Roman"/>
          <w:bCs/>
          <w:iCs/>
          <w:sz w:val="28"/>
          <w:szCs w:val="28"/>
        </w:rPr>
        <w:t>составила 167874,01рубля</w:t>
      </w:r>
      <w:r w:rsidR="005E2A2C" w:rsidRPr="0074603D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14:paraId="3C911C88" w14:textId="0A982622" w:rsidR="00AB3D75" w:rsidRDefault="00AB3D75" w:rsidP="00AB3D7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9" w:name="_Hlk166495259"/>
      <w:r w:rsidRPr="0074603D">
        <w:rPr>
          <w:rFonts w:ascii="Times New Roman" w:hAnsi="Times New Roman"/>
          <w:b/>
          <w:bCs/>
          <w:i/>
          <w:iCs/>
          <w:sz w:val="28"/>
          <w:szCs w:val="28"/>
        </w:rPr>
        <w:t>По сч.205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35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>«</w:t>
      </w:r>
      <w:bookmarkEnd w:id="9"/>
      <w:r w:rsidRPr="00AB3D75">
        <w:rPr>
          <w:rFonts w:ascii="Times New Roman" w:hAnsi="Times New Roman"/>
          <w:bCs/>
          <w:i/>
          <w:iCs/>
          <w:sz w:val="28"/>
          <w:szCs w:val="28"/>
        </w:rPr>
        <w:t>Расчеты по условным арендным платежам</w:t>
      </w:r>
      <w:r w:rsidRPr="0074603D">
        <w:rPr>
          <w:rFonts w:ascii="Times New Roman" w:hAnsi="Times New Roman"/>
          <w:bCs/>
          <w:i/>
          <w:iCs/>
          <w:sz w:val="28"/>
          <w:szCs w:val="28"/>
        </w:rPr>
        <w:t>»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в 2023 году дебиторская задолженность у</w:t>
      </w:r>
      <w:r>
        <w:rPr>
          <w:rFonts w:ascii="Times New Roman" w:hAnsi="Times New Roman"/>
          <w:bCs/>
          <w:iCs/>
          <w:sz w:val="28"/>
          <w:szCs w:val="28"/>
        </w:rPr>
        <w:t>меньш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илась на </w:t>
      </w:r>
      <w:r>
        <w:rPr>
          <w:rFonts w:ascii="Times New Roman" w:hAnsi="Times New Roman"/>
          <w:bCs/>
          <w:iCs/>
          <w:sz w:val="28"/>
          <w:szCs w:val="28"/>
        </w:rPr>
        <w:t>11189,07</w:t>
      </w:r>
      <w:r w:rsidRPr="0074603D">
        <w:rPr>
          <w:rFonts w:ascii="Times New Roman" w:hAnsi="Times New Roman"/>
          <w:bCs/>
          <w:iCs/>
          <w:sz w:val="28"/>
          <w:szCs w:val="28"/>
        </w:rPr>
        <w:t>рублей и по состоянию на 01.01.2024</w:t>
      </w:r>
      <w:proofErr w:type="gramStart"/>
      <w:r w:rsidRPr="0074603D">
        <w:rPr>
          <w:rFonts w:ascii="Times New Roman" w:hAnsi="Times New Roman"/>
          <w:bCs/>
          <w:iCs/>
          <w:sz w:val="28"/>
          <w:szCs w:val="28"/>
        </w:rPr>
        <w:t>года  составила</w:t>
      </w:r>
      <w:proofErr w:type="gramEnd"/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1885,38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рублей, согласно данным ф.0503169 долгосрочная задолженность </w:t>
      </w:r>
      <w:r>
        <w:rPr>
          <w:rFonts w:ascii="Times New Roman" w:hAnsi="Times New Roman"/>
          <w:bCs/>
          <w:iCs/>
          <w:sz w:val="28"/>
          <w:szCs w:val="28"/>
        </w:rPr>
        <w:t xml:space="preserve">и 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по данному счету </w:t>
      </w:r>
      <w:r>
        <w:rPr>
          <w:rFonts w:ascii="Times New Roman" w:hAnsi="Times New Roman"/>
          <w:bCs/>
          <w:iCs/>
          <w:sz w:val="28"/>
          <w:szCs w:val="28"/>
        </w:rPr>
        <w:t>отсутствует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14:paraId="07518273" w14:textId="1DFD8A96" w:rsidR="00AB3D75" w:rsidRDefault="00AB3D7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4603D">
        <w:rPr>
          <w:rFonts w:ascii="Times New Roman" w:hAnsi="Times New Roman"/>
          <w:b/>
          <w:bCs/>
          <w:i/>
          <w:iCs/>
          <w:sz w:val="28"/>
          <w:szCs w:val="28"/>
        </w:rPr>
        <w:t>По сч.205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41</w:t>
      </w:r>
      <w:r w:rsidRPr="0074603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B3D75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штрафных санкций за нарушение законодательства о закупках»</w:t>
      </w:r>
      <w:r w:rsidRPr="00AB3D75">
        <w:rPr>
          <w:rFonts w:ascii="Times New Roman" w:hAnsi="Times New Roman"/>
          <w:bCs/>
          <w:iCs/>
          <w:sz w:val="28"/>
          <w:szCs w:val="28"/>
        </w:rPr>
        <w:t xml:space="preserve"> в 2023 году дебиторская задолженность уменьшилась на </w:t>
      </w:r>
      <w:r>
        <w:rPr>
          <w:rFonts w:ascii="Times New Roman" w:hAnsi="Times New Roman"/>
          <w:bCs/>
          <w:iCs/>
          <w:sz w:val="28"/>
          <w:szCs w:val="28"/>
        </w:rPr>
        <w:t>826961,72</w:t>
      </w:r>
      <w:r w:rsidRPr="00AB3D75">
        <w:rPr>
          <w:rFonts w:ascii="Times New Roman" w:hAnsi="Times New Roman"/>
          <w:bCs/>
          <w:iCs/>
          <w:sz w:val="28"/>
          <w:szCs w:val="28"/>
        </w:rPr>
        <w:t>рубл</w:t>
      </w:r>
      <w:r>
        <w:rPr>
          <w:rFonts w:ascii="Times New Roman" w:hAnsi="Times New Roman"/>
          <w:bCs/>
          <w:iCs/>
          <w:sz w:val="28"/>
          <w:szCs w:val="28"/>
        </w:rPr>
        <w:t xml:space="preserve">я </w:t>
      </w:r>
      <w:r w:rsidRPr="00AB3D75">
        <w:rPr>
          <w:rFonts w:ascii="Times New Roman" w:hAnsi="Times New Roman"/>
          <w:bCs/>
          <w:iCs/>
          <w:sz w:val="28"/>
          <w:szCs w:val="28"/>
        </w:rPr>
        <w:t xml:space="preserve">и по состоянию на 01.01.2024года  составила </w:t>
      </w:r>
      <w:r>
        <w:rPr>
          <w:rFonts w:ascii="Times New Roman" w:hAnsi="Times New Roman"/>
          <w:bCs/>
          <w:iCs/>
          <w:sz w:val="28"/>
          <w:szCs w:val="28"/>
        </w:rPr>
        <w:t>481652,59</w:t>
      </w:r>
      <w:r w:rsidRPr="00AB3D75">
        <w:rPr>
          <w:rFonts w:ascii="Times New Roman" w:hAnsi="Times New Roman"/>
          <w:bCs/>
          <w:iCs/>
          <w:sz w:val="28"/>
          <w:szCs w:val="28"/>
        </w:rPr>
        <w:t>рублей</w:t>
      </w:r>
      <w:r w:rsidR="00EB7AEE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="00250967">
        <w:rPr>
          <w:rFonts w:ascii="Times New Roman" w:hAnsi="Times New Roman"/>
          <w:bCs/>
          <w:iCs/>
          <w:sz w:val="28"/>
          <w:szCs w:val="28"/>
        </w:rPr>
        <w:t>ООО «Арт Строй» в сумме 208952,15рублей, ООО «АТСС «в сумме 259043,04рубля, ООО «Контакт+» в сумме 13657,40рублей)</w:t>
      </w:r>
      <w:r w:rsidRPr="00AB3D75">
        <w:rPr>
          <w:rFonts w:ascii="Times New Roman" w:hAnsi="Times New Roman"/>
          <w:bCs/>
          <w:iCs/>
          <w:sz w:val="28"/>
          <w:szCs w:val="28"/>
        </w:rPr>
        <w:t xml:space="preserve">, согласно данным ф.0503169 долгосрочная задолженность и  просроченная задолженность по данному счету отсутствует. </w:t>
      </w:r>
    </w:p>
    <w:p w14:paraId="5D0628F4" w14:textId="5646D7CD" w:rsidR="00AB3D75" w:rsidRPr="000D68CB" w:rsidRDefault="00AB3D75" w:rsidP="00AB3D7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B3D75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Pr="000D68CB">
        <w:rPr>
          <w:rFonts w:ascii="Times New Roman" w:hAnsi="Times New Roman"/>
          <w:b/>
          <w:bCs/>
          <w:i/>
          <w:iCs/>
          <w:sz w:val="28"/>
          <w:szCs w:val="28"/>
        </w:rPr>
        <w:t>По сч.20621</w:t>
      </w:r>
      <w:r w:rsidRPr="000D68CB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услугам связи</w:t>
      </w:r>
      <w:r w:rsidRPr="000D68CB">
        <w:rPr>
          <w:rFonts w:ascii="Times New Roman" w:hAnsi="Times New Roman"/>
          <w:bCs/>
          <w:iCs/>
          <w:sz w:val="28"/>
          <w:szCs w:val="28"/>
        </w:rPr>
        <w:t>» в 202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0D68CB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уменьшилась на </w:t>
      </w:r>
      <w:r>
        <w:rPr>
          <w:rFonts w:ascii="Times New Roman" w:hAnsi="Times New Roman"/>
          <w:bCs/>
          <w:iCs/>
          <w:sz w:val="28"/>
          <w:szCs w:val="28"/>
        </w:rPr>
        <w:t>467,91</w:t>
      </w:r>
      <w:proofErr w:type="gramStart"/>
      <w:r w:rsidRPr="000D68CB">
        <w:rPr>
          <w:rFonts w:ascii="Times New Roman" w:hAnsi="Times New Roman"/>
          <w:bCs/>
          <w:iCs/>
          <w:sz w:val="28"/>
          <w:szCs w:val="28"/>
        </w:rPr>
        <w:t>рублей  и</w:t>
      </w:r>
      <w:proofErr w:type="gramEnd"/>
      <w:r w:rsidRPr="000D68CB">
        <w:rPr>
          <w:rFonts w:ascii="Times New Roman" w:hAnsi="Times New Roman"/>
          <w:bCs/>
          <w:iCs/>
          <w:sz w:val="28"/>
          <w:szCs w:val="28"/>
        </w:rPr>
        <w:t xml:space="preserve"> по состоянию на 01.01.202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0D68CB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>
        <w:rPr>
          <w:rFonts w:ascii="Times New Roman" w:hAnsi="Times New Roman"/>
          <w:bCs/>
          <w:iCs/>
          <w:sz w:val="28"/>
          <w:szCs w:val="28"/>
        </w:rPr>
        <w:t>1549,87</w:t>
      </w:r>
      <w:r w:rsidRPr="000D68CB">
        <w:rPr>
          <w:rFonts w:ascii="Times New Roman" w:hAnsi="Times New Roman"/>
          <w:bCs/>
          <w:iCs/>
          <w:sz w:val="28"/>
          <w:szCs w:val="28"/>
        </w:rPr>
        <w:t>рублей, в том числе по:</w:t>
      </w:r>
    </w:p>
    <w:p w14:paraId="505DF4CD" w14:textId="21DFE133" w:rsidR="00AB3D75" w:rsidRPr="00152E6C" w:rsidRDefault="00AB3D75" w:rsidP="00AB3D7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52E6C">
        <w:rPr>
          <w:rFonts w:ascii="Times New Roman" w:hAnsi="Times New Roman"/>
          <w:bCs/>
          <w:iCs/>
          <w:sz w:val="28"/>
          <w:szCs w:val="28"/>
        </w:rPr>
        <w:t>-</w:t>
      </w:r>
      <w:r w:rsidRPr="00152E6C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Варненского сельского </w:t>
      </w:r>
      <w:proofErr w:type="gramStart"/>
      <w:r w:rsidRPr="00152E6C">
        <w:rPr>
          <w:rFonts w:ascii="Times New Roman" w:hAnsi="Times New Roman"/>
          <w:bCs/>
          <w:iCs/>
          <w:sz w:val="28"/>
          <w:szCs w:val="28"/>
          <w:u w:val="single"/>
        </w:rPr>
        <w:t>поселения</w:t>
      </w:r>
      <w:r w:rsidRPr="00152E6C">
        <w:rPr>
          <w:rFonts w:ascii="Times New Roman" w:hAnsi="Times New Roman"/>
          <w:bCs/>
          <w:iCs/>
          <w:sz w:val="28"/>
          <w:szCs w:val="28"/>
        </w:rPr>
        <w:t xml:space="preserve">  в</w:t>
      </w:r>
      <w:proofErr w:type="gramEnd"/>
      <w:r w:rsidRPr="00152E6C">
        <w:rPr>
          <w:rFonts w:ascii="Times New Roman" w:hAnsi="Times New Roman"/>
          <w:bCs/>
          <w:iCs/>
          <w:sz w:val="28"/>
          <w:szCs w:val="28"/>
        </w:rPr>
        <w:t xml:space="preserve"> сумме 2017,78рублей перед ПАО «Ростелеком» за услуги связи, задолженность образована в декабре 202</w:t>
      </w:r>
      <w:r w:rsidR="00152E6C" w:rsidRPr="00152E6C">
        <w:rPr>
          <w:rFonts w:ascii="Times New Roman" w:hAnsi="Times New Roman"/>
          <w:bCs/>
          <w:iCs/>
          <w:sz w:val="28"/>
          <w:szCs w:val="28"/>
        </w:rPr>
        <w:t>3года  по счету от 22.12.2023г. №574001011491.</w:t>
      </w:r>
    </w:p>
    <w:p w14:paraId="09B412B9" w14:textId="6C7E2F5F" w:rsidR="007E78B1" w:rsidRPr="00774DBF" w:rsidRDefault="007E78B1" w:rsidP="007E78B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51F56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сч.20945 </w:t>
      </w:r>
      <w:r w:rsidRPr="00A51F56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прочих сумм принудительного изъятия</w:t>
      </w:r>
      <w:r w:rsidRPr="00A51F56">
        <w:rPr>
          <w:rFonts w:ascii="Times New Roman" w:hAnsi="Times New Roman"/>
          <w:bCs/>
          <w:iCs/>
          <w:sz w:val="28"/>
          <w:szCs w:val="28"/>
        </w:rPr>
        <w:t>»     в 202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A51F56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>
        <w:rPr>
          <w:rFonts w:ascii="Times New Roman" w:hAnsi="Times New Roman"/>
          <w:bCs/>
          <w:iCs/>
          <w:sz w:val="28"/>
          <w:szCs w:val="28"/>
        </w:rPr>
        <w:t>велич</w:t>
      </w:r>
      <w:r w:rsidRPr="00A51F56">
        <w:rPr>
          <w:rFonts w:ascii="Times New Roman" w:hAnsi="Times New Roman"/>
          <w:bCs/>
          <w:iCs/>
          <w:sz w:val="28"/>
          <w:szCs w:val="28"/>
        </w:rPr>
        <w:t xml:space="preserve">илась на </w:t>
      </w:r>
      <w:r>
        <w:rPr>
          <w:rFonts w:ascii="Times New Roman" w:hAnsi="Times New Roman"/>
          <w:bCs/>
          <w:iCs/>
          <w:sz w:val="28"/>
          <w:szCs w:val="28"/>
        </w:rPr>
        <w:t>10672,10</w:t>
      </w:r>
      <w:r w:rsidRPr="00A51F56">
        <w:rPr>
          <w:rFonts w:ascii="Times New Roman" w:hAnsi="Times New Roman"/>
          <w:bCs/>
          <w:iCs/>
          <w:sz w:val="28"/>
          <w:szCs w:val="28"/>
        </w:rPr>
        <w:t>рублей  и  по состоянию на 01.01.202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A51F56">
        <w:rPr>
          <w:rFonts w:ascii="Times New Roman" w:hAnsi="Times New Roman"/>
          <w:bCs/>
          <w:iCs/>
          <w:sz w:val="28"/>
          <w:szCs w:val="28"/>
        </w:rPr>
        <w:t xml:space="preserve">года составила </w:t>
      </w:r>
      <w:r>
        <w:rPr>
          <w:rFonts w:ascii="Times New Roman" w:hAnsi="Times New Roman"/>
          <w:bCs/>
          <w:iCs/>
          <w:sz w:val="28"/>
          <w:szCs w:val="28"/>
        </w:rPr>
        <w:t>25578,64</w:t>
      </w:r>
      <w:r w:rsidRPr="00A51F56">
        <w:rPr>
          <w:rFonts w:ascii="Times New Roman" w:hAnsi="Times New Roman"/>
          <w:bCs/>
          <w:iCs/>
          <w:sz w:val="28"/>
          <w:szCs w:val="28"/>
        </w:rPr>
        <w:t>рубл</w:t>
      </w:r>
      <w:r>
        <w:rPr>
          <w:rFonts w:ascii="Times New Roman" w:hAnsi="Times New Roman"/>
          <w:bCs/>
          <w:iCs/>
          <w:sz w:val="28"/>
          <w:szCs w:val="28"/>
        </w:rPr>
        <w:t>я</w:t>
      </w:r>
      <w:r w:rsidRPr="00A51F56">
        <w:rPr>
          <w:rFonts w:ascii="Times New Roman" w:hAnsi="Times New Roman"/>
          <w:bCs/>
          <w:iCs/>
          <w:sz w:val="28"/>
          <w:szCs w:val="28"/>
        </w:rPr>
        <w:t>,</w:t>
      </w:r>
      <w:r w:rsidRPr="009B7312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6362B6">
        <w:rPr>
          <w:rFonts w:ascii="Times New Roman" w:hAnsi="Times New Roman"/>
          <w:bCs/>
          <w:iCs/>
          <w:sz w:val="28"/>
          <w:szCs w:val="28"/>
        </w:rPr>
        <w:t xml:space="preserve">задолженность образована  по  пени за просрочку арендной платы муниципального имущества (в том числе земельных участков)  </w:t>
      </w:r>
      <w:r w:rsidRPr="00774DBF">
        <w:rPr>
          <w:rFonts w:ascii="Times New Roman" w:hAnsi="Times New Roman"/>
          <w:bCs/>
          <w:iCs/>
          <w:sz w:val="28"/>
          <w:szCs w:val="28"/>
        </w:rPr>
        <w:t xml:space="preserve">(Румянцев А.А. в сумме </w:t>
      </w:r>
      <w:r w:rsidR="00774DBF" w:rsidRPr="00774DBF">
        <w:rPr>
          <w:rFonts w:ascii="Times New Roman" w:hAnsi="Times New Roman"/>
          <w:bCs/>
          <w:iCs/>
          <w:sz w:val="28"/>
          <w:szCs w:val="28"/>
        </w:rPr>
        <w:t>11104,47</w:t>
      </w:r>
      <w:r w:rsidRPr="00774DBF">
        <w:rPr>
          <w:rFonts w:ascii="Times New Roman" w:hAnsi="Times New Roman"/>
          <w:bCs/>
          <w:iCs/>
          <w:sz w:val="28"/>
          <w:szCs w:val="28"/>
        </w:rPr>
        <w:t>рублей, Шабанов С.В. в сумме 14474,17рублей).</w:t>
      </w:r>
    </w:p>
    <w:p w14:paraId="4B9AFE64" w14:textId="2AFFA24A" w:rsidR="00B15DF4" w:rsidRPr="001A4C12" w:rsidRDefault="00C953E5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10" w:name="_Hlk134193153"/>
      <w:bookmarkEnd w:id="8"/>
      <w:r w:rsidRPr="001A4C12">
        <w:rPr>
          <w:rFonts w:ascii="Times New Roman" w:hAnsi="Times New Roman"/>
          <w:bCs/>
          <w:iCs/>
          <w:sz w:val="28"/>
          <w:szCs w:val="28"/>
        </w:rPr>
        <w:t xml:space="preserve">      </w:t>
      </w:r>
      <w:bookmarkEnd w:id="10"/>
      <w:r w:rsidR="00CB4F88" w:rsidRPr="001A4C12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1A4C12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1A4C1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1A4C12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DF24E2" w:rsidRPr="001A4C12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1A4C12">
        <w:rPr>
          <w:rFonts w:ascii="Times New Roman" w:hAnsi="Times New Roman"/>
          <w:bCs/>
          <w:iCs/>
          <w:sz w:val="28"/>
          <w:szCs w:val="28"/>
        </w:rPr>
        <w:t xml:space="preserve">года </w:t>
      </w:r>
      <w:proofErr w:type="gramStart"/>
      <w:r w:rsidR="00CB4F88" w:rsidRPr="001A4C12">
        <w:rPr>
          <w:rFonts w:ascii="Times New Roman" w:hAnsi="Times New Roman"/>
          <w:bCs/>
          <w:iCs/>
          <w:sz w:val="28"/>
          <w:szCs w:val="28"/>
        </w:rPr>
        <w:t>по  забалансовому</w:t>
      </w:r>
      <w:proofErr w:type="gramEnd"/>
      <w:r w:rsidR="00CB4F88" w:rsidRPr="001A4C12">
        <w:rPr>
          <w:rFonts w:ascii="Times New Roman" w:hAnsi="Times New Roman"/>
          <w:bCs/>
          <w:iCs/>
          <w:sz w:val="28"/>
          <w:szCs w:val="28"/>
        </w:rPr>
        <w:t xml:space="preserve"> счету 04 «Сомнительная задолженность» отсутствует</w:t>
      </w:r>
      <w:r w:rsidR="00131275" w:rsidRPr="001A4C12">
        <w:rPr>
          <w:rFonts w:ascii="Times New Roman" w:hAnsi="Times New Roman"/>
          <w:bCs/>
          <w:iCs/>
          <w:sz w:val="28"/>
          <w:szCs w:val="28"/>
        </w:rPr>
        <w:t>.</w:t>
      </w:r>
    </w:p>
    <w:p w14:paraId="612B9ACD" w14:textId="77777777" w:rsidR="0041707F" w:rsidRPr="001A4C12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1A4C12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14:paraId="60DE995D" w14:textId="6F762775" w:rsidR="0028125D" w:rsidRPr="00541917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41917">
        <w:rPr>
          <w:rFonts w:ascii="Times New Roman" w:hAnsi="Times New Roman"/>
          <w:sz w:val="28"/>
          <w:szCs w:val="28"/>
        </w:rPr>
        <w:t xml:space="preserve">По данным баланса исполнения бюджета поселения (ф. 0503130) и </w:t>
      </w:r>
      <w:proofErr w:type="gramStart"/>
      <w:r w:rsidRPr="00541917">
        <w:rPr>
          <w:rFonts w:ascii="Times New Roman" w:hAnsi="Times New Roman"/>
          <w:sz w:val="28"/>
          <w:szCs w:val="28"/>
        </w:rPr>
        <w:t>ф</w:t>
      </w:r>
      <w:r w:rsidR="004518F9" w:rsidRPr="00541917">
        <w:rPr>
          <w:rFonts w:ascii="Times New Roman" w:hAnsi="Times New Roman"/>
          <w:sz w:val="28"/>
          <w:szCs w:val="28"/>
        </w:rPr>
        <w:t>.</w:t>
      </w:r>
      <w:r w:rsidRPr="00541917">
        <w:rPr>
          <w:rFonts w:ascii="Times New Roman" w:hAnsi="Times New Roman"/>
          <w:sz w:val="28"/>
          <w:szCs w:val="28"/>
        </w:rPr>
        <w:t xml:space="preserve">0503169  </w:t>
      </w:r>
      <w:r w:rsidRPr="00541917">
        <w:rPr>
          <w:rFonts w:ascii="Times New Roman" w:hAnsi="Times New Roman"/>
          <w:b/>
          <w:bCs/>
          <w:i/>
          <w:sz w:val="28"/>
          <w:szCs w:val="28"/>
        </w:rPr>
        <w:t>кредиторская</w:t>
      </w:r>
      <w:proofErr w:type="gramEnd"/>
      <w:r w:rsidRPr="00541917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541917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DF24E2" w:rsidRPr="00541917">
        <w:rPr>
          <w:rFonts w:ascii="Times New Roman" w:hAnsi="Times New Roman"/>
          <w:sz w:val="28"/>
          <w:szCs w:val="28"/>
        </w:rPr>
        <w:t>2023</w:t>
      </w:r>
      <w:r w:rsidR="0028125D" w:rsidRPr="00541917">
        <w:rPr>
          <w:rFonts w:ascii="Times New Roman" w:hAnsi="Times New Roman"/>
          <w:sz w:val="28"/>
          <w:szCs w:val="28"/>
        </w:rPr>
        <w:t>году у</w:t>
      </w:r>
      <w:r w:rsidR="00541917" w:rsidRPr="00541917">
        <w:rPr>
          <w:rFonts w:ascii="Times New Roman" w:hAnsi="Times New Roman"/>
          <w:sz w:val="28"/>
          <w:szCs w:val="28"/>
        </w:rPr>
        <w:t>меньш</w:t>
      </w:r>
      <w:r w:rsidR="004C1749" w:rsidRPr="00541917">
        <w:rPr>
          <w:rFonts w:ascii="Times New Roman" w:hAnsi="Times New Roman"/>
          <w:sz w:val="28"/>
          <w:szCs w:val="28"/>
        </w:rPr>
        <w:t>и</w:t>
      </w:r>
      <w:r w:rsidR="00D22507" w:rsidRPr="00541917">
        <w:rPr>
          <w:rFonts w:ascii="Times New Roman" w:hAnsi="Times New Roman"/>
          <w:sz w:val="28"/>
          <w:szCs w:val="28"/>
        </w:rPr>
        <w:t>л</w:t>
      </w:r>
      <w:r w:rsidRPr="00541917">
        <w:rPr>
          <w:rFonts w:ascii="Times New Roman" w:hAnsi="Times New Roman"/>
          <w:sz w:val="28"/>
          <w:szCs w:val="28"/>
        </w:rPr>
        <w:t xml:space="preserve">ась на </w:t>
      </w:r>
      <w:r w:rsidR="00541917" w:rsidRPr="00541917">
        <w:rPr>
          <w:rFonts w:ascii="Times New Roman" w:hAnsi="Times New Roman"/>
          <w:sz w:val="28"/>
          <w:szCs w:val="28"/>
        </w:rPr>
        <w:t>19104,17</w:t>
      </w:r>
      <w:r w:rsidRPr="00541917">
        <w:rPr>
          <w:rFonts w:ascii="Times New Roman" w:hAnsi="Times New Roman"/>
          <w:sz w:val="28"/>
          <w:szCs w:val="28"/>
        </w:rPr>
        <w:t>рубл</w:t>
      </w:r>
      <w:r w:rsidR="00D630E0" w:rsidRPr="00541917">
        <w:rPr>
          <w:rFonts w:ascii="Times New Roman" w:hAnsi="Times New Roman"/>
          <w:sz w:val="28"/>
          <w:szCs w:val="28"/>
        </w:rPr>
        <w:t>ей</w:t>
      </w:r>
      <w:r w:rsidRPr="00541917">
        <w:rPr>
          <w:rFonts w:ascii="Times New Roman" w:hAnsi="Times New Roman"/>
          <w:sz w:val="28"/>
          <w:szCs w:val="28"/>
        </w:rPr>
        <w:t xml:space="preserve"> и по состоянию на 01</w:t>
      </w:r>
      <w:r w:rsidR="00D22507" w:rsidRPr="00541917">
        <w:rPr>
          <w:rFonts w:ascii="Times New Roman" w:hAnsi="Times New Roman"/>
          <w:sz w:val="28"/>
          <w:szCs w:val="28"/>
        </w:rPr>
        <w:t>.01.</w:t>
      </w:r>
      <w:r w:rsidR="00DF24E2" w:rsidRPr="00541917">
        <w:rPr>
          <w:rFonts w:ascii="Times New Roman" w:hAnsi="Times New Roman"/>
          <w:sz w:val="28"/>
          <w:szCs w:val="28"/>
        </w:rPr>
        <w:t>2024</w:t>
      </w:r>
      <w:r w:rsidRPr="00541917">
        <w:rPr>
          <w:rFonts w:ascii="Times New Roman" w:hAnsi="Times New Roman"/>
          <w:sz w:val="28"/>
          <w:szCs w:val="28"/>
        </w:rPr>
        <w:t>г</w:t>
      </w:r>
      <w:r w:rsidR="00D22507" w:rsidRPr="00541917">
        <w:rPr>
          <w:rFonts w:ascii="Times New Roman" w:hAnsi="Times New Roman"/>
          <w:sz w:val="28"/>
          <w:szCs w:val="28"/>
        </w:rPr>
        <w:t>.</w:t>
      </w:r>
      <w:r w:rsidRPr="00541917">
        <w:rPr>
          <w:rFonts w:ascii="Times New Roman" w:hAnsi="Times New Roman"/>
          <w:sz w:val="28"/>
          <w:szCs w:val="28"/>
        </w:rPr>
        <w:t xml:space="preserve"> </w:t>
      </w:r>
      <w:r w:rsidR="00DC2F3F" w:rsidRPr="00541917">
        <w:rPr>
          <w:rFonts w:ascii="Times New Roman" w:hAnsi="Times New Roman"/>
          <w:sz w:val="28"/>
          <w:szCs w:val="28"/>
        </w:rPr>
        <w:t xml:space="preserve"> </w:t>
      </w:r>
      <w:r w:rsidR="0028125D" w:rsidRPr="00541917">
        <w:rPr>
          <w:rFonts w:ascii="Times New Roman" w:hAnsi="Times New Roman"/>
          <w:sz w:val="28"/>
          <w:szCs w:val="28"/>
        </w:rPr>
        <w:t xml:space="preserve">составила </w:t>
      </w:r>
      <w:r w:rsidR="00541917" w:rsidRPr="00541917">
        <w:rPr>
          <w:rFonts w:ascii="Times New Roman" w:hAnsi="Times New Roman"/>
          <w:sz w:val="28"/>
          <w:szCs w:val="28"/>
        </w:rPr>
        <w:t>228546,17</w:t>
      </w:r>
      <w:r w:rsidR="0028125D" w:rsidRPr="00541917">
        <w:rPr>
          <w:rFonts w:ascii="Times New Roman" w:hAnsi="Times New Roman"/>
          <w:sz w:val="28"/>
          <w:szCs w:val="28"/>
        </w:rPr>
        <w:t>рубл</w:t>
      </w:r>
      <w:r w:rsidR="00D73055" w:rsidRPr="00541917">
        <w:rPr>
          <w:rFonts w:ascii="Times New Roman" w:hAnsi="Times New Roman"/>
          <w:sz w:val="28"/>
          <w:szCs w:val="28"/>
        </w:rPr>
        <w:t>ей</w:t>
      </w:r>
      <w:r w:rsidRPr="00541917">
        <w:rPr>
          <w:rFonts w:ascii="Times New Roman" w:hAnsi="Times New Roman"/>
          <w:sz w:val="28"/>
          <w:szCs w:val="28"/>
        </w:rPr>
        <w:t>,</w:t>
      </w:r>
      <w:r w:rsidR="0028125D" w:rsidRPr="00541917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14:paraId="56AE7E65" w14:textId="77777777" w:rsidR="0064138B" w:rsidRPr="00417DD7" w:rsidRDefault="0028125D" w:rsidP="00D13FE5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417DD7">
        <w:rPr>
          <w:rFonts w:ascii="Times New Roman" w:hAnsi="Times New Roman"/>
          <w:sz w:val="28"/>
          <w:szCs w:val="28"/>
        </w:rPr>
        <w:t>рублей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62"/>
        <w:gridCol w:w="908"/>
        <w:gridCol w:w="1254"/>
        <w:gridCol w:w="1023"/>
        <w:gridCol w:w="1981"/>
      </w:tblGrid>
      <w:tr w:rsidR="00417DD7" w:rsidRPr="00417DD7" w14:paraId="0011DB7B" w14:textId="77777777" w:rsidTr="00C467FB">
        <w:trPr>
          <w:trHeight w:val="413"/>
        </w:trPr>
        <w:tc>
          <w:tcPr>
            <w:tcW w:w="2835" w:type="dxa"/>
            <w:vMerge w:val="restart"/>
          </w:tcPr>
          <w:p w14:paraId="7F33BAF6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Счет бюджетного учета (балансовый, забалансовый)</w:t>
            </w:r>
          </w:p>
        </w:tc>
        <w:tc>
          <w:tcPr>
            <w:tcW w:w="2370" w:type="dxa"/>
            <w:gridSpan w:val="2"/>
            <w:vAlign w:val="center"/>
          </w:tcPr>
          <w:p w14:paraId="7E985A23" w14:textId="539931CF" w:rsidR="00C467FB" w:rsidRPr="00417DD7" w:rsidRDefault="00C467FB" w:rsidP="00DC3876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</w:t>
            </w:r>
            <w:r w:rsidR="00DF24E2"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2023</w:t>
            </w: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г.</w:t>
            </w:r>
          </w:p>
        </w:tc>
        <w:tc>
          <w:tcPr>
            <w:tcW w:w="2277" w:type="dxa"/>
            <w:gridSpan w:val="2"/>
            <w:vAlign w:val="center"/>
          </w:tcPr>
          <w:p w14:paraId="35C6EAC6" w14:textId="6D00034F" w:rsidR="00C467FB" w:rsidRPr="00417DD7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по состоянию на 01.01.</w:t>
            </w:r>
            <w:r w:rsidR="00DF24E2"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2024</w:t>
            </w: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г.</w:t>
            </w:r>
          </w:p>
        </w:tc>
        <w:tc>
          <w:tcPr>
            <w:tcW w:w="1981" w:type="dxa"/>
            <w:vMerge w:val="restart"/>
          </w:tcPr>
          <w:p w14:paraId="2B2983B9" w14:textId="77777777" w:rsidR="00C467FB" w:rsidRPr="00417DD7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Изменение</w:t>
            </w:r>
          </w:p>
          <w:p w14:paraId="72AF2938" w14:textId="77777777" w:rsidR="00C467FB" w:rsidRPr="00417DD7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кредиторской</w:t>
            </w:r>
          </w:p>
          <w:p w14:paraId="44CD4174" w14:textId="77777777" w:rsidR="00C467FB" w:rsidRPr="00417DD7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задолженности, рублей</w:t>
            </w:r>
          </w:p>
          <w:p w14:paraId="1154DF94" w14:textId="77777777" w:rsidR="00C467FB" w:rsidRPr="00417DD7" w:rsidRDefault="00C467FB" w:rsidP="00C467F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417DD7" w:rsidRPr="00417DD7" w14:paraId="43AC2A0B" w14:textId="77777777" w:rsidTr="00C467FB">
        <w:trPr>
          <w:trHeight w:val="412"/>
        </w:trPr>
        <w:tc>
          <w:tcPr>
            <w:tcW w:w="2835" w:type="dxa"/>
            <w:vMerge/>
          </w:tcPr>
          <w:p w14:paraId="481D9F54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33762259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 рублей</w:t>
            </w:r>
          </w:p>
        </w:tc>
        <w:tc>
          <w:tcPr>
            <w:tcW w:w="908" w:type="dxa"/>
            <w:vAlign w:val="center"/>
          </w:tcPr>
          <w:p w14:paraId="561086B9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254" w:type="dxa"/>
            <w:vAlign w:val="center"/>
          </w:tcPr>
          <w:p w14:paraId="530D519B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Сумма,</w:t>
            </w:r>
          </w:p>
          <w:p w14:paraId="41007E73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рублей</w:t>
            </w:r>
          </w:p>
        </w:tc>
        <w:tc>
          <w:tcPr>
            <w:tcW w:w="1023" w:type="dxa"/>
            <w:vAlign w:val="center"/>
          </w:tcPr>
          <w:p w14:paraId="4AFFE522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Уд. вес, %</w:t>
            </w:r>
          </w:p>
        </w:tc>
        <w:tc>
          <w:tcPr>
            <w:tcW w:w="1981" w:type="dxa"/>
            <w:vMerge/>
          </w:tcPr>
          <w:p w14:paraId="56061DA5" w14:textId="77777777" w:rsidR="00C467FB" w:rsidRPr="00417DD7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417DD7" w:rsidRPr="00417DD7" w14:paraId="5283FDF0" w14:textId="77777777" w:rsidTr="00C467FB">
        <w:trPr>
          <w:trHeight w:val="412"/>
        </w:trPr>
        <w:tc>
          <w:tcPr>
            <w:tcW w:w="2835" w:type="dxa"/>
          </w:tcPr>
          <w:p w14:paraId="17E021B9" w14:textId="4B08B3E4" w:rsidR="00C004A1" w:rsidRPr="00417DD7" w:rsidRDefault="00C004A1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205 «Расчеты по доходам»</w:t>
            </w:r>
          </w:p>
        </w:tc>
        <w:tc>
          <w:tcPr>
            <w:tcW w:w="1462" w:type="dxa"/>
            <w:vAlign w:val="center"/>
          </w:tcPr>
          <w:p w14:paraId="0C7A7B5F" w14:textId="58AD559C" w:rsidR="00C004A1" w:rsidRPr="00417DD7" w:rsidRDefault="00C004A1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7386,41</w:t>
            </w:r>
          </w:p>
        </w:tc>
        <w:tc>
          <w:tcPr>
            <w:tcW w:w="908" w:type="dxa"/>
            <w:vAlign w:val="center"/>
          </w:tcPr>
          <w:p w14:paraId="51DB91B9" w14:textId="6D6163E3" w:rsidR="00C004A1" w:rsidRPr="00417DD7" w:rsidRDefault="00541917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3,0</w:t>
            </w:r>
          </w:p>
        </w:tc>
        <w:tc>
          <w:tcPr>
            <w:tcW w:w="1254" w:type="dxa"/>
            <w:vAlign w:val="center"/>
          </w:tcPr>
          <w:p w14:paraId="6F725878" w14:textId="480423B9" w:rsidR="00C004A1" w:rsidRPr="00417DD7" w:rsidRDefault="00C004A1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17DD7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23" w:type="dxa"/>
            <w:vAlign w:val="center"/>
          </w:tcPr>
          <w:p w14:paraId="10B8F3E0" w14:textId="087C9C87" w:rsidR="00C004A1" w:rsidRPr="00417DD7" w:rsidRDefault="00541917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981" w:type="dxa"/>
          </w:tcPr>
          <w:p w14:paraId="22708AA7" w14:textId="1485D636" w:rsidR="00C004A1" w:rsidRPr="00417DD7" w:rsidRDefault="00541917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-7386,41</w:t>
            </w:r>
          </w:p>
        </w:tc>
      </w:tr>
      <w:tr w:rsidR="00BD7D23" w:rsidRPr="00BD7D23" w14:paraId="29F916DE" w14:textId="77777777" w:rsidTr="00996D3C">
        <w:trPr>
          <w:trHeight w:val="412"/>
        </w:trPr>
        <w:tc>
          <w:tcPr>
            <w:tcW w:w="2835" w:type="dxa"/>
          </w:tcPr>
          <w:p w14:paraId="5A3EBF98" w14:textId="5A8FDB9B" w:rsidR="00D630E0" w:rsidRPr="00541917" w:rsidRDefault="00D630E0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</w:rPr>
              <w:t>302 «Расчеты по принятым обязательствам»</w:t>
            </w:r>
          </w:p>
        </w:tc>
        <w:tc>
          <w:tcPr>
            <w:tcW w:w="1462" w:type="dxa"/>
          </w:tcPr>
          <w:p w14:paraId="3449131F" w14:textId="59AA950E" w:rsidR="00D630E0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</w:rPr>
              <w:t>187876,63</w:t>
            </w:r>
          </w:p>
        </w:tc>
        <w:tc>
          <w:tcPr>
            <w:tcW w:w="908" w:type="dxa"/>
          </w:tcPr>
          <w:p w14:paraId="726F4B20" w14:textId="22E7ED3E" w:rsidR="00D630E0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Cs/>
                <w:iCs/>
                <w:sz w:val="20"/>
                <w:szCs w:val="20"/>
              </w:rPr>
              <w:t>75,9</w:t>
            </w:r>
          </w:p>
        </w:tc>
        <w:tc>
          <w:tcPr>
            <w:tcW w:w="1254" w:type="dxa"/>
          </w:tcPr>
          <w:p w14:paraId="32A1F3AD" w14:textId="0D10D195" w:rsidR="00D630E0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</w:rPr>
              <w:t>228546,17</w:t>
            </w:r>
          </w:p>
        </w:tc>
        <w:tc>
          <w:tcPr>
            <w:tcW w:w="1023" w:type="dxa"/>
            <w:vAlign w:val="center"/>
          </w:tcPr>
          <w:p w14:paraId="0A0E00CD" w14:textId="464E5540" w:rsidR="00D630E0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1" w:type="dxa"/>
          </w:tcPr>
          <w:p w14:paraId="564180DA" w14:textId="0DD9E467" w:rsidR="00D630E0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Cs/>
                <w:iCs/>
                <w:sz w:val="20"/>
                <w:szCs w:val="20"/>
              </w:rPr>
              <w:t>40669,54</w:t>
            </w:r>
          </w:p>
        </w:tc>
      </w:tr>
      <w:tr w:rsidR="00541917" w:rsidRPr="00BD7D23" w14:paraId="6BCC58F5" w14:textId="77777777" w:rsidTr="00996D3C">
        <w:trPr>
          <w:trHeight w:val="412"/>
        </w:trPr>
        <w:tc>
          <w:tcPr>
            <w:tcW w:w="2835" w:type="dxa"/>
          </w:tcPr>
          <w:p w14:paraId="2A9BEA36" w14:textId="471C8D76" w:rsidR="00541917" w:rsidRPr="00541917" w:rsidRDefault="00541917" w:rsidP="00D630E0">
            <w:pPr>
              <w:pStyle w:val="ad"/>
              <w:jc w:val="both"/>
              <w:rPr>
                <w:rFonts w:ascii="Times New Roman" w:hAnsi="Times New Roman"/>
              </w:rPr>
            </w:pPr>
            <w:r w:rsidRPr="00541917">
              <w:rPr>
                <w:rFonts w:ascii="Times New Roman" w:hAnsi="Times New Roman"/>
              </w:rPr>
              <w:lastRenderedPageBreak/>
              <w:t>303 «Расчеты по платежам в бюджеты»</w:t>
            </w:r>
          </w:p>
        </w:tc>
        <w:tc>
          <w:tcPr>
            <w:tcW w:w="1462" w:type="dxa"/>
          </w:tcPr>
          <w:p w14:paraId="3A74EBBD" w14:textId="1888DE4D" w:rsidR="00541917" w:rsidRPr="00541917" w:rsidRDefault="00541917" w:rsidP="00D630E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52387,30</w:t>
            </w:r>
          </w:p>
        </w:tc>
        <w:tc>
          <w:tcPr>
            <w:tcW w:w="908" w:type="dxa"/>
          </w:tcPr>
          <w:p w14:paraId="32848E7F" w14:textId="2767131A" w:rsidR="00541917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Cs/>
                <w:iCs/>
                <w:sz w:val="20"/>
                <w:szCs w:val="20"/>
              </w:rPr>
              <w:t>21,1</w:t>
            </w:r>
          </w:p>
        </w:tc>
        <w:tc>
          <w:tcPr>
            <w:tcW w:w="1254" w:type="dxa"/>
          </w:tcPr>
          <w:p w14:paraId="225B7A00" w14:textId="69321046" w:rsidR="00541917" w:rsidRPr="00541917" w:rsidRDefault="00541917" w:rsidP="00D630E0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23" w:type="dxa"/>
            <w:vAlign w:val="center"/>
          </w:tcPr>
          <w:p w14:paraId="2A642001" w14:textId="6BC0DE3A" w:rsidR="00541917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981" w:type="dxa"/>
          </w:tcPr>
          <w:p w14:paraId="5E2C7D36" w14:textId="6AC4AC57" w:rsidR="00541917" w:rsidRPr="00541917" w:rsidRDefault="00541917" w:rsidP="00D630E0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Cs/>
                <w:iCs/>
                <w:sz w:val="20"/>
                <w:szCs w:val="20"/>
              </w:rPr>
              <w:t>-52387,30</w:t>
            </w:r>
          </w:p>
        </w:tc>
      </w:tr>
      <w:tr w:rsidR="00BD7D23" w:rsidRPr="00BD7D23" w14:paraId="5DB18BF8" w14:textId="77777777" w:rsidTr="00C467FB">
        <w:tc>
          <w:tcPr>
            <w:tcW w:w="2835" w:type="dxa"/>
          </w:tcPr>
          <w:p w14:paraId="542B8F01" w14:textId="77777777" w:rsidR="00DC3876" w:rsidRPr="00541917" w:rsidRDefault="00DC3876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</w:t>
            </w:r>
          </w:p>
        </w:tc>
        <w:tc>
          <w:tcPr>
            <w:tcW w:w="1462" w:type="dxa"/>
            <w:vAlign w:val="center"/>
          </w:tcPr>
          <w:p w14:paraId="2619F826" w14:textId="21A66A47" w:rsidR="00DC3876" w:rsidRPr="00541917" w:rsidRDefault="00541917" w:rsidP="002E3135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541917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247650,34</w:t>
            </w: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8" w:type="dxa"/>
            <w:vAlign w:val="center"/>
          </w:tcPr>
          <w:p w14:paraId="4D519B07" w14:textId="5E0D899F" w:rsidR="00DC3876" w:rsidRPr="00541917" w:rsidRDefault="00D630E0" w:rsidP="002E3135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54" w:type="dxa"/>
            <w:vAlign w:val="center"/>
          </w:tcPr>
          <w:p w14:paraId="4EB5317C" w14:textId="533F4888" w:rsidR="00DC3876" w:rsidRPr="00541917" w:rsidRDefault="00541917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 w:rsidRPr="00541917"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228546,17</w:t>
            </w: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23" w:type="dxa"/>
            <w:vAlign w:val="center"/>
          </w:tcPr>
          <w:p w14:paraId="18384900" w14:textId="1CDDE963" w:rsidR="00DC3876" w:rsidRPr="00541917" w:rsidRDefault="00D630E0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41917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1" w:type="dxa"/>
          </w:tcPr>
          <w:p w14:paraId="42554E81" w14:textId="2DE2C021" w:rsidR="00DC3876" w:rsidRPr="00541917" w:rsidRDefault="00541917" w:rsidP="0064138B">
            <w:pPr>
              <w:pStyle w:val="ad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sz w:val="20"/>
                <w:szCs w:val="20"/>
              </w:rPr>
              <w:t>-19104,17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D7D23" w:rsidRPr="00BD7D23" w14:paraId="7DA5D072" w14:textId="77777777" w:rsidTr="00C467FB">
        <w:tc>
          <w:tcPr>
            <w:tcW w:w="2835" w:type="dxa"/>
          </w:tcPr>
          <w:p w14:paraId="7F539284" w14:textId="77777777" w:rsidR="00C467FB" w:rsidRPr="009D7AC9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20 «Задолженность, не востребованная кредиторами»</w:t>
            </w:r>
          </w:p>
        </w:tc>
        <w:tc>
          <w:tcPr>
            <w:tcW w:w="1462" w:type="dxa"/>
            <w:vAlign w:val="center"/>
          </w:tcPr>
          <w:p w14:paraId="4428C199" w14:textId="2C251BED" w:rsidR="00C467FB" w:rsidRPr="009D7AC9" w:rsidRDefault="009D7AC9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2000</w:t>
            </w:r>
            <w:r w:rsidR="00C467FB"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,00</w:t>
            </w:r>
          </w:p>
        </w:tc>
        <w:tc>
          <w:tcPr>
            <w:tcW w:w="908" w:type="dxa"/>
            <w:vAlign w:val="center"/>
          </w:tcPr>
          <w:p w14:paraId="6A97D6EF" w14:textId="77777777" w:rsidR="00C467FB" w:rsidRPr="009D7AC9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254" w:type="dxa"/>
            <w:vAlign w:val="center"/>
          </w:tcPr>
          <w:p w14:paraId="5E1D6C2F" w14:textId="0A85EE1E" w:rsidR="00C467FB" w:rsidRPr="009D7AC9" w:rsidRDefault="009D7AC9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200</w:t>
            </w:r>
            <w:r w:rsidR="00C467FB"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023" w:type="dxa"/>
            <w:vAlign w:val="center"/>
          </w:tcPr>
          <w:p w14:paraId="29CC2D5A" w14:textId="77777777" w:rsidR="00C467FB" w:rsidRPr="009D7AC9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***</w:t>
            </w:r>
          </w:p>
        </w:tc>
        <w:tc>
          <w:tcPr>
            <w:tcW w:w="1981" w:type="dxa"/>
          </w:tcPr>
          <w:p w14:paraId="18F4AD37" w14:textId="77777777" w:rsidR="00C467FB" w:rsidRPr="009D7AC9" w:rsidRDefault="00C467FB" w:rsidP="0064138B">
            <w:pPr>
              <w:pStyle w:val="ad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D7AC9">
              <w:rPr>
                <w:rFonts w:ascii="Times New Roman" w:hAnsi="Times New Roman"/>
                <w:bCs/>
                <w:iCs/>
                <w:sz w:val="20"/>
                <w:szCs w:val="20"/>
              </w:rPr>
              <w:t>0,00</w:t>
            </w:r>
          </w:p>
        </w:tc>
      </w:tr>
    </w:tbl>
    <w:p w14:paraId="45CEE51C" w14:textId="11E64E7A" w:rsidR="00673EBD" w:rsidRPr="00070E32" w:rsidRDefault="0031476C" w:rsidP="00673EBD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11" w:name="_Hlk134721685"/>
      <w:r w:rsidRPr="00070E32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30221 </w:t>
      </w:r>
      <w:r w:rsidRPr="00070E32">
        <w:rPr>
          <w:rFonts w:ascii="Times New Roman" w:hAnsi="Times New Roman"/>
          <w:bCs/>
          <w:i/>
          <w:iCs/>
          <w:sz w:val="28"/>
          <w:szCs w:val="28"/>
        </w:rPr>
        <w:t>«Расчеты по услугам связи</w:t>
      </w:r>
      <w:r w:rsidRPr="00070E32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DF24E2" w:rsidRPr="00070E32">
        <w:rPr>
          <w:rFonts w:ascii="Times New Roman" w:hAnsi="Times New Roman"/>
          <w:bCs/>
          <w:iCs/>
          <w:sz w:val="28"/>
          <w:szCs w:val="28"/>
        </w:rPr>
        <w:t>2023</w:t>
      </w:r>
      <w:r w:rsidRPr="00070E32">
        <w:rPr>
          <w:rFonts w:ascii="Times New Roman" w:hAnsi="Times New Roman"/>
          <w:bCs/>
          <w:iCs/>
          <w:sz w:val="28"/>
          <w:szCs w:val="28"/>
        </w:rPr>
        <w:t xml:space="preserve">году </w:t>
      </w:r>
      <w:r w:rsidR="00070E32" w:rsidRPr="00070E32">
        <w:rPr>
          <w:rFonts w:ascii="Times New Roman" w:hAnsi="Times New Roman"/>
          <w:bCs/>
          <w:iCs/>
          <w:sz w:val="28"/>
          <w:szCs w:val="28"/>
        </w:rPr>
        <w:t>по состоянию на 01.01.2024</w:t>
      </w:r>
      <w:proofErr w:type="gramStart"/>
      <w:r w:rsidR="00070E32" w:rsidRPr="00070E32">
        <w:rPr>
          <w:rFonts w:ascii="Times New Roman" w:hAnsi="Times New Roman"/>
          <w:bCs/>
          <w:iCs/>
          <w:sz w:val="28"/>
          <w:szCs w:val="28"/>
        </w:rPr>
        <w:t>года  образовалась</w:t>
      </w:r>
      <w:proofErr w:type="gramEnd"/>
      <w:r w:rsidR="00070E32" w:rsidRPr="00070E3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70E32">
        <w:rPr>
          <w:rFonts w:ascii="Times New Roman" w:hAnsi="Times New Roman"/>
          <w:bCs/>
          <w:iCs/>
          <w:sz w:val="28"/>
          <w:szCs w:val="28"/>
        </w:rPr>
        <w:t xml:space="preserve">кредиторская   задолженность  </w:t>
      </w:r>
      <w:r w:rsidR="00070E32" w:rsidRPr="00070E32">
        <w:rPr>
          <w:rFonts w:ascii="Times New Roman" w:hAnsi="Times New Roman"/>
          <w:bCs/>
          <w:iCs/>
          <w:sz w:val="28"/>
          <w:szCs w:val="28"/>
        </w:rPr>
        <w:t>в сумме 9,82рубля</w:t>
      </w:r>
      <w:r w:rsidR="00673EBD" w:rsidRPr="00070E32">
        <w:rPr>
          <w:rFonts w:ascii="Times New Roman" w:hAnsi="Times New Roman"/>
          <w:bCs/>
          <w:iCs/>
          <w:sz w:val="28"/>
          <w:szCs w:val="28"/>
        </w:rPr>
        <w:t xml:space="preserve"> 8030,64рубля или </w:t>
      </w:r>
      <w:r w:rsidR="00070E32" w:rsidRPr="00070E32">
        <w:rPr>
          <w:rFonts w:ascii="Times New Roman" w:hAnsi="Times New Roman"/>
          <w:bCs/>
          <w:iCs/>
          <w:sz w:val="28"/>
          <w:szCs w:val="28"/>
        </w:rPr>
        <w:t>0,01</w:t>
      </w:r>
      <w:r w:rsidR="00673EBD" w:rsidRPr="00070E32">
        <w:rPr>
          <w:rFonts w:ascii="Times New Roman" w:hAnsi="Times New Roman"/>
          <w:bCs/>
          <w:iCs/>
          <w:sz w:val="28"/>
          <w:szCs w:val="28"/>
        </w:rPr>
        <w:t xml:space="preserve"> % от всей кредиторской задолженности, образована по :</w:t>
      </w:r>
    </w:p>
    <w:p w14:paraId="7EE3B9A9" w14:textId="67D0B65E" w:rsidR="00070E32" w:rsidRPr="008728EB" w:rsidRDefault="00673EBD" w:rsidP="00673EBD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070E32">
        <w:rPr>
          <w:rFonts w:ascii="Times New Roman" w:hAnsi="Times New Roman"/>
          <w:bCs/>
          <w:iCs/>
          <w:sz w:val="28"/>
          <w:szCs w:val="28"/>
        </w:rPr>
        <w:t>-</w:t>
      </w:r>
      <w:r w:rsidR="00070E32" w:rsidRPr="00070E32">
        <w:rPr>
          <w:rFonts w:ascii="Times New Roman" w:hAnsi="Times New Roman"/>
          <w:bCs/>
          <w:iCs/>
          <w:sz w:val="28"/>
          <w:szCs w:val="28"/>
        </w:rPr>
        <w:t xml:space="preserve">по Администрации Варненского сельского </w:t>
      </w:r>
      <w:proofErr w:type="gramStart"/>
      <w:r w:rsidR="00070E32" w:rsidRPr="00070E32">
        <w:rPr>
          <w:rFonts w:ascii="Times New Roman" w:hAnsi="Times New Roman"/>
          <w:bCs/>
          <w:iCs/>
          <w:sz w:val="28"/>
          <w:szCs w:val="28"/>
        </w:rPr>
        <w:t>поселения  в</w:t>
      </w:r>
      <w:proofErr w:type="gramEnd"/>
      <w:r w:rsidR="00070E32" w:rsidRPr="00070E32">
        <w:rPr>
          <w:rFonts w:ascii="Times New Roman" w:hAnsi="Times New Roman"/>
          <w:bCs/>
          <w:iCs/>
          <w:sz w:val="28"/>
          <w:szCs w:val="28"/>
        </w:rPr>
        <w:t xml:space="preserve"> сумме 9,82рублей</w:t>
      </w:r>
      <w:r w:rsidR="00070E32" w:rsidRPr="00070E32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070E32" w:rsidRPr="008728EB">
        <w:rPr>
          <w:rFonts w:ascii="Times New Roman" w:hAnsi="Times New Roman"/>
          <w:bCs/>
          <w:iCs/>
          <w:sz w:val="28"/>
          <w:szCs w:val="28"/>
        </w:rPr>
        <w:t>перед ПАО «Ростелеком» за услуги связи, задолженность образована в декабре 202</w:t>
      </w:r>
      <w:r w:rsidR="00152E6C" w:rsidRPr="008728EB">
        <w:rPr>
          <w:rFonts w:ascii="Times New Roman" w:hAnsi="Times New Roman"/>
          <w:bCs/>
          <w:iCs/>
          <w:sz w:val="28"/>
          <w:szCs w:val="28"/>
        </w:rPr>
        <w:t>3</w:t>
      </w:r>
      <w:r w:rsidR="00070E32" w:rsidRPr="008728EB">
        <w:rPr>
          <w:rFonts w:ascii="Times New Roman" w:hAnsi="Times New Roman"/>
          <w:bCs/>
          <w:iCs/>
          <w:sz w:val="28"/>
          <w:szCs w:val="28"/>
        </w:rPr>
        <w:t>года</w:t>
      </w:r>
      <w:r w:rsidR="00152E6C" w:rsidRPr="008728EB">
        <w:rPr>
          <w:rFonts w:ascii="Times New Roman" w:hAnsi="Times New Roman"/>
          <w:bCs/>
          <w:iCs/>
          <w:sz w:val="28"/>
          <w:szCs w:val="28"/>
        </w:rPr>
        <w:t xml:space="preserve"> по акту от 31.12.2023г. </w:t>
      </w:r>
      <w:r w:rsidR="008728EB">
        <w:rPr>
          <w:rFonts w:ascii="Times New Roman" w:hAnsi="Times New Roman"/>
          <w:bCs/>
          <w:iCs/>
          <w:sz w:val="28"/>
          <w:szCs w:val="28"/>
        </w:rPr>
        <w:t>№</w:t>
      </w:r>
      <w:r w:rsidR="00152E6C" w:rsidRPr="008728EB">
        <w:rPr>
          <w:rFonts w:ascii="Times New Roman" w:hAnsi="Times New Roman"/>
          <w:bCs/>
          <w:iCs/>
          <w:sz w:val="28"/>
          <w:szCs w:val="28"/>
        </w:rPr>
        <w:t>5450543/</w:t>
      </w:r>
      <w:r w:rsidR="008728EB" w:rsidRPr="008728EB">
        <w:rPr>
          <w:rFonts w:ascii="Times New Roman" w:hAnsi="Times New Roman"/>
          <w:bCs/>
          <w:iCs/>
          <w:sz w:val="28"/>
          <w:szCs w:val="28"/>
        </w:rPr>
        <w:t>76852149</w:t>
      </w:r>
      <w:r w:rsidR="00070E32" w:rsidRPr="008728EB">
        <w:rPr>
          <w:rFonts w:ascii="Times New Roman" w:hAnsi="Times New Roman"/>
          <w:bCs/>
          <w:iCs/>
          <w:sz w:val="28"/>
          <w:szCs w:val="28"/>
        </w:rPr>
        <w:t>.</w:t>
      </w:r>
    </w:p>
    <w:p w14:paraId="5826FE09" w14:textId="63E8977D" w:rsidR="0007681F" w:rsidRPr="00047536" w:rsidRDefault="0007681F" w:rsidP="0007681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8728EB">
        <w:rPr>
          <w:rFonts w:ascii="Times New Roman" w:hAnsi="Times New Roman"/>
          <w:b/>
          <w:i/>
          <w:sz w:val="28"/>
          <w:szCs w:val="28"/>
        </w:rPr>
        <w:t>По счету 30223</w:t>
      </w:r>
      <w:r w:rsidRPr="008728EB">
        <w:rPr>
          <w:rFonts w:ascii="Times New Roman" w:hAnsi="Times New Roman"/>
          <w:bCs/>
          <w:iCs/>
          <w:sz w:val="28"/>
          <w:szCs w:val="28"/>
        </w:rPr>
        <w:t xml:space="preserve"> «Расчеты по коммунальным услугам» кредиторская   </w:t>
      </w:r>
      <w:proofErr w:type="gramStart"/>
      <w:r w:rsidRPr="008728EB">
        <w:rPr>
          <w:rFonts w:ascii="Times New Roman" w:hAnsi="Times New Roman"/>
          <w:bCs/>
          <w:iCs/>
          <w:sz w:val="28"/>
          <w:szCs w:val="28"/>
        </w:rPr>
        <w:t>задолженность  составила</w:t>
      </w:r>
      <w:proofErr w:type="gramEnd"/>
      <w:r w:rsidRPr="008728E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70E32" w:rsidRPr="008728EB">
        <w:rPr>
          <w:rFonts w:ascii="Times New Roman" w:hAnsi="Times New Roman"/>
          <w:bCs/>
          <w:iCs/>
          <w:sz w:val="28"/>
          <w:szCs w:val="28"/>
        </w:rPr>
        <w:t>228536,35</w:t>
      </w:r>
      <w:r w:rsidRPr="008728EB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047536" w:rsidRPr="008728EB">
        <w:rPr>
          <w:rFonts w:ascii="Times New Roman" w:hAnsi="Times New Roman"/>
          <w:bCs/>
          <w:iCs/>
          <w:sz w:val="28"/>
          <w:szCs w:val="28"/>
        </w:rPr>
        <w:t>99,99</w:t>
      </w:r>
      <w:r w:rsidRPr="008728EB">
        <w:rPr>
          <w:rFonts w:ascii="Times New Roman" w:hAnsi="Times New Roman"/>
          <w:bCs/>
          <w:iCs/>
          <w:sz w:val="28"/>
          <w:szCs w:val="28"/>
        </w:rPr>
        <w:t>% от всей</w:t>
      </w:r>
      <w:r w:rsidRPr="00047536">
        <w:rPr>
          <w:rFonts w:ascii="Times New Roman" w:hAnsi="Times New Roman"/>
          <w:bCs/>
          <w:iCs/>
          <w:sz w:val="28"/>
          <w:szCs w:val="28"/>
        </w:rPr>
        <w:t xml:space="preserve"> кредиторской задолженности , является текущей, в том числе:</w:t>
      </w:r>
    </w:p>
    <w:p w14:paraId="3742A9F9" w14:textId="5D0B82FB" w:rsidR="00047536" w:rsidRPr="00047536" w:rsidRDefault="0007681F" w:rsidP="00047536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047536">
        <w:rPr>
          <w:rFonts w:ascii="Times New Roman" w:hAnsi="Times New Roman"/>
          <w:bCs/>
          <w:iCs/>
          <w:sz w:val="28"/>
          <w:szCs w:val="28"/>
        </w:rPr>
        <w:t>-</w:t>
      </w:r>
      <w:r w:rsidRPr="00047536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EF4FF0" w:rsidRPr="00047536">
        <w:rPr>
          <w:rFonts w:ascii="Times New Roman" w:hAnsi="Times New Roman"/>
          <w:bCs/>
          <w:iCs/>
          <w:sz w:val="28"/>
          <w:szCs w:val="28"/>
          <w:u w:val="single"/>
        </w:rPr>
        <w:t>Варнен</w:t>
      </w:r>
      <w:r w:rsidRPr="00047536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Pr="00047536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047536" w:rsidRPr="00047536">
        <w:rPr>
          <w:rFonts w:ascii="Times New Roman" w:hAnsi="Times New Roman"/>
          <w:bCs/>
          <w:iCs/>
          <w:sz w:val="28"/>
          <w:szCs w:val="28"/>
        </w:rPr>
        <w:t>198455,63</w:t>
      </w:r>
      <w:r w:rsidRPr="00047536">
        <w:rPr>
          <w:rFonts w:ascii="Times New Roman" w:hAnsi="Times New Roman"/>
          <w:bCs/>
          <w:iCs/>
          <w:sz w:val="28"/>
          <w:szCs w:val="28"/>
        </w:rPr>
        <w:t>рубля</w:t>
      </w:r>
      <w:r w:rsidR="00047536" w:rsidRPr="00047536">
        <w:rPr>
          <w:rFonts w:ascii="Times New Roman" w:hAnsi="Times New Roman"/>
          <w:bCs/>
          <w:iCs/>
          <w:color w:val="FF0000"/>
          <w:sz w:val="28"/>
          <w:szCs w:val="28"/>
        </w:rPr>
        <w:t xml:space="preserve">, </w:t>
      </w:r>
      <w:r w:rsidR="00047536" w:rsidRPr="009E7C15">
        <w:rPr>
          <w:rFonts w:ascii="Times New Roman" w:hAnsi="Times New Roman"/>
          <w:bCs/>
          <w:iCs/>
          <w:sz w:val="28"/>
          <w:szCs w:val="28"/>
        </w:rPr>
        <w:t xml:space="preserve">из </w:t>
      </w:r>
      <w:proofErr w:type="gramStart"/>
      <w:r w:rsidR="00047536" w:rsidRPr="009E7C15">
        <w:rPr>
          <w:rFonts w:ascii="Times New Roman" w:hAnsi="Times New Roman"/>
          <w:bCs/>
          <w:iCs/>
          <w:sz w:val="28"/>
          <w:szCs w:val="28"/>
        </w:rPr>
        <w:t>них  по</w:t>
      </w:r>
      <w:proofErr w:type="gramEnd"/>
      <w:r w:rsidR="00047536" w:rsidRPr="009E7C15">
        <w:rPr>
          <w:rFonts w:ascii="Times New Roman" w:hAnsi="Times New Roman"/>
          <w:bCs/>
          <w:iCs/>
          <w:sz w:val="28"/>
          <w:szCs w:val="28"/>
        </w:rPr>
        <w:t xml:space="preserve"> ООО «</w:t>
      </w:r>
      <w:proofErr w:type="spellStart"/>
      <w:r w:rsidR="00047536" w:rsidRPr="009E7C15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="00047536" w:rsidRPr="009E7C15">
        <w:rPr>
          <w:rFonts w:ascii="Times New Roman" w:hAnsi="Times New Roman"/>
          <w:bCs/>
          <w:iCs/>
          <w:sz w:val="28"/>
          <w:szCs w:val="28"/>
        </w:rPr>
        <w:t xml:space="preserve">» за услуги  электроэнергии в сумме </w:t>
      </w:r>
      <w:r w:rsidR="009E7C15" w:rsidRPr="009E7C15">
        <w:rPr>
          <w:rFonts w:ascii="Times New Roman" w:hAnsi="Times New Roman"/>
          <w:bCs/>
          <w:iCs/>
          <w:sz w:val="28"/>
          <w:szCs w:val="28"/>
        </w:rPr>
        <w:t>124154,56</w:t>
      </w:r>
      <w:r w:rsidR="00047536" w:rsidRPr="009E7C15">
        <w:rPr>
          <w:rFonts w:ascii="Times New Roman" w:hAnsi="Times New Roman"/>
          <w:bCs/>
          <w:iCs/>
          <w:sz w:val="28"/>
          <w:szCs w:val="28"/>
        </w:rPr>
        <w:t>рубля</w:t>
      </w:r>
      <w:r w:rsidR="009E7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47536" w:rsidRPr="009E7C15">
        <w:rPr>
          <w:rFonts w:ascii="Times New Roman" w:hAnsi="Times New Roman"/>
          <w:bCs/>
          <w:iCs/>
          <w:sz w:val="28"/>
          <w:szCs w:val="28"/>
        </w:rPr>
        <w:t>,</w:t>
      </w:r>
      <w:r w:rsidR="009E7C15" w:rsidRPr="009E7C15">
        <w:t xml:space="preserve"> </w:t>
      </w:r>
      <w:r w:rsidR="009E7C15">
        <w:rPr>
          <w:rFonts w:ascii="Times New Roman" w:hAnsi="Times New Roman"/>
          <w:bCs/>
          <w:iCs/>
          <w:sz w:val="28"/>
          <w:szCs w:val="28"/>
        </w:rPr>
        <w:t>з</w:t>
      </w:r>
      <w:r w:rsidR="009E7C15" w:rsidRPr="009E7C15">
        <w:rPr>
          <w:rFonts w:ascii="Times New Roman" w:hAnsi="Times New Roman"/>
          <w:bCs/>
          <w:iCs/>
          <w:sz w:val="28"/>
          <w:szCs w:val="28"/>
        </w:rPr>
        <w:t>адолженность текущая, образована в декабре 2023года по акту от 31.12.2023г. №1</w:t>
      </w:r>
      <w:r w:rsidR="009E7C15">
        <w:rPr>
          <w:rFonts w:ascii="Times New Roman" w:hAnsi="Times New Roman"/>
          <w:bCs/>
          <w:iCs/>
          <w:sz w:val="28"/>
          <w:szCs w:val="28"/>
        </w:rPr>
        <w:t>74030631000369и122023</w:t>
      </w:r>
      <w:r w:rsidR="009E7C15" w:rsidRPr="009E7C15">
        <w:rPr>
          <w:rFonts w:ascii="Times New Roman" w:hAnsi="Times New Roman"/>
          <w:bCs/>
          <w:iCs/>
          <w:sz w:val="28"/>
          <w:szCs w:val="28"/>
        </w:rPr>
        <w:t>;</w:t>
      </w:r>
      <w:r w:rsidR="00047536" w:rsidRPr="00047536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047536" w:rsidRPr="008728EB">
        <w:rPr>
          <w:rFonts w:ascii="Times New Roman" w:hAnsi="Times New Roman"/>
          <w:bCs/>
          <w:iCs/>
          <w:sz w:val="28"/>
          <w:szCs w:val="28"/>
        </w:rPr>
        <w:t>ОАО «</w:t>
      </w:r>
      <w:proofErr w:type="spellStart"/>
      <w:r w:rsidR="00047536" w:rsidRPr="008728EB">
        <w:rPr>
          <w:rFonts w:ascii="Times New Roman" w:hAnsi="Times New Roman"/>
          <w:bCs/>
          <w:iCs/>
          <w:sz w:val="28"/>
          <w:szCs w:val="28"/>
        </w:rPr>
        <w:t>Челябоблкоммунэнерго</w:t>
      </w:r>
      <w:proofErr w:type="spellEnd"/>
      <w:r w:rsidR="00047536" w:rsidRPr="008728EB">
        <w:rPr>
          <w:rFonts w:ascii="Times New Roman" w:hAnsi="Times New Roman"/>
          <w:bCs/>
          <w:iCs/>
          <w:sz w:val="28"/>
          <w:szCs w:val="28"/>
        </w:rPr>
        <w:t>» за теплоэнергию в сумме</w:t>
      </w:r>
      <w:r w:rsidR="00047536" w:rsidRPr="00047536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8728EB" w:rsidRPr="008728EB">
        <w:rPr>
          <w:rFonts w:ascii="Times New Roman" w:hAnsi="Times New Roman"/>
          <w:bCs/>
          <w:iCs/>
          <w:sz w:val="28"/>
          <w:szCs w:val="28"/>
        </w:rPr>
        <w:t>74301,07</w:t>
      </w:r>
      <w:r w:rsidR="00047536" w:rsidRPr="008728EB">
        <w:rPr>
          <w:rFonts w:ascii="Times New Roman" w:hAnsi="Times New Roman"/>
          <w:bCs/>
          <w:iCs/>
          <w:sz w:val="28"/>
          <w:szCs w:val="28"/>
        </w:rPr>
        <w:t>рубл</w:t>
      </w:r>
      <w:r w:rsidR="008728EB" w:rsidRPr="008728EB">
        <w:rPr>
          <w:rFonts w:ascii="Times New Roman" w:hAnsi="Times New Roman"/>
          <w:bCs/>
          <w:iCs/>
          <w:sz w:val="28"/>
          <w:szCs w:val="28"/>
        </w:rPr>
        <w:t>я</w:t>
      </w:r>
      <w:r w:rsidR="00047536" w:rsidRPr="008728EB">
        <w:rPr>
          <w:rFonts w:ascii="Times New Roman" w:hAnsi="Times New Roman"/>
          <w:bCs/>
          <w:iCs/>
          <w:sz w:val="28"/>
          <w:szCs w:val="28"/>
        </w:rPr>
        <w:t>. Задолженность текущая, образована в декабре 202</w:t>
      </w:r>
      <w:r w:rsidR="008728EB">
        <w:rPr>
          <w:rFonts w:ascii="Times New Roman" w:hAnsi="Times New Roman"/>
          <w:bCs/>
          <w:iCs/>
          <w:sz w:val="28"/>
          <w:szCs w:val="28"/>
        </w:rPr>
        <w:t>3</w:t>
      </w:r>
      <w:r w:rsidR="00047536" w:rsidRPr="008728EB">
        <w:rPr>
          <w:rFonts w:ascii="Times New Roman" w:hAnsi="Times New Roman"/>
          <w:bCs/>
          <w:iCs/>
          <w:sz w:val="28"/>
          <w:szCs w:val="28"/>
        </w:rPr>
        <w:t>года</w:t>
      </w:r>
      <w:r w:rsidR="008728EB" w:rsidRPr="008728EB">
        <w:t xml:space="preserve"> </w:t>
      </w:r>
      <w:r w:rsidR="008728EB" w:rsidRPr="008728EB">
        <w:rPr>
          <w:rFonts w:ascii="Times New Roman" w:hAnsi="Times New Roman"/>
          <w:bCs/>
          <w:iCs/>
          <w:sz w:val="28"/>
          <w:szCs w:val="28"/>
        </w:rPr>
        <w:t>по акту от 31.12.2023г. №</w:t>
      </w:r>
      <w:r w:rsidR="008728EB">
        <w:rPr>
          <w:rFonts w:ascii="Times New Roman" w:hAnsi="Times New Roman"/>
          <w:bCs/>
          <w:iCs/>
          <w:sz w:val="28"/>
          <w:szCs w:val="28"/>
        </w:rPr>
        <w:t>1000075442</w:t>
      </w:r>
      <w:r w:rsidR="00047536" w:rsidRPr="00047536">
        <w:rPr>
          <w:rFonts w:ascii="Times New Roman" w:hAnsi="Times New Roman"/>
          <w:bCs/>
          <w:iCs/>
          <w:color w:val="FF0000"/>
          <w:sz w:val="28"/>
          <w:szCs w:val="28"/>
        </w:rPr>
        <w:t>;</w:t>
      </w:r>
    </w:p>
    <w:p w14:paraId="77002023" w14:textId="33EDD40E" w:rsidR="0031476C" w:rsidRPr="00D65F2C" w:rsidRDefault="00047536" w:rsidP="00D65F2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047536">
        <w:rPr>
          <w:rFonts w:ascii="Times New Roman" w:hAnsi="Times New Roman"/>
          <w:bCs/>
          <w:iCs/>
          <w:sz w:val="28"/>
          <w:szCs w:val="28"/>
        </w:rPr>
        <w:t>-</w:t>
      </w:r>
      <w:r w:rsidRPr="00047536">
        <w:rPr>
          <w:rFonts w:ascii="Times New Roman" w:hAnsi="Times New Roman"/>
          <w:bCs/>
          <w:iCs/>
          <w:sz w:val="28"/>
          <w:szCs w:val="28"/>
          <w:u w:val="single"/>
        </w:rPr>
        <w:t>МУ ФСК «Нива»</w:t>
      </w:r>
      <w:r w:rsidRPr="00047536">
        <w:rPr>
          <w:rFonts w:ascii="Times New Roman" w:hAnsi="Times New Roman"/>
          <w:bCs/>
          <w:iCs/>
          <w:sz w:val="28"/>
          <w:szCs w:val="28"/>
        </w:rPr>
        <w:t xml:space="preserve"> в сумме 30080,72рубля, из них</w:t>
      </w:r>
      <w:r w:rsidRPr="00047536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  <w:r w:rsidRPr="009E7C15">
        <w:rPr>
          <w:rFonts w:ascii="Times New Roman" w:hAnsi="Times New Roman"/>
          <w:bCs/>
          <w:iCs/>
          <w:sz w:val="28"/>
          <w:szCs w:val="28"/>
        </w:rPr>
        <w:t>по ООО «</w:t>
      </w:r>
      <w:proofErr w:type="spellStart"/>
      <w:r w:rsidRPr="009E7C15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Pr="009E7C15">
        <w:rPr>
          <w:rFonts w:ascii="Times New Roman" w:hAnsi="Times New Roman"/>
          <w:bCs/>
          <w:iCs/>
          <w:sz w:val="28"/>
          <w:szCs w:val="28"/>
        </w:rPr>
        <w:t xml:space="preserve">» за услуги  электроэнергии в сумме </w:t>
      </w:r>
      <w:r w:rsidR="009E7C15" w:rsidRPr="009E7C15">
        <w:rPr>
          <w:rFonts w:ascii="Times New Roman" w:hAnsi="Times New Roman"/>
          <w:bCs/>
          <w:iCs/>
          <w:sz w:val="28"/>
          <w:szCs w:val="28"/>
        </w:rPr>
        <w:t>5486,78</w:t>
      </w:r>
      <w:r w:rsidRPr="009E7C15">
        <w:rPr>
          <w:rFonts w:ascii="Times New Roman" w:hAnsi="Times New Roman"/>
          <w:bCs/>
          <w:iCs/>
          <w:sz w:val="28"/>
          <w:szCs w:val="28"/>
        </w:rPr>
        <w:t>рубля</w:t>
      </w:r>
      <w:r w:rsidRPr="006241CC">
        <w:rPr>
          <w:rFonts w:ascii="Times New Roman" w:hAnsi="Times New Roman"/>
          <w:bCs/>
          <w:iCs/>
          <w:sz w:val="28"/>
          <w:szCs w:val="28"/>
        </w:rPr>
        <w:t xml:space="preserve">, ООО «Новатэк-Челябинск» платеж за поставку газа в сумме </w:t>
      </w:r>
      <w:r w:rsidR="006241CC" w:rsidRPr="006241CC">
        <w:rPr>
          <w:rFonts w:ascii="Times New Roman" w:hAnsi="Times New Roman"/>
          <w:bCs/>
          <w:iCs/>
          <w:sz w:val="28"/>
          <w:szCs w:val="28"/>
        </w:rPr>
        <w:t>18350,18</w:t>
      </w:r>
      <w:r w:rsidRPr="006241CC">
        <w:rPr>
          <w:rFonts w:ascii="Times New Roman" w:hAnsi="Times New Roman"/>
          <w:bCs/>
          <w:iCs/>
          <w:sz w:val="28"/>
          <w:szCs w:val="28"/>
        </w:rPr>
        <w:t xml:space="preserve">рублей, АО «Газпром газораспределение Челябинск» за транспортировку газа в сумме </w:t>
      </w:r>
      <w:r w:rsidR="006241CC" w:rsidRPr="006241CC">
        <w:rPr>
          <w:rFonts w:ascii="Times New Roman" w:hAnsi="Times New Roman"/>
          <w:bCs/>
          <w:iCs/>
          <w:sz w:val="28"/>
          <w:szCs w:val="28"/>
        </w:rPr>
        <w:t>6243,78</w:t>
      </w:r>
      <w:r w:rsidRPr="006241CC">
        <w:rPr>
          <w:rFonts w:ascii="Times New Roman" w:hAnsi="Times New Roman"/>
          <w:bCs/>
          <w:iCs/>
          <w:sz w:val="28"/>
          <w:szCs w:val="28"/>
        </w:rPr>
        <w:t xml:space="preserve">рублей. </w:t>
      </w:r>
      <w:r w:rsidRPr="00D65F2C">
        <w:rPr>
          <w:rFonts w:ascii="Times New Roman" w:hAnsi="Times New Roman"/>
          <w:bCs/>
          <w:iCs/>
          <w:sz w:val="28"/>
          <w:szCs w:val="28"/>
        </w:rPr>
        <w:t>Задолженность текущая, образована в декабре 202</w:t>
      </w:r>
      <w:r w:rsidR="00D65F2C" w:rsidRPr="00D65F2C">
        <w:rPr>
          <w:rFonts w:ascii="Times New Roman" w:hAnsi="Times New Roman"/>
          <w:bCs/>
          <w:iCs/>
          <w:sz w:val="28"/>
          <w:szCs w:val="28"/>
        </w:rPr>
        <w:t>3</w:t>
      </w:r>
      <w:r w:rsidRPr="00D65F2C">
        <w:rPr>
          <w:rFonts w:ascii="Times New Roman" w:hAnsi="Times New Roman"/>
          <w:bCs/>
          <w:iCs/>
          <w:sz w:val="28"/>
          <w:szCs w:val="28"/>
        </w:rPr>
        <w:t>года</w:t>
      </w:r>
      <w:r w:rsidR="0007681F" w:rsidRPr="00D65F2C">
        <w:rPr>
          <w:rFonts w:ascii="Times New Roman" w:hAnsi="Times New Roman"/>
          <w:bCs/>
          <w:iCs/>
          <w:sz w:val="28"/>
          <w:szCs w:val="28"/>
        </w:rPr>
        <w:t xml:space="preserve"> </w:t>
      </w:r>
      <w:bookmarkEnd w:id="11"/>
    </w:p>
    <w:p w14:paraId="05DD4F51" w14:textId="64970BC7" w:rsidR="0064138B" w:rsidRPr="009D7AC9" w:rsidRDefault="009D7AC9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        </w:t>
      </w:r>
      <w:bookmarkStart w:id="12" w:name="_Hlk167974415"/>
      <w:r w:rsidR="00AC15F3" w:rsidRPr="009D7AC9">
        <w:rPr>
          <w:rFonts w:ascii="Times New Roman" w:hAnsi="Times New Roman"/>
          <w:bCs/>
          <w:sz w:val="28"/>
          <w:szCs w:val="28"/>
        </w:rPr>
        <w:t>З</w:t>
      </w:r>
      <w:r w:rsidR="0064138B" w:rsidRPr="009D7AC9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DF24E2" w:rsidRPr="009D7AC9">
        <w:rPr>
          <w:rFonts w:ascii="Times New Roman" w:hAnsi="Times New Roman"/>
          <w:bCs/>
          <w:sz w:val="28"/>
          <w:szCs w:val="28"/>
        </w:rPr>
        <w:t>2024</w:t>
      </w:r>
      <w:r w:rsidR="0064138B" w:rsidRPr="009D7AC9">
        <w:rPr>
          <w:rFonts w:ascii="Times New Roman" w:hAnsi="Times New Roman"/>
          <w:bCs/>
          <w:sz w:val="28"/>
          <w:szCs w:val="28"/>
        </w:rPr>
        <w:t>года, учитываемая на забалансовом счете 20</w:t>
      </w:r>
      <w:r w:rsidR="0007681F" w:rsidRPr="009D7AC9">
        <w:rPr>
          <w:rFonts w:ascii="Times New Roman" w:hAnsi="Times New Roman"/>
          <w:bCs/>
          <w:sz w:val="28"/>
          <w:szCs w:val="28"/>
        </w:rPr>
        <w:t xml:space="preserve"> </w:t>
      </w:r>
      <w:r w:rsidR="0064138B" w:rsidRPr="009D7AC9">
        <w:rPr>
          <w:rFonts w:ascii="Times New Roman" w:hAnsi="Times New Roman"/>
          <w:bCs/>
          <w:sz w:val="28"/>
          <w:szCs w:val="28"/>
        </w:rPr>
        <w:t xml:space="preserve">«Задолженность, не востребованная кредиторами» </w:t>
      </w:r>
      <w:r w:rsidRPr="009D7AC9">
        <w:rPr>
          <w:rFonts w:ascii="Times New Roman" w:hAnsi="Times New Roman"/>
          <w:bCs/>
          <w:sz w:val="28"/>
          <w:szCs w:val="28"/>
        </w:rPr>
        <w:t>составила 2000,00рублей, по сравнению с началом 2023 года не изменилась</w:t>
      </w:r>
      <w:r w:rsidR="0064138B" w:rsidRPr="009D7AC9">
        <w:rPr>
          <w:rFonts w:ascii="Times New Roman" w:hAnsi="Times New Roman"/>
          <w:bCs/>
          <w:sz w:val="28"/>
          <w:szCs w:val="28"/>
        </w:rPr>
        <w:t>.</w:t>
      </w:r>
    </w:p>
    <w:bookmarkEnd w:id="12"/>
    <w:p w14:paraId="0F93F12D" w14:textId="075C4E69" w:rsidR="00C03439" w:rsidRPr="00D65F2C" w:rsidRDefault="00D80F3A" w:rsidP="00C0343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C03439" w:rsidRPr="00D65F2C">
        <w:rPr>
          <w:rFonts w:ascii="Times New Roman" w:hAnsi="Times New Roman"/>
          <w:bCs/>
          <w:sz w:val="28"/>
          <w:szCs w:val="28"/>
        </w:rPr>
        <w:t>Вся дебиторская и кредиторская задолженность</w:t>
      </w:r>
      <w:r w:rsidR="00D65F2C">
        <w:rPr>
          <w:rFonts w:ascii="Times New Roman" w:hAnsi="Times New Roman"/>
          <w:bCs/>
          <w:sz w:val="28"/>
          <w:szCs w:val="28"/>
        </w:rPr>
        <w:t xml:space="preserve"> по счетам </w:t>
      </w:r>
      <w:r w:rsidR="00D65F2C" w:rsidRPr="00D65F2C">
        <w:rPr>
          <w:rFonts w:ascii="Times New Roman" w:hAnsi="Times New Roman"/>
          <w:bCs/>
          <w:sz w:val="28"/>
          <w:szCs w:val="28"/>
        </w:rPr>
        <w:t>206 «Расчеты по выданным авансам</w:t>
      </w:r>
      <w:proofErr w:type="gramStart"/>
      <w:r w:rsidR="00D65F2C" w:rsidRPr="00D65F2C">
        <w:rPr>
          <w:rFonts w:ascii="Times New Roman" w:hAnsi="Times New Roman"/>
          <w:bCs/>
          <w:sz w:val="28"/>
          <w:szCs w:val="28"/>
        </w:rPr>
        <w:t>»</w:t>
      </w:r>
      <w:r w:rsidR="00D65F2C">
        <w:rPr>
          <w:rFonts w:ascii="Times New Roman" w:hAnsi="Times New Roman"/>
          <w:bCs/>
          <w:sz w:val="28"/>
          <w:szCs w:val="28"/>
        </w:rPr>
        <w:t xml:space="preserve">, </w:t>
      </w:r>
      <w:r w:rsidR="00C03439" w:rsidRPr="00D65F2C">
        <w:rPr>
          <w:rFonts w:ascii="Times New Roman" w:hAnsi="Times New Roman"/>
          <w:bCs/>
          <w:sz w:val="28"/>
          <w:szCs w:val="28"/>
        </w:rPr>
        <w:t xml:space="preserve"> </w:t>
      </w:r>
      <w:r w:rsidR="00D65F2C" w:rsidRPr="00D65F2C">
        <w:rPr>
          <w:rFonts w:ascii="Times New Roman" w:hAnsi="Times New Roman"/>
          <w:bCs/>
          <w:sz w:val="28"/>
          <w:szCs w:val="28"/>
        </w:rPr>
        <w:t>302</w:t>
      </w:r>
      <w:proofErr w:type="gramEnd"/>
      <w:r w:rsidR="00D65F2C" w:rsidRPr="00D65F2C">
        <w:rPr>
          <w:rFonts w:ascii="Times New Roman" w:hAnsi="Times New Roman"/>
          <w:bCs/>
          <w:sz w:val="28"/>
          <w:szCs w:val="28"/>
        </w:rPr>
        <w:t xml:space="preserve"> «Расчеты по принятым обязательствам»</w:t>
      </w:r>
      <w:r w:rsidR="00D65F2C">
        <w:rPr>
          <w:rFonts w:ascii="Times New Roman" w:hAnsi="Times New Roman"/>
          <w:bCs/>
          <w:sz w:val="28"/>
          <w:szCs w:val="28"/>
        </w:rPr>
        <w:t xml:space="preserve"> </w:t>
      </w:r>
      <w:r w:rsidR="00C03439" w:rsidRPr="00D65F2C">
        <w:rPr>
          <w:rFonts w:ascii="Times New Roman" w:hAnsi="Times New Roman"/>
          <w:bCs/>
          <w:sz w:val="28"/>
          <w:szCs w:val="28"/>
        </w:rPr>
        <w:t>подтверждена регистрами бухгалтерского учета (журналами операций) в полном объеме.</w:t>
      </w:r>
    </w:p>
    <w:p w14:paraId="237EE8BE" w14:textId="4586B9F2" w:rsidR="00D040AD" w:rsidRPr="00EE2BD0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EE2BD0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EE2BD0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EE2BD0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EE2BD0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14:paraId="56B38189" w14:textId="77777777" w:rsidR="001A6347" w:rsidRPr="00EE2BD0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EE2BD0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EE2BD0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EE2BD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EE2BD0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EE2BD0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14:paraId="3F7D4DAB" w14:textId="77777777" w:rsidR="004B361D" w:rsidRPr="00EE2BD0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EE2BD0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proofErr w:type="gramStart"/>
      <w:r w:rsidRPr="00EE2BD0">
        <w:rPr>
          <w:rFonts w:ascii="Times New Roman" w:eastAsia="MS Mincho" w:hAnsi="Times New Roman"/>
          <w:sz w:val="28"/>
          <w:szCs w:val="28"/>
          <w:lang w:eastAsia="en-US"/>
        </w:rPr>
        <w:t>Справка  по</w:t>
      </w:r>
      <w:proofErr w:type="gramEnd"/>
      <w:r w:rsidRPr="00EE2BD0">
        <w:rPr>
          <w:rFonts w:ascii="Times New Roman" w:eastAsia="MS Mincho" w:hAnsi="Times New Roman"/>
          <w:sz w:val="28"/>
          <w:szCs w:val="28"/>
          <w:lang w:eastAsia="en-US"/>
        </w:rPr>
        <w:t xml:space="preserve">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14:paraId="3CA15047" w14:textId="77777777" w:rsidR="00FC0839" w:rsidRPr="00EE2BD0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E2BD0">
        <w:rPr>
          <w:rFonts w:ascii="Times New Roman" w:hAnsi="Times New Roman"/>
          <w:sz w:val="28"/>
          <w:szCs w:val="28"/>
        </w:rPr>
        <w:lastRenderedPageBreak/>
        <w:t xml:space="preserve">Проверкой полноты закрытия счетов бюджетного учета, нарушений не выявлено. </w:t>
      </w:r>
    </w:p>
    <w:p w14:paraId="07276170" w14:textId="4EFC359B" w:rsidR="00FC0839" w:rsidRPr="00EE2BD0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E2BD0">
        <w:rPr>
          <w:rFonts w:ascii="Times New Roman" w:hAnsi="Times New Roman"/>
          <w:sz w:val="28"/>
          <w:szCs w:val="28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14:paraId="14C46FA8" w14:textId="77777777" w:rsidR="00FC0839" w:rsidRPr="00EE2BD0" w:rsidRDefault="00FC0839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E2BD0">
        <w:rPr>
          <w:rFonts w:ascii="Times New Roman" w:hAnsi="Times New Roman"/>
          <w:sz w:val="28"/>
          <w:szCs w:val="28"/>
        </w:rPr>
        <w:t xml:space="preserve">Показатели по счету 030404000 "Внутриведомственные расчеты", отраженным </w:t>
      </w:r>
      <w:proofErr w:type="gramStart"/>
      <w:r w:rsidRPr="00EE2BD0">
        <w:rPr>
          <w:rFonts w:ascii="Times New Roman" w:hAnsi="Times New Roman"/>
          <w:sz w:val="28"/>
          <w:szCs w:val="28"/>
        </w:rPr>
        <w:t>в  ф.</w:t>
      </w:r>
      <w:proofErr w:type="gramEnd"/>
      <w:r w:rsidRPr="00EE2BD0">
        <w:rPr>
          <w:rFonts w:ascii="Times New Roman" w:hAnsi="Times New Roman"/>
          <w:sz w:val="28"/>
          <w:szCs w:val="28"/>
        </w:rPr>
        <w:t xml:space="preserve"> 0503110  соответствуют  показателям  «Справки по консолидируемым расчетам»  (ф. 0503125).</w:t>
      </w:r>
    </w:p>
    <w:p w14:paraId="45197E59" w14:textId="6648DFF4" w:rsidR="003C4928" w:rsidRPr="00EE2BD0" w:rsidRDefault="004B361D" w:rsidP="00FC083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E2BD0">
        <w:rPr>
          <w:rFonts w:ascii="Times New Roman" w:hAnsi="Times New Roman"/>
          <w:sz w:val="28"/>
          <w:szCs w:val="28"/>
        </w:rPr>
        <w:t xml:space="preserve">     </w:t>
      </w:r>
      <w:r w:rsidR="00F74E68" w:rsidRPr="00EE2BD0">
        <w:rPr>
          <w:rFonts w:ascii="Times New Roman" w:hAnsi="Times New Roman"/>
          <w:sz w:val="28"/>
          <w:szCs w:val="28"/>
        </w:rPr>
        <w:t>П</w:t>
      </w:r>
      <w:r w:rsidR="00F74E68" w:rsidRPr="00EE2BD0">
        <w:rPr>
          <w:rFonts w:ascii="Times New Roman" w:hAnsi="Times New Roman"/>
          <w:bCs/>
          <w:sz w:val="28"/>
          <w:szCs w:val="28"/>
        </w:rPr>
        <w:t xml:space="preserve">оказатели </w:t>
      </w:r>
      <w:proofErr w:type="gramStart"/>
      <w:r w:rsidR="00F74E68" w:rsidRPr="00EE2BD0">
        <w:rPr>
          <w:rFonts w:ascii="Times New Roman" w:hAnsi="Times New Roman"/>
          <w:bCs/>
          <w:sz w:val="28"/>
          <w:szCs w:val="28"/>
        </w:rPr>
        <w:t xml:space="preserve">ф.0503123  </w:t>
      </w:r>
      <w:r w:rsidR="00DB07AF" w:rsidRPr="00EE2BD0">
        <w:rPr>
          <w:rFonts w:ascii="Times New Roman" w:hAnsi="Times New Roman"/>
          <w:bCs/>
          <w:sz w:val="28"/>
          <w:szCs w:val="28"/>
        </w:rPr>
        <w:t>раздела</w:t>
      </w:r>
      <w:proofErr w:type="gramEnd"/>
      <w:r w:rsidR="00DB07AF" w:rsidRPr="00EE2BD0">
        <w:rPr>
          <w:rFonts w:ascii="Times New Roman" w:hAnsi="Times New Roman"/>
          <w:bCs/>
          <w:sz w:val="28"/>
          <w:szCs w:val="28"/>
        </w:rPr>
        <w:t xml:space="preserve"> 2 «Выбытие», 4 «Аналитическая информация по выбытиям»  </w:t>
      </w:r>
      <w:r w:rsidR="00F74E68" w:rsidRPr="00EE2BD0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EE2BD0">
        <w:rPr>
          <w:rFonts w:ascii="Times New Roman" w:hAnsi="Times New Roman"/>
          <w:bCs/>
          <w:sz w:val="28"/>
          <w:szCs w:val="28"/>
        </w:rPr>
        <w:t>системы АЦК-финансы</w:t>
      </w:r>
      <w:r w:rsidR="00DB07AF" w:rsidRPr="00EE2BD0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EE2BD0">
        <w:rPr>
          <w:rFonts w:ascii="Times New Roman" w:hAnsi="Times New Roman"/>
          <w:bCs/>
          <w:sz w:val="28"/>
          <w:szCs w:val="28"/>
        </w:rPr>
        <w:t xml:space="preserve">. </w:t>
      </w:r>
    </w:p>
    <w:p w14:paraId="7E110561" w14:textId="77777777" w:rsidR="00C37293" w:rsidRPr="00EE2BD0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E2BD0">
        <w:rPr>
          <w:rFonts w:ascii="Times New Roman" w:hAnsi="Times New Roman"/>
          <w:sz w:val="28"/>
          <w:szCs w:val="28"/>
        </w:rPr>
        <w:t xml:space="preserve">    </w:t>
      </w:r>
      <w:r w:rsidR="00C37293" w:rsidRPr="00EE2BD0">
        <w:rPr>
          <w:rFonts w:ascii="Times New Roman" w:hAnsi="Times New Roman"/>
          <w:sz w:val="28"/>
          <w:szCs w:val="28"/>
        </w:rPr>
        <w:t xml:space="preserve">    </w:t>
      </w:r>
      <w:r w:rsidR="00EE74EF" w:rsidRPr="00EE2BD0">
        <w:rPr>
          <w:rFonts w:ascii="Times New Roman" w:hAnsi="Times New Roman"/>
          <w:sz w:val="28"/>
          <w:szCs w:val="28"/>
        </w:rPr>
        <w:t xml:space="preserve"> </w:t>
      </w:r>
      <w:r w:rsidR="00C37293" w:rsidRPr="00EE2BD0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14:paraId="6E084D67" w14:textId="679F9A3B" w:rsidR="00EE74EF" w:rsidRPr="00EE2BD0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EE74EF" w:rsidRPr="00EE2BD0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EE2BD0">
        <w:rPr>
          <w:rFonts w:ascii="Times New Roman" w:hAnsi="Times New Roman"/>
          <w:sz w:val="28"/>
          <w:szCs w:val="28"/>
        </w:rPr>
        <w:t>146-</w:t>
      </w:r>
      <w:proofErr w:type="gramStart"/>
      <w:r w:rsidR="004E7194" w:rsidRPr="00EE2BD0">
        <w:rPr>
          <w:rFonts w:ascii="Times New Roman" w:hAnsi="Times New Roman"/>
          <w:sz w:val="28"/>
          <w:szCs w:val="28"/>
        </w:rPr>
        <w:t>150  И</w:t>
      </w:r>
      <w:r w:rsidR="00EE74EF" w:rsidRPr="00EE2BD0">
        <w:rPr>
          <w:rFonts w:ascii="Times New Roman" w:hAnsi="Times New Roman"/>
          <w:sz w:val="28"/>
          <w:szCs w:val="28"/>
        </w:rPr>
        <w:t>н</w:t>
      </w:r>
      <w:r w:rsidR="00EE74EF" w:rsidRPr="00EE2BD0">
        <w:rPr>
          <w:rFonts w:ascii="Times New Roman" w:hAnsi="Times New Roman"/>
          <w:sz w:val="28"/>
          <w:szCs w:val="28"/>
        </w:rPr>
        <w:softHyphen/>
        <w:t>струкции</w:t>
      </w:r>
      <w:proofErr w:type="gramEnd"/>
      <w:r w:rsidR="00EE74EF" w:rsidRPr="00EE2BD0">
        <w:rPr>
          <w:rFonts w:ascii="Times New Roman" w:hAnsi="Times New Roman"/>
          <w:sz w:val="28"/>
          <w:szCs w:val="28"/>
        </w:rPr>
        <w:t xml:space="preserve"> № 191н. </w:t>
      </w:r>
      <w:r w:rsidR="00FC0839" w:rsidRPr="00EE2BD0">
        <w:rPr>
          <w:rFonts w:ascii="Times New Roman" w:hAnsi="Times New Roman"/>
          <w:sz w:val="28"/>
          <w:szCs w:val="28"/>
        </w:rPr>
        <w:t xml:space="preserve">    </w:t>
      </w:r>
      <w:r w:rsidR="00EE74EF" w:rsidRPr="00EE2BD0">
        <w:rPr>
          <w:rFonts w:ascii="Times New Roman" w:hAnsi="Times New Roman"/>
          <w:sz w:val="28"/>
          <w:szCs w:val="28"/>
        </w:rPr>
        <w:t>Суммы поступлений и выбытий, отраженные в отчете (ф. 0503123</w:t>
      </w:r>
      <w:proofErr w:type="gramStart"/>
      <w:r w:rsidR="00EE74EF" w:rsidRPr="00EE2BD0">
        <w:rPr>
          <w:rFonts w:ascii="Times New Roman" w:hAnsi="Times New Roman"/>
          <w:sz w:val="28"/>
          <w:szCs w:val="28"/>
        </w:rPr>
        <w:t>)  с</w:t>
      </w:r>
      <w:proofErr w:type="gramEnd"/>
      <w:r w:rsidR="00EE74EF" w:rsidRPr="00EE2BD0">
        <w:rPr>
          <w:rFonts w:ascii="Times New Roman" w:hAnsi="Times New Roman"/>
          <w:sz w:val="28"/>
          <w:szCs w:val="28"/>
        </w:rPr>
        <w:t xml:space="preserve"> разбивкой по кодам </w:t>
      </w:r>
      <w:r w:rsidR="00726F84" w:rsidRPr="00EE2BD0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EE2BD0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EE2BD0">
        <w:rPr>
          <w:rFonts w:ascii="Times New Roman" w:hAnsi="Times New Roman"/>
          <w:sz w:val="28"/>
          <w:szCs w:val="28"/>
        </w:rPr>
        <w:t>2</w:t>
      </w:r>
      <w:r w:rsidR="00EE74EF" w:rsidRPr="00EE2BD0">
        <w:rPr>
          <w:rFonts w:ascii="Times New Roman" w:hAnsi="Times New Roman"/>
          <w:sz w:val="28"/>
          <w:szCs w:val="28"/>
        </w:rPr>
        <w:t>7)</w:t>
      </w:r>
      <w:r w:rsidR="003569DD" w:rsidRPr="00EE2BD0">
        <w:rPr>
          <w:rFonts w:ascii="Times New Roman" w:hAnsi="Times New Roman"/>
          <w:sz w:val="28"/>
          <w:szCs w:val="28"/>
        </w:rPr>
        <w:t xml:space="preserve"> </w:t>
      </w:r>
      <w:r w:rsidR="007B0A78" w:rsidRPr="00EE2BD0">
        <w:rPr>
          <w:rFonts w:ascii="Times New Roman" w:hAnsi="Times New Roman"/>
          <w:sz w:val="28"/>
          <w:szCs w:val="28"/>
        </w:rPr>
        <w:t>без учета</w:t>
      </w:r>
      <w:r w:rsidR="00B95936" w:rsidRPr="00EE2BD0">
        <w:rPr>
          <w:rFonts w:ascii="Times New Roman" w:hAnsi="Times New Roman"/>
          <w:sz w:val="28"/>
          <w:szCs w:val="28"/>
        </w:rPr>
        <w:t xml:space="preserve"> </w:t>
      </w:r>
      <w:r w:rsidR="007B0A78" w:rsidRPr="00EE2BD0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="003569DD" w:rsidRPr="00EE2BD0">
        <w:rPr>
          <w:rFonts w:ascii="Times New Roman" w:hAnsi="Times New Roman"/>
          <w:sz w:val="28"/>
          <w:szCs w:val="28"/>
        </w:rPr>
        <w:t>прошлых лет</w:t>
      </w:r>
      <w:r w:rsidR="007B0A78" w:rsidRPr="00EE2BD0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EE2BD0">
        <w:rPr>
          <w:rFonts w:ascii="Times New Roman" w:hAnsi="Times New Roman"/>
          <w:sz w:val="28"/>
          <w:szCs w:val="28"/>
        </w:rPr>
        <w:t>.</w:t>
      </w:r>
      <w:r w:rsidR="00EE74EF" w:rsidRPr="00EE2BD0">
        <w:rPr>
          <w:rFonts w:ascii="Times New Roman" w:hAnsi="Times New Roman"/>
          <w:sz w:val="28"/>
          <w:szCs w:val="28"/>
        </w:rPr>
        <w:t xml:space="preserve">   </w:t>
      </w:r>
    </w:p>
    <w:p w14:paraId="4F8E494D" w14:textId="4AA17A5F" w:rsidR="00F0449E" w:rsidRPr="00794D59" w:rsidRDefault="00E977B9" w:rsidP="00976B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C37293" w:rsidRPr="00794D59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</w:t>
      </w:r>
      <w:r w:rsidR="00976BDA" w:rsidRPr="00794D59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(денежных и неденежных передач и поступлений) между </w:t>
      </w:r>
      <w:r w:rsidR="00EF4FF0" w:rsidRPr="00794D59">
        <w:rPr>
          <w:rFonts w:ascii="Times New Roman" w:hAnsi="Times New Roman"/>
          <w:sz w:val="28"/>
          <w:szCs w:val="28"/>
        </w:rPr>
        <w:t>Варнен</w:t>
      </w:r>
      <w:r w:rsidR="00976BDA" w:rsidRPr="00794D59">
        <w:rPr>
          <w:rFonts w:ascii="Times New Roman" w:hAnsi="Times New Roman"/>
          <w:sz w:val="28"/>
          <w:szCs w:val="28"/>
        </w:rPr>
        <w:t xml:space="preserve">ским  сельским поселением и  Финансовым управлением   администрации Варненского муниципального района, Администрацией Варненского муниципального района, Контрольно-счетной палатой Варненского муниципального района Челябинской области, Управлением по имущественной политике и координации деятельности в сфере государственных и муниципальных услуг администрации Варненского </w:t>
      </w:r>
      <w:r w:rsidR="00976BDA" w:rsidRPr="00794D59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составлены </w:t>
      </w:r>
      <w:r w:rsidR="00F0449E" w:rsidRPr="00794D59">
        <w:rPr>
          <w:rFonts w:ascii="Times New Roman" w:hAnsi="Times New Roman"/>
          <w:sz w:val="28"/>
          <w:szCs w:val="28"/>
        </w:rPr>
        <w:t>по следующим счетам</w:t>
      </w:r>
      <w:r w:rsidR="002F3F05" w:rsidRPr="00794D59">
        <w:rPr>
          <w:rFonts w:ascii="Times New Roman" w:hAnsi="Times New Roman"/>
          <w:sz w:val="28"/>
          <w:szCs w:val="28"/>
        </w:rPr>
        <w:t xml:space="preserve">, </w:t>
      </w:r>
      <w:r w:rsidR="00794D59" w:rsidRPr="00794D59">
        <w:rPr>
          <w:rFonts w:ascii="Times New Roman" w:hAnsi="Times New Roman"/>
          <w:sz w:val="28"/>
          <w:szCs w:val="28"/>
        </w:rPr>
        <w:t xml:space="preserve">МУ ФСК </w:t>
      </w:r>
      <w:r w:rsidR="002F3F05" w:rsidRPr="00794D59">
        <w:rPr>
          <w:rFonts w:ascii="Times New Roman" w:hAnsi="Times New Roman"/>
          <w:sz w:val="28"/>
          <w:szCs w:val="28"/>
        </w:rPr>
        <w:t>«</w:t>
      </w:r>
      <w:r w:rsidR="00794D59" w:rsidRPr="00794D59">
        <w:rPr>
          <w:rFonts w:ascii="Times New Roman" w:hAnsi="Times New Roman"/>
          <w:sz w:val="28"/>
          <w:szCs w:val="28"/>
        </w:rPr>
        <w:t>Нива</w:t>
      </w:r>
      <w:r w:rsidR="002F3F05" w:rsidRPr="00794D59">
        <w:rPr>
          <w:rFonts w:ascii="Times New Roman" w:hAnsi="Times New Roman"/>
          <w:sz w:val="28"/>
          <w:szCs w:val="28"/>
        </w:rPr>
        <w:t>»</w:t>
      </w:r>
      <w:r w:rsidR="00F0449E" w:rsidRPr="00794D59">
        <w:rPr>
          <w:rFonts w:ascii="Times New Roman" w:hAnsi="Times New Roman"/>
          <w:sz w:val="28"/>
          <w:szCs w:val="28"/>
        </w:rPr>
        <w:t>:</w:t>
      </w:r>
    </w:p>
    <w:p w14:paraId="209EE392" w14:textId="5781835E" w:rsidR="00F0449E" w:rsidRPr="00794D59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</w:t>
      </w:r>
      <w:r w:rsidR="00C37293" w:rsidRPr="00794D59">
        <w:rPr>
          <w:rFonts w:ascii="Times New Roman" w:hAnsi="Times New Roman"/>
          <w:sz w:val="28"/>
          <w:szCs w:val="28"/>
        </w:rPr>
        <w:t>120551560 (120551660) "Расчеты по поступлениям от других бюджетов бюджетной системы Российской Федерации"</w:t>
      </w:r>
      <w:r w:rsidRPr="00794D59">
        <w:rPr>
          <w:rFonts w:ascii="Times New Roman" w:hAnsi="Times New Roman"/>
          <w:sz w:val="28"/>
          <w:szCs w:val="28"/>
        </w:rPr>
        <w:t>;</w:t>
      </w:r>
    </w:p>
    <w:p w14:paraId="0A8D0E4A" w14:textId="20586675" w:rsidR="00F0449E" w:rsidRPr="00794D59" w:rsidRDefault="00FC031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</w:t>
      </w:r>
      <w:r w:rsidR="00C37293" w:rsidRPr="00794D59">
        <w:rPr>
          <w:rFonts w:ascii="Times New Roman" w:hAnsi="Times New Roman"/>
          <w:sz w:val="28"/>
          <w:szCs w:val="28"/>
        </w:rPr>
        <w:t>120651560</w:t>
      </w:r>
      <w:r w:rsidR="00EF4F91" w:rsidRPr="00794D59">
        <w:rPr>
          <w:rFonts w:ascii="Times New Roman" w:hAnsi="Times New Roman"/>
          <w:sz w:val="28"/>
          <w:szCs w:val="28"/>
        </w:rPr>
        <w:t xml:space="preserve"> </w:t>
      </w:r>
      <w:r w:rsidR="00C37293" w:rsidRPr="00794D59">
        <w:rPr>
          <w:rFonts w:ascii="Times New Roman" w:hAnsi="Times New Roman"/>
          <w:sz w:val="28"/>
          <w:szCs w:val="28"/>
        </w:rPr>
        <w:t>(120651660) "Расчеты по авансовым перечислениям другим бюджетам бюджетной системы Российской Федерации"</w:t>
      </w:r>
      <w:r w:rsidR="009C30B3" w:rsidRPr="00794D59">
        <w:rPr>
          <w:rFonts w:ascii="Times New Roman" w:hAnsi="Times New Roman"/>
          <w:sz w:val="28"/>
          <w:szCs w:val="28"/>
        </w:rPr>
        <w:t>;</w:t>
      </w:r>
      <w:r w:rsidR="00C37293" w:rsidRPr="00794D59">
        <w:rPr>
          <w:rFonts w:ascii="Times New Roman" w:hAnsi="Times New Roman"/>
          <w:sz w:val="28"/>
          <w:szCs w:val="28"/>
        </w:rPr>
        <w:t xml:space="preserve"> </w:t>
      </w:r>
    </w:p>
    <w:p w14:paraId="5BBC5978" w14:textId="13970F16" w:rsidR="00F0449E" w:rsidRPr="00794D59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</w:t>
      </w:r>
      <w:r w:rsidR="00C37293" w:rsidRPr="00794D59">
        <w:rPr>
          <w:rFonts w:ascii="Times New Roman" w:hAnsi="Times New Roman"/>
          <w:sz w:val="28"/>
          <w:szCs w:val="28"/>
        </w:rPr>
        <w:t xml:space="preserve">140110151 "Доходы бюджета </w:t>
      </w:r>
      <w:proofErr w:type="gramStart"/>
      <w:r w:rsidR="00C37293" w:rsidRPr="00794D59">
        <w:rPr>
          <w:rFonts w:ascii="Times New Roman" w:hAnsi="Times New Roman"/>
          <w:sz w:val="28"/>
          <w:szCs w:val="28"/>
        </w:rPr>
        <w:t>по  поступлениям</w:t>
      </w:r>
      <w:proofErr w:type="gramEnd"/>
      <w:r w:rsidR="00C37293" w:rsidRPr="00794D59">
        <w:rPr>
          <w:rFonts w:ascii="Times New Roman" w:hAnsi="Times New Roman"/>
          <w:sz w:val="28"/>
          <w:szCs w:val="28"/>
        </w:rPr>
        <w:t xml:space="preserve"> </w:t>
      </w:r>
      <w:r w:rsidR="003B77B8" w:rsidRPr="003B77B8">
        <w:rPr>
          <w:rFonts w:ascii="Times New Roman" w:hAnsi="Times New Roman"/>
          <w:sz w:val="28"/>
          <w:szCs w:val="28"/>
        </w:rPr>
        <w:t>текущего характера от других бюджетов бюджетной системы Российской Федерации</w:t>
      </w:r>
      <w:r w:rsidR="00C37293" w:rsidRPr="00794D59">
        <w:rPr>
          <w:rFonts w:ascii="Times New Roman" w:hAnsi="Times New Roman"/>
          <w:sz w:val="28"/>
          <w:szCs w:val="28"/>
        </w:rPr>
        <w:t>"</w:t>
      </w:r>
      <w:r w:rsidR="009C30B3" w:rsidRPr="00794D59">
        <w:rPr>
          <w:rFonts w:ascii="Times New Roman" w:hAnsi="Times New Roman"/>
          <w:sz w:val="28"/>
          <w:szCs w:val="28"/>
        </w:rPr>
        <w:t>;</w:t>
      </w:r>
      <w:r w:rsidRPr="00794D59">
        <w:rPr>
          <w:rFonts w:ascii="Times New Roman" w:hAnsi="Times New Roman"/>
          <w:sz w:val="28"/>
          <w:szCs w:val="28"/>
        </w:rPr>
        <w:t xml:space="preserve"> </w:t>
      </w:r>
    </w:p>
    <w:p w14:paraId="63C12CAE" w14:textId="252A692E" w:rsidR="00F0449E" w:rsidRPr="00794D59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-140110195</w:t>
      </w:r>
      <w:r w:rsidR="003B77B8">
        <w:rPr>
          <w:rFonts w:ascii="Times New Roman" w:hAnsi="Times New Roman"/>
          <w:sz w:val="28"/>
          <w:szCs w:val="28"/>
        </w:rPr>
        <w:t xml:space="preserve"> </w:t>
      </w:r>
      <w:r w:rsidRPr="00794D59">
        <w:rPr>
          <w:rFonts w:ascii="Times New Roman" w:hAnsi="Times New Roman"/>
          <w:sz w:val="28"/>
          <w:szCs w:val="28"/>
        </w:rPr>
        <w:t>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</w:t>
      </w:r>
      <w:r w:rsidR="009C30B3" w:rsidRPr="00794D59">
        <w:rPr>
          <w:rFonts w:ascii="Times New Roman" w:hAnsi="Times New Roman"/>
          <w:sz w:val="28"/>
          <w:szCs w:val="28"/>
        </w:rPr>
        <w:t>;</w:t>
      </w:r>
      <w:r w:rsidRPr="00794D59">
        <w:rPr>
          <w:rFonts w:ascii="Times New Roman" w:hAnsi="Times New Roman"/>
          <w:sz w:val="28"/>
          <w:szCs w:val="28"/>
        </w:rPr>
        <w:t xml:space="preserve"> </w:t>
      </w:r>
    </w:p>
    <w:p w14:paraId="705E07CC" w14:textId="4AF6778F" w:rsidR="009242C4" w:rsidRPr="00794D59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</w:t>
      </w:r>
      <w:r w:rsidR="00D51A50" w:rsidRPr="00794D59">
        <w:rPr>
          <w:rFonts w:ascii="Times New Roman" w:hAnsi="Times New Roman"/>
          <w:sz w:val="28"/>
          <w:szCs w:val="28"/>
        </w:rPr>
        <w:t>140120251</w:t>
      </w:r>
      <w:r w:rsidR="00794D59">
        <w:rPr>
          <w:rFonts w:ascii="Times New Roman" w:hAnsi="Times New Roman"/>
          <w:sz w:val="28"/>
          <w:szCs w:val="28"/>
        </w:rPr>
        <w:t xml:space="preserve"> </w:t>
      </w:r>
      <w:r w:rsidR="00D51A50" w:rsidRPr="00794D59">
        <w:rPr>
          <w:rFonts w:ascii="Times New Roman" w:hAnsi="Times New Roman"/>
          <w:sz w:val="28"/>
          <w:szCs w:val="28"/>
        </w:rPr>
        <w:t>"Расходы бюджета по перечисления</w:t>
      </w:r>
      <w:r w:rsidR="00794D59">
        <w:rPr>
          <w:rFonts w:ascii="Times New Roman" w:hAnsi="Times New Roman"/>
          <w:sz w:val="28"/>
          <w:szCs w:val="28"/>
        </w:rPr>
        <w:t>м</w:t>
      </w:r>
      <w:r w:rsidR="00D51A50" w:rsidRPr="00794D59">
        <w:rPr>
          <w:rFonts w:ascii="Times New Roman" w:hAnsi="Times New Roman"/>
          <w:sz w:val="28"/>
          <w:szCs w:val="28"/>
        </w:rPr>
        <w:t xml:space="preserve"> </w:t>
      </w:r>
      <w:r w:rsidR="00794D59" w:rsidRPr="00794D59">
        <w:rPr>
          <w:rFonts w:ascii="Times New Roman" w:hAnsi="Times New Roman"/>
          <w:sz w:val="28"/>
          <w:szCs w:val="28"/>
        </w:rPr>
        <w:t>текущего характера другим бюджетам бюджетной системы Российской Федерации</w:t>
      </w:r>
      <w:r w:rsidR="00976BDA" w:rsidRPr="00794D59">
        <w:rPr>
          <w:rFonts w:ascii="Times New Roman" w:hAnsi="Times New Roman"/>
          <w:sz w:val="28"/>
          <w:szCs w:val="28"/>
        </w:rPr>
        <w:t>"</w:t>
      </w:r>
      <w:r w:rsidR="009242C4" w:rsidRPr="00794D59">
        <w:rPr>
          <w:rFonts w:ascii="Times New Roman" w:hAnsi="Times New Roman"/>
          <w:sz w:val="28"/>
          <w:szCs w:val="28"/>
        </w:rPr>
        <w:t>;</w:t>
      </w:r>
    </w:p>
    <w:p w14:paraId="2CBB5892" w14:textId="32D5AA1F" w:rsidR="00794D59" w:rsidRPr="00794D59" w:rsidRDefault="00794D59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-140120254 "Расходы бюджета по перечислениям капитального характера другим бюджетам бюджетной системы Российской Федерации";</w:t>
      </w:r>
    </w:p>
    <w:p w14:paraId="06FA1561" w14:textId="551BF60E" w:rsidR="00976BDA" w:rsidRPr="00794D59" w:rsidRDefault="009242C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-130404</w:t>
      </w:r>
      <w:r w:rsidR="00940B35" w:rsidRPr="00794D59">
        <w:rPr>
          <w:rFonts w:ascii="Times New Roman" w:hAnsi="Times New Roman"/>
          <w:sz w:val="28"/>
          <w:szCs w:val="28"/>
        </w:rPr>
        <w:t>000</w:t>
      </w:r>
      <w:r w:rsidR="00644E26" w:rsidRPr="00794D59">
        <w:rPr>
          <w:rFonts w:ascii="Times New Roman" w:hAnsi="Times New Roman"/>
          <w:sz w:val="28"/>
          <w:szCs w:val="28"/>
        </w:rPr>
        <w:t xml:space="preserve"> </w:t>
      </w:r>
      <w:r w:rsidR="00940B35" w:rsidRPr="00794D59">
        <w:rPr>
          <w:rFonts w:ascii="Times New Roman" w:hAnsi="Times New Roman"/>
          <w:sz w:val="28"/>
          <w:szCs w:val="28"/>
        </w:rPr>
        <w:t>"Внутриведомственные расчеты".</w:t>
      </w:r>
    </w:p>
    <w:p w14:paraId="42882DDA" w14:textId="02A4EC85" w:rsidR="004B361D" w:rsidRPr="00794D59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 xml:space="preserve">       </w:t>
      </w:r>
      <w:r w:rsidR="004B361D" w:rsidRPr="00794D59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794D59">
        <w:rPr>
          <w:rFonts w:ascii="Times New Roman" w:hAnsi="Times New Roman"/>
          <w:sz w:val="28"/>
          <w:szCs w:val="28"/>
        </w:rPr>
        <w:t xml:space="preserve">Администрации </w:t>
      </w:r>
      <w:r w:rsidR="00EF4FF0" w:rsidRPr="00794D59">
        <w:rPr>
          <w:rFonts w:ascii="Times New Roman" w:hAnsi="Times New Roman"/>
          <w:sz w:val="28"/>
          <w:szCs w:val="28"/>
        </w:rPr>
        <w:t>Варнен</w:t>
      </w:r>
      <w:r w:rsidR="004B361D" w:rsidRPr="00794D59">
        <w:rPr>
          <w:rFonts w:ascii="Times New Roman" w:hAnsi="Times New Roman"/>
          <w:sz w:val="28"/>
          <w:szCs w:val="28"/>
        </w:rPr>
        <w:t>ского сельского поселения</w:t>
      </w:r>
      <w:proofErr w:type="gramStart"/>
      <w:r w:rsidR="004B361D" w:rsidRPr="00794D59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4B361D" w:rsidRPr="00794D59">
        <w:rPr>
          <w:rFonts w:ascii="Times New Roman" w:hAnsi="Times New Roman"/>
          <w:sz w:val="28"/>
          <w:szCs w:val="28"/>
        </w:rPr>
        <w:t>ф.05031</w:t>
      </w:r>
      <w:r w:rsidR="00412D11" w:rsidRPr="00794D59">
        <w:rPr>
          <w:rFonts w:ascii="Times New Roman" w:hAnsi="Times New Roman"/>
          <w:sz w:val="28"/>
          <w:szCs w:val="28"/>
        </w:rPr>
        <w:t>3</w:t>
      </w:r>
      <w:r w:rsidR="004B361D" w:rsidRPr="00794D59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14:paraId="7D53D963" w14:textId="77777777" w:rsidR="004B361D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14:paraId="14C798F6" w14:textId="77777777" w:rsidR="004B361D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14:paraId="4843E1B8" w14:textId="77777777" w:rsidR="004B361D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14:paraId="6F372D34" w14:textId="77777777" w:rsidR="004B361D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-сведения о движении нефинансовых активов (форма 0503168);</w:t>
      </w:r>
    </w:p>
    <w:p w14:paraId="32CE0A2B" w14:textId="77777777" w:rsidR="004B361D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14:paraId="2568EB37" w14:textId="77777777" w:rsidR="004B361D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14:paraId="45145D6B" w14:textId="77777777" w:rsidR="0012660B" w:rsidRPr="00794D59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794D59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794D59">
        <w:rPr>
          <w:rFonts w:ascii="Times New Roman" w:hAnsi="Times New Roman"/>
          <w:sz w:val="28"/>
          <w:szCs w:val="28"/>
        </w:rPr>
        <w:t>И</w:t>
      </w:r>
      <w:r w:rsidRPr="00794D59">
        <w:rPr>
          <w:rFonts w:ascii="Times New Roman" w:hAnsi="Times New Roman"/>
          <w:sz w:val="28"/>
          <w:szCs w:val="28"/>
        </w:rPr>
        <w:t>нструкци</w:t>
      </w:r>
      <w:r w:rsidR="006E23F4" w:rsidRPr="00794D59">
        <w:rPr>
          <w:rFonts w:ascii="Times New Roman" w:hAnsi="Times New Roman"/>
          <w:sz w:val="28"/>
          <w:szCs w:val="28"/>
        </w:rPr>
        <w:t>и</w:t>
      </w:r>
      <w:r w:rsidRPr="00794D59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794D59">
        <w:rPr>
          <w:rFonts w:ascii="Times New Roman" w:hAnsi="Times New Roman"/>
          <w:sz w:val="28"/>
          <w:szCs w:val="28"/>
        </w:rPr>
        <w:t>3</w:t>
      </w:r>
      <w:r w:rsidRPr="00794D59">
        <w:rPr>
          <w:rFonts w:ascii="Times New Roman" w:hAnsi="Times New Roman"/>
          <w:sz w:val="28"/>
          <w:szCs w:val="28"/>
        </w:rPr>
        <w:t>0</w:t>
      </w:r>
      <w:r w:rsidR="00C4737D" w:rsidRPr="00794D59">
        <w:rPr>
          <w:rFonts w:ascii="Times New Roman" w:hAnsi="Times New Roman"/>
          <w:sz w:val="28"/>
          <w:szCs w:val="28"/>
        </w:rPr>
        <w:t xml:space="preserve">) </w:t>
      </w:r>
      <w:r w:rsidRPr="00794D59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794D59">
        <w:rPr>
          <w:rFonts w:ascii="Times New Roman" w:hAnsi="Times New Roman"/>
          <w:sz w:val="28"/>
          <w:szCs w:val="28"/>
        </w:rPr>
        <w:softHyphen/>
        <w:t>лансовых счетах.</w:t>
      </w:r>
    </w:p>
    <w:p w14:paraId="3950B3CE" w14:textId="77777777" w:rsidR="00C4737D" w:rsidRPr="00794D59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 xml:space="preserve"> </w:t>
      </w:r>
      <w:r w:rsidR="00C4737D" w:rsidRPr="00794D59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794D59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794D59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14:paraId="0970D177" w14:textId="77777777" w:rsidR="00BF5D8C" w:rsidRDefault="000D03AF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4D59">
        <w:rPr>
          <w:rFonts w:ascii="Times New Roman" w:hAnsi="Times New Roman"/>
          <w:sz w:val="28"/>
          <w:szCs w:val="28"/>
        </w:rPr>
        <w:t xml:space="preserve">      Данные о соответствии </w:t>
      </w:r>
      <w:r w:rsidR="00A5625D" w:rsidRPr="00794D59">
        <w:rPr>
          <w:rFonts w:ascii="Times New Roman" w:hAnsi="Times New Roman"/>
          <w:sz w:val="28"/>
          <w:szCs w:val="28"/>
        </w:rPr>
        <w:t>остатков и оборотов по счетам</w:t>
      </w:r>
      <w:r w:rsidR="00A5625D" w:rsidRPr="00047536">
        <w:rPr>
          <w:rFonts w:ascii="Times New Roman" w:hAnsi="Times New Roman"/>
          <w:sz w:val="28"/>
          <w:szCs w:val="28"/>
        </w:rPr>
        <w:t xml:space="preserve"> </w:t>
      </w:r>
      <w:r w:rsidRPr="00047536">
        <w:rPr>
          <w:rFonts w:ascii="Times New Roman" w:hAnsi="Times New Roman"/>
          <w:sz w:val="28"/>
          <w:szCs w:val="28"/>
        </w:rPr>
        <w:t>Главной книги</w:t>
      </w:r>
      <w:r w:rsidR="00A5625D" w:rsidRPr="00047536">
        <w:rPr>
          <w:rFonts w:ascii="Times New Roman" w:hAnsi="Times New Roman"/>
          <w:sz w:val="28"/>
          <w:szCs w:val="28"/>
        </w:rPr>
        <w:t xml:space="preserve"> с данными </w:t>
      </w:r>
      <w:r w:rsidRPr="00047536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047536">
        <w:rPr>
          <w:rFonts w:ascii="Times New Roman" w:hAnsi="Times New Roman"/>
          <w:sz w:val="28"/>
          <w:szCs w:val="28"/>
        </w:rPr>
        <w:t xml:space="preserve">Администрации </w:t>
      </w:r>
      <w:r w:rsidR="00EF4FF0" w:rsidRPr="00047536">
        <w:rPr>
          <w:rFonts w:ascii="Times New Roman" w:hAnsi="Times New Roman"/>
          <w:sz w:val="28"/>
          <w:szCs w:val="28"/>
        </w:rPr>
        <w:t>Варнен</w:t>
      </w:r>
      <w:r w:rsidR="00472A75" w:rsidRPr="00047536">
        <w:rPr>
          <w:rFonts w:ascii="Times New Roman" w:hAnsi="Times New Roman"/>
          <w:sz w:val="28"/>
          <w:szCs w:val="28"/>
        </w:rPr>
        <w:t>ск</w:t>
      </w:r>
      <w:r w:rsidRPr="00047536">
        <w:rPr>
          <w:rFonts w:ascii="Times New Roman" w:hAnsi="Times New Roman"/>
          <w:sz w:val="28"/>
          <w:szCs w:val="28"/>
        </w:rPr>
        <w:t xml:space="preserve">ого сельского </w:t>
      </w:r>
      <w:proofErr w:type="gramStart"/>
      <w:r w:rsidRPr="00047536">
        <w:rPr>
          <w:rFonts w:ascii="Times New Roman" w:hAnsi="Times New Roman"/>
          <w:sz w:val="28"/>
          <w:szCs w:val="28"/>
        </w:rPr>
        <w:t>поселения  приведены</w:t>
      </w:r>
      <w:proofErr w:type="gramEnd"/>
      <w:r w:rsidRPr="00047536">
        <w:rPr>
          <w:rFonts w:ascii="Times New Roman" w:hAnsi="Times New Roman"/>
          <w:sz w:val="28"/>
          <w:szCs w:val="28"/>
        </w:rPr>
        <w:t xml:space="preserve"> в таблице</w:t>
      </w:r>
      <w:r w:rsidR="00BF5D8C">
        <w:rPr>
          <w:rFonts w:ascii="Times New Roman" w:hAnsi="Times New Roman"/>
          <w:sz w:val="28"/>
          <w:szCs w:val="28"/>
        </w:rPr>
        <w:t xml:space="preserve"> №5</w:t>
      </w:r>
      <w:r w:rsidRPr="00047536">
        <w:rPr>
          <w:rFonts w:ascii="Times New Roman" w:hAnsi="Times New Roman"/>
          <w:sz w:val="28"/>
          <w:szCs w:val="28"/>
        </w:rPr>
        <w:t>:</w:t>
      </w:r>
      <w:r w:rsidR="00D040AD" w:rsidRPr="00047536">
        <w:rPr>
          <w:rFonts w:ascii="Times New Roman" w:hAnsi="Times New Roman"/>
          <w:sz w:val="28"/>
          <w:szCs w:val="28"/>
        </w:rPr>
        <w:t xml:space="preserve">   </w:t>
      </w:r>
    </w:p>
    <w:p w14:paraId="217E44D9" w14:textId="77777777" w:rsidR="00BF5D8C" w:rsidRDefault="00BF5D8C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680EA8D2" w14:textId="56463408" w:rsidR="0066102C" w:rsidRPr="00BF5D8C" w:rsidRDefault="00BF5D8C" w:rsidP="00BF5D8C">
      <w:pPr>
        <w:pStyle w:val="ad"/>
        <w:jc w:val="center"/>
        <w:rPr>
          <w:b/>
          <w:bCs/>
          <w:sz w:val="24"/>
          <w:szCs w:val="24"/>
        </w:rPr>
      </w:pPr>
      <w:r w:rsidRPr="00BF5D8C">
        <w:rPr>
          <w:rFonts w:ascii="Times New Roman" w:hAnsi="Times New Roman"/>
          <w:b/>
          <w:bCs/>
          <w:sz w:val="24"/>
          <w:szCs w:val="24"/>
        </w:rPr>
        <w:t>Соответствие данных главной книги с показателями Баланса (ф.0503130</w:t>
      </w:r>
      <w:proofErr w:type="gramStart"/>
      <w:r w:rsidRPr="00BF5D8C">
        <w:rPr>
          <w:rFonts w:ascii="Times New Roman" w:hAnsi="Times New Roman"/>
          <w:b/>
          <w:bCs/>
          <w:sz w:val="24"/>
          <w:szCs w:val="24"/>
        </w:rPr>
        <w:t>)  Администрации</w:t>
      </w:r>
      <w:proofErr w:type="gramEnd"/>
      <w:r w:rsidRPr="00BF5D8C">
        <w:rPr>
          <w:rFonts w:ascii="Times New Roman" w:hAnsi="Times New Roman"/>
          <w:b/>
          <w:bCs/>
          <w:sz w:val="24"/>
          <w:szCs w:val="24"/>
        </w:rPr>
        <w:t xml:space="preserve"> Варненского сельского поселения</w:t>
      </w:r>
    </w:p>
    <w:p w14:paraId="156F68F8" w14:textId="77777777" w:rsidR="00D040AD" w:rsidRPr="00047536" w:rsidRDefault="003D308A" w:rsidP="00482D3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47536">
        <w:rPr>
          <w:rFonts w:ascii="Times New Roman" w:hAnsi="Times New Roman"/>
          <w:sz w:val="28"/>
          <w:szCs w:val="28"/>
        </w:rPr>
        <w:t xml:space="preserve"> </w:t>
      </w:r>
      <w:r w:rsidR="00D040AD" w:rsidRPr="00047536">
        <w:rPr>
          <w:rFonts w:ascii="Times New Roman" w:hAnsi="Times New Roman"/>
          <w:sz w:val="24"/>
          <w:szCs w:val="24"/>
        </w:rPr>
        <w:t>Таблица № 5</w:t>
      </w:r>
      <w:r w:rsidR="00385D0A" w:rsidRPr="00047536">
        <w:rPr>
          <w:rFonts w:ascii="Times New Roman" w:hAnsi="Times New Roman"/>
          <w:sz w:val="24"/>
          <w:szCs w:val="24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417"/>
        <w:gridCol w:w="1559"/>
        <w:gridCol w:w="1418"/>
        <w:gridCol w:w="1276"/>
      </w:tblGrid>
      <w:tr w:rsidR="00BD7D23" w:rsidRPr="00BD7D23" w14:paraId="67263720" w14:textId="77777777" w:rsidTr="002C10D1">
        <w:tc>
          <w:tcPr>
            <w:tcW w:w="2518" w:type="dxa"/>
            <w:vMerge w:val="restart"/>
            <w:shd w:val="clear" w:color="auto" w:fill="auto"/>
          </w:tcPr>
          <w:p w14:paraId="6E1A9C0D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 xml:space="preserve">строка формы </w:t>
            </w:r>
          </w:p>
          <w:p w14:paraId="0DE19424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 xml:space="preserve"> (наименование счета)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1FCCE78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Главная книга</w:t>
            </w:r>
          </w:p>
        </w:tc>
        <w:tc>
          <w:tcPr>
            <w:tcW w:w="2977" w:type="dxa"/>
            <w:gridSpan w:val="2"/>
          </w:tcPr>
          <w:p w14:paraId="7A899D91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Баланс (ф.0503130)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C6ECAED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  <w:p w14:paraId="116B9455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7D23" w:rsidRPr="00BD7D23" w14:paraId="35951A11" w14:textId="77777777" w:rsidTr="002C10D1">
        <w:tc>
          <w:tcPr>
            <w:tcW w:w="2518" w:type="dxa"/>
            <w:vMerge/>
            <w:shd w:val="clear" w:color="auto" w:fill="auto"/>
          </w:tcPr>
          <w:p w14:paraId="401DB3F2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E8D2547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417" w:type="dxa"/>
            <w:shd w:val="clear" w:color="auto" w:fill="auto"/>
          </w:tcPr>
          <w:p w14:paraId="17DBF0E2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559" w:type="dxa"/>
          </w:tcPr>
          <w:p w14:paraId="6BB4CAA4" w14:textId="77777777" w:rsidR="006A1C61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  <w:p w14:paraId="11CEECCB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14:paraId="4A5EDAEC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536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276" w:type="dxa"/>
            <w:vMerge/>
            <w:shd w:val="clear" w:color="auto" w:fill="auto"/>
          </w:tcPr>
          <w:p w14:paraId="34016BE6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7D23" w:rsidRPr="00BD7D23" w14:paraId="4315D9C2" w14:textId="77777777" w:rsidTr="007B7FB3">
        <w:tc>
          <w:tcPr>
            <w:tcW w:w="9606" w:type="dxa"/>
            <w:gridSpan w:val="6"/>
            <w:shd w:val="clear" w:color="auto" w:fill="auto"/>
          </w:tcPr>
          <w:p w14:paraId="3415CAE7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7536">
              <w:rPr>
                <w:rFonts w:ascii="Times New Roman" w:hAnsi="Times New Roman"/>
                <w:b/>
                <w:sz w:val="20"/>
                <w:szCs w:val="20"/>
              </w:rPr>
              <w:t>форма 0503130</w:t>
            </w:r>
          </w:p>
        </w:tc>
      </w:tr>
      <w:tr w:rsidR="00BD7D23" w:rsidRPr="00BD7D23" w14:paraId="657EC031" w14:textId="77777777" w:rsidTr="007B7FB3">
        <w:tc>
          <w:tcPr>
            <w:tcW w:w="9606" w:type="dxa"/>
            <w:gridSpan w:val="6"/>
            <w:shd w:val="clear" w:color="auto" w:fill="auto"/>
          </w:tcPr>
          <w:p w14:paraId="384FB926" w14:textId="77777777" w:rsidR="00385D0A" w:rsidRPr="00047536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47536">
              <w:rPr>
                <w:rFonts w:ascii="Times New Roman" w:hAnsi="Times New Roman"/>
                <w:b/>
                <w:sz w:val="16"/>
                <w:szCs w:val="16"/>
              </w:rPr>
              <w:t>раздел «Нефинансовые активы»</w:t>
            </w:r>
          </w:p>
        </w:tc>
      </w:tr>
      <w:tr w:rsidR="00BD7D23" w:rsidRPr="00BD7D23" w14:paraId="24BE7026" w14:textId="77777777" w:rsidTr="002C10D1">
        <w:tc>
          <w:tcPr>
            <w:tcW w:w="2518" w:type="dxa"/>
            <w:shd w:val="clear" w:color="auto" w:fill="auto"/>
          </w:tcPr>
          <w:p w14:paraId="4AA00C64" w14:textId="77777777" w:rsidR="00893B7C" w:rsidRPr="00047536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lastRenderedPageBreak/>
              <w:t>строка 010</w:t>
            </w:r>
          </w:p>
          <w:p w14:paraId="79082414" w14:textId="77777777" w:rsidR="00893B7C" w:rsidRPr="00047536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47536">
              <w:rPr>
                <w:rFonts w:ascii="Times New Roman" w:hAnsi="Times New Roman"/>
                <w:sz w:val="16"/>
                <w:szCs w:val="16"/>
              </w:rPr>
              <w:t>( остатки</w:t>
            </w:r>
            <w:proofErr w:type="gramEnd"/>
            <w:r w:rsidRPr="00047536">
              <w:rPr>
                <w:rFonts w:ascii="Times New Roman" w:hAnsi="Times New Roman"/>
                <w:sz w:val="16"/>
                <w:szCs w:val="16"/>
              </w:rPr>
              <w:t xml:space="preserve"> по сч.010100000) </w:t>
            </w:r>
          </w:p>
        </w:tc>
        <w:tc>
          <w:tcPr>
            <w:tcW w:w="1418" w:type="dxa"/>
            <w:shd w:val="clear" w:color="auto" w:fill="auto"/>
          </w:tcPr>
          <w:p w14:paraId="485D059B" w14:textId="7BA625B8" w:rsidR="00893B7C" w:rsidRPr="00047536" w:rsidRDefault="00AA4B7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B7A">
              <w:rPr>
                <w:rFonts w:ascii="Times New Roman" w:hAnsi="Times New Roman"/>
                <w:sz w:val="20"/>
                <w:szCs w:val="20"/>
              </w:rPr>
              <w:t>93414739,78</w:t>
            </w:r>
          </w:p>
        </w:tc>
        <w:tc>
          <w:tcPr>
            <w:tcW w:w="1417" w:type="dxa"/>
            <w:shd w:val="clear" w:color="auto" w:fill="auto"/>
          </w:tcPr>
          <w:p w14:paraId="33ACEC58" w14:textId="6E4E8095" w:rsidR="00893B7C" w:rsidRPr="00047536" w:rsidRDefault="00AA4B7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B7A">
              <w:rPr>
                <w:rFonts w:ascii="Times New Roman" w:hAnsi="Times New Roman"/>
                <w:sz w:val="20"/>
                <w:szCs w:val="20"/>
              </w:rPr>
              <w:t>103163265,86</w:t>
            </w:r>
          </w:p>
        </w:tc>
        <w:tc>
          <w:tcPr>
            <w:tcW w:w="1559" w:type="dxa"/>
          </w:tcPr>
          <w:p w14:paraId="0BF3A811" w14:textId="4F067E7A" w:rsidR="00893B7C" w:rsidRP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93414739,78</w:t>
            </w:r>
          </w:p>
        </w:tc>
        <w:tc>
          <w:tcPr>
            <w:tcW w:w="1418" w:type="dxa"/>
            <w:shd w:val="clear" w:color="auto" w:fill="auto"/>
          </w:tcPr>
          <w:p w14:paraId="1D833B37" w14:textId="3F437F0C" w:rsidR="00893B7C" w:rsidRP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103163265,86</w:t>
            </w:r>
          </w:p>
        </w:tc>
        <w:tc>
          <w:tcPr>
            <w:tcW w:w="1276" w:type="dxa"/>
            <w:shd w:val="clear" w:color="auto" w:fill="auto"/>
          </w:tcPr>
          <w:p w14:paraId="4E8378CF" w14:textId="7AC022A2" w:rsidR="00893B7C" w:rsidRPr="00AA4B7A" w:rsidRDefault="00FB6DD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B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155B7C51" w14:textId="77777777" w:rsidTr="002C10D1">
        <w:tc>
          <w:tcPr>
            <w:tcW w:w="2518" w:type="dxa"/>
            <w:shd w:val="clear" w:color="auto" w:fill="auto"/>
          </w:tcPr>
          <w:p w14:paraId="38E11834" w14:textId="77777777" w:rsidR="00727B9A" w:rsidRPr="00047536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 020</w:t>
            </w:r>
          </w:p>
          <w:p w14:paraId="2E6A57C9" w14:textId="77777777" w:rsidR="00727B9A" w:rsidRPr="00047536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418" w:type="dxa"/>
            <w:shd w:val="clear" w:color="auto" w:fill="auto"/>
          </w:tcPr>
          <w:p w14:paraId="40B68C24" w14:textId="25206DF1" w:rsidR="00727B9A" w:rsidRPr="00047536" w:rsidRDefault="00CD21D1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53474252,28</w:t>
            </w:r>
          </w:p>
        </w:tc>
        <w:tc>
          <w:tcPr>
            <w:tcW w:w="1417" w:type="dxa"/>
            <w:shd w:val="clear" w:color="auto" w:fill="auto"/>
          </w:tcPr>
          <w:p w14:paraId="362B1DEA" w14:textId="432608E2" w:rsidR="00727B9A" w:rsidRPr="00047536" w:rsidRDefault="00CD21D1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66257108,12</w:t>
            </w:r>
          </w:p>
        </w:tc>
        <w:tc>
          <w:tcPr>
            <w:tcW w:w="1559" w:type="dxa"/>
          </w:tcPr>
          <w:p w14:paraId="2F2775DF" w14:textId="7EDE0A86" w:rsidR="00727B9A" w:rsidRPr="00047536" w:rsidRDefault="00047536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53474252,28</w:t>
            </w:r>
          </w:p>
        </w:tc>
        <w:tc>
          <w:tcPr>
            <w:tcW w:w="1418" w:type="dxa"/>
            <w:shd w:val="clear" w:color="auto" w:fill="auto"/>
          </w:tcPr>
          <w:p w14:paraId="17E1BA04" w14:textId="3D51A373" w:rsidR="00727B9A" w:rsidRPr="00047536" w:rsidRDefault="00047536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66257108,12</w:t>
            </w:r>
          </w:p>
        </w:tc>
        <w:tc>
          <w:tcPr>
            <w:tcW w:w="1276" w:type="dxa"/>
            <w:shd w:val="clear" w:color="auto" w:fill="auto"/>
          </w:tcPr>
          <w:p w14:paraId="49A9E24D" w14:textId="3E7718CE" w:rsidR="00727B9A" w:rsidRPr="00BD7D23" w:rsidRDefault="00CD21D1" w:rsidP="00727B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70F0DE40" w14:textId="77777777" w:rsidTr="002C10D1">
        <w:trPr>
          <w:trHeight w:val="562"/>
        </w:trPr>
        <w:tc>
          <w:tcPr>
            <w:tcW w:w="2518" w:type="dxa"/>
            <w:shd w:val="clear" w:color="auto" w:fill="auto"/>
          </w:tcPr>
          <w:p w14:paraId="71BCE8D1" w14:textId="77777777" w:rsidR="00D66440" w:rsidRPr="00047536" w:rsidRDefault="00D66440" w:rsidP="00D664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 021</w:t>
            </w:r>
          </w:p>
          <w:p w14:paraId="773C9F5F" w14:textId="77777777" w:rsidR="00D66440" w:rsidRPr="00047536" w:rsidRDefault="00D66440" w:rsidP="00D664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сч.010400000)</w:t>
            </w:r>
          </w:p>
          <w:p w14:paraId="6BBAECAE" w14:textId="77777777" w:rsidR="00D66440" w:rsidRPr="00047536" w:rsidRDefault="00D66440" w:rsidP="00D6644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D16C213" w14:textId="29953495" w:rsidR="00D66440" w:rsidRPr="00047536" w:rsidRDefault="00CD21D1" w:rsidP="00D66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53474252,28</w:t>
            </w:r>
          </w:p>
        </w:tc>
        <w:tc>
          <w:tcPr>
            <w:tcW w:w="1417" w:type="dxa"/>
            <w:shd w:val="clear" w:color="auto" w:fill="auto"/>
          </w:tcPr>
          <w:p w14:paraId="6D203E46" w14:textId="1B06BEDD" w:rsidR="00D66440" w:rsidRPr="00047536" w:rsidRDefault="00CD21D1" w:rsidP="00D66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66257108,12</w:t>
            </w:r>
          </w:p>
        </w:tc>
        <w:tc>
          <w:tcPr>
            <w:tcW w:w="1559" w:type="dxa"/>
          </w:tcPr>
          <w:p w14:paraId="0901E883" w14:textId="290F8AC0" w:rsidR="00D66440" w:rsidRPr="00047536" w:rsidRDefault="00047536" w:rsidP="00D66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53474252,28</w:t>
            </w:r>
          </w:p>
        </w:tc>
        <w:tc>
          <w:tcPr>
            <w:tcW w:w="1418" w:type="dxa"/>
            <w:shd w:val="clear" w:color="auto" w:fill="auto"/>
          </w:tcPr>
          <w:p w14:paraId="29419E6A" w14:textId="347B8E6D" w:rsidR="00D66440" w:rsidRPr="00047536" w:rsidRDefault="00047536" w:rsidP="00D66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66257106,12</w:t>
            </w:r>
          </w:p>
        </w:tc>
        <w:tc>
          <w:tcPr>
            <w:tcW w:w="1276" w:type="dxa"/>
            <w:shd w:val="clear" w:color="auto" w:fill="auto"/>
          </w:tcPr>
          <w:p w14:paraId="55672485" w14:textId="3631A197" w:rsidR="00D66440" w:rsidRPr="00CD21D1" w:rsidRDefault="00CD21D1" w:rsidP="00D664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3EC34AF8" w14:textId="77777777" w:rsidTr="002C10D1">
        <w:trPr>
          <w:trHeight w:val="562"/>
        </w:trPr>
        <w:tc>
          <w:tcPr>
            <w:tcW w:w="2518" w:type="dxa"/>
            <w:shd w:val="clear" w:color="auto" w:fill="auto"/>
          </w:tcPr>
          <w:p w14:paraId="06147412" w14:textId="77777777" w:rsidR="00727B9A" w:rsidRPr="00047536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строка070</w:t>
            </w:r>
          </w:p>
          <w:p w14:paraId="6F06855E" w14:textId="59B57A5B" w:rsidR="00727B9A" w:rsidRPr="00047536" w:rsidRDefault="00727B9A" w:rsidP="00727B9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сч.010300000 за минусом остатка по сч.011470000)</w:t>
            </w:r>
          </w:p>
        </w:tc>
        <w:tc>
          <w:tcPr>
            <w:tcW w:w="1418" w:type="dxa"/>
            <w:shd w:val="clear" w:color="auto" w:fill="auto"/>
          </w:tcPr>
          <w:p w14:paraId="68374DCC" w14:textId="006907C1" w:rsidR="00727B9A" w:rsidRPr="00047536" w:rsidRDefault="00AA4B7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32482643,40</w:t>
            </w:r>
          </w:p>
        </w:tc>
        <w:tc>
          <w:tcPr>
            <w:tcW w:w="1417" w:type="dxa"/>
            <w:shd w:val="clear" w:color="auto" w:fill="auto"/>
          </w:tcPr>
          <w:p w14:paraId="2CB0859E" w14:textId="1F9D7176" w:rsidR="00727B9A" w:rsidRPr="00047536" w:rsidRDefault="00AA4B7A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33690149,88</w:t>
            </w:r>
          </w:p>
        </w:tc>
        <w:tc>
          <w:tcPr>
            <w:tcW w:w="1559" w:type="dxa"/>
          </w:tcPr>
          <w:p w14:paraId="0B02D791" w14:textId="50B2582F" w:rsidR="00727B9A" w:rsidRPr="00047536" w:rsidRDefault="00047536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32457443,40</w:t>
            </w:r>
          </w:p>
        </w:tc>
        <w:tc>
          <w:tcPr>
            <w:tcW w:w="1418" w:type="dxa"/>
            <w:shd w:val="clear" w:color="auto" w:fill="auto"/>
          </w:tcPr>
          <w:p w14:paraId="07148F00" w14:textId="724855E0" w:rsidR="00727B9A" w:rsidRPr="00047536" w:rsidRDefault="00047536" w:rsidP="00727B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33690149,88</w:t>
            </w:r>
          </w:p>
        </w:tc>
        <w:tc>
          <w:tcPr>
            <w:tcW w:w="1276" w:type="dxa"/>
            <w:shd w:val="clear" w:color="auto" w:fill="auto"/>
          </w:tcPr>
          <w:p w14:paraId="3ABEA4C1" w14:textId="2B751A76" w:rsidR="00727B9A" w:rsidRPr="00BD7D23" w:rsidRDefault="00AA4B7A" w:rsidP="00727B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A4B7A">
              <w:rPr>
                <w:rFonts w:ascii="Times New Roman" w:hAnsi="Times New Roman"/>
                <w:sz w:val="20"/>
                <w:szCs w:val="20"/>
              </w:rPr>
              <w:t>25200,00</w:t>
            </w:r>
            <w:r w:rsidR="00D66440" w:rsidRPr="003A05A6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BD7D23" w:rsidRPr="00BD7D23" w14:paraId="040F8F30" w14:textId="77777777" w:rsidTr="002C10D1">
        <w:tc>
          <w:tcPr>
            <w:tcW w:w="2518" w:type="dxa"/>
            <w:shd w:val="clear" w:color="auto" w:fill="auto"/>
          </w:tcPr>
          <w:p w14:paraId="651FD12D" w14:textId="77777777" w:rsidR="00893B7C" w:rsidRPr="00047536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 080</w:t>
            </w:r>
          </w:p>
          <w:p w14:paraId="10A89753" w14:textId="77777777" w:rsidR="00893B7C" w:rsidRPr="00047536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сч.010500000)</w:t>
            </w:r>
          </w:p>
        </w:tc>
        <w:tc>
          <w:tcPr>
            <w:tcW w:w="1418" w:type="dxa"/>
          </w:tcPr>
          <w:p w14:paraId="2EC1F4D0" w14:textId="3109FACB" w:rsidR="00893B7C" w:rsidRPr="00047536" w:rsidRDefault="00CD21D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4486,86</w:t>
            </w:r>
          </w:p>
        </w:tc>
        <w:tc>
          <w:tcPr>
            <w:tcW w:w="1417" w:type="dxa"/>
            <w:shd w:val="clear" w:color="auto" w:fill="auto"/>
          </w:tcPr>
          <w:p w14:paraId="61D9A91A" w14:textId="235EA79C" w:rsidR="00893B7C" w:rsidRPr="00047536" w:rsidRDefault="00CD21D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4860,80</w:t>
            </w:r>
          </w:p>
        </w:tc>
        <w:tc>
          <w:tcPr>
            <w:tcW w:w="1559" w:type="dxa"/>
          </w:tcPr>
          <w:p w14:paraId="7639269B" w14:textId="62E2E807" w:rsidR="00893B7C" w:rsidRP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4486,86</w:t>
            </w:r>
          </w:p>
        </w:tc>
        <w:tc>
          <w:tcPr>
            <w:tcW w:w="1418" w:type="dxa"/>
            <w:shd w:val="clear" w:color="auto" w:fill="auto"/>
          </w:tcPr>
          <w:p w14:paraId="098AF230" w14:textId="2F5866CE" w:rsidR="00893B7C" w:rsidRP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4860,80</w:t>
            </w:r>
          </w:p>
        </w:tc>
        <w:tc>
          <w:tcPr>
            <w:tcW w:w="1276" w:type="dxa"/>
            <w:shd w:val="clear" w:color="auto" w:fill="auto"/>
          </w:tcPr>
          <w:p w14:paraId="3279C1E0" w14:textId="57BA3CFA" w:rsidR="00893B7C" w:rsidRPr="00CD21D1" w:rsidRDefault="0064234A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21D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47536" w:rsidRPr="00BD7D23" w14:paraId="5FE0095B" w14:textId="77777777" w:rsidTr="002C10D1">
        <w:tc>
          <w:tcPr>
            <w:tcW w:w="2518" w:type="dxa"/>
            <w:shd w:val="clear" w:color="auto" w:fill="auto"/>
          </w:tcPr>
          <w:p w14:paraId="0A3121F7" w14:textId="77777777" w:rsidR="00047536" w:rsidRPr="00047536" w:rsidRDefault="00047536" w:rsidP="000475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 100</w:t>
            </w:r>
          </w:p>
          <w:p w14:paraId="19F0B51C" w14:textId="77777777" w:rsidR="00047536" w:rsidRPr="00047536" w:rsidRDefault="00047536" w:rsidP="000475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(</w:t>
            </w:r>
            <w:r w:rsidRPr="00047536">
              <w:rPr>
                <w:rFonts w:ascii="Times New Roman" w:hAnsi="Times New Roman"/>
                <w:sz w:val="16"/>
                <w:szCs w:val="16"/>
              </w:rPr>
              <w:t xml:space="preserve">остаток по сч.011100000 за минусом остатка по </w:t>
            </w:r>
            <w:proofErr w:type="spellStart"/>
            <w:r w:rsidRPr="00047536">
              <w:rPr>
                <w:rFonts w:ascii="Times New Roman" w:hAnsi="Times New Roman"/>
                <w:sz w:val="16"/>
                <w:szCs w:val="16"/>
              </w:rPr>
              <w:t>сч</w:t>
            </w:r>
            <w:proofErr w:type="spellEnd"/>
            <w:r w:rsidRPr="00047536">
              <w:rPr>
                <w:rFonts w:ascii="Times New Roman" w:hAnsi="Times New Roman"/>
                <w:sz w:val="16"/>
                <w:szCs w:val="16"/>
              </w:rPr>
              <w:t xml:space="preserve">. 010440000, 010440000, </w:t>
            </w:r>
            <w:proofErr w:type="gramStart"/>
            <w:r w:rsidRPr="00047536">
              <w:rPr>
                <w:rFonts w:ascii="Times New Roman" w:hAnsi="Times New Roman"/>
                <w:sz w:val="16"/>
                <w:szCs w:val="16"/>
              </w:rPr>
              <w:t>011460000 )</w:t>
            </w:r>
            <w:proofErr w:type="gramEnd"/>
          </w:p>
          <w:p w14:paraId="2362BC50" w14:textId="77777777" w:rsidR="00047536" w:rsidRP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</w:p>
        </w:tc>
        <w:tc>
          <w:tcPr>
            <w:tcW w:w="1418" w:type="dxa"/>
          </w:tcPr>
          <w:p w14:paraId="1DDF14E4" w14:textId="1A743BF9" w:rsidR="00021B5D" w:rsidRPr="00047536" w:rsidRDefault="00021B5D" w:rsidP="00021B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61100,00</w:t>
            </w:r>
          </w:p>
        </w:tc>
        <w:tc>
          <w:tcPr>
            <w:tcW w:w="1417" w:type="dxa"/>
            <w:shd w:val="clear" w:color="auto" w:fill="auto"/>
          </w:tcPr>
          <w:p w14:paraId="123141C7" w14:textId="67F9BBD9" w:rsidR="00047536" w:rsidRPr="00047536" w:rsidRDefault="00021B5D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61100,00</w:t>
            </w:r>
          </w:p>
        </w:tc>
        <w:tc>
          <w:tcPr>
            <w:tcW w:w="1559" w:type="dxa"/>
          </w:tcPr>
          <w:p w14:paraId="06B525B2" w14:textId="0C437734" w:rsid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61100,00</w:t>
            </w:r>
          </w:p>
        </w:tc>
        <w:tc>
          <w:tcPr>
            <w:tcW w:w="1418" w:type="dxa"/>
            <w:shd w:val="clear" w:color="auto" w:fill="auto"/>
          </w:tcPr>
          <w:p w14:paraId="6E73CC31" w14:textId="522AB2F7" w:rsid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61100,00</w:t>
            </w:r>
          </w:p>
        </w:tc>
        <w:tc>
          <w:tcPr>
            <w:tcW w:w="1276" w:type="dxa"/>
            <w:shd w:val="clear" w:color="auto" w:fill="auto"/>
          </w:tcPr>
          <w:p w14:paraId="6B6D6C48" w14:textId="434BD8BA" w:rsidR="00047536" w:rsidRPr="009443EC" w:rsidRDefault="00021B5D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3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47536" w:rsidRPr="00BD7D23" w14:paraId="3CBD5147" w14:textId="77777777" w:rsidTr="002C10D1">
        <w:tc>
          <w:tcPr>
            <w:tcW w:w="2518" w:type="dxa"/>
            <w:shd w:val="clear" w:color="auto" w:fill="auto"/>
          </w:tcPr>
          <w:p w14:paraId="773310E6" w14:textId="77777777" w:rsidR="00047536" w:rsidRPr="00047536" w:rsidRDefault="00047536" w:rsidP="000475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строка120</w:t>
            </w:r>
          </w:p>
          <w:p w14:paraId="3328CDD1" w14:textId="7D1C4595" w:rsidR="00047536" w:rsidRPr="00047536" w:rsidRDefault="00047536" w:rsidP="000475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сч.010600000)</w:t>
            </w:r>
          </w:p>
        </w:tc>
        <w:tc>
          <w:tcPr>
            <w:tcW w:w="1418" w:type="dxa"/>
          </w:tcPr>
          <w:p w14:paraId="3F6CA750" w14:textId="2F60FC17" w:rsidR="00047536" w:rsidRPr="00047536" w:rsidRDefault="00021B5D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32147282,44</w:t>
            </w:r>
          </w:p>
        </w:tc>
        <w:tc>
          <w:tcPr>
            <w:tcW w:w="1417" w:type="dxa"/>
            <w:shd w:val="clear" w:color="auto" w:fill="auto"/>
          </w:tcPr>
          <w:p w14:paraId="465B807A" w14:textId="6181C621" w:rsidR="00047536" w:rsidRPr="00047536" w:rsidRDefault="00021B5D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862000,00</w:t>
            </w:r>
          </w:p>
        </w:tc>
        <w:tc>
          <w:tcPr>
            <w:tcW w:w="1559" w:type="dxa"/>
          </w:tcPr>
          <w:p w14:paraId="3F5CAF0C" w14:textId="077580AE" w:rsid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32303925,44</w:t>
            </w:r>
          </w:p>
        </w:tc>
        <w:tc>
          <w:tcPr>
            <w:tcW w:w="1418" w:type="dxa"/>
            <w:shd w:val="clear" w:color="auto" w:fill="auto"/>
          </w:tcPr>
          <w:p w14:paraId="61B43A52" w14:textId="5C9CA00E" w:rsidR="00047536" w:rsidRDefault="00047536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862000,00</w:t>
            </w:r>
          </w:p>
        </w:tc>
        <w:tc>
          <w:tcPr>
            <w:tcW w:w="1276" w:type="dxa"/>
            <w:shd w:val="clear" w:color="auto" w:fill="auto"/>
          </w:tcPr>
          <w:p w14:paraId="5A2E4942" w14:textId="5B0BB93A" w:rsidR="00047536" w:rsidRPr="00021B5D" w:rsidRDefault="00021B5D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1B5D">
              <w:rPr>
                <w:rFonts w:ascii="Times New Roman" w:hAnsi="Times New Roman"/>
                <w:sz w:val="20"/>
                <w:szCs w:val="20"/>
              </w:rPr>
              <w:t>156643,00</w:t>
            </w:r>
            <w:r w:rsidR="003A05A6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</w:tr>
      <w:tr w:rsidR="00BD7D23" w:rsidRPr="00BD7D23" w14:paraId="6C925630" w14:textId="77777777" w:rsidTr="002C10D1">
        <w:tc>
          <w:tcPr>
            <w:tcW w:w="2518" w:type="dxa"/>
            <w:shd w:val="clear" w:color="auto" w:fill="auto"/>
          </w:tcPr>
          <w:p w14:paraId="2C0DA79E" w14:textId="77777777" w:rsidR="005F76D1" w:rsidRPr="00047536" w:rsidRDefault="005F76D1" w:rsidP="005F76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строка140</w:t>
            </w:r>
          </w:p>
          <w:p w14:paraId="22E41DDC" w14:textId="77777777" w:rsidR="005F76D1" w:rsidRPr="00047536" w:rsidRDefault="005F76D1" w:rsidP="005F76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418" w:type="dxa"/>
          </w:tcPr>
          <w:p w14:paraId="245A4303" w14:textId="641D543E" w:rsidR="005F76D1" w:rsidRPr="00047536" w:rsidRDefault="00954C0F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4C0F">
              <w:rPr>
                <w:rFonts w:ascii="Times New Roman" w:hAnsi="Times New Roman"/>
                <w:sz w:val="20"/>
                <w:szCs w:val="20"/>
              </w:rPr>
              <w:t>916331690,79</w:t>
            </w:r>
          </w:p>
        </w:tc>
        <w:tc>
          <w:tcPr>
            <w:tcW w:w="1417" w:type="dxa"/>
            <w:shd w:val="clear" w:color="auto" w:fill="auto"/>
          </w:tcPr>
          <w:p w14:paraId="35C98582" w14:textId="7CBFBA5D" w:rsidR="005F76D1" w:rsidRPr="00047536" w:rsidRDefault="00954C0F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4C0F">
              <w:rPr>
                <w:rFonts w:ascii="Times New Roman" w:hAnsi="Times New Roman"/>
                <w:sz w:val="20"/>
                <w:szCs w:val="20"/>
              </w:rPr>
              <w:t>888956616,88</w:t>
            </w:r>
          </w:p>
        </w:tc>
        <w:tc>
          <w:tcPr>
            <w:tcW w:w="1559" w:type="dxa"/>
          </w:tcPr>
          <w:p w14:paraId="0F13A7A4" w14:textId="074A275C" w:rsidR="005F76D1" w:rsidRPr="00047536" w:rsidRDefault="00047536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916331690,79</w:t>
            </w:r>
          </w:p>
        </w:tc>
        <w:tc>
          <w:tcPr>
            <w:tcW w:w="1418" w:type="dxa"/>
            <w:shd w:val="clear" w:color="auto" w:fill="auto"/>
          </w:tcPr>
          <w:p w14:paraId="00130923" w14:textId="4823C78D" w:rsidR="005F76D1" w:rsidRPr="00047536" w:rsidRDefault="00047536" w:rsidP="005F7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888956616,88</w:t>
            </w:r>
          </w:p>
        </w:tc>
        <w:tc>
          <w:tcPr>
            <w:tcW w:w="1276" w:type="dxa"/>
            <w:shd w:val="clear" w:color="auto" w:fill="auto"/>
          </w:tcPr>
          <w:p w14:paraId="75522CEC" w14:textId="162419AE" w:rsidR="005F76D1" w:rsidRPr="00BD7D23" w:rsidRDefault="00954C0F" w:rsidP="005F76D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4C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678C4F8D" w14:textId="77777777" w:rsidTr="002C10D1">
        <w:tc>
          <w:tcPr>
            <w:tcW w:w="2518" w:type="dxa"/>
            <w:shd w:val="clear" w:color="auto" w:fill="auto"/>
          </w:tcPr>
          <w:p w14:paraId="4501720A" w14:textId="77777777" w:rsidR="0064234A" w:rsidRPr="00047536" w:rsidRDefault="0064234A" w:rsidP="0064234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строка160</w:t>
            </w:r>
          </w:p>
          <w:p w14:paraId="6380B42F" w14:textId="77777777" w:rsidR="0064234A" w:rsidRPr="00047536" w:rsidRDefault="0064234A" w:rsidP="0064234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сч.040150000)</w:t>
            </w:r>
          </w:p>
        </w:tc>
        <w:tc>
          <w:tcPr>
            <w:tcW w:w="1418" w:type="dxa"/>
          </w:tcPr>
          <w:p w14:paraId="5B8D6503" w14:textId="3EB01BD0" w:rsidR="0064234A" w:rsidRPr="00047536" w:rsidRDefault="002B1976" w:rsidP="00642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976">
              <w:rPr>
                <w:rFonts w:ascii="Times New Roman" w:hAnsi="Times New Roman"/>
                <w:sz w:val="20"/>
                <w:szCs w:val="20"/>
              </w:rPr>
              <w:t>695060,54</w:t>
            </w:r>
          </w:p>
        </w:tc>
        <w:tc>
          <w:tcPr>
            <w:tcW w:w="1417" w:type="dxa"/>
            <w:shd w:val="clear" w:color="auto" w:fill="auto"/>
          </w:tcPr>
          <w:p w14:paraId="5A68FA2E" w14:textId="4FD54ED5" w:rsidR="0064234A" w:rsidRPr="00047536" w:rsidRDefault="002B1976" w:rsidP="00642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976">
              <w:rPr>
                <w:rFonts w:ascii="Times New Roman" w:hAnsi="Times New Roman"/>
                <w:sz w:val="20"/>
                <w:szCs w:val="20"/>
              </w:rPr>
              <w:t>808734,63</w:t>
            </w:r>
          </w:p>
        </w:tc>
        <w:tc>
          <w:tcPr>
            <w:tcW w:w="1559" w:type="dxa"/>
          </w:tcPr>
          <w:p w14:paraId="0852AB9A" w14:textId="0E01A263" w:rsidR="0064234A" w:rsidRPr="00047536" w:rsidRDefault="00047536" w:rsidP="00642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695060,54</w:t>
            </w:r>
          </w:p>
        </w:tc>
        <w:tc>
          <w:tcPr>
            <w:tcW w:w="1418" w:type="dxa"/>
            <w:shd w:val="clear" w:color="auto" w:fill="auto"/>
          </w:tcPr>
          <w:p w14:paraId="668DF435" w14:textId="44A405B2" w:rsidR="0064234A" w:rsidRPr="00047536" w:rsidRDefault="00047536" w:rsidP="00642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808734,63</w:t>
            </w:r>
          </w:p>
        </w:tc>
        <w:tc>
          <w:tcPr>
            <w:tcW w:w="1276" w:type="dxa"/>
            <w:shd w:val="clear" w:color="auto" w:fill="auto"/>
          </w:tcPr>
          <w:p w14:paraId="6EDE771C" w14:textId="77777777" w:rsidR="0064234A" w:rsidRPr="002B1976" w:rsidRDefault="0064234A" w:rsidP="006423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9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59008CA2" w14:textId="77777777" w:rsidTr="0074126D">
        <w:trPr>
          <w:trHeight w:val="70"/>
        </w:trPr>
        <w:tc>
          <w:tcPr>
            <w:tcW w:w="9606" w:type="dxa"/>
            <w:gridSpan w:val="6"/>
            <w:shd w:val="clear" w:color="auto" w:fill="auto"/>
          </w:tcPr>
          <w:p w14:paraId="0CD4C119" w14:textId="77777777" w:rsidR="00217670" w:rsidRPr="00047536" w:rsidRDefault="00217670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47536">
              <w:rPr>
                <w:rFonts w:ascii="Times New Roman" w:hAnsi="Times New Roman"/>
                <w:b/>
                <w:sz w:val="16"/>
                <w:szCs w:val="16"/>
              </w:rPr>
              <w:t>раздел «Финансовые активы»</w:t>
            </w:r>
          </w:p>
        </w:tc>
      </w:tr>
      <w:tr w:rsidR="00BD7D23" w:rsidRPr="00BD7D23" w14:paraId="7D218716" w14:textId="77777777" w:rsidTr="002C10D1">
        <w:tc>
          <w:tcPr>
            <w:tcW w:w="2518" w:type="dxa"/>
            <w:shd w:val="clear" w:color="auto" w:fill="auto"/>
          </w:tcPr>
          <w:p w14:paraId="46CC3EF6" w14:textId="77777777" w:rsidR="007D41BE" w:rsidRPr="00047536" w:rsidRDefault="007D41BE" w:rsidP="007D41B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строка200</w:t>
            </w:r>
          </w:p>
          <w:p w14:paraId="249841B4" w14:textId="77777777" w:rsidR="007D41BE" w:rsidRPr="00047536" w:rsidRDefault="007D41BE" w:rsidP="007D41B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 xml:space="preserve">(сумма остатков по </w:t>
            </w:r>
          </w:p>
          <w:p w14:paraId="001D642C" w14:textId="77777777" w:rsidR="007D41BE" w:rsidRPr="00047536" w:rsidRDefault="007D41BE" w:rsidP="007D41B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сч.020110000,</w:t>
            </w:r>
          </w:p>
          <w:p w14:paraId="02988DEE" w14:textId="77777777" w:rsidR="007D41BE" w:rsidRPr="00047536" w:rsidRDefault="007D41BE" w:rsidP="007D41B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сч.020120000,</w:t>
            </w:r>
          </w:p>
          <w:p w14:paraId="0180F1B1" w14:textId="3189A1CE" w:rsidR="007D41BE" w:rsidRPr="00047536" w:rsidRDefault="007D41BE" w:rsidP="007D41B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сч.020130000)</w:t>
            </w:r>
          </w:p>
        </w:tc>
        <w:tc>
          <w:tcPr>
            <w:tcW w:w="1418" w:type="dxa"/>
          </w:tcPr>
          <w:p w14:paraId="4AC4BB9D" w14:textId="0C533AD5" w:rsidR="007D41BE" w:rsidRPr="00047536" w:rsidRDefault="002B197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57059,45</w:t>
            </w:r>
          </w:p>
        </w:tc>
        <w:tc>
          <w:tcPr>
            <w:tcW w:w="1417" w:type="dxa"/>
            <w:shd w:val="clear" w:color="auto" w:fill="auto"/>
          </w:tcPr>
          <w:p w14:paraId="785E453B" w14:textId="5204A2F3" w:rsidR="007D41BE" w:rsidRPr="00047536" w:rsidRDefault="002B197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11995,00</w:t>
            </w:r>
          </w:p>
        </w:tc>
        <w:tc>
          <w:tcPr>
            <w:tcW w:w="1559" w:type="dxa"/>
          </w:tcPr>
          <w:p w14:paraId="5392F3E0" w14:textId="7BC56E67" w:rsidR="007D41BE" w:rsidRPr="00047536" w:rsidRDefault="0004753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57059,45</w:t>
            </w:r>
          </w:p>
        </w:tc>
        <w:tc>
          <w:tcPr>
            <w:tcW w:w="1418" w:type="dxa"/>
            <w:shd w:val="clear" w:color="auto" w:fill="auto"/>
          </w:tcPr>
          <w:p w14:paraId="47A2B390" w14:textId="5B65AE73" w:rsidR="007D41BE" w:rsidRPr="00047536" w:rsidRDefault="0004753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11995,00</w:t>
            </w:r>
          </w:p>
        </w:tc>
        <w:tc>
          <w:tcPr>
            <w:tcW w:w="1276" w:type="dxa"/>
            <w:shd w:val="clear" w:color="auto" w:fill="auto"/>
          </w:tcPr>
          <w:p w14:paraId="47CF7753" w14:textId="77777777" w:rsidR="007D41BE" w:rsidRPr="002B1976" w:rsidRDefault="007D41BE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9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47536" w:rsidRPr="00BD7D23" w14:paraId="3ABF6E27" w14:textId="77777777" w:rsidTr="002C10D1">
        <w:tc>
          <w:tcPr>
            <w:tcW w:w="2518" w:type="dxa"/>
            <w:shd w:val="clear" w:color="auto" w:fill="auto"/>
          </w:tcPr>
          <w:p w14:paraId="68F592C5" w14:textId="77777777" w:rsidR="00047536" w:rsidRDefault="00047536" w:rsidP="000475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>строка 240</w:t>
            </w:r>
          </w:p>
          <w:p w14:paraId="290ACF9F" w14:textId="300C8667" w:rsidR="00047536" w:rsidRPr="00047536" w:rsidRDefault="00047536" w:rsidP="000475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сч.020400000)</w:t>
            </w:r>
          </w:p>
        </w:tc>
        <w:tc>
          <w:tcPr>
            <w:tcW w:w="1418" w:type="dxa"/>
          </w:tcPr>
          <w:p w14:paraId="1ECBC0E9" w14:textId="76DC0482" w:rsidR="00047536" w:rsidRPr="00047536" w:rsidRDefault="002B197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1417" w:type="dxa"/>
            <w:shd w:val="clear" w:color="auto" w:fill="auto"/>
          </w:tcPr>
          <w:p w14:paraId="09B45C53" w14:textId="7A84785E" w:rsidR="00047536" w:rsidRPr="00047536" w:rsidRDefault="002B197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6746A009" w14:textId="02CC0F72" w:rsidR="00047536" w:rsidRDefault="0004753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100000,00</w:t>
            </w:r>
          </w:p>
        </w:tc>
        <w:tc>
          <w:tcPr>
            <w:tcW w:w="1418" w:type="dxa"/>
            <w:shd w:val="clear" w:color="auto" w:fill="auto"/>
          </w:tcPr>
          <w:p w14:paraId="1B7668D7" w14:textId="2D7F6FEC" w:rsidR="00047536" w:rsidRDefault="0004753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8A0C557" w14:textId="3F216A3A" w:rsidR="00047536" w:rsidRPr="002B1976" w:rsidRDefault="002B1976" w:rsidP="007D41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97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4F57D181" w14:textId="77777777" w:rsidTr="002C10D1">
        <w:tc>
          <w:tcPr>
            <w:tcW w:w="2518" w:type="dxa"/>
            <w:shd w:val="clear" w:color="auto" w:fill="auto"/>
          </w:tcPr>
          <w:p w14:paraId="29283587" w14:textId="77777777" w:rsidR="00EF0674" w:rsidRPr="00047536" w:rsidRDefault="00EF0674" w:rsidP="00EF06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строка250</w:t>
            </w:r>
          </w:p>
          <w:p w14:paraId="069A3538" w14:textId="77777777" w:rsidR="00EF0674" w:rsidRPr="00047536" w:rsidRDefault="00EF0674" w:rsidP="00EF06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(дебетовый остаток по сч.020500000,</w:t>
            </w:r>
          </w:p>
          <w:p w14:paraId="6265B259" w14:textId="64F84928" w:rsidR="00EF0674" w:rsidRPr="00047536" w:rsidRDefault="00EF0674" w:rsidP="00EF06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сч.020900000)</w:t>
            </w:r>
          </w:p>
        </w:tc>
        <w:tc>
          <w:tcPr>
            <w:tcW w:w="1418" w:type="dxa"/>
          </w:tcPr>
          <w:p w14:paraId="7277F24C" w14:textId="73211FFF" w:rsidR="00EF0674" w:rsidRPr="00047536" w:rsidRDefault="009443EC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2492813,00</w:t>
            </w:r>
          </w:p>
        </w:tc>
        <w:tc>
          <w:tcPr>
            <w:tcW w:w="1417" w:type="dxa"/>
            <w:shd w:val="clear" w:color="auto" w:fill="auto"/>
          </w:tcPr>
          <w:p w14:paraId="7E973203" w14:textId="4702BFFB" w:rsidR="00EF0674" w:rsidRPr="00047536" w:rsidRDefault="009443EC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12050002,19</w:t>
            </w:r>
          </w:p>
        </w:tc>
        <w:tc>
          <w:tcPr>
            <w:tcW w:w="1559" w:type="dxa"/>
          </w:tcPr>
          <w:p w14:paraId="09668638" w14:textId="6C24ADA1" w:rsidR="00EF0674" w:rsidRPr="00047536" w:rsidRDefault="00047536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13021143,93</w:t>
            </w:r>
          </w:p>
        </w:tc>
        <w:tc>
          <w:tcPr>
            <w:tcW w:w="1418" w:type="dxa"/>
            <w:shd w:val="clear" w:color="auto" w:fill="auto"/>
          </w:tcPr>
          <w:p w14:paraId="3D37BFD3" w14:textId="15757DB5" w:rsidR="00EF0674" w:rsidRPr="00047536" w:rsidRDefault="00047536" w:rsidP="001402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12050002,19</w:t>
            </w:r>
          </w:p>
        </w:tc>
        <w:tc>
          <w:tcPr>
            <w:tcW w:w="1276" w:type="dxa"/>
            <w:shd w:val="clear" w:color="auto" w:fill="auto"/>
          </w:tcPr>
          <w:p w14:paraId="1EC6E54F" w14:textId="0EE861FB" w:rsidR="00EF0674" w:rsidRPr="00BD7D23" w:rsidRDefault="009443EC" w:rsidP="001402F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443EC">
              <w:rPr>
                <w:rFonts w:ascii="Times New Roman" w:hAnsi="Times New Roman"/>
                <w:sz w:val="20"/>
                <w:szCs w:val="20"/>
              </w:rPr>
              <w:t>10528330,93</w:t>
            </w:r>
            <w:r w:rsidR="00042A9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</w:tr>
      <w:tr w:rsidR="00BD7D23" w:rsidRPr="00BD7D23" w14:paraId="03C778CA" w14:textId="77777777" w:rsidTr="002C10D1">
        <w:tc>
          <w:tcPr>
            <w:tcW w:w="2518" w:type="dxa"/>
            <w:shd w:val="clear" w:color="auto" w:fill="auto"/>
          </w:tcPr>
          <w:p w14:paraId="0A485254" w14:textId="77777777" w:rsidR="00725FB4" w:rsidRPr="00047536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строка260</w:t>
            </w:r>
          </w:p>
          <w:p w14:paraId="138B1365" w14:textId="77777777" w:rsidR="00725FB4" w:rsidRPr="00047536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(дебетовый остаток по сч.020600000,</w:t>
            </w:r>
          </w:p>
          <w:p w14:paraId="5973C9FB" w14:textId="77777777" w:rsidR="00725FB4" w:rsidRPr="00047536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lastRenderedPageBreak/>
              <w:t>сч.020800000,</w:t>
            </w:r>
          </w:p>
          <w:p w14:paraId="4A18762E" w14:textId="77777777" w:rsidR="00725FB4" w:rsidRPr="00047536" w:rsidRDefault="00725FB4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 xml:space="preserve">сч.030300000) </w:t>
            </w:r>
          </w:p>
        </w:tc>
        <w:tc>
          <w:tcPr>
            <w:tcW w:w="1418" w:type="dxa"/>
            <w:shd w:val="clear" w:color="auto" w:fill="auto"/>
          </w:tcPr>
          <w:p w14:paraId="277A8DF1" w14:textId="2959570A" w:rsidR="00725FB4" w:rsidRPr="00047536" w:rsidRDefault="009443EC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21813,59</w:t>
            </w:r>
          </w:p>
        </w:tc>
        <w:tc>
          <w:tcPr>
            <w:tcW w:w="1417" w:type="dxa"/>
            <w:shd w:val="clear" w:color="auto" w:fill="auto"/>
          </w:tcPr>
          <w:p w14:paraId="23A4181D" w14:textId="59764F92" w:rsidR="00725FB4" w:rsidRPr="00047536" w:rsidRDefault="009443EC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1549,87</w:t>
            </w:r>
          </w:p>
        </w:tc>
        <w:tc>
          <w:tcPr>
            <w:tcW w:w="1559" w:type="dxa"/>
          </w:tcPr>
          <w:p w14:paraId="693DE7E6" w14:textId="6CA08F65" w:rsidR="00725FB4" w:rsidRPr="00047536" w:rsidRDefault="00047536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220170,14</w:t>
            </w:r>
          </w:p>
        </w:tc>
        <w:tc>
          <w:tcPr>
            <w:tcW w:w="1418" w:type="dxa"/>
            <w:shd w:val="clear" w:color="auto" w:fill="auto"/>
          </w:tcPr>
          <w:p w14:paraId="06F65AD2" w14:textId="3B46FBC4" w:rsidR="00725FB4" w:rsidRPr="00047536" w:rsidRDefault="00047536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1549,87</w:t>
            </w:r>
          </w:p>
        </w:tc>
        <w:tc>
          <w:tcPr>
            <w:tcW w:w="1276" w:type="dxa"/>
            <w:shd w:val="clear" w:color="auto" w:fill="auto"/>
          </w:tcPr>
          <w:p w14:paraId="3406CBDC" w14:textId="6D3C5018" w:rsidR="00725FB4" w:rsidRPr="009443EC" w:rsidRDefault="009443EC" w:rsidP="00725F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3EC">
              <w:rPr>
                <w:rFonts w:ascii="Times New Roman" w:hAnsi="Times New Roman"/>
                <w:sz w:val="20"/>
                <w:szCs w:val="20"/>
              </w:rPr>
              <w:t>198356,55</w:t>
            </w:r>
            <w:r w:rsidR="00042A9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</w:tr>
      <w:tr w:rsidR="00BD7D23" w:rsidRPr="00BD7D23" w14:paraId="1BDDCFF8" w14:textId="77777777" w:rsidTr="007B7FB3">
        <w:tc>
          <w:tcPr>
            <w:tcW w:w="9606" w:type="dxa"/>
            <w:gridSpan w:val="6"/>
            <w:shd w:val="clear" w:color="auto" w:fill="auto"/>
          </w:tcPr>
          <w:p w14:paraId="167183E6" w14:textId="77777777" w:rsidR="00A81283" w:rsidRPr="00047536" w:rsidRDefault="00A81283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47536">
              <w:rPr>
                <w:rFonts w:ascii="Times New Roman" w:hAnsi="Times New Roman"/>
                <w:b/>
                <w:sz w:val="16"/>
                <w:szCs w:val="16"/>
              </w:rPr>
              <w:t>раздел «Обязательства»</w:t>
            </w:r>
          </w:p>
        </w:tc>
      </w:tr>
      <w:tr w:rsidR="00BD7D23" w:rsidRPr="00BD7D23" w14:paraId="5A79DC85" w14:textId="77777777" w:rsidTr="002C10D1">
        <w:tc>
          <w:tcPr>
            <w:tcW w:w="2518" w:type="dxa"/>
            <w:shd w:val="clear" w:color="auto" w:fill="auto"/>
          </w:tcPr>
          <w:p w14:paraId="27802686" w14:textId="77777777" w:rsidR="00546BE1" w:rsidRPr="00047536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строка410</w:t>
            </w:r>
          </w:p>
          <w:p w14:paraId="7A52BCD1" w14:textId="77777777" w:rsidR="00546BE1" w:rsidRPr="00047536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 xml:space="preserve">(кредитовый остаток  </w:t>
            </w:r>
          </w:p>
          <w:p w14:paraId="53228B78" w14:textId="77777777" w:rsidR="00546BE1" w:rsidRPr="00047536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по сч.030200000,</w:t>
            </w:r>
          </w:p>
          <w:p w14:paraId="6F4D6A02" w14:textId="77777777" w:rsidR="00546BE1" w:rsidRPr="00047536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14:paraId="07E8D2C1" w14:textId="77777777" w:rsidR="00546BE1" w:rsidRPr="00047536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сч.030402000,</w:t>
            </w:r>
          </w:p>
          <w:p w14:paraId="09E9EBB1" w14:textId="77777777" w:rsidR="00546BE1" w:rsidRPr="00047536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сч.030403000)</w:t>
            </w:r>
          </w:p>
        </w:tc>
        <w:tc>
          <w:tcPr>
            <w:tcW w:w="1418" w:type="dxa"/>
          </w:tcPr>
          <w:p w14:paraId="6E0393E7" w14:textId="2504D143" w:rsidR="00546BE1" w:rsidRPr="00047536" w:rsidRDefault="007659C2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9C2">
              <w:rPr>
                <w:rFonts w:ascii="Times New Roman" w:hAnsi="Times New Roman"/>
                <w:sz w:val="20"/>
                <w:szCs w:val="20"/>
              </w:rPr>
              <w:t>187876,63</w:t>
            </w:r>
          </w:p>
        </w:tc>
        <w:tc>
          <w:tcPr>
            <w:tcW w:w="1417" w:type="dxa"/>
            <w:shd w:val="clear" w:color="auto" w:fill="auto"/>
          </w:tcPr>
          <w:p w14:paraId="1A4E0460" w14:textId="4C54337D" w:rsidR="00546BE1" w:rsidRPr="00047536" w:rsidRDefault="007659C2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228546,17</w:t>
            </w:r>
          </w:p>
        </w:tc>
        <w:tc>
          <w:tcPr>
            <w:tcW w:w="1559" w:type="dxa"/>
          </w:tcPr>
          <w:p w14:paraId="3E0A894D" w14:textId="1699101E" w:rsidR="00546BE1" w:rsidRPr="00047536" w:rsidRDefault="00047536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187876,63</w:t>
            </w:r>
          </w:p>
        </w:tc>
        <w:tc>
          <w:tcPr>
            <w:tcW w:w="1418" w:type="dxa"/>
            <w:shd w:val="clear" w:color="auto" w:fill="auto"/>
          </w:tcPr>
          <w:p w14:paraId="3542322E" w14:textId="293F31FD" w:rsidR="00546BE1" w:rsidRPr="00047536" w:rsidRDefault="00047536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228546,17</w:t>
            </w:r>
          </w:p>
        </w:tc>
        <w:tc>
          <w:tcPr>
            <w:tcW w:w="1276" w:type="dxa"/>
            <w:shd w:val="clear" w:color="auto" w:fill="auto"/>
          </w:tcPr>
          <w:p w14:paraId="478BD512" w14:textId="0DE05CCA" w:rsidR="00546BE1" w:rsidRPr="007659C2" w:rsidRDefault="00546BE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9C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C10D1" w:rsidRPr="00BD7D23" w14:paraId="71DF7F32" w14:textId="77777777" w:rsidTr="002C10D1">
        <w:tc>
          <w:tcPr>
            <w:tcW w:w="2518" w:type="dxa"/>
            <w:shd w:val="clear" w:color="auto" w:fill="auto"/>
          </w:tcPr>
          <w:p w14:paraId="26596C8F" w14:textId="77777777" w:rsidR="002C10D1" w:rsidRPr="002C10D1" w:rsidRDefault="002C10D1" w:rsidP="002C10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C10D1">
              <w:rPr>
                <w:rFonts w:ascii="Times New Roman" w:hAnsi="Times New Roman"/>
                <w:sz w:val="16"/>
                <w:szCs w:val="16"/>
                <w:u w:val="single"/>
              </w:rPr>
              <w:t>строка420</w:t>
            </w:r>
          </w:p>
          <w:p w14:paraId="51A8D11C" w14:textId="4FA663F1" w:rsidR="002C10D1" w:rsidRPr="00047536" w:rsidRDefault="002C10D1" w:rsidP="002C10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C10D1"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сч.030300000)</w:t>
            </w:r>
          </w:p>
        </w:tc>
        <w:tc>
          <w:tcPr>
            <w:tcW w:w="1418" w:type="dxa"/>
          </w:tcPr>
          <w:p w14:paraId="546AFCAE" w14:textId="5F0E85F7" w:rsidR="002C10D1" w:rsidRPr="00047536" w:rsidRDefault="00204874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52887,00</w:t>
            </w:r>
          </w:p>
        </w:tc>
        <w:tc>
          <w:tcPr>
            <w:tcW w:w="1417" w:type="dxa"/>
            <w:shd w:val="clear" w:color="auto" w:fill="auto"/>
          </w:tcPr>
          <w:p w14:paraId="276C936D" w14:textId="108B6BA6" w:rsidR="002C10D1" w:rsidRPr="00047536" w:rsidRDefault="00204874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0B608BE0" w14:textId="4E7AC4A3" w:rsidR="002C10D1" w:rsidRDefault="002C10D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52387,30</w:t>
            </w:r>
          </w:p>
        </w:tc>
        <w:tc>
          <w:tcPr>
            <w:tcW w:w="1418" w:type="dxa"/>
            <w:shd w:val="clear" w:color="auto" w:fill="auto"/>
          </w:tcPr>
          <w:p w14:paraId="11E2CA99" w14:textId="0642412A" w:rsidR="002C10D1" w:rsidRDefault="002C10D1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483083A" w14:textId="68F468A4" w:rsidR="002C10D1" w:rsidRPr="00204874" w:rsidRDefault="00204874" w:rsidP="00546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874">
              <w:rPr>
                <w:rFonts w:ascii="Times New Roman" w:hAnsi="Times New Roman"/>
                <w:sz w:val="20"/>
                <w:szCs w:val="20"/>
              </w:rPr>
              <w:t>-499,70</w:t>
            </w:r>
            <w:r w:rsidR="009B7CF7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BD7D23" w:rsidRPr="00BD7D23" w14:paraId="34B4D88C" w14:textId="77777777" w:rsidTr="002C10D1">
        <w:tc>
          <w:tcPr>
            <w:tcW w:w="2518" w:type="dxa"/>
            <w:shd w:val="clear" w:color="auto" w:fill="auto"/>
          </w:tcPr>
          <w:p w14:paraId="23CB298E" w14:textId="77777777" w:rsidR="0083446C" w:rsidRPr="00047536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строка430</w:t>
            </w:r>
          </w:p>
          <w:p w14:paraId="4405DF8A" w14:textId="77777777" w:rsidR="0083446C" w:rsidRPr="00047536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(</w:t>
            </w:r>
            <w:r w:rsidRPr="00047536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  <w:proofErr w:type="gramStart"/>
            <w:r w:rsidRPr="00047536">
              <w:rPr>
                <w:rFonts w:ascii="Times New Roman" w:hAnsi="Times New Roman"/>
                <w:sz w:val="16"/>
                <w:szCs w:val="16"/>
              </w:rPr>
              <w:t>остатков  по</w:t>
            </w:r>
            <w:proofErr w:type="gramEnd"/>
            <w:r w:rsidRPr="0004753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05D7864" w14:textId="77777777" w:rsidR="0083446C" w:rsidRPr="00047536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сч.030401000,</w:t>
            </w:r>
          </w:p>
          <w:p w14:paraId="0CE06435" w14:textId="77777777" w:rsidR="0083446C" w:rsidRPr="00047536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сч.030404000,</w:t>
            </w:r>
          </w:p>
          <w:p w14:paraId="1770EA7F" w14:textId="77777777" w:rsidR="0083446C" w:rsidRPr="00047536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сч.030406000,</w:t>
            </w:r>
          </w:p>
          <w:p w14:paraId="1AC06478" w14:textId="61E0C82D" w:rsidR="0083446C" w:rsidRPr="00047536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кредитовый остаток сч.021010000)</w:t>
            </w:r>
          </w:p>
        </w:tc>
        <w:tc>
          <w:tcPr>
            <w:tcW w:w="1418" w:type="dxa"/>
          </w:tcPr>
          <w:p w14:paraId="61DB10C8" w14:textId="2366D94F" w:rsidR="0083446C" w:rsidRPr="00047536" w:rsidRDefault="007659C2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57059,45</w:t>
            </w:r>
          </w:p>
        </w:tc>
        <w:tc>
          <w:tcPr>
            <w:tcW w:w="1417" w:type="dxa"/>
            <w:shd w:val="clear" w:color="auto" w:fill="auto"/>
          </w:tcPr>
          <w:p w14:paraId="2C1FA38C" w14:textId="46D3E191" w:rsidR="0083446C" w:rsidRPr="00047536" w:rsidRDefault="007659C2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11995,00</w:t>
            </w:r>
          </w:p>
        </w:tc>
        <w:tc>
          <w:tcPr>
            <w:tcW w:w="1559" w:type="dxa"/>
          </w:tcPr>
          <w:p w14:paraId="54D1F1FF" w14:textId="1F31444C" w:rsidR="0083446C" w:rsidRPr="00047536" w:rsidRDefault="002C10D1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57059,45</w:t>
            </w:r>
          </w:p>
        </w:tc>
        <w:tc>
          <w:tcPr>
            <w:tcW w:w="1418" w:type="dxa"/>
            <w:shd w:val="clear" w:color="auto" w:fill="auto"/>
          </w:tcPr>
          <w:p w14:paraId="153DB010" w14:textId="3D2CB524" w:rsidR="0083446C" w:rsidRPr="00047536" w:rsidRDefault="002C10D1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11995,00</w:t>
            </w:r>
          </w:p>
        </w:tc>
        <w:tc>
          <w:tcPr>
            <w:tcW w:w="1276" w:type="dxa"/>
            <w:shd w:val="clear" w:color="auto" w:fill="auto"/>
          </w:tcPr>
          <w:p w14:paraId="7A9802EB" w14:textId="60865715" w:rsidR="0083446C" w:rsidRPr="007659C2" w:rsidRDefault="0083446C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9C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443EC" w:rsidRPr="009443EC" w14:paraId="0D83EBB1" w14:textId="77777777" w:rsidTr="002C10D1">
        <w:tc>
          <w:tcPr>
            <w:tcW w:w="2518" w:type="dxa"/>
            <w:shd w:val="clear" w:color="auto" w:fill="auto"/>
          </w:tcPr>
          <w:p w14:paraId="6C0A39B8" w14:textId="77777777" w:rsidR="002C10D1" w:rsidRPr="002C10D1" w:rsidRDefault="002C10D1" w:rsidP="002C10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C10D1">
              <w:rPr>
                <w:rFonts w:ascii="Times New Roman" w:hAnsi="Times New Roman"/>
                <w:sz w:val="16"/>
                <w:szCs w:val="16"/>
                <w:u w:val="single"/>
              </w:rPr>
              <w:t>строка 470</w:t>
            </w:r>
          </w:p>
          <w:p w14:paraId="5F5529D9" w14:textId="77777777" w:rsidR="002C10D1" w:rsidRPr="002C10D1" w:rsidRDefault="002C10D1" w:rsidP="002C10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C10D1">
              <w:rPr>
                <w:rFonts w:ascii="Times New Roman" w:hAnsi="Times New Roman"/>
                <w:sz w:val="16"/>
                <w:szCs w:val="16"/>
                <w:u w:val="single"/>
              </w:rPr>
              <w:t>(</w:t>
            </w:r>
            <w:r w:rsidRPr="002C10D1">
              <w:rPr>
                <w:rFonts w:ascii="Times New Roman" w:hAnsi="Times New Roman"/>
                <w:sz w:val="16"/>
                <w:szCs w:val="16"/>
              </w:rPr>
              <w:t>кредитовый остаток по сч.020500000,</w:t>
            </w:r>
          </w:p>
          <w:p w14:paraId="68727A35" w14:textId="61335A26" w:rsidR="002C10D1" w:rsidRPr="00047536" w:rsidRDefault="002C10D1" w:rsidP="002C10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C10D1">
              <w:rPr>
                <w:rFonts w:ascii="Times New Roman" w:hAnsi="Times New Roman"/>
                <w:sz w:val="16"/>
                <w:szCs w:val="16"/>
              </w:rPr>
              <w:t>сч.020900000)</w:t>
            </w:r>
          </w:p>
        </w:tc>
        <w:tc>
          <w:tcPr>
            <w:tcW w:w="1418" w:type="dxa"/>
          </w:tcPr>
          <w:p w14:paraId="0AC740C3" w14:textId="7B9103EF" w:rsidR="002C10D1" w:rsidRPr="00047536" w:rsidRDefault="009443EC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7386,41</w:t>
            </w:r>
          </w:p>
        </w:tc>
        <w:tc>
          <w:tcPr>
            <w:tcW w:w="1417" w:type="dxa"/>
            <w:shd w:val="clear" w:color="auto" w:fill="auto"/>
          </w:tcPr>
          <w:p w14:paraId="190C35D6" w14:textId="5EEF69A5" w:rsidR="002C10D1" w:rsidRPr="00047536" w:rsidRDefault="009443EC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047A00AD" w14:textId="6BABDD56" w:rsidR="002C10D1" w:rsidRDefault="002C10D1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7386,41</w:t>
            </w:r>
          </w:p>
        </w:tc>
        <w:tc>
          <w:tcPr>
            <w:tcW w:w="1418" w:type="dxa"/>
            <w:shd w:val="clear" w:color="auto" w:fill="auto"/>
          </w:tcPr>
          <w:p w14:paraId="5778AD96" w14:textId="6CCC42AF" w:rsidR="002C10D1" w:rsidRDefault="002C10D1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BA82AEF" w14:textId="684EE7BE" w:rsidR="002C10D1" w:rsidRPr="009443EC" w:rsidRDefault="009443EC" w:rsidP="00834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43E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11745197" w14:textId="77777777" w:rsidTr="002C10D1">
        <w:tc>
          <w:tcPr>
            <w:tcW w:w="2518" w:type="dxa"/>
            <w:shd w:val="clear" w:color="auto" w:fill="auto"/>
          </w:tcPr>
          <w:p w14:paraId="759DCD98" w14:textId="77777777" w:rsidR="00497B87" w:rsidRPr="00047536" w:rsidRDefault="00497B87" w:rsidP="00497B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47536">
              <w:rPr>
                <w:rFonts w:ascii="Times New Roman" w:hAnsi="Times New Roman"/>
                <w:sz w:val="16"/>
                <w:szCs w:val="16"/>
                <w:u w:val="single"/>
              </w:rPr>
              <w:t>строка 510</w:t>
            </w:r>
          </w:p>
          <w:p w14:paraId="41E54033" w14:textId="77777777" w:rsidR="00497B87" w:rsidRPr="00047536" w:rsidRDefault="00497B87" w:rsidP="00497B8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</w:tcPr>
          <w:p w14:paraId="12DCB860" w14:textId="50B5F6D3" w:rsidR="00497B87" w:rsidRPr="00047536" w:rsidRDefault="00204874" w:rsidP="00497B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948299,84</w:t>
            </w:r>
          </w:p>
        </w:tc>
        <w:tc>
          <w:tcPr>
            <w:tcW w:w="1417" w:type="dxa"/>
            <w:shd w:val="clear" w:color="auto" w:fill="auto"/>
          </w:tcPr>
          <w:p w14:paraId="3899F82B" w14:textId="18B5E225" w:rsidR="00497B87" w:rsidRPr="00047536" w:rsidRDefault="00204874" w:rsidP="00497B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11363443,89</w:t>
            </w:r>
          </w:p>
        </w:tc>
        <w:tc>
          <w:tcPr>
            <w:tcW w:w="1559" w:type="dxa"/>
          </w:tcPr>
          <w:p w14:paraId="05D2536E" w14:textId="010D62B5" w:rsidR="00497B87" w:rsidRPr="00047536" w:rsidRDefault="002C10D1" w:rsidP="00497B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11483597,47</w:t>
            </w:r>
          </w:p>
        </w:tc>
        <w:tc>
          <w:tcPr>
            <w:tcW w:w="1418" w:type="dxa"/>
            <w:shd w:val="clear" w:color="auto" w:fill="auto"/>
          </w:tcPr>
          <w:p w14:paraId="70D75336" w14:textId="4C985BC6" w:rsidR="00497B87" w:rsidRPr="00047536" w:rsidRDefault="002C10D1" w:rsidP="00497B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11363443,89</w:t>
            </w:r>
          </w:p>
        </w:tc>
        <w:tc>
          <w:tcPr>
            <w:tcW w:w="1276" w:type="dxa"/>
            <w:shd w:val="clear" w:color="auto" w:fill="auto"/>
          </w:tcPr>
          <w:p w14:paraId="0FA03DEC" w14:textId="34B42E9B" w:rsidR="00497B87" w:rsidRPr="00204874" w:rsidRDefault="00204874" w:rsidP="00497B8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874">
              <w:rPr>
                <w:rFonts w:ascii="Times New Roman" w:hAnsi="Times New Roman"/>
                <w:sz w:val="20"/>
                <w:szCs w:val="20"/>
              </w:rPr>
              <w:t>10535297,63</w:t>
            </w:r>
            <w:r w:rsidR="00042A9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7"/>
            </w:r>
          </w:p>
        </w:tc>
      </w:tr>
      <w:tr w:rsidR="00BD7D23" w:rsidRPr="00BD7D23" w14:paraId="2FAFFDBE" w14:textId="77777777" w:rsidTr="002C10D1">
        <w:tc>
          <w:tcPr>
            <w:tcW w:w="2518" w:type="dxa"/>
            <w:shd w:val="clear" w:color="auto" w:fill="auto"/>
          </w:tcPr>
          <w:p w14:paraId="366AD2F1" w14:textId="77777777" w:rsidR="00893B7C" w:rsidRPr="00047536" w:rsidRDefault="00893B7C" w:rsidP="00893B7C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47536">
              <w:rPr>
                <w:rFonts w:ascii="Times New Roman" w:hAnsi="Times New Roman"/>
                <w:sz w:val="18"/>
                <w:szCs w:val="18"/>
                <w:u w:val="single"/>
              </w:rPr>
              <w:t>строка 520</w:t>
            </w:r>
          </w:p>
          <w:p w14:paraId="3B2B2D29" w14:textId="77777777" w:rsidR="00893B7C" w:rsidRPr="00047536" w:rsidRDefault="00893B7C" w:rsidP="00893B7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047536">
              <w:rPr>
                <w:rFonts w:ascii="Times New Roman" w:hAnsi="Times New Roman"/>
                <w:sz w:val="18"/>
                <w:szCs w:val="18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</w:tcPr>
          <w:p w14:paraId="02704DEC" w14:textId="22ECBCDB" w:rsidR="00893B7C" w:rsidRPr="00047536" w:rsidRDefault="00204874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430305,43</w:t>
            </w:r>
          </w:p>
        </w:tc>
        <w:tc>
          <w:tcPr>
            <w:tcW w:w="1417" w:type="dxa"/>
            <w:shd w:val="clear" w:color="auto" w:fill="auto"/>
          </w:tcPr>
          <w:p w14:paraId="296A09E9" w14:textId="14E58515" w:rsidR="00893B7C" w:rsidRPr="00047536" w:rsidRDefault="00204874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555282,62</w:t>
            </w:r>
          </w:p>
        </w:tc>
        <w:tc>
          <w:tcPr>
            <w:tcW w:w="1559" w:type="dxa"/>
          </w:tcPr>
          <w:p w14:paraId="640B0BCF" w14:textId="6C90D2BA" w:rsidR="00893B7C" w:rsidRPr="00047536" w:rsidRDefault="002C10D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430305,43</w:t>
            </w:r>
          </w:p>
        </w:tc>
        <w:tc>
          <w:tcPr>
            <w:tcW w:w="1418" w:type="dxa"/>
            <w:shd w:val="clear" w:color="auto" w:fill="auto"/>
          </w:tcPr>
          <w:p w14:paraId="16D0DEB7" w14:textId="45B607D5" w:rsidR="00893B7C" w:rsidRPr="00047536" w:rsidRDefault="002C10D1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555282,62</w:t>
            </w:r>
          </w:p>
        </w:tc>
        <w:tc>
          <w:tcPr>
            <w:tcW w:w="1276" w:type="dxa"/>
            <w:shd w:val="clear" w:color="auto" w:fill="auto"/>
          </w:tcPr>
          <w:p w14:paraId="65FCD624" w14:textId="77777777" w:rsidR="00893B7C" w:rsidRPr="00204874" w:rsidRDefault="00893B7C" w:rsidP="00893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8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3C172D2F" w14:textId="77777777" w:rsidTr="007B7FB3">
        <w:tc>
          <w:tcPr>
            <w:tcW w:w="9606" w:type="dxa"/>
            <w:gridSpan w:val="6"/>
            <w:shd w:val="clear" w:color="auto" w:fill="auto"/>
          </w:tcPr>
          <w:p w14:paraId="0DA633A0" w14:textId="77777777" w:rsidR="00BC7435" w:rsidRPr="00047536" w:rsidRDefault="00BC7435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7536">
              <w:rPr>
                <w:rFonts w:ascii="Times New Roman" w:hAnsi="Times New Roman"/>
                <w:b/>
                <w:sz w:val="20"/>
                <w:szCs w:val="20"/>
              </w:rPr>
              <w:t>раздел «Финансовый результат»</w:t>
            </w:r>
          </w:p>
        </w:tc>
      </w:tr>
      <w:tr w:rsidR="00D47162" w:rsidRPr="00BD7D23" w14:paraId="6ECC60CE" w14:textId="77777777" w:rsidTr="002C10D1">
        <w:tc>
          <w:tcPr>
            <w:tcW w:w="2518" w:type="dxa"/>
            <w:shd w:val="clear" w:color="auto" w:fill="auto"/>
          </w:tcPr>
          <w:p w14:paraId="602D366B" w14:textId="77777777" w:rsidR="00D47162" w:rsidRPr="00047536" w:rsidRDefault="00D4716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строка 570</w:t>
            </w:r>
          </w:p>
          <w:p w14:paraId="418D989D" w14:textId="77777777" w:rsidR="00D47162" w:rsidRPr="00047536" w:rsidRDefault="00D4716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(остаток по сч.040100000=</w:t>
            </w:r>
          </w:p>
          <w:p w14:paraId="70248E88" w14:textId="77777777" w:rsidR="00D47162" w:rsidRPr="00047536" w:rsidRDefault="00D4716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47536">
              <w:rPr>
                <w:rFonts w:ascii="Times New Roman" w:hAnsi="Times New Roman"/>
                <w:sz w:val="16"/>
                <w:szCs w:val="16"/>
              </w:rPr>
              <w:t>=сч.040130000)</w:t>
            </w:r>
          </w:p>
        </w:tc>
        <w:tc>
          <w:tcPr>
            <w:tcW w:w="1418" w:type="dxa"/>
            <w:shd w:val="clear" w:color="auto" w:fill="auto"/>
          </w:tcPr>
          <w:p w14:paraId="457CECE5" w14:textId="13382151" w:rsidR="00D47162" w:rsidRPr="00204874" w:rsidRDefault="00204874" w:rsidP="00221E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4874">
              <w:rPr>
                <w:rFonts w:ascii="Times New Roman" w:hAnsi="Times New Roman"/>
                <w:sz w:val="18"/>
                <w:szCs w:val="18"/>
              </w:rPr>
              <w:t>1022650622,81</w:t>
            </w:r>
          </w:p>
        </w:tc>
        <w:tc>
          <w:tcPr>
            <w:tcW w:w="1417" w:type="dxa"/>
            <w:shd w:val="clear" w:color="auto" w:fill="auto"/>
          </w:tcPr>
          <w:p w14:paraId="6498DFD6" w14:textId="08CB5F60" w:rsidR="00D47162" w:rsidRPr="00047536" w:rsidRDefault="00204874" w:rsidP="00221E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4874">
              <w:rPr>
                <w:rFonts w:ascii="Times New Roman" w:hAnsi="Times New Roman"/>
                <w:sz w:val="20"/>
                <w:szCs w:val="20"/>
              </w:rPr>
              <w:t>961193899,31</w:t>
            </w:r>
          </w:p>
        </w:tc>
        <w:tc>
          <w:tcPr>
            <w:tcW w:w="1559" w:type="dxa"/>
          </w:tcPr>
          <w:p w14:paraId="57CFFBFE" w14:textId="3FBF69A7" w:rsidR="00D47162" w:rsidRPr="00047536" w:rsidRDefault="002C10D1" w:rsidP="00757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1022973955,36</w:t>
            </w:r>
          </w:p>
        </w:tc>
        <w:tc>
          <w:tcPr>
            <w:tcW w:w="1418" w:type="dxa"/>
            <w:shd w:val="clear" w:color="auto" w:fill="auto"/>
          </w:tcPr>
          <w:p w14:paraId="610324A6" w14:textId="46F41980" w:rsidR="00D47162" w:rsidRPr="00047536" w:rsidRDefault="002C10D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961193899,31</w:t>
            </w:r>
          </w:p>
        </w:tc>
        <w:tc>
          <w:tcPr>
            <w:tcW w:w="1276" w:type="dxa"/>
            <w:shd w:val="clear" w:color="auto" w:fill="auto"/>
          </w:tcPr>
          <w:p w14:paraId="50A1EB4A" w14:textId="72E6B99E" w:rsidR="00D47162" w:rsidRPr="00BD7D23" w:rsidRDefault="00204874" w:rsidP="002E69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04874">
              <w:rPr>
                <w:rFonts w:ascii="Times New Roman" w:hAnsi="Times New Roman"/>
                <w:sz w:val="20"/>
                <w:szCs w:val="20"/>
              </w:rPr>
              <w:t>323332,55</w:t>
            </w:r>
            <w:r w:rsidR="001464F5" w:rsidRPr="003C2DB0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8"/>
            </w:r>
          </w:p>
        </w:tc>
      </w:tr>
    </w:tbl>
    <w:p w14:paraId="31AAA065" w14:textId="77777777" w:rsidR="0024491C" w:rsidRPr="00BD7D23" w:rsidRDefault="0024491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9D80958" w14:textId="0E196D62" w:rsidR="00F73DC0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A05A6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DF24E2" w:rsidRPr="003A05A6">
        <w:rPr>
          <w:rFonts w:ascii="Times New Roman" w:hAnsi="Times New Roman"/>
          <w:sz w:val="28"/>
          <w:szCs w:val="28"/>
        </w:rPr>
        <w:t>2023</w:t>
      </w:r>
      <w:r w:rsidRPr="003A05A6">
        <w:rPr>
          <w:rFonts w:ascii="Times New Roman" w:hAnsi="Times New Roman"/>
          <w:sz w:val="28"/>
          <w:szCs w:val="28"/>
        </w:rPr>
        <w:t xml:space="preserve">года (остатки по счетам бюджетного учета на начало года и </w:t>
      </w:r>
      <w:proofErr w:type="gramStart"/>
      <w:r w:rsidRPr="003A05A6">
        <w:rPr>
          <w:rFonts w:ascii="Times New Roman" w:hAnsi="Times New Roman"/>
          <w:sz w:val="28"/>
          <w:szCs w:val="28"/>
        </w:rPr>
        <w:t>на  конец</w:t>
      </w:r>
      <w:proofErr w:type="gramEnd"/>
      <w:r w:rsidRPr="003A05A6">
        <w:rPr>
          <w:rFonts w:ascii="Times New Roman" w:hAnsi="Times New Roman"/>
          <w:sz w:val="28"/>
          <w:szCs w:val="28"/>
        </w:rPr>
        <w:t xml:space="preserve"> отчетного периода) соответствуют данным, отраженным в балансе исполнения бюджета</w:t>
      </w:r>
      <w:r w:rsidR="00E96B39" w:rsidRPr="003A05A6">
        <w:rPr>
          <w:rFonts w:ascii="Times New Roman" w:hAnsi="Times New Roman"/>
          <w:sz w:val="28"/>
          <w:szCs w:val="28"/>
        </w:rPr>
        <w:t xml:space="preserve"> </w:t>
      </w:r>
      <w:r w:rsidRPr="003A05A6">
        <w:rPr>
          <w:rFonts w:ascii="Times New Roman" w:hAnsi="Times New Roman"/>
          <w:sz w:val="28"/>
          <w:szCs w:val="28"/>
        </w:rPr>
        <w:t>(ф.0503130</w:t>
      </w:r>
      <w:r w:rsidR="00FE2E3F" w:rsidRPr="003A05A6">
        <w:rPr>
          <w:rFonts w:ascii="Times New Roman" w:hAnsi="Times New Roman"/>
          <w:sz w:val="28"/>
          <w:szCs w:val="28"/>
        </w:rPr>
        <w:t>)</w:t>
      </w:r>
      <w:r w:rsidR="00896DAF" w:rsidRPr="003A05A6">
        <w:t xml:space="preserve"> </w:t>
      </w:r>
      <w:r w:rsidR="00896DAF" w:rsidRPr="003A05A6">
        <w:rPr>
          <w:rFonts w:ascii="Times New Roman" w:hAnsi="Times New Roman"/>
          <w:sz w:val="28"/>
          <w:szCs w:val="28"/>
        </w:rPr>
        <w:t>с учетом  данным журнала -операций №8-ош</w:t>
      </w:r>
      <w:r w:rsidR="0090670B" w:rsidRPr="003A05A6">
        <w:rPr>
          <w:rFonts w:ascii="Times New Roman" w:hAnsi="Times New Roman"/>
          <w:sz w:val="28"/>
          <w:szCs w:val="28"/>
        </w:rPr>
        <w:t>.</w:t>
      </w:r>
    </w:p>
    <w:p w14:paraId="1972AC53" w14:textId="2CD7759C" w:rsidR="00576ECA" w:rsidRPr="00576ECA" w:rsidRDefault="00576ECA" w:rsidP="00576ECA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C2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76ECA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</w:t>
      </w:r>
      <w:r w:rsidR="003C2DB0" w:rsidRPr="003C2DB0">
        <w:rPr>
          <w:rFonts w:ascii="Times New Roman" w:hAnsi="Times New Roman"/>
          <w:color w:val="7030A0"/>
          <w:sz w:val="28"/>
          <w:szCs w:val="28"/>
        </w:rPr>
        <w:t>Приказа Минфина РФ от 01.12.2010г. №157н</w:t>
      </w:r>
      <w:r w:rsidR="003C2DB0">
        <w:rPr>
          <w:rFonts w:ascii="Times New Roman" w:hAnsi="Times New Roman"/>
          <w:color w:val="7030A0"/>
          <w:sz w:val="28"/>
          <w:szCs w:val="28"/>
        </w:rPr>
        <w:t>,</w:t>
      </w:r>
      <w:r w:rsidR="003C2DB0" w:rsidRPr="003C2DB0">
        <w:rPr>
          <w:rFonts w:ascii="Times New Roman" w:hAnsi="Times New Roman"/>
          <w:color w:val="7030A0"/>
          <w:sz w:val="28"/>
          <w:szCs w:val="28"/>
        </w:rPr>
        <w:t xml:space="preserve"> Приказа Минфина РФ от 6 декабря 2010 г. №162н </w:t>
      </w:r>
      <w:r w:rsidRPr="00576ECA">
        <w:rPr>
          <w:rFonts w:ascii="Times New Roman" w:hAnsi="Times New Roman"/>
          <w:color w:val="7030A0"/>
          <w:sz w:val="28"/>
          <w:szCs w:val="28"/>
        </w:rPr>
        <w:t>исправление ошибок прошлых лет, выявленных по результатам контрольного мероприятия (Акт №11 от 13.04.2023г. по результатам контрольного мероприятия «Внешняя проверка годовой бюджетной отчетности за 2022год  главного администратора средств бюджета Варненского сельского поселения») отражены по счетам:</w:t>
      </w:r>
    </w:p>
    <w:p w14:paraId="51186CAC" w14:textId="60C7BFA1" w:rsidR="00576ECA" w:rsidRPr="00576ECA" w:rsidRDefault="003C2DB0" w:rsidP="00576ECA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</w:t>
      </w:r>
      <w:r w:rsidR="00576ECA" w:rsidRPr="00576ECA">
        <w:rPr>
          <w:rFonts w:ascii="Times New Roman" w:hAnsi="Times New Roman"/>
          <w:color w:val="7030A0"/>
          <w:sz w:val="28"/>
          <w:szCs w:val="28"/>
        </w:rPr>
        <w:t>40118000</w:t>
      </w:r>
      <w:r w:rsidR="00576ECA" w:rsidRPr="00576ECA">
        <w:rPr>
          <w:color w:val="7030A0"/>
        </w:rPr>
        <w:t xml:space="preserve"> «</w:t>
      </w:r>
      <w:r w:rsidR="00576ECA" w:rsidRPr="00576ECA">
        <w:rPr>
          <w:rFonts w:ascii="Times New Roman" w:hAnsi="Times New Roman"/>
          <w:color w:val="7030A0"/>
          <w:sz w:val="28"/>
          <w:szCs w:val="28"/>
        </w:rPr>
        <w:t xml:space="preserve">Доходы финансового года, предшествующего отчетному, выявленные в отчетном </w:t>
      </w:r>
      <w:proofErr w:type="gramStart"/>
      <w:r w:rsidR="00576ECA" w:rsidRPr="00576ECA">
        <w:rPr>
          <w:rFonts w:ascii="Times New Roman" w:hAnsi="Times New Roman"/>
          <w:color w:val="7030A0"/>
          <w:sz w:val="28"/>
          <w:szCs w:val="28"/>
        </w:rPr>
        <w:t>году»  вместо</w:t>
      </w:r>
      <w:proofErr w:type="gramEnd"/>
      <w:r w:rsidR="00576ECA" w:rsidRPr="00576ECA">
        <w:rPr>
          <w:rFonts w:ascii="Times New Roman" w:hAnsi="Times New Roman"/>
          <w:color w:val="7030A0"/>
          <w:sz w:val="28"/>
          <w:szCs w:val="28"/>
        </w:rPr>
        <w:t xml:space="preserve"> счета 40116000 «Доходы финансового года, предшествующего отчетному, выявленные по контрольным мероприятиям»  </w:t>
      </w:r>
      <w:r w:rsidR="00576ECA" w:rsidRPr="00576ECA">
        <w:rPr>
          <w:rFonts w:ascii="Times New Roman" w:hAnsi="Times New Roman"/>
          <w:b/>
          <w:bCs/>
          <w:color w:val="7030A0"/>
          <w:sz w:val="28"/>
          <w:szCs w:val="28"/>
        </w:rPr>
        <w:t>в сумме 25200,00рублей</w:t>
      </w:r>
    </w:p>
    <w:p w14:paraId="7CDC944A" w14:textId="6A0F7B26" w:rsidR="00576ECA" w:rsidRPr="00576ECA" w:rsidRDefault="003C2DB0" w:rsidP="00576ECA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lastRenderedPageBreak/>
        <w:t>-</w:t>
      </w:r>
      <w:r w:rsidR="00576ECA" w:rsidRPr="00576ECA">
        <w:rPr>
          <w:rFonts w:ascii="Times New Roman" w:hAnsi="Times New Roman"/>
          <w:color w:val="7030A0"/>
          <w:sz w:val="28"/>
          <w:szCs w:val="28"/>
        </w:rPr>
        <w:t>40128000</w:t>
      </w:r>
      <w:r w:rsidR="00576ECA" w:rsidRPr="00576ECA">
        <w:rPr>
          <w:color w:val="7030A0"/>
        </w:rPr>
        <w:t xml:space="preserve"> «</w:t>
      </w:r>
      <w:r w:rsidR="00576ECA" w:rsidRPr="00576ECA">
        <w:rPr>
          <w:rFonts w:ascii="Times New Roman" w:hAnsi="Times New Roman"/>
          <w:color w:val="7030A0"/>
          <w:sz w:val="28"/>
          <w:szCs w:val="28"/>
        </w:rPr>
        <w:t xml:space="preserve">Расходы финансового года, предшествующего отчетному, выявленные в отчетном </w:t>
      </w:r>
      <w:proofErr w:type="gramStart"/>
      <w:r w:rsidR="00576ECA" w:rsidRPr="00576ECA">
        <w:rPr>
          <w:rFonts w:ascii="Times New Roman" w:hAnsi="Times New Roman"/>
          <w:color w:val="7030A0"/>
          <w:sz w:val="28"/>
          <w:szCs w:val="28"/>
        </w:rPr>
        <w:t>году»  вместо</w:t>
      </w:r>
      <w:proofErr w:type="gramEnd"/>
      <w:r w:rsidR="00576ECA" w:rsidRPr="00576ECA">
        <w:rPr>
          <w:rFonts w:ascii="Times New Roman" w:hAnsi="Times New Roman"/>
          <w:color w:val="7030A0"/>
          <w:sz w:val="28"/>
          <w:szCs w:val="28"/>
        </w:rPr>
        <w:t xml:space="preserve"> счета 40126000</w:t>
      </w:r>
      <w:r w:rsidR="00576ECA" w:rsidRPr="00576ECA">
        <w:rPr>
          <w:color w:val="7030A0"/>
        </w:rPr>
        <w:t xml:space="preserve"> «</w:t>
      </w:r>
      <w:r w:rsidR="00576ECA" w:rsidRPr="00576ECA">
        <w:rPr>
          <w:rFonts w:ascii="Times New Roman" w:hAnsi="Times New Roman"/>
          <w:color w:val="7030A0"/>
          <w:sz w:val="28"/>
          <w:szCs w:val="28"/>
        </w:rPr>
        <w:t>Расходы финансового года, предшествующего отчетному, выявленные по контрольным мероприятиям»  в сумме</w:t>
      </w:r>
      <w:r w:rsidR="00576ECA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576ECA" w:rsidRPr="00576ECA">
        <w:rPr>
          <w:rFonts w:ascii="Times New Roman" w:hAnsi="Times New Roman"/>
          <w:b/>
          <w:bCs/>
          <w:color w:val="7030A0"/>
          <w:sz w:val="28"/>
          <w:szCs w:val="28"/>
        </w:rPr>
        <w:t>80272,00рублей</w:t>
      </w:r>
    </w:p>
    <w:p w14:paraId="6FEB802F" w14:textId="60BB1207" w:rsidR="00C35E08" w:rsidRPr="00576ECA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76ECA">
        <w:rPr>
          <w:rFonts w:ascii="Times New Roman" w:hAnsi="Times New Roman"/>
          <w:sz w:val="28"/>
          <w:szCs w:val="28"/>
        </w:rPr>
        <w:t xml:space="preserve">    </w:t>
      </w:r>
      <w:r w:rsidR="00C35E08" w:rsidRPr="00576ECA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576ECA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576ECA">
        <w:rPr>
          <w:rFonts w:ascii="Times New Roman" w:hAnsi="Times New Roman"/>
          <w:sz w:val="28"/>
          <w:szCs w:val="28"/>
        </w:rPr>
        <w:t xml:space="preserve">» , 40120 «расходы </w:t>
      </w:r>
      <w:r w:rsidR="00B36C04" w:rsidRPr="00576ECA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576ECA">
        <w:rPr>
          <w:rFonts w:ascii="Times New Roman" w:hAnsi="Times New Roman"/>
          <w:sz w:val="28"/>
          <w:szCs w:val="28"/>
        </w:rPr>
        <w:t xml:space="preserve"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таблице№6.  </w:t>
      </w:r>
    </w:p>
    <w:p w14:paraId="08B724E3" w14:textId="77777777" w:rsidR="00DF378A" w:rsidRPr="00576ECA" w:rsidRDefault="00F73DC0" w:rsidP="00500D4A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576ECA">
        <w:rPr>
          <w:rFonts w:ascii="Times New Roman" w:hAnsi="Times New Roman"/>
          <w:sz w:val="28"/>
          <w:szCs w:val="28"/>
        </w:rPr>
        <w:t xml:space="preserve"> </w:t>
      </w:r>
      <w:r w:rsidR="00C35E08" w:rsidRPr="00576ECA">
        <w:rPr>
          <w:rFonts w:ascii="Times New Roman" w:hAnsi="Times New Roman"/>
          <w:sz w:val="28"/>
          <w:szCs w:val="28"/>
        </w:rPr>
        <w:t xml:space="preserve">    </w:t>
      </w:r>
    </w:p>
    <w:p w14:paraId="5359923B" w14:textId="2B480401" w:rsidR="00DF378A" w:rsidRPr="00BF5D8C" w:rsidRDefault="00DF378A" w:rsidP="00DF378A">
      <w:pPr>
        <w:pStyle w:val="ad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D8C">
        <w:rPr>
          <w:rFonts w:ascii="Times New Roman" w:hAnsi="Times New Roman"/>
          <w:b/>
          <w:bCs/>
          <w:sz w:val="24"/>
          <w:szCs w:val="24"/>
        </w:rPr>
        <w:t>Соответствие данных главной книги с показателями отчетности по счетам 40110,40120</w:t>
      </w:r>
      <w:r w:rsidRPr="00BF5D8C">
        <w:rPr>
          <w:b/>
          <w:bCs/>
        </w:rPr>
        <w:t xml:space="preserve"> </w:t>
      </w:r>
      <w:r w:rsidRPr="00BF5D8C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EF4FF0" w:rsidRPr="00BF5D8C">
        <w:rPr>
          <w:rFonts w:ascii="Times New Roman" w:hAnsi="Times New Roman"/>
          <w:b/>
          <w:bCs/>
          <w:sz w:val="24"/>
          <w:szCs w:val="24"/>
        </w:rPr>
        <w:t>Варнен</w:t>
      </w:r>
      <w:r w:rsidRPr="00BF5D8C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  </w:t>
      </w:r>
    </w:p>
    <w:p w14:paraId="38A177CC" w14:textId="750EC99D" w:rsidR="00953255" w:rsidRPr="00E05B32" w:rsidRDefault="00953255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576ECA">
        <w:rPr>
          <w:rFonts w:ascii="Times New Roman" w:hAnsi="Times New Roman"/>
          <w:sz w:val="24"/>
          <w:szCs w:val="24"/>
        </w:rPr>
        <w:t>Таблица №</w:t>
      </w:r>
      <w:r w:rsidR="00F73DC0" w:rsidRPr="00576ECA">
        <w:rPr>
          <w:rFonts w:ascii="Times New Roman" w:hAnsi="Times New Roman"/>
          <w:sz w:val="24"/>
          <w:szCs w:val="24"/>
        </w:rPr>
        <w:t>6</w:t>
      </w:r>
      <w:r w:rsidRPr="00576ECA">
        <w:rPr>
          <w:rFonts w:ascii="Times New Roman" w:hAnsi="Times New Roman"/>
          <w:sz w:val="24"/>
          <w:szCs w:val="24"/>
        </w:rPr>
        <w:t xml:space="preserve"> (в рублях</w:t>
      </w:r>
      <w:r w:rsidRPr="00E05B32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974"/>
        <w:gridCol w:w="2461"/>
        <w:gridCol w:w="2059"/>
        <w:gridCol w:w="1983"/>
      </w:tblGrid>
      <w:tr w:rsidR="00E05B32" w:rsidRPr="00E05B32" w14:paraId="0298FA69" w14:textId="77777777" w:rsidTr="00F73DC0">
        <w:tc>
          <w:tcPr>
            <w:tcW w:w="1094" w:type="dxa"/>
            <w:shd w:val="clear" w:color="auto" w:fill="auto"/>
          </w:tcPr>
          <w:p w14:paraId="257D962B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DF6A6EB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A6E6128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79228ED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05B32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14:paraId="1D38ED6F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F96CEE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D4A361" w14:textId="2F477ED2" w:rsidR="00953255" w:rsidRPr="00E05B32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DF24E2" w:rsidRPr="00E05B32">
              <w:rPr>
                <w:rFonts w:ascii="Times New Roman" w:hAnsi="Times New Roman"/>
                <w:sz w:val="20"/>
                <w:szCs w:val="20"/>
              </w:rPr>
              <w:t>2023</w:t>
            </w:r>
            <w:r w:rsidRPr="00E05B32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14:paraId="6A8C8D90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14:paraId="2D1FB889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14:paraId="34F736D6" w14:textId="768B26A6" w:rsidR="00953255" w:rsidRPr="00E05B32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DF24E2" w:rsidRPr="00E05B32">
              <w:rPr>
                <w:rFonts w:ascii="Times New Roman" w:hAnsi="Times New Roman"/>
                <w:sz w:val="20"/>
                <w:szCs w:val="20"/>
              </w:rPr>
              <w:t>2023</w:t>
            </w:r>
            <w:r w:rsidRPr="00E05B32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14:paraId="0AFF8C22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8AFA668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58FA425" w14:textId="77777777" w:rsidR="00953255" w:rsidRPr="00E05B32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E05B32" w:rsidRPr="00E05B32" w14:paraId="2AD2A2C5" w14:textId="77777777" w:rsidTr="003F05D2">
        <w:trPr>
          <w:trHeight w:val="348"/>
        </w:trPr>
        <w:tc>
          <w:tcPr>
            <w:tcW w:w="9571" w:type="dxa"/>
            <w:gridSpan w:val="5"/>
            <w:shd w:val="clear" w:color="auto" w:fill="auto"/>
          </w:tcPr>
          <w:p w14:paraId="41CB2EE3" w14:textId="77777777" w:rsidR="007E4324" w:rsidRPr="00E05B32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BD7D23" w:rsidRPr="00BD7D23" w14:paraId="47FC4E27" w14:textId="77777777" w:rsidTr="00C7748C">
        <w:tc>
          <w:tcPr>
            <w:tcW w:w="1094" w:type="dxa"/>
            <w:shd w:val="clear" w:color="auto" w:fill="auto"/>
          </w:tcPr>
          <w:p w14:paraId="6DBB240C" w14:textId="77777777" w:rsidR="000E160F" w:rsidRPr="00E05B32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14:paraId="3F62E150" w14:textId="3F179195" w:rsidR="000E160F" w:rsidRPr="00E05B32" w:rsidRDefault="00EE30FB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0FB">
              <w:rPr>
                <w:rFonts w:ascii="Times New Roman" w:hAnsi="Times New Roman"/>
                <w:sz w:val="20"/>
                <w:szCs w:val="20"/>
              </w:rPr>
              <w:t>3777885,34</w:t>
            </w:r>
          </w:p>
        </w:tc>
        <w:tc>
          <w:tcPr>
            <w:tcW w:w="2461" w:type="dxa"/>
            <w:shd w:val="clear" w:color="auto" w:fill="auto"/>
          </w:tcPr>
          <w:p w14:paraId="4F6A84C4" w14:textId="623D058E" w:rsidR="000E160F" w:rsidRPr="00E05B32" w:rsidRDefault="00082DD3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3777885,34</w:t>
            </w:r>
          </w:p>
        </w:tc>
        <w:tc>
          <w:tcPr>
            <w:tcW w:w="2059" w:type="dxa"/>
            <w:shd w:val="clear" w:color="auto" w:fill="auto"/>
          </w:tcPr>
          <w:p w14:paraId="447430B7" w14:textId="41837808" w:rsidR="000E160F" w:rsidRP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3777885,34</w:t>
            </w:r>
          </w:p>
        </w:tc>
        <w:tc>
          <w:tcPr>
            <w:tcW w:w="1983" w:type="dxa"/>
            <w:shd w:val="clear" w:color="auto" w:fill="auto"/>
          </w:tcPr>
          <w:p w14:paraId="387DAA55" w14:textId="77777777" w:rsidR="000E160F" w:rsidRPr="00E30975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7FFA698D" w14:textId="77777777" w:rsidTr="00C7748C">
        <w:tc>
          <w:tcPr>
            <w:tcW w:w="1094" w:type="dxa"/>
            <w:shd w:val="clear" w:color="auto" w:fill="auto"/>
          </w:tcPr>
          <w:p w14:paraId="58F89E0F" w14:textId="6FCB993B" w:rsidR="00467704" w:rsidRPr="00E05B32" w:rsidRDefault="00467704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14:paraId="54D47B51" w14:textId="528418FB" w:rsidR="00467704" w:rsidRPr="00E05B32" w:rsidRDefault="005A4418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418">
              <w:rPr>
                <w:rFonts w:ascii="Times New Roman" w:hAnsi="Times New Roman"/>
                <w:sz w:val="20"/>
                <w:szCs w:val="20"/>
              </w:rPr>
              <w:t>375537,96</w:t>
            </w:r>
          </w:p>
        </w:tc>
        <w:tc>
          <w:tcPr>
            <w:tcW w:w="2461" w:type="dxa"/>
            <w:shd w:val="clear" w:color="auto" w:fill="auto"/>
          </w:tcPr>
          <w:p w14:paraId="768BB268" w14:textId="198D04EB" w:rsidR="00467704" w:rsidRPr="00E05B32" w:rsidRDefault="00082DD3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375537,96</w:t>
            </w:r>
          </w:p>
        </w:tc>
        <w:tc>
          <w:tcPr>
            <w:tcW w:w="2059" w:type="dxa"/>
            <w:shd w:val="clear" w:color="auto" w:fill="auto"/>
          </w:tcPr>
          <w:p w14:paraId="684833C5" w14:textId="61C74C9B" w:rsidR="00467704" w:rsidRPr="00E05B32" w:rsidRDefault="00E05B32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375537,96</w:t>
            </w:r>
          </w:p>
        </w:tc>
        <w:tc>
          <w:tcPr>
            <w:tcW w:w="1983" w:type="dxa"/>
            <w:shd w:val="clear" w:color="auto" w:fill="auto"/>
          </w:tcPr>
          <w:p w14:paraId="34F6ED4D" w14:textId="76C0CA95" w:rsidR="00467704" w:rsidRPr="00E30975" w:rsidRDefault="00467704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017D79BB" w14:textId="77777777" w:rsidTr="00C7748C">
        <w:tc>
          <w:tcPr>
            <w:tcW w:w="1094" w:type="dxa"/>
            <w:shd w:val="clear" w:color="auto" w:fill="auto"/>
          </w:tcPr>
          <w:p w14:paraId="127A164F" w14:textId="1604B0A9" w:rsidR="00467704" w:rsidRPr="00E05B32" w:rsidRDefault="00467704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14:paraId="70B67E82" w14:textId="7E072EF4" w:rsidR="00467704" w:rsidRPr="00E05B32" w:rsidRDefault="005A4418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418">
              <w:rPr>
                <w:rFonts w:ascii="Times New Roman" w:hAnsi="Times New Roman"/>
                <w:sz w:val="20"/>
                <w:szCs w:val="20"/>
              </w:rPr>
              <w:t>239011,44</w:t>
            </w:r>
          </w:p>
        </w:tc>
        <w:tc>
          <w:tcPr>
            <w:tcW w:w="2461" w:type="dxa"/>
            <w:shd w:val="clear" w:color="auto" w:fill="auto"/>
          </w:tcPr>
          <w:p w14:paraId="242028B4" w14:textId="518DFA0D" w:rsidR="00467704" w:rsidRPr="00E05B32" w:rsidRDefault="00082DD3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239011,44</w:t>
            </w:r>
          </w:p>
        </w:tc>
        <w:tc>
          <w:tcPr>
            <w:tcW w:w="2059" w:type="dxa"/>
            <w:shd w:val="clear" w:color="auto" w:fill="auto"/>
          </w:tcPr>
          <w:p w14:paraId="00C65564" w14:textId="55EF51AD" w:rsidR="00467704" w:rsidRPr="00E05B32" w:rsidRDefault="00E05B32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239011,44</w:t>
            </w:r>
          </w:p>
        </w:tc>
        <w:tc>
          <w:tcPr>
            <w:tcW w:w="1983" w:type="dxa"/>
            <w:shd w:val="clear" w:color="auto" w:fill="auto"/>
          </w:tcPr>
          <w:p w14:paraId="53C68231" w14:textId="37B9BCD8" w:rsidR="00467704" w:rsidRPr="00E30975" w:rsidRDefault="00467704" w:rsidP="00467704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039838C2" w14:textId="77777777" w:rsidTr="00C7748C">
        <w:tc>
          <w:tcPr>
            <w:tcW w:w="1094" w:type="dxa"/>
            <w:shd w:val="clear" w:color="auto" w:fill="auto"/>
          </w:tcPr>
          <w:p w14:paraId="75AF2639" w14:textId="3375EC2F" w:rsidR="000E160F" w:rsidRPr="00E05B32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1974" w:type="dxa"/>
            <w:shd w:val="clear" w:color="auto" w:fill="auto"/>
          </w:tcPr>
          <w:p w14:paraId="5B5A4EDE" w14:textId="2D1A9FD6" w:rsidR="000E160F" w:rsidRPr="00E05B32" w:rsidRDefault="005A4418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418">
              <w:rPr>
                <w:rFonts w:ascii="Times New Roman" w:hAnsi="Times New Roman"/>
                <w:sz w:val="20"/>
                <w:szCs w:val="20"/>
              </w:rPr>
              <w:t>985370,60</w:t>
            </w:r>
          </w:p>
        </w:tc>
        <w:tc>
          <w:tcPr>
            <w:tcW w:w="2461" w:type="dxa"/>
            <w:shd w:val="clear" w:color="auto" w:fill="auto"/>
          </w:tcPr>
          <w:p w14:paraId="329085B9" w14:textId="3E937765" w:rsidR="000E160F" w:rsidRPr="00E05B32" w:rsidRDefault="00082DD3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985370,60</w:t>
            </w:r>
          </w:p>
        </w:tc>
        <w:tc>
          <w:tcPr>
            <w:tcW w:w="2059" w:type="dxa"/>
            <w:shd w:val="clear" w:color="auto" w:fill="auto"/>
          </w:tcPr>
          <w:p w14:paraId="6D66D356" w14:textId="0C439B43" w:rsidR="000E160F" w:rsidRP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985370,60</w:t>
            </w:r>
          </w:p>
        </w:tc>
        <w:tc>
          <w:tcPr>
            <w:tcW w:w="1983" w:type="dxa"/>
            <w:shd w:val="clear" w:color="auto" w:fill="auto"/>
          </w:tcPr>
          <w:p w14:paraId="1CC66EE0" w14:textId="1BE3C862" w:rsidR="000E160F" w:rsidRPr="00E30975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05B32" w:rsidRPr="00BD7D23" w14:paraId="680C3484" w14:textId="77777777" w:rsidTr="00C7748C">
        <w:tc>
          <w:tcPr>
            <w:tcW w:w="1094" w:type="dxa"/>
            <w:shd w:val="clear" w:color="auto" w:fill="auto"/>
          </w:tcPr>
          <w:p w14:paraId="5E5F0F50" w14:textId="26A74631" w:rsidR="00E05B32" w:rsidRP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14:paraId="7FDB53B7" w14:textId="41FB740E" w:rsidR="00E05B32" w:rsidRPr="00E05B32" w:rsidRDefault="005A4418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418">
              <w:rPr>
                <w:rFonts w:ascii="Times New Roman" w:hAnsi="Times New Roman"/>
                <w:sz w:val="20"/>
                <w:szCs w:val="20"/>
              </w:rPr>
              <w:t>-838150,79</w:t>
            </w:r>
          </w:p>
        </w:tc>
        <w:tc>
          <w:tcPr>
            <w:tcW w:w="2461" w:type="dxa"/>
            <w:shd w:val="clear" w:color="auto" w:fill="auto"/>
          </w:tcPr>
          <w:p w14:paraId="1C2783A7" w14:textId="39930C96" w:rsidR="00E05B32" w:rsidRPr="00E05B32" w:rsidRDefault="00082DD3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-838150,79</w:t>
            </w:r>
          </w:p>
        </w:tc>
        <w:tc>
          <w:tcPr>
            <w:tcW w:w="2059" w:type="dxa"/>
            <w:shd w:val="clear" w:color="auto" w:fill="auto"/>
          </w:tcPr>
          <w:p w14:paraId="32F24DFF" w14:textId="0E6CCF98" w:rsid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-838150,79</w:t>
            </w:r>
          </w:p>
        </w:tc>
        <w:tc>
          <w:tcPr>
            <w:tcW w:w="1983" w:type="dxa"/>
            <w:shd w:val="clear" w:color="auto" w:fill="auto"/>
          </w:tcPr>
          <w:p w14:paraId="14A70F8C" w14:textId="21EB1F98" w:rsidR="00E05B32" w:rsidRPr="00E30975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05B32" w:rsidRPr="00BD7D23" w14:paraId="40472D9E" w14:textId="77777777" w:rsidTr="00C7748C">
        <w:tc>
          <w:tcPr>
            <w:tcW w:w="1094" w:type="dxa"/>
            <w:shd w:val="clear" w:color="auto" w:fill="auto"/>
          </w:tcPr>
          <w:p w14:paraId="50323C68" w14:textId="1A9CF4E5" w:rsid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974" w:type="dxa"/>
            <w:shd w:val="clear" w:color="auto" w:fill="auto"/>
          </w:tcPr>
          <w:p w14:paraId="324438A0" w14:textId="10E8A9F5" w:rsidR="00E05B32" w:rsidRPr="00E05B32" w:rsidRDefault="005A4418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418">
              <w:rPr>
                <w:rFonts w:ascii="Times New Roman" w:hAnsi="Times New Roman"/>
                <w:sz w:val="20"/>
                <w:szCs w:val="20"/>
              </w:rPr>
              <w:t>26767,10</w:t>
            </w:r>
          </w:p>
        </w:tc>
        <w:tc>
          <w:tcPr>
            <w:tcW w:w="2461" w:type="dxa"/>
            <w:shd w:val="clear" w:color="auto" w:fill="auto"/>
          </w:tcPr>
          <w:p w14:paraId="7E3D199A" w14:textId="4BFBA38E" w:rsidR="00E05B32" w:rsidRPr="00E05B32" w:rsidRDefault="00082DD3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26767,10</w:t>
            </w:r>
          </w:p>
        </w:tc>
        <w:tc>
          <w:tcPr>
            <w:tcW w:w="2059" w:type="dxa"/>
            <w:shd w:val="clear" w:color="auto" w:fill="auto"/>
          </w:tcPr>
          <w:p w14:paraId="090C3417" w14:textId="0D03B547" w:rsid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26767,10</w:t>
            </w:r>
          </w:p>
        </w:tc>
        <w:tc>
          <w:tcPr>
            <w:tcW w:w="1983" w:type="dxa"/>
            <w:shd w:val="clear" w:color="auto" w:fill="auto"/>
          </w:tcPr>
          <w:p w14:paraId="343715AC" w14:textId="77A2CFA3" w:rsidR="00E05B32" w:rsidRPr="00E30975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67C31B41" w14:textId="77777777" w:rsidTr="00F73DC0">
        <w:tc>
          <w:tcPr>
            <w:tcW w:w="1094" w:type="dxa"/>
            <w:shd w:val="clear" w:color="auto" w:fill="auto"/>
          </w:tcPr>
          <w:p w14:paraId="1D64DE4A" w14:textId="77777777" w:rsidR="000E160F" w:rsidRPr="00E05B32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14:paraId="41B08869" w14:textId="61FDB62B" w:rsidR="000E160F" w:rsidRPr="00E05B32" w:rsidRDefault="0009678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6782">
              <w:rPr>
                <w:rFonts w:ascii="Times New Roman" w:hAnsi="Times New Roman"/>
                <w:sz w:val="20"/>
                <w:szCs w:val="20"/>
              </w:rPr>
              <w:t>147175783,29</w:t>
            </w:r>
          </w:p>
        </w:tc>
        <w:tc>
          <w:tcPr>
            <w:tcW w:w="2461" w:type="dxa"/>
          </w:tcPr>
          <w:p w14:paraId="2C6E0195" w14:textId="52E717AC" w:rsidR="000E160F" w:rsidRPr="00E05B32" w:rsidRDefault="007C2659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659">
              <w:rPr>
                <w:rFonts w:ascii="Times New Roman" w:hAnsi="Times New Roman"/>
                <w:sz w:val="20"/>
                <w:szCs w:val="20"/>
              </w:rPr>
              <w:t>147175783,29</w:t>
            </w:r>
          </w:p>
        </w:tc>
        <w:tc>
          <w:tcPr>
            <w:tcW w:w="2059" w:type="dxa"/>
            <w:shd w:val="clear" w:color="auto" w:fill="auto"/>
          </w:tcPr>
          <w:p w14:paraId="133F7804" w14:textId="111E567D" w:rsidR="000E160F" w:rsidRP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147175783,29</w:t>
            </w:r>
          </w:p>
        </w:tc>
        <w:tc>
          <w:tcPr>
            <w:tcW w:w="1983" w:type="dxa"/>
            <w:shd w:val="clear" w:color="auto" w:fill="auto"/>
          </w:tcPr>
          <w:p w14:paraId="04EBDE7D" w14:textId="77777777" w:rsidR="000E160F" w:rsidRPr="00E30975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3E0E4CE8" w14:textId="77777777" w:rsidTr="00F73DC0">
        <w:tc>
          <w:tcPr>
            <w:tcW w:w="1094" w:type="dxa"/>
            <w:shd w:val="clear" w:color="auto" w:fill="auto"/>
          </w:tcPr>
          <w:p w14:paraId="517A0782" w14:textId="371FDF14" w:rsidR="000E160F" w:rsidRPr="00E05B32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14:paraId="517EE875" w14:textId="67D9E11B" w:rsidR="000E160F" w:rsidRPr="005A4418" w:rsidRDefault="005A4418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20000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461" w:type="dxa"/>
          </w:tcPr>
          <w:p w14:paraId="0CA8AF5E" w14:textId="5F329C1C" w:rsidR="000E160F" w:rsidRPr="00E05B32" w:rsidRDefault="00082DD3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2059" w:type="dxa"/>
            <w:shd w:val="clear" w:color="auto" w:fill="auto"/>
          </w:tcPr>
          <w:p w14:paraId="3E5C5AFA" w14:textId="5D5B5EF0" w:rsidR="000E160F" w:rsidRP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983" w:type="dxa"/>
            <w:shd w:val="clear" w:color="auto" w:fill="auto"/>
          </w:tcPr>
          <w:p w14:paraId="781AFAA4" w14:textId="3155D403" w:rsidR="000E160F" w:rsidRPr="00E30975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1DD55B84" w14:textId="77777777" w:rsidTr="00F73DC0">
        <w:tc>
          <w:tcPr>
            <w:tcW w:w="1094" w:type="dxa"/>
            <w:shd w:val="clear" w:color="auto" w:fill="auto"/>
          </w:tcPr>
          <w:p w14:paraId="25938DAE" w14:textId="3EB528B1" w:rsidR="000E160F" w:rsidRPr="00E05B32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14:paraId="28AF02C3" w14:textId="7D70F64C" w:rsidR="000E160F" w:rsidRPr="00E05B32" w:rsidRDefault="007C5B8A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B8A">
              <w:rPr>
                <w:rFonts w:ascii="Times New Roman" w:hAnsi="Times New Roman"/>
                <w:sz w:val="20"/>
                <w:szCs w:val="20"/>
              </w:rPr>
              <w:t>-33942546,66</w:t>
            </w:r>
          </w:p>
        </w:tc>
        <w:tc>
          <w:tcPr>
            <w:tcW w:w="2461" w:type="dxa"/>
          </w:tcPr>
          <w:p w14:paraId="5D09AF4E" w14:textId="3EE50BC2" w:rsidR="000E160F" w:rsidRPr="00E05B32" w:rsidRDefault="007C2659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659">
              <w:rPr>
                <w:rFonts w:ascii="Times New Roman" w:hAnsi="Times New Roman"/>
                <w:sz w:val="20"/>
                <w:szCs w:val="20"/>
              </w:rPr>
              <w:t>-33942546,66</w:t>
            </w:r>
          </w:p>
        </w:tc>
        <w:tc>
          <w:tcPr>
            <w:tcW w:w="2059" w:type="dxa"/>
            <w:shd w:val="clear" w:color="auto" w:fill="auto"/>
          </w:tcPr>
          <w:p w14:paraId="57973394" w14:textId="70049631" w:rsidR="000E160F" w:rsidRPr="00E05B32" w:rsidRDefault="00E05B32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-33942546,66</w:t>
            </w:r>
          </w:p>
        </w:tc>
        <w:tc>
          <w:tcPr>
            <w:tcW w:w="1983" w:type="dxa"/>
            <w:shd w:val="clear" w:color="auto" w:fill="auto"/>
          </w:tcPr>
          <w:p w14:paraId="5EA29259" w14:textId="259F1907" w:rsidR="000E160F" w:rsidRPr="00E30975" w:rsidRDefault="000E160F" w:rsidP="000E160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2659" w:rsidRPr="00BD7D23" w14:paraId="3B836C9B" w14:textId="77777777" w:rsidTr="00F73DC0">
        <w:tc>
          <w:tcPr>
            <w:tcW w:w="1094" w:type="dxa"/>
            <w:shd w:val="clear" w:color="auto" w:fill="auto"/>
          </w:tcPr>
          <w:p w14:paraId="7511BA80" w14:textId="27AF4F62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14:paraId="442CB11E" w14:textId="70503227" w:rsidR="007C2659" w:rsidRPr="00E05B32" w:rsidRDefault="00096782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6782">
              <w:rPr>
                <w:rFonts w:ascii="Times New Roman" w:hAnsi="Times New Roman"/>
                <w:sz w:val="20"/>
                <w:szCs w:val="20"/>
              </w:rPr>
              <w:t>-98177588,56</w:t>
            </w:r>
          </w:p>
        </w:tc>
        <w:tc>
          <w:tcPr>
            <w:tcW w:w="2461" w:type="dxa"/>
          </w:tcPr>
          <w:p w14:paraId="0193A60B" w14:textId="628F5AEE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-98177588,56</w:t>
            </w:r>
          </w:p>
        </w:tc>
        <w:tc>
          <w:tcPr>
            <w:tcW w:w="2059" w:type="dxa"/>
            <w:shd w:val="clear" w:color="auto" w:fill="auto"/>
          </w:tcPr>
          <w:p w14:paraId="185594D1" w14:textId="509108F8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-98177588,56</w:t>
            </w:r>
          </w:p>
        </w:tc>
        <w:tc>
          <w:tcPr>
            <w:tcW w:w="1983" w:type="dxa"/>
            <w:shd w:val="clear" w:color="auto" w:fill="auto"/>
          </w:tcPr>
          <w:p w14:paraId="263ADED6" w14:textId="60EFD7DD" w:rsidR="007C2659" w:rsidRPr="00E30975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2659" w:rsidRPr="00BD7D23" w14:paraId="7E7447B3" w14:textId="77777777" w:rsidTr="0043546B">
        <w:tc>
          <w:tcPr>
            <w:tcW w:w="1094" w:type="dxa"/>
            <w:shd w:val="clear" w:color="auto" w:fill="auto"/>
          </w:tcPr>
          <w:p w14:paraId="4A472B99" w14:textId="77777777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14:paraId="2760575D" w14:textId="6D6E9820" w:rsidR="007C2659" w:rsidRPr="00E05B32" w:rsidRDefault="00096782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6782">
              <w:rPr>
                <w:rFonts w:ascii="Times New Roman" w:hAnsi="Times New Roman"/>
                <w:sz w:val="20"/>
                <w:szCs w:val="20"/>
              </w:rPr>
              <w:t>23275207,34</w:t>
            </w:r>
          </w:p>
        </w:tc>
        <w:tc>
          <w:tcPr>
            <w:tcW w:w="2461" w:type="dxa"/>
          </w:tcPr>
          <w:p w14:paraId="360448E7" w14:textId="30CE530F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659">
              <w:rPr>
                <w:rFonts w:ascii="Times New Roman" w:hAnsi="Times New Roman"/>
                <w:sz w:val="20"/>
                <w:szCs w:val="20"/>
              </w:rPr>
              <w:t>23275207,34</w:t>
            </w:r>
          </w:p>
        </w:tc>
        <w:tc>
          <w:tcPr>
            <w:tcW w:w="2059" w:type="dxa"/>
            <w:shd w:val="clear" w:color="auto" w:fill="auto"/>
          </w:tcPr>
          <w:p w14:paraId="5D6D8FA5" w14:textId="4E7694C8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23275207,34</w:t>
            </w:r>
          </w:p>
        </w:tc>
        <w:tc>
          <w:tcPr>
            <w:tcW w:w="1983" w:type="dxa"/>
            <w:shd w:val="clear" w:color="auto" w:fill="auto"/>
          </w:tcPr>
          <w:p w14:paraId="4F2CA2F4" w14:textId="77777777" w:rsidR="007C2659" w:rsidRPr="00E30975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2659" w:rsidRPr="00BD7D23" w14:paraId="47D5C645" w14:textId="77777777" w:rsidTr="0043546B">
        <w:tc>
          <w:tcPr>
            <w:tcW w:w="1094" w:type="dxa"/>
            <w:shd w:val="clear" w:color="auto" w:fill="auto"/>
          </w:tcPr>
          <w:p w14:paraId="4DEF8ECB" w14:textId="77777777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974" w:type="dxa"/>
          </w:tcPr>
          <w:p w14:paraId="7A45E9D1" w14:textId="0046323E" w:rsidR="007C2659" w:rsidRPr="00E05B32" w:rsidRDefault="00096782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6782">
              <w:rPr>
                <w:rFonts w:ascii="Times New Roman" w:hAnsi="Times New Roman"/>
                <w:sz w:val="20"/>
                <w:szCs w:val="20"/>
              </w:rPr>
              <w:t>6287258,98</w:t>
            </w:r>
          </w:p>
        </w:tc>
        <w:tc>
          <w:tcPr>
            <w:tcW w:w="2461" w:type="dxa"/>
          </w:tcPr>
          <w:p w14:paraId="67280297" w14:textId="3B90923C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2DD3">
              <w:rPr>
                <w:rFonts w:ascii="Times New Roman" w:hAnsi="Times New Roman"/>
                <w:sz w:val="20"/>
                <w:szCs w:val="20"/>
              </w:rPr>
              <w:t>6287258,98</w:t>
            </w:r>
          </w:p>
        </w:tc>
        <w:tc>
          <w:tcPr>
            <w:tcW w:w="2059" w:type="dxa"/>
            <w:shd w:val="clear" w:color="auto" w:fill="auto"/>
          </w:tcPr>
          <w:p w14:paraId="04F84AE1" w14:textId="7C593AEE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6287258,98</w:t>
            </w:r>
          </w:p>
        </w:tc>
        <w:tc>
          <w:tcPr>
            <w:tcW w:w="1983" w:type="dxa"/>
            <w:shd w:val="clear" w:color="auto" w:fill="auto"/>
          </w:tcPr>
          <w:p w14:paraId="445D3C0E" w14:textId="77777777" w:rsidR="007C2659" w:rsidRPr="00E30975" w:rsidRDefault="007C2659" w:rsidP="007C26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C2659" w:rsidRPr="00BD7D23" w14:paraId="0937DC7A" w14:textId="77777777" w:rsidTr="00F73DC0">
        <w:tc>
          <w:tcPr>
            <w:tcW w:w="1094" w:type="dxa"/>
            <w:shd w:val="clear" w:color="auto" w:fill="auto"/>
          </w:tcPr>
          <w:p w14:paraId="6F240F18" w14:textId="77777777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05B3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5563F73D" w14:textId="51BA5905" w:rsidR="007C2659" w:rsidRPr="00E05B32" w:rsidRDefault="00096782" w:rsidP="007C2659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49204536,04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14:paraId="7710D22C" w14:textId="03C2F89B" w:rsidR="007C2659" w:rsidRPr="00E05B32" w:rsidRDefault="00B32F12" w:rsidP="007C265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49204536,04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14:paraId="5B5BDB38" w14:textId="61A51984" w:rsidR="007C2659" w:rsidRPr="00E05B32" w:rsidRDefault="007C2659" w:rsidP="007C265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49204536,04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14:paraId="6DF5C949" w14:textId="77777777" w:rsidR="007C2659" w:rsidRPr="00E30975" w:rsidRDefault="007C2659" w:rsidP="007C265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0975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7C2659" w:rsidRPr="00BD7D23" w14:paraId="2A896AB8" w14:textId="77777777" w:rsidTr="00757FAD">
        <w:tc>
          <w:tcPr>
            <w:tcW w:w="9571" w:type="dxa"/>
            <w:gridSpan w:val="5"/>
            <w:shd w:val="clear" w:color="auto" w:fill="auto"/>
          </w:tcPr>
          <w:p w14:paraId="3F11D79D" w14:textId="77777777" w:rsidR="007C2659" w:rsidRPr="00E30975" w:rsidRDefault="007C2659" w:rsidP="007C2659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0975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CD1C95" w:rsidRPr="00BD7D23" w14:paraId="49B63DC0" w14:textId="77777777" w:rsidTr="00F73DC0">
        <w:tc>
          <w:tcPr>
            <w:tcW w:w="1094" w:type="dxa"/>
            <w:shd w:val="clear" w:color="auto" w:fill="auto"/>
          </w:tcPr>
          <w:p w14:paraId="74CFCFA9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14:paraId="635E76C9" w14:textId="38FB1800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9096466,42</w:t>
            </w:r>
          </w:p>
        </w:tc>
        <w:tc>
          <w:tcPr>
            <w:tcW w:w="2461" w:type="dxa"/>
          </w:tcPr>
          <w:p w14:paraId="39FFE88B" w14:textId="12C4BC94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9096466,42</w:t>
            </w:r>
          </w:p>
        </w:tc>
        <w:tc>
          <w:tcPr>
            <w:tcW w:w="2059" w:type="dxa"/>
            <w:shd w:val="clear" w:color="auto" w:fill="auto"/>
          </w:tcPr>
          <w:p w14:paraId="2988E913" w14:textId="76615010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9096466,42</w:t>
            </w:r>
          </w:p>
        </w:tc>
        <w:tc>
          <w:tcPr>
            <w:tcW w:w="1983" w:type="dxa"/>
            <w:shd w:val="clear" w:color="auto" w:fill="auto"/>
          </w:tcPr>
          <w:p w14:paraId="046249CF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3DC01D1C" w14:textId="77777777" w:rsidTr="00F73DC0">
        <w:tc>
          <w:tcPr>
            <w:tcW w:w="1094" w:type="dxa"/>
            <w:shd w:val="clear" w:color="auto" w:fill="auto"/>
          </w:tcPr>
          <w:p w14:paraId="06BFDB35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14:paraId="09493B9A" w14:textId="13D49716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2739367,58</w:t>
            </w:r>
          </w:p>
        </w:tc>
        <w:tc>
          <w:tcPr>
            <w:tcW w:w="2461" w:type="dxa"/>
          </w:tcPr>
          <w:p w14:paraId="59803106" w14:textId="20832E38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2739367,58</w:t>
            </w:r>
          </w:p>
        </w:tc>
        <w:tc>
          <w:tcPr>
            <w:tcW w:w="2059" w:type="dxa"/>
            <w:shd w:val="clear" w:color="auto" w:fill="auto"/>
          </w:tcPr>
          <w:p w14:paraId="25E5A838" w14:textId="2E916F96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2739367,58</w:t>
            </w:r>
          </w:p>
        </w:tc>
        <w:tc>
          <w:tcPr>
            <w:tcW w:w="1983" w:type="dxa"/>
            <w:shd w:val="clear" w:color="auto" w:fill="auto"/>
          </w:tcPr>
          <w:p w14:paraId="76733B8A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0E21EF13" w14:textId="77777777" w:rsidTr="00C77E04">
        <w:trPr>
          <w:trHeight w:val="283"/>
        </w:trPr>
        <w:tc>
          <w:tcPr>
            <w:tcW w:w="1094" w:type="dxa"/>
            <w:shd w:val="clear" w:color="auto" w:fill="auto"/>
          </w:tcPr>
          <w:p w14:paraId="0E299E4E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14:paraId="6DAAD5B9" w14:textId="5DB4EDB9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477567,53</w:t>
            </w:r>
          </w:p>
        </w:tc>
        <w:tc>
          <w:tcPr>
            <w:tcW w:w="2461" w:type="dxa"/>
          </w:tcPr>
          <w:p w14:paraId="4DD60DAC" w14:textId="23C8CB02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477567,53</w:t>
            </w:r>
          </w:p>
        </w:tc>
        <w:tc>
          <w:tcPr>
            <w:tcW w:w="2059" w:type="dxa"/>
            <w:shd w:val="clear" w:color="auto" w:fill="auto"/>
          </w:tcPr>
          <w:p w14:paraId="27D755E1" w14:textId="2025A72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477567,53</w:t>
            </w:r>
          </w:p>
        </w:tc>
        <w:tc>
          <w:tcPr>
            <w:tcW w:w="1983" w:type="dxa"/>
            <w:shd w:val="clear" w:color="auto" w:fill="auto"/>
          </w:tcPr>
          <w:p w14:paraId="0B065CC7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3EFDBFE7" w14:textId="77777777" w:rsidTr="00C77E04">
        <w:trPr>
          <w:trHeight w:val="283"/>
        </w:trPr>
        <w:tc>
          <w:tcPr>
            <w:tcW w:w="1094" w:type="dxa"/>
            <w:shd w:val="clear" w:color="auto" w:fill="auto"/>
          </w:tcPr>
          <w:p w14:paraId="492BE986" w14:textId="562E2079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974" w:type="dxa"/>
            <w:shd w:val="clear" w:color="auto" w:fill="auto"/>
          </w:tcPr>
          <w:p w14:paraId="34AAA008" w14:textId="0110BE08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148206,67</w:t>
            </w:r>
          </w:p>
        </w:tc>
        <w:tc>
          <w:tcPr>
            <w:tcW w:w="2461" w:type="dxa"/>
          </w:tcPr>
          <w:p w14:paraId="10CA3165" w14:textId="5BADB52A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148206,67</w:t>
            </w:r>
          </w:p>
        </w:tc>
        <w:tc>
          <w:tcPr>
            <w:tcW w:w="2059" w:type="dxa"/>
            <w:shd w:val="clear" w:color="auto" w:fill="auto"/>
          </w:tcPr>
          <w:p w14:paraId="37D5A50B" w14:textId="4E83F2D4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148206,67</w:t>
            </w:r>
          </w:p>
        </w:tc>
        <w:tc>
          <w:tcPr>
            <w:tcW w:w="1983" w:type="dxa"/>
            <w:shd w:val="clear" w:color="auto" w:fill="auto"/>
          </w:tcPr>
          <w:p w14:paraId="1A295710" w14:textId="40E0808F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6A01AF12" w14:textId="77777777" w:rsidTr="00F73DC0">
        <w:tc>
          <w:tcPr>
            <w:tcW w:w="1094" w:type="dxa"/>
            <w:shd w:val="clear" w:color="auto" w:fill="auto"/>
          </w:tcPr>
          <w:p w14:paraId="46DD68E5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14:paraId="370DED7D" w14:textId="7A56FAFD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5784083,24</w:t>
            </w:r>
          </w:p>
        </w:tc>
        <w:tc>
          <w:tcPr>
            <w:tcW w:w="2461" w:type="dxa"/>
          </w:tcPr>
          <w:p w14:paraId="2C5C9526" w14:textId="13D691D6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5784083,24</w:t>
            </w:r>
          </w:p>
        </w:tc>
        <w:tc>
          <w:tcPr>
            <w:tcW w:w="2059" w:type="dxa"/>
            <w:shd w:val="clear" w:color="auto" w:fill="auto"/>
          </w:tcPr>
          <w:p w14:paraId="76D2AA3E" w14:textId="74366AC7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5784083,24</w:t>
            </w:r>
          </w:p>
        </w:tc>
        <w:tc>
          <w:tcPr>
            <w:tcW w:w="1983" w:type="dxa"/>
            <w:shd w:val="clear" w:color="auto" w:fill="auto"/>
          </w:tcPr>
          <w:p w14:paraId="0ADA0BC1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2A67DBCB" w14:textId="77777777" w:rsidTr="00F73DC0">
        <w:tc>
          <w:tcPr>
            <w:tcW w:w="1094" w:type="dxa"/>
            <w:shd w:val="clear" w:color="auto" w:fill="auto"/>
          </w:tcPr>
          <w:p w14:paraId="02C08795" w14:textId="3986E6D3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14:paraId="2F1DFF5A" w14:textId="75E7C40E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91520,00</w:t>
            </w:r>
          </w:p>
        </w:tc>
        <w:tc>
          <w:tcPr>
            <w:tcW w:w="2461" w:type="dxa"/>
          </w:tcPr>
          <w:p w14:paraId="2CD9EE38" w14:textId="7E59C8ED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91520,00</w:t>
            </w:r>
          </w:p>
        </w:tc>
        <w:tc>
          <w:tcPr>
            <w:tcW w:w="2059" w:type="dxa"/>
            <w:shd w:val="clear" w:color="auto" w:fill="auto"/>
          </w:tcPr>
          <w:p w14:paraId="3F9493F7" w14:textId="5218F3E7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91520,00</w:t>
            </w:r>
          </w:p>
        </w:tc>
        <w:tc>
          <w:tcPr>
            <w:tcW w:w="1983" w:type="dxa"/>
            <w:shd w:val="clear" w:color="auto" w:fill="auto"/>
          </w:tcPr>
          <w:p w14:paraId="41FD385B" w14:textId="286A9AB8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551E56F9" w14:textId="77777777" w:rsidTr="00F73DC0">
        <w:tc>
          <w:tcPr>
            <w:tcW w:w="1094" w:type="dxa"/>
            <w:shd w:val="clear" w:color="auto" w:fill="auto"/>
          </w:tcPr>
          <w:p w14:paraId="5DA63C13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14:paraId="4D5B8C61" w14:textId="5759341C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55238935,90</w:t>
            </w:r>
          </w:p>
        </w:tc>
        <w:tc>
          <w:tcPr>
            <w:tcW w:w="2461" w:type="dxa"/>
          </w:tcPr>
          <w:p w14:paraId="4C253928" w14:textId="233A92DC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55238935,90</w:t>
            </w:r>
          </w:p>
        </w:tc>
        <w:tc>
          <w:tcPr>
            <w:tcW w:w="2059" w:type="dxa"/>
            <w:shd w:val="clear" w:color="auto" w:fill="auto"/>
          </w:tcPr>
          <w:p w14:paraId="4B0E9E27" w14:textId="7DFA71E8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55238935,90</w:t>
            </w:r>
          </w:p>
        </w:tc>
        <w:tc>
          <w:tcPr>
            <w:tcW w:w="1983" w:type="dxa"/>
            <w:shd w:val="clear" w:color="auto" w:fill="auto"/>
          </w:tcPr>
          <w:p w14:paraId="0AD62A38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61C9E7E2" w14:textId="77777777" w:rsidTr="00F73DC0">
        <w:tc>
          <w:tcPr>
            <w:tcW w:w="1094" w:type="dxa"/>
            <w:shd w:val="clear" w:color="auto" w:fill="auto"/>
          </w:tcPr>
          <w:p w14:paraId="07FB63E1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14:paraId="523364E9" w14:textId="14310D16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13376450,63</w:t>
            </w:r>
          </w:p>
        </w:tc>
        <w:tc>
          <w:tcPr>
            <w:tcW w:w="2461" w:type="dxa"/>
          </w:tcPr>
          <w:p w14:paraId="18B32500" w14:textId="34DC91B7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13376450,63</w:t>
            </w:r>
          </w:p>
        </w:tc>
        <w:tc>
          <w:tcPr>
            <w:tcW w:w="2059" w:type="dxa"/>
            <w:shd w:val="clear" w:color="auto" w:fill="auto"/>
          </w:tcPr>
          <w:p w14:paraId="2B9F291F" w14:textId="6C32199F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13376450,63</w:t>
            </w:r>
          </w:p>
        </w:tc>
        <w:tc>
          <w:tcPr>
            <w:tcW w:w="1983" w:type="dxa"/>
            <w:shd w:val="clear" w:color="auto" w:fill="auto"/>
          </w:tcPr>
          <w:p w14:paraId="13F965FA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7ED42C7C" w14:textId="77777777" w:rsidTr="00F73DC0">
        <w:tc>
          <w:tcPr>
            <w:tcW w:w="1094" w:type="dxa"/>
            <w:shd w:val="clear" w:color="auto" w:fill="auto"/>
          </w:tcPr>
          <w:p w14:paraId="19D1AE8F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14:paraId="1C22552E" w14:textId="38CFC296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19558,67</w:t>
            </w:r>
          </w:p>
        </w:tc>
        <w:tc>
          <w:tcPr>
            <w:tcW w:w="2461" w:type="dxa"/>
          </w:tcPr>
          <w:p w14:paraId="6C2A8626" w14:textId="6BA551F2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19558,67</w:t>
            </w:r>
          </w:p>
        </w:tc>
        <w:tc>
          <w:tcPr>
            <w:tcW w:w="2059" w:type="dxa"/>
            <w:shd w:val="clear" w:color="auto" w:fill="auto"/>
          </w:tcPr>
          <w:p w14:paraId="366941BD" w14:textId="1B6B32B1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19558,67</w:t>
            </w:r>
          </w:p>
        </w:tc>
        <w:tc>
          <w:tcPr>
            <w:tcW w:w="1983" w:type="dxa"/>
            <w:shd w:val="clear" w:color="auto" w:fill="auto"/>
          </w:tcPr>
          <w:p w14:paraId="7F0BB2B8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1DE63977" w14:textId="77777777" w:rsidTr="00F73DC0">
        <w:tc>
          <w:tcPr>
            <w:tcW w:w="1094" w:type="dxa"/>
            <w:shd w:val="clear" w:color="auto" w:fill="auto"/>
          </w:tcPr>
          <w:p w14:paraId="2CBB83C3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14:paraId="30BAAD47" w14:textId="1568B3CF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797550,00</w:t>
            </w:r>
          </w:p>
        </w:tc>
        <w:tc>
          <w:tcPr>
            <w:tcW w:w="2461" w:type="dxa"/>
          </w:tcPr>
          <w:p w14:paraId="049643AE" w14:textId="1CCCFF7A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797550,00</w:t>
            </w:r>
          </w:p>
        </w:tc>
        <w:tc>
          <w:tcPr>
            <w:tcW w:w="2059" w:type="dxa"/>
            <w:shd w:val="clear" w:color="auto" w:fill="auto"/>
          </w:tcPr>
          <w:p w14:paraId="13AF173F" w14:textId="0043E30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797550,00</w:t>
            </w:r>
          </w:p>
        </w:tc>
        <w:tc>
          <w:tcPr>
            <w:tcW w:w="1983" w:type="dxa"/>
            <w:shd w:val="clear" w:color="auto" w:fill="auto"/>
          </w:tcPr>
          <w:p w14:paraId="3F1B85BB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0A3AD8ED" w14:textId="77777777" w:rsidTr="00F73DC0">
        <w:tc>
          <w:tcPr>
            <w:tcW w:w="1094" w:type="dxa"/>
            <w:shd w:val="clear" w:color="auto" w:fill="auto"/>
          </w:tcPr>
          <w:p w14:paraId="2893B378" w14:textId="689A137C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1974" w:type="dxa"/>
            <w:shd w:val="clear" w:color="auto" w:fill="auto"/>
          </w:tcPr>
          <w:p w14:paraId="4558C08F" w14:textId="6CC6D254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1936236,96</w:t>
            </w:r>
          </w:p>
        </w:tc>
        <w:tc>
          <w:tcPr>
            <w:tcW w:w="2461" w:type="dxa"/>
          </w:tcPr>
          <w:p w14:paraId="78E0101A" w14:textId="1DBF46AB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1936236,96</w:t>
            </w:r>
          </w:p>
        </w:tc>
        <w:tc>
          <w:tcPr>
            <w:tcW w:w="2059" w:type="dxa"/>
            <w:shd w:val="clear" w:color="auto" w:fill="auto"/>
          </w:tcPr>
          <w:p w14:paraId="46D6B3B3" w14:textId="6957AE52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1936236,96</w:t>
            </w:r>
          </w:p>
        </w:tc>
        <w:tc>
          <w:tcPr>
            <w:tcW w:w="1983" w:type="dxa"/>
            <w:shd w:val="clear" w:color="auto" w:fill="auto"/>
          </w:tcPr>
          <w:p w14:paraId="35B8B66A" w14:textId="357E980A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0333BD81" w14:textId="77777777" w:rsidTr="00F73DC0">
        <w:tc>
          <w:tcPr>
            <w:tcW w:w="1094" w:type="dxa"/>
            <w:shd w:val="clear" w:color="auto" w:fill="auto"/>
          </w:tcPr>
          <w:p w14:paraId="24375E9A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14:paraId="7B3501A6" w14:textId="227FE152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29894,58</w:t>
            </w:r>
          </w:p>
        </w:tc>
        <w:tc>
          <w:tcPr>
            <w:tcW w:w="2461" w:type="dxa"/>
          </w:tcPr>
          <w:p w14:paraId="3B8D36FD" w14:textId="4DE871E9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29894,58</w:t>
            </w:r>
          </w:p>
        </w:tc>
        <w:tc>
          <w:tcPr>
            <w:tcW w:w="2059" w:type="dxa"/>
            <w:shd w:val="clear" w:color="auto" w:fill="auto"/>
          </w:tcPr>
          <w:p w14:paraId="33836127" w14:textId="59BA94B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29894,58</w:t>
            </w:r>
          </w:p>
        </w:tc>
        <w:tc>
          <w:tcPr>
            <w:tcW w:w="1983" w:type="dxa"/>
            <w:shd w:val="clear" w:color="auto" w:fill="auto"/>
          </w:tcPr>
          <w:p w14:paraId="5232D575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2A6091BB" w14:textId="77777777" w:rsidTr="00F73DC0">
        <w:tc>
          <w:tcPr>
            <w:tcW w:w="1094" w:type="dxa"/>
            <w:shd w:val="clear" w:color="auto" w:fill="auto"/>
          </w:tcPr>
          <w:p w14:paraId="6025ABFF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14:paraId="20443E64" w14:textId="1EF3C38F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27299759,90</w:t>
            </w:r>
          </w:p>
        </w:tc>
        <w:tc>
          <w:tcPr>
            <w:tcW w:w="2461" w:type="dxa"/>
          </w:tcPr>
          <w:p w14:paraId="751A3341" w14:textId="79F23F2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27299759,90</w:t>
            </w:r>
          </w:p>
        </w:tc>
        <w:tc>
          <w:tcPr>
            <w:tcW w:w="2059" w:type="dxa"/>
            <w:shd w:val="clear" w:color="auto" w:fill="auto"/>
          </w:tcPr>
          <w:p w14:paraId="092D35E9" w14:textId="1ACA8413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27299759,90</w:t>
            </w:r>
          </w:p>
        </w:tc>
        <w:tc>
          <w:tcPr>
            <w:tcW w:w="1983" w:type="dxa"/>
            <w:shd w:val="clear" w:color="auto" w:fill="auto"/>
          </w:tcPr>
          <w:p w14:paraId="2679D156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3105C22D" w14:textId="77777777" w:rsidTr="00F73DC0">
        <w:tc>
          <w:tcPr>
            <w:tcW w:w="1094" w:type="dxa"/>
            <w:shd w:val="clear" w:color="auto" w:fill="auto"/>
          </w:tcPr>
          <w:p w14:paraId="55C38355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14:paraId="489229E5" w14:textId="08A20458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2160272,46</w:t>
            </w:r>
          </w:p>
        </w:tc>
        <w:tc>
          <w:tcPr>
            <w:tcW w:w="2461" w:type="dxa"/>
          </w:tcPr>
          <w:p w14:paraId="2A5E241D" w14:textId="1D27EB00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2160272,46</w:t>
            </w:r>
          </w:p>
        </w:tc>
        <w:tc>
          <w:tcPr>
            <w:tcW w:w="2059" w:type="dxa"/>
            <w:shd w:val="clear" w:color="auto" w:fill="auto"/>
          </w:tcPr>
          <w:p w14:paraId="789C31EA" w14:textId="7257EDDD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2160272,46</w:t>
            </w:r>
          </w:p>
        </w:tc>
        <w:tc>
          <w:tcPr>
            <w:tcW w:w="1983" w:type="dxa"/>
            <w:shd w:val="clear" w:color="auto" w:fill="auto"/>
          </w:tcPr>
          <w:p w14:paraId="1B33E5DB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3B17B826" w14:textId="77777777" w:rsidTr="00F73DC0">
        <w:tc>
          <w:tcPr>
            <w:tcW w:w="1094" w:type="dxa"/>
            <w:shd w:val="clear" w:color="auto" w:fill="auto"/>
          </w:tcPr>
          <w:p w14:paraId="44F6F3FE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B32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14:paraId="50FB213A" w14:textId="4A8D4AB5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605596,10</w:t>
            </w:r>
          </w:p>
        </w:tc>
        <w:tc>
          <w:tcPr>
            <w:tcW w:w="2461" w:type="dxa"/>
          </w:tcPr>
          <w:p w14:paraId="4D3692A0" w14:textId="04AFC154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605596,10</w:t>
            </w:r>
          </w:p>
        </w:tc>
        <w:tc>
          <w:tcPr>
            <w:tcW w:w="2059" w:type="dxa"/>
            <w:shd w:val="clear" w:color="auto" w:fill="auto"/>
          </w:tcPr>
          <w:p w14:paraId="41A3D4D3" w14:textId="0731EEA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605596,10</w:t>
            </w:r>
          </w:p>
        </w:tc>
        <w:tc>
          <w:tcPr>
            <w:tcW w:w="1983" w:type="dxa"/>
            <w:shd w:val="clear" w:color="auto" w:fill="auto"/>
          </w:tcPr>
          <w:p w14:paraId="45286E2E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2C7EF45B" w14:textId="77777777" w:rsidTr="00F73DC0">
        <w:tc>
          <w:tcPr>
            <w:tcW w:w="1094" w:type="dxa"/>
            <w:shd w:val="clear" w:color="auto" w:fill="auto"/>
          </w:tcPr>
          <w:p w14:paraId="34EE58C1" w14:textId="3A0259FE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1974" w:type="dxa"/>
            <w:shd w:val="clear" w:color="auto" w:fill="auto"/>
          </w:tcPr>
          <w:p w14:paraId="36CFBB68" w14:textId="2977D813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643254,00</w:t>
            </w:r>
          </w:p>
        </w:tc>
        <w:tc>
          <w:tcPr>
            <w:tcW w:w="2461" w:type="dxa"/>
          </w:tcPr>
          <w:p w14:paraId="5A554FB5" w14:textId="229F4472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643254,00</w:t>
            </w:r>
          </w:p>
        </w:tc>
        <w:tc>
          <w:tcPr>
            <w:tcW w:w="2059" w:type="dxa"/>
            <w:shd w:val="clear" w:color="auto" w:fill="auto"/>
          </w:tcPr>
          <w:p w14:paraId="15DFC52C" w14:textId="1AB3FE1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643254,00</w:t>
            </w:r>
          </w:p>
        </w:tc>
        <w:tc>
          <w:tcPr>
            <w:tcW w:w="1983" w:type="dxa"/>
            <w:shd w:val="clear" w:color="auto" w:fill="auto"/>
          </w:tcPr>
          <w:p w14:paraId="449BEA79" w14:textId="5FEE9E3E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7C3A4E3A" w14:textId="77777777" w:rsidTr="00F73DC0">
        <w:tc>
          <w:tcPr>
            <w:tcW w:w="1094" w:type="dxa"/>
            <w:shd w:val="clear" w:color="auto" w:fill="auto"/>
          </w:tcPr>
          <w:p w14:paraId="0934FDB6" w14:textId="670C8D02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14:paraId="50F5D6E7" w14:textId="75A90DF7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99643,05</w:t>
            </w:r>
          </w:p>
        </w:tc>
        <w:tc>
          <w:tcPr>
            <w:tcW w:w="2461" w:type="dxa"/>
          </w:tcPr>
          <w:p w14:paraId="02424712" w14:textId="72507FDD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99643,05</w:t>
            </w:r>
          </w:p>
        </w:tc>
        <w:tc>
          <w:tcPr>
            <w:tcW w:w="2059" w:type="dxa"/>
            <w:shd w:val="clear" w:color="auto" w:fill="auto"/>
          </w:tcPr>
          <w:p w14:paraId="43AD2746" w14:textId="3C05947E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6347">
              <w:rPr>
                <w:rFonts w:ascii="Times New Roman" w:hAnsi="Times New Roman"/>
                <w:sz w:val="20"/>
                <w:szCs w:val="20"/>
              </w:rPr>
              <w:t>99643,05</w:t>
            </w:r>
          </w:p>
        </w:tc>
        <w:tc>
          <w:tcPr>
            <w:tcW w:w="1983" w:type="dxa"/>
            <w:shd w:val="clear" w:color="auto" w:fill="auto"/>
          </w:tcPr>
          <w:p w14:paraId="64C888F0" w14:textId="59D00B4E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7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D1C95" w:rsidRPr="00BD7D23" w14:paraId="70FB416D" w14:textId="77777777" w:rsidTr="00F73DC0">
        <w:tc>
          <w:tcPr>
            <w:tcW w:w="1094" w:type="dxa"/>
            <w:shd w:val="clear" w:color="auto" w:fill="auto"/>
          </w:tcPr>
          <w:p w14:paraId="180050B1" w14:textId="77777777" w:rsidR="00CD1C95" w:rsidRPr="00E05B32" w:rsidRDefault="00CD1C95" w:rsidP="00CD1C95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05B3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5F244355" w14:textId="7189BE5B" w:rsidR="00CD1C95" w:rsidRPr="00CD1C95" w:rsidRDefault="00CD1C95" w:rsidP="00CD1C95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1C95">
              <w:rPr>
                <w:rFonts w:ascii="Times New Roman" w:hAnsi="Times New Roman"/>
                <w:sz w:val="20"/>
                <w:szCs w:val="20"/>
              </w:rPr>
              <w:t>120544363,69</w:t>
            </w:r>
          </w:p>
        </w:tc>
        <w:tc>
          <w:tcPr>
            <w:tcW w:w="2461" w:type="dxa"/>
          </w:tcPr>
          <w:p w14:paraId="0D37F417" w14:textId="3F7F3904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34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CE6347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 w:rsidRPr="00CE634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CE6347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120544363,69</w:t>
            </w:r>
            <w:r w:rsidRPr="00CE634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14:paraId="369BD286" w14:textId="002D0318" w:rsidR="00CD1C95" w:rsidRPr="00CE6347" w:rsidRDefault="00CD1C95" w:rsidP="00CD1C95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E6347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CE6347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CE6347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CE6347">
              <w:rPr>
                <w:rFonts w:ascii="Times New Roman" w:hAnsi="Times New Roman"/>
                <w:b/>
                <w:noProof/>
                <w:sz w:val="20"/>
                <w:szCs w:val="20"/>
              </w:rPr>
              <w:t>120544363,69</w:t>
            </w:r>
            <w:r w:rsidRPr="00CE6347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14:paraId="12E8330D" w14:textId="77777777" w:rsidR="00CD1C95" w:rsidRPr="00E30975" w:rsidRDefault="00CD1C95" w:rsidP="00CD1C95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30975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14:paraId="7209EC47" w14:textId="251ED69D" w:rsidR="00F73DC0" w:rsidRPr="00D81E71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81E71">
        <w:rPr>
          <w:rFonts w:ascii="Times New Roman" w:hAnsi="Times New Roman"/>
          <w:sz w:val="28"/>
          <w:szCs w:val="28"/>
        </w:rPr>
        <w:lastRenderedPageBreak/>
        <w:t xml:space="preserve">     Данные Главной книги </w:t>
      </w:r>
      <w:r w:rsidR="00B36C04" w:rsidRPr="00D81E71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="00B36C04" w:rsidRPr="00D81E71">
        <w:rPr>
          <w:rFonts w:ascii="Times New Roman" w:hAnsi="Times New Roman"/>
          <w:sz w:val="28"/>
          <w:szCs w:val="28"/>
        </w:rPr>
        <w:t>счетам  40110</w:t>
      </w:r>
      <w:proofErr w:type="gramEnd"/>
      <w:r w:rsidR="00B36C04" w:rsidRPr="00D81E71">
        <w:rPr>
          <w:rFonts w:ascii="Times New Roman" w:hAnsi="Times New Roman"/>
          <w:sz w:val="28"/>
          <w:szCs w:val="28"/>
        </w:rPr>
        <w:t xml:space="preserve"> «доходы текущего финансового года»,</w:t>
      </w:r>
      <w:r w:rsidR="00AB61DE" w:rsidRPr="00D81E71">
        <w:rPr>
          <w:rFonts w:ascii="Times New Roman" w:hAnsi="Times New Roman"/>
          <w:sz w:val="28"/>
          <w:szCs w:val="28"/>
        </w:rPr>
        <w:t xml:space="preserve"> </w:t>
      </w:r>
      <w:r w:rsidR="00B36C04" w:rsidRPr="00D81E71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D81E71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14:paraId="01BA5F66" w14:textId="54B2CFC0" w:rsidR="00C35E08" w:rsidRPr="00F95493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81E71">
        <w:rPr>
          <w:rFonts w:ascii="Times New Roman" w:hAnsi="Times New Roman"/>
          <w:sz w:val="28"/>
          <w:szCs w:val="28"/>
        </w:rPr>
        <w:t xml:space="preserve">     </w:t>
      </w:r>
      <w:r w:rsidR="00247741" w:rsidRPr="00D81E71">
        <w:rPr>
          <w:rFonts w:ascii="Times New Roman" w:hAnsi="Times New Roman"/>
          <w:sz w:val="28"/>
          <w:szCs w:val="28"/>
        </w:rPr>
        <w:t xml:space="preserve"> </w:t>
      </w:r>
      <w:r w:rsidR="00C35E08" w:rsidRPr="00D81E71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D81E71">
        <w:rPr>
          <w:rFonts w:ascii="Times New Roman" w:hAnsi="Times New Roman"/>
          <w:sz w:val="28"/>
          <w:szCs w:val="28"/>
        </w:rPr>
        <w:t>ам 21002 «расчеты с финансовым органом</w:t>
      </w:r>
      <w:r w:rsidR="00B36C04" w:rsidRPr="00F95493">
        <w:rPr>
          <w:rFonts w:ascii="Times New Roman" w:hAnsi="Times New Roman"/>
          <w:sz w:val="28"/>
          <w:szCs w:val="28"/>
        </w:rPr>
        <w:t xml:space="preserve"> по поступлениям в бюджет» и </w:t>
      </w:r>
      <w:r w:rsidR="00C35E08" w:rsidRPr="00F95493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F95493">
        <w:rPr>
          <w:rFonts w:ascii="Times New Roman" w:hAnsi="Times New Roman"/>
          <w:sz w:val="28"/>
          <w:szCs w:val="28"/>
        </w:rPr>
        <w:t>3</w:t>
      </w:r>
      <w:r w:rsidR="00C35E08" w:rsidRPr="00F95493">
        <w:rPr>
          <w:rFonts w:ascii="Times New Roman" w:hAnsi="Times New Roman"/>
          <w:sz w:val="28"/>
          <w:szCs w:val="28"/>
        </w:rPr>
        <w:t xml:space="preserve">), «справке по заключению счетов бюджетного учета» (ф.0503110) приведены в таблице№7.  </w:t>
      </w:r>
    </w:p>
    <w:p w14:paraId="6AD8EC83" w14:textId="7C41C39B" w:rsidR="00DF378A" w:rsidRPr="00BF5D8C" w:rsidRDefault="00DF378A" w:rsidP="00DF378A">
      <w:pPr>
        <w:pStyle w:val="ad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D8C">
        <w:rPr>
          <w:rFonts w:ascii="Times New Roman" w:hAnsi="Times New Roman"/>
          <w:b/>
          <w:bCs/>
          <w:sz w:val="24"/>
          <w:szCs w:val="24"/>
        </w:rPr>
        <w:t>Соответствие данных главной книги с показателями отчетности по счетам 30405, 21002</w:t>
      </w:r>
      <w:r w:rsidRPr="00BF5D8C">
        <w:rPr>
          <w:b/>
          <w:bCs/>
          <w:sz w:val="24"/>
          <w:szCs w:val="24"/>
        </w:rPr>
        <w:t xml:space="preserve"> </w:t>
      </w:r>
      <w:r w:rsidRPr="00BF5D8C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 w:rsidR="00EF4FF0" w:rsidRPr="00BF5D8C">
        <w:rPr>
          <w:rFonts w:ascii="Times New Roman" w:hAnsi="Times New Roman"/>
          <w:b/>
          <w:bCs/>
          <w:sz w:val="24"/>
          <w:szCs w:val="24"/>
        </w:rPr>
        <w:t>Варнен</w:t>
      </w:r>
      <w:r w:rsidRPr="00BF5D8C">
        <w:rPr>
          <w:rFonts w:ascii="Times New Roman" w:hAnsi="Times New Roman"/>
          <w:b/>
          <w:bCs/>
          <w:sz w:val="24"/>
          <w:szCs w:val="24"/>
        </w:rPr>
        <w:t xml:space="preserve">ского сельского поселения  </w:t>
      </w:r>
    </w:p>
    <w:p w14:paraId="65EA8C6B" w14:textId="77777777" w:rsidR="00C35E08" w:rsidRPr="00913CB4" w:rsidRDefault="00C35E08" w:rsidP="00684AA9">
      <w:pPr>
        <w:pStyle w:val="ad"/>
        <w:jc w:val="both"/>
        <w:rPr>
          <w:rFonts w:ascii="Times New Roman" w:hAnsi="Times New Roman"/>
        </w:rPr>
      </w:pPr>
      <w:r w:rsidRPr="00913C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913CB4">
        <w:rPr>
          <w:rFonts w:ascii="Times New Roman" w:hAnsi="Times New Roman"/>
        </w:rPr>
        <w:t xml:space="preserve">аблица №7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974"/>
        <w:gridCol w:w="2461"/>
        <w:gridCol w:w="2059"/>
        <w:gridCol w:w="1983"/>
      </w:tblGrid>
      <w:tr w:rsidR="00913CB4" w:rsidRPr="00913CB4" w14:paraId="629EF9A6" w14:textId="77777777" w:rsidTr="00A32E32">
        <w:tc>
          <w:tcPr>
            <w:tcW w:w="1094" w:type="dxa"/>
            <w:shd w:val="clear" w:color="auto" w:fill="auto"/>
          </w:tcPr>
          <w:p w14:paraId="7219BFD5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E152DA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F34546E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597D4A1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13CB4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14:paraId="3CC50812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DD35D5F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B2069D" w14:textId="4020DB03" w:rsidR="00C35E08" w:rsidRPr="00913CB4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3CB4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DF24E2" w:rsidRPr="00913CB4">
              <w:rPr>
                <w:rFonts w:ascii="Times New Roman" w:hAnsi="Times New Roman"/>
                <w:sz w:val="18"/>
                <w:szCs w:val="18"/>
              </w:rPr>
              <w:t>2023</w:t>
            </w:r>
            <w:r w:rsidRPr="00913CB4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913CB4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14:paraId="28B48DAD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3CB4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14:paraId="31ABFB1E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3CB4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14:paraId="2DCD7C80" w14:textId="65895082" w:rsidR="00C35E08" w:rsidRPr="00913CB4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3CB4">
              <w:rPr>
                <w:rFonts w:ascii="Times New Roman" w:hAnsi="Times New Roman"/>
                <w:sz w:val="18"/>
                <w:szCs w:val="18"/>
              </w:rPr>
              <w:t xml:space="preserve">Данные по отчету о кассовом поступлении и выбытии бюджетных </w:t>
            </w:r>
            <w:proofErr w:type="gramStart"/>
            <w:r w:rsidRPr="00913CB4">
              <w:rPr>
                <w:rFonts w:ascii="Times New Roman" w:hAnsi="Times New Roman"/>
                <w:sz w:val="18"/>
                <w:szCs w:val="18"/>
              </w:rPr>
              <w:t>средств  ф.050312</w:t>
            </w:r>
            <w:r w:rsidR="00766A01" w:rsidRPr="00913CB4">
              <w:rPr>
                <w:rFonts w:ascii="Times New Roman" w:hAnsi="Times New Roman"/>
                <w:sz w:val="18"/>
                <w:szCs w:val="18"/>
              </w:rPr>
              <w:t>3</w:t>
            </w:r>
            <w:proofErr w:type="gramEnd"/>
            <w:r w:rsidRPr="00913CB4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DF24E2" w:rsidRPr="00913CB4">
              <w:rPr>
                <w:rFonts w:ascii="Times New Roman" w:hAnsi="Times New Roman"/>
                <w:sz w:val="18"/>
                <w:szCs w:val="18"/>
              </w:rPr>
              <w:t>2023</w:t>
            </w:r>
            <w:r w:rsidRPr="00913CB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14:paraId="3F2E02BB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32B9DAB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4C8BE1" w14:textId="77777777" w:rsidR="00C35E08" w:rsidRPr="00913CB4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13CB4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913CB4" w:rsidRPr="00913CB4" w14:paraId="26374289" w14:textId="77777777" w:rsidTr="007B7FB3">
        <w:tc>
          <w:tcPr>
            <w:tcW w:w="9571" w:type="dxa"/>
            <w:gridSpan w:val="5"/>
            <w:shd w:val="clear" w:color="auto" w:fill="auto"/>
          </w:tcPr>
          <w:p w14:paraId="07DC3704" w14:textId="77777777" w:rsidR="0090670B" w:rsidRPr="00913CB4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3CB4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BD7D23" w:rsidRPr="00BD7D23" w14:paraId="3A7A6384" w14:textId="77777777" w:rsidTr="006F43E5">
        <w:tc>
          <w:tcPr>
            <w:tcW w:w="1094" w:type="dxa"/>
            <w:shd w:val="clear" w:color="auto" w:fill="auto"/>
          </w:tcPr>
          <w:p w14:paraId="31005072" w14:textId="77777777" w:rsidR="00A30382" w:rsidRPr="00913CB4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14:paraId="741AF49C" w14:textId="5CA822C6" w:rsidR="00A30382" w:rsidRPr="00F95493" w:rsidRDefault="00AD326E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326E">
              <w:rPr>
                <w:rFonts w:ascii="Times New Roman" w:hAnsi="Times New Roman"/>
                <w:sz w:val="20"/>
                <w:szCs w:val="20"/>
              </w:rPr>
              <w:t>3777885,34</w:t>
            </w:r>
          </w:p>
        </w:tc>
        <w:tc>
          <w:tcPr>
            <w:tcW w:w="2461" w:type="dxa"/>
          </w:tcPr>
          <w:p w14:paraId="492704A6" w14:textId="77777777" w:rsidR="00A30382" w:rsidRPr="00913CB4" w:rsidRDefault="00A30382" w:rsidP="00A3038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8EA376F" w14:textId="6788D35C" w:rsidR="00A30382" w:rsidRPr="00913CB4" w:rsidRDefault="00913CB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3777885,34</w:t>
            </w:r>
          </w:p>
        </w:tc>
        <w:tc>
          <w:tcPr>
            <w:tcW w:w="1983" w:type="dxa"/>
            <w:shd w:val="clear" w:color="auto" w:fill="auto"/>
          </w:tcPr>
          <w:p w14:paraId="4C5D8314" w14:textId="77777777" w:rsidR="00A30382" w:rsidRPr="00AD326E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326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5946D0EF" w14:textId="77777777" w:rsidTr="006F43E5">
        <w:tc>
          <w:tcPr>
            <w:tcW w:w="1094" w:type="dxa"/>
            <w:shd w:val="clear" w:color="auto" w:fill="auto"/>
          </w:tcPr>
          <w:p w14:paraId="0448A336" w14:textId="166E3D9C" w:rsidR="00A30382" w:rsidRPr="00913CB4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14:paraId="71AA0370" w14:textId="19753838" w:rsidR="00A30382" w:rsidRPr="00F95493" w:rsidRDefault="00AD326E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375759,96</w:t>
            </w:r>
          </w:p>
        </w:tc>
        <w:tc>
          <w:tcPr>
            <w:tcW w:w="2461" w:type="dxa"/>
          </w:tcPr>
          <w:p w14:paraId="2252E211" w14:textId="77777777" w:rsidR="00A30382" w:rsidRPr="00913CB4" w:rsidRDefault="00A30382" w:rsidP="00A3038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60B75BBF" w14:textId="69FF0F5E" w:rsidR="00A30382" w:rsidRPr="00913CB4" w:rsidRDefault="00913CB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375759,96</w:t>
            </w:r>
          </w:p>
        </w:tc>
        <w:tc>
          <w:tcPr>
            <w:tcW w:w="1983" w:type="dxa"/>
            <w:shd w:val="clear" w:color="auto" w:fill="auto"/>
          </w:tcPr>
          <w:p w14:paraId="7547A9B7" w14:textId="77777777" w:rsidR="00A30382" w:rsidRPr="00A02CEE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17FB5D77" w14:textId="77777777" w:rsidTr="006F43E5">
        <w:tc>
          <w:tcPr>
            <w:tcW w:w="1094" w:type="dxa"/>
            <w:shd w:val="clear" w:color="auto" w:fill="auto"/>
          </w:tcPr>
          <w:p w14:paraId="6B48B2D9" w14:textId="3433D22E" w:rsidR="00A30382" w:rsidRPr="00913CB4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14:paraId="5F021449" w14:textId="3EE88F0B" w:rsidR="00A30382" w:rsidRPr="00F95493" w:rsidRDefault="00AD326E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251109,84</w:t>
            </w:r>
          </w:p>
        </w:tc>
        <w:tc>
          <w:tcPr>
            <w:tcW w:w="2461" w:type="dxa"/>
          </w:tcPr>
          <w:p w14:paraId="6DD10C42" w14:textId="76C1F421" w:rsidR="00A30382" w:rsidRPr="00913CB4" w:rsidRDefault="00A30382" w:rsidP="00A3038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7D034B8" w14:textId="4566F239" w:rsidR="00A30382" w:rsidRPr="00913CB4" w:rsidRDefault="00913CB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251109,84</w:t>
            </w:r>
          </w:p>
        </w:tc>
        <w:tc>
          <w:tcPr>
            <w:tcW w:w="1983" w:type="dxa"/>
            <w:shd w:val="clear" w:color="auto" w:fill="auto"/>
          </w:tcPr>
          <w:p w14:paraId="59832A51" w14:textId="00395119" w:rsidR="00A30382" w:rsidRPr="00A02CEE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297512DF" w14:textId="77777777" w:rsidTr="006F43E5">
        <w:tc>
          <w:tcPr>
            <w:tcW w:w="1094" w:type="dxa"/>
            <w:shd w:val="clear" w:color="auto" w:fill="auto"/>
          </w:tcPr>
          <w:p w14:paraId="631A1D4E" w14:textId="2A122FFC" w:rsidR="00A30382" w:rsidRPr="00913CB4" w:rsidRDefault="00A30382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13</w:t>
            </w:r>
            <w:r w:rsidR="00913CB4" w:rsidRPr="00913CB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74" w:type="dxa"/>
            <w:shd w:val="clear" w:color="auto" w:fill="auto"/>
          </w:tcPr>
          <w:p w14:paraId="7BE32A06" w14:textId="47D743E0" w:rsidR="00A30382" w:rsidRPr="00F95493" w:rsidRDefault="00AD326E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995797,93</w:t>
            </w:r>
          </w:p>
        </w:tc>
        <w:tc>
          <w:tcPr>
            <w:tcW w:w="2461" w:type="dxa"/>
          </w:tcPr>
          <w:p w14:paraId="54D02F93" w14:textId="0EDA153C" w:rsidR="00A30382" w:rsidRPr="00913CB4" w:rsidRDefault="00A30382" w:rsidP="00A3038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51BDFCEF" w14:textId="7B23A039" w:rsidR="00A30382" w:rsidRPr="00913CB4" w:rsidRDefault="00913CB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995797,93</w:t>
            </w:r>
          </w:p>
        </w:tc>
        <w:tc>
          <w:tcPr>
            <w:tcW w:w="1983" w:type="dxa"/>
            <w:shd w:val="clear" w:color="auto" w:fill="auto"/>
          </w:tcPr>
          <w:p w14:paraId="009D3133" w14:textId="43ABCD9F" w:rsidR="00A30382" w:rsidRPr="00A02CEE" w:rsidRDefault="00EC6A1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</w:t>
            </w:r>
            <w:r w:rsidR="00A30382" w:rsidRPr="00A02CE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C6A14" w:rsidRPr="00BD7D23" w14:paraId="4E171A24" w14:textId="77777777" w:rsidTr="006F43E5">
        <w:tc>
          <w:tcPr>
            <w:tcW w:w="1094" w:type="dxa"/>
            <w:shd w:val="clear" w:color="auto" w:fill="auto"/>
          </w:tcPr>
          <w:p w14:paraId="6252D019" w14:textId="2DE002CB" w:rsidR="00EC6A14" w:rsidRPr="00913CB4" w:rsidRDefault="00EC6A1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974" w:type="dxa"/>
            <w:shd w:val="clear" w:color="auto" w:fill="auto"/>
          </w:tcPr>
          <w:p w14:paraId="1E063476" w14:textId="79F49CF2" w:rsidR="00EC6A14" w:rsidRDefault="00EC6A1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22802,61</w:t>
            </w:r>
          </w:p>
        </w:tc>
        <w:tc>
          <w:tcPr>
            <w:tcW w:w="2461" w:type="dxa"/>
          </w:tcPr>
          <w:p w14:paraId="6F17637D" w14:textId="3835F25D" w:rsidR="00EC6A14" w:rsidRPr="00913CB4" w:rsidRDefault="00EC6A14" w:rsidP="00A3038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6F509D55" w14:textId="64DEF689" w:rsidR="00EC6A14" w:rsidRDefault="00EC6A1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3" w:type="dxa"/>
            <w:shd w:val="clear" w:color="auto" w:fill="auto"/>
          </w:tcPr>
          <w:p w14:paraId="02B0A784" w14:textId="30FC288D" w:rsidR="00EC6A14" w:rsidRPr="00A02CEE" w:rsidRDefault="00EC6A14" w:rsidP="00A3038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22802,61</w:t>
            </w:r>
            <w:r w:rsidRPr="00A02CE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9"/>
            </w:r>
          </w:p>
        </w:tc>
      </w:tr>
      <w:tr w:rsidR="00BD7D23" w:rsidRPr="00BD7D23" w14:paraId="5F3C9DA2" w14:textId="77777777" w:rsidTr="006F43E5">
        <w:tc>
          <w:tcPr>
            <w:tcW w:w="1094" w:type="dxa"/>
            <w:shd w:val="clear" w:color="auto" w:fill="auto"/>
          </w:tcPr>
          <w:p w14:paraId="54A085FC" w14:textId="1361E3DF" w:rsidR="00C8473E" w:rsidRPr="00913CB4" w:rsidRDefault="00913CB4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974" w:type="dxa"/>
            <w:shd w:val="clear" w:color="auto" w:fill="auto"/>
          </w:tcPr>
          <w:p w14:paraId="2D40E851" w14:textId="18A8BB3A" w:rsidR="00C8473E" w:rsidRPr="00F95493" w:rsidRDefault="00AD326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16095,00</w:t>
            </w:r>
          </w:p>
        </w:tc>
        <w:tc>
          <w:tcPr>
            <w:tcW w:w="2461" w:type="dxa"/>
          </w:tcPr>
          <w:p w14:paraId="2E1D481D" w14:textId="550A8310" w:rsidR="00C8473E" w:rsidRPr="00913CB4" w:rsidRDefault="00C8473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4644E76" w14:textId="1AC9A7C2" w:rsidR="00C8473E" w:rsidRPr="00913CB4" w:rsidRDefault="00913CB4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16095,00</w:t>
            </w:r>
          </w:p>
        </w:tc>
        <w:tc>
          <w:tcPr>
            <w:tcW w:w="1983" w:type="dxa"/>
            <w:shd w:val="clear" w:color="auto" w:fill="auto"/>
          </w:tcPr>
          <w:p w14:paraId="0722DB1D" w14:textId="3A14C5C8" w:rsidR="00C8473E" w:rsidRPr="00A02CEE" w:rsidRDefault="00C8473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3D05743E" w14:textId="77777777" w:rsidTr="006F43E5">
        <w:tc>
          <w:tcPr>
            <w:tcW w:w="1094" w:type="dxa"/>
            <w:shd w:val="clear" w:color="auto" w:fill="auto"/>
          </w:tcPr>
          <w:p w14:paraId="09664020" w14:textId="77777777" w:rsidR="00285F7E" w:rsidRPr="00A3421A" w:rsidRDefault="00285F7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21A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14:paraId="32B6CA1E" w14:textId="3BA802D2" w:rsidR="00285F7E" w:rsidRPr="00F95493" w:rsidRDefault="00AD326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147175783,29</w:t>
            </w:r>
          </w:p>
        </w:tc>
        <w:tc>
          <w:tcPr>
            <w:tcW w:w="2461" w:type="dxa"/>
          </w:tcPr>
          <w:p w14:paraId="2974A71C" w14:textId="77777777" w:rsidR="00285F7E" w:rsidRPr="00913CB4" w:rsidRDefault="00285F7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B3B9836" w14:textId="28C1C130" w:rsidR="00285F7E" w:rsidRPr="00913CB4" w:rsidRDefault="00A3421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147175783,29</w:t>
            </w:r>
          </w:p>
        </w:tc>
        <w:tc>
          <w:tcPr>
            <w:tcW w:w="1983" w:type="dxa"/>
            <w:shd w:val="clear" w:color="auto" w:fill="auto"/>
          </w:tcPr>
          <w:p w14:paraId="384B54EA" w14:textId="56767270" w:rsidR="00285F7E" w:rsidRPr="00A02CEE" w:rsidRDefault="00285F7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05E2E519" w14:textId="77777777" w:rsidTr="006F43E5">
        <w:tc>
          <w:tcPr>
            <w:tcW w:w="1094" w:type="dxa"/>
            <w:shd w:val="clear" w:color="auto" w:fill="auto"/>
          </w:tcPr>
          <w:p w14:paraId="741F9EE8" w14:textId="56B16CED" w:rsidR="008D4981" w:rsidRPr="00A3421A" w:rsidRDefault="008D49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21A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14:paraId="7C2021CA" w14:textId="00CED5A8" w:rsidR="008D4981" w:rsidRPr="00F95493" w:rsidRDefault="00AD326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2461" w:type="dxa"/>
          </w:tcPr>
          <w:p w14:paraId="77BD37CB" w14:textId="19B95E33" w:rsidR="008D4981" w:rsidRPr="00913CB4" w:rsidRDefault="008D4981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3CB4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11258DD" w14:textId="058E6A79" w:rsidR="008D4981" w:rsidRPr="00913CB4" w:rsidRDefault="00A3421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983" w:type="dxa"/>
            <w:shd w:val="clear" w:color="auto" w:fill="auto"/>
          </w:tcPr>
          <w:p w14:paraId="27E7E257" w14:textId="0AA291A0" w:rsidR="008D4981" w:rsidRPr="00A02CEE" w:rsidRDefault="008D4981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3421A" w:rsidRPr="00BD7D23" w14:paraId="47D5C59E" w14:textId="77777777" w:rsidTr="006F43E5">
        <w:tc>
          <w:tcPr>
            <w:tcW w:w="1094" w:type="dxa"/>
            <w:shd w:val="clear" w:color="auto" w:fill="auto"/>
          </w:tcPr>
          <w:p w14:paraId="498021EE" w14:textId="327CB76B" w:rsidR="00A3421A" w:rsidRPr="00A3421A" w:rsidRDefault="00A3421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21A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1974" w:type="dxa"/>
            <w:shd w:val="clear" w:color="auto" w:fill="auto"/>
          </w:tcPr>
          <w:p w14:paraId="53A2886B" w14:textId="2BE27C77" w:rsidR="00A3421A" w:rsidRPr="00F95493" w:rsidRDefault="00AD326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-6624,67</w:t>
            </w:r>
          </w:p>
        </w:tc>
        <w:tc>
          <w:tcPr>
            <w:tcW w:w="2461" w:type="dxa"/>
          </w:tcPr>
          <w:p w14:paraId="1D584C5C" w14:textId="45E4A969" w:rsidR="00A3421A" w:rsidRPr="00913CB4" w:rsidRDefault="00A3421A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5F7636F1" w14:textId="6CBA65EA" w:rsidR="00A3421A" w:rsidRDefault="00A3421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-6624,67</w:t>
            </w:r>
          </w:p>
        </w:tc>
        <w:tc>
          <w:tcPr>
            <w:tcW w:w="1983" w:type="dxa"/>
            <w:shd w:val="clear" w:color="auto" w:fill="auto"/>
          </w:tcPr>
          <w:p w14:paraId="5526AD5E" w14:textId="02B36823" w:rsidR="00A3421A" w:rsidRPr="00A02CEE" w:rsidRDefault="00EC6A14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3421A" w:rsidRPr="00BD7D23" w14:paraId="3719B0EB" w14:textId="77777777" w:rsidTr="006F43E5">
        <w:tc>
          <w:tcPr>
            <w:tcW w:w="1094" w:type="dxa"/>
            <w:shd w:val="clear" w:color="auto" w:fill="auto"/>
          </w:tcPr>
          <w:p w14:paraId="1098B244" w14:textId="0C77B6DD" w:rsidR="00A3421A" w:rsidRPr="00A3421A" w:rsidRDefault="00A3421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1974" w:type="dxa"/>
            <w:shd w:val="clear" w:color="auto" w:fill="auto"/>
          </w:tcPr>
          <w:p w14:paraId="4CFBA375" w14:textId="050532AF" w:rsidR="00A3421A" w:rsidRPr="00F95493" w:rsidRDefault="00AD326E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17784,00</w:t>
            </w:r>
          </w:p>
        </w:tc>
        <w:tc>
          <w:tcPr>
            <w:tcW w:w="2461" w:type="dxa"/>
          </w:tcPr>
          <w:p w14:paraId="6CBAA7A7" w14:textId="0ED9CCCD" w:rsidR="00A3421A" w:rsidRDefault="00A3421A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4FBE9DF0" w14:textId="0A004757" w:rsidR="00A3421A" w:rsidRDefault="00A3421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17784,00</w:t>
            </w:r>
          </w:p>
        </w:tc>
        <w:tc>
          <w:tcPr>
            <w:tcW w:w="1983" w:type="dxa"/>
            <w:shd w:val="clear" w:color="auto" w:fill="auto"/>
          </w:tcPr>
          <w:p w14:paraId="5EBDEC28" w14:textId="3A7B3F43" w:rsidR="00A3421A" w:rsidRPr="00A02CEE" w:rsidRDefault="00EC6A14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7A6B2347" w14:textId="77777777" w:rsidTr="001E4E19">
        <w:tc>
          <w:tcPr>
            <w:tcW w:w="1094" w:type="dxa"/>
            <w:shd w:val="clear" w:color="auto" w:fill="auto"/>
          </w:tcPr>
          <w:p w14:paraId="53FC6F74" w14:textId="77777777" w:rsidR="00285F7E" w:rsidRPr="00A3421A" w:rsidRDefault="00285F7E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421A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164C932E" w14:textId="1C767E82" w:rsidR="00285F7E" w:rsidRPr="00F95493" w:rsidRDefault="00EC6A14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152646393,3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14:paraId="12B6FD9E" w14:textId="5F3814B5" w:rsidR="00285F7E" w:rsidRPr="00A3421A" w:rsidRDefault="00A3421A" w:rsidP="00285F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21A">
              <w:rPr>
                <w:rFonts w:ascii="Times New Roman" w:hAnsi="Times New Roman"/>
                <w:b/>
                <w:sz w:val="20"/>
                <w:szCs w:val="20"/>
              </w:rPr>
              <w:t>152646393,30</w:t>
            </w:r>
          </w:p>
        </w:tc>
        <w:tc>
          <w:tcPr>
            <w:tcW w:w="2059" w:type="dxa"/>
            <w:shd w:val="clear" w:color="auto" w:fill="auto"/>
          </w:tcPr>
          <w:p w14:paraId="112C48D4" w14:textId="6767A961" w:rsidR="00285F7E" w:rsidRPr="00A3421A" w:rsidRDefault="00A3421A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421A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A3421A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A3421A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A3421A">
              <w:rPr>
                <w:rFonts w:ascii="Times New Roman" w:hAnsi="Times New Roman"/>
                <w:b/>
                <w:noProof/>
                <w:sz w:val="20"/>
                <w:szCs w:val="20"/>
              </w:rPr>
              <w:t>152623590,69</w:t>
            </w:r>
            <w:r w:rsidRPr="00A3421A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14:paraId="6AF2A9DB" w14:textId="5F4D5F14" w:rsidR="00285F7E" w:rsidRPr="00A02CEE" w:rsidRDefault="009E79BA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2CEE">
              <w:rPr>
                <w:rFonts w:ascii="Times New Roman" w:hAnsi="Times New Roman"/>
                <w:sz w:val="20"/>
                <w:szCs w:val="20"/>
              </w:rPr>
              <w:t>22802,61</w:t>
            </w:r>
            <w:r w:rsidR="007D0E5B" w:rsidRPr="00A02CEE">
              <w:rPr>
                <w:rStyle w:val="af7"/>
                <w:rFonts w:ascii="Times New Roman" w:hAnsi="Times New Roman"/>
                <w:sz w:val="20"/>
                <w:szCs w:val="20"/>
              </w:rPr>
              <w:footnoteReference w:id="10"/>
            </w:r>
          </w:p>
        </w:tc>
      </w:tr>
      <w:tr w:rsidR="00BD7D23" w:rsidRPr="00BD7D23" w14:paraId="466CD75A" w14:textId="77777777" w:rsidTr="007B7FB3">
        <w:tc>
          <w:tcPr>
            <w:tcW w:w="9571" w:type="dxa"/>
            <w:gridSpan w:val="5"/>
            <w:shd w:val="clear" w:color="auto" w:fill="auto"/>
          </w:tcPr>
          <w:p w14:paraId="7B354A35" w14:textId="77777777" w:rsidR="009D7D97" w:rsidRPr="009E79BA" w:rsidRDefault="009D7D97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9E79BA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BD7D23" w:rsidRPr="00BD7D23" w14:paraId="46EF7380" w14:textId="77777777" w:rsidTr="00FA19A0">
        <w:tc>
          <w:tcPr>
            <w:tcW w:w="1094" w:type="dxa"/>
            <w:shd w:val="clear" w:color="auto" w:fill="auto"/>
          </w:tcPr>
          <w:p w14:paraId="588E7A86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14:paraId="6CFF56EB" w14:textId="1BEB0AAA" w:rsidR="005F0810" w:rsidRPr="00F95493" w:rsidRDefault="00A41FE5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41FE5">
              <w:rPr>
                <w:rFonts w:ascii="Times New Roman" w:eastAsia="MS Mincho" w:hAnsi="Times New Roman"/>
                <w:sz w:val="20"/>
                <w:szCs w:val="20"/>
              </w:rPr>
              <w:t>8996338,54</w:t>
            </w:r>
          </w:p>
        </w:tc>
        <w:tc>
          <w:tcPr>
            <w:tcW w:w="2461" w:type="dxa"/>
          </w:tcPr>
          <w:p w14:paraId="1AB67953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655913AE" w14:textId="269D69F1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9E79BA">
              <w:rPr>
                <w:rFonts w:ascii="Times New Roman" w:eastAsia="MS Mincho" w:hAnsi="Times New Roman"/>
                <w:sz w:val="20"/>
                <w:szCs w:val="20"/>
              </w:rPr>
              <w:t>8996338,54</w:t>
            </w:r>
          </w:p>
        </w:tc>
        <w:tc>
          <w:tcPr>
            <w:tcW w:w="1983" w:type="dxa"/>
            <w:shd w:val="clear" w:color="auto" w:fill="auto"/>
          </w:tcPr>
          <w:p w14:paraId="2554F2B3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65C1D5C3" w14:textId="77777777" w:rsidTr="00FA19A0">
        <w:tc>
          <w:tcPr>
            <w:tcW w:w="1094" w:type="dxa"/>
            <w:shd w:val="clear" w:color="auto" w:fill="auto"/>
          </w:tcPr>
          <w:p w14:paraId="3D2C637C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14:paraId="6AF15FBD" w14:textId="3EB49725" w:rsidR="005F0810" w:rsidRPr="00F95493" w:rsidRDefault="00A41FE5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41FE5">
              <w:rPr>
                <w:rFonts w:ascii="Times New Roman" w:eastAsia="MS Mincho" w:hAnsi="Times New Roman"/>
                <w:sz w:val="20"/>
                <w:szCs w:val="20"/>
              </w:rPr>
              <w:t>2714487,47</w:t>
            </w:r>
          </w:p>
        </w:tc>
        <w:tc>
          <w:tcPr>
            <w:tcW w:w="2461" w:type="dxa"/>
          </w:tcPr>
          <w:p w14:paraId="48F2D1BE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6653812" w14:textId="4C7BD693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2714487,47</w:t>
            </w:r>
          </w:p>
        </w:tc>
        <w:tc>
          <w:tcPr>
            <w:tcW w:w="1983" w:type="dxa"/>
            <w:shd w:val="clear" w:color="auto" w:fill="auto"/>
          </w:tcPr>
          <w:p w14:paraId="1424E069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12B20B71" w14:textId="77777777" w:rsidTr="00FA19A0">
        <w:tc>
          <w:tcPr>
            <w:tcW w:w="1094" w:type="dxa"/>
            <w:shd w:val="clear" w:color="auto" w:fill="auto"/>
          </w:tcPr>
          <w:p w14:paraId="58328DD4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14:paraId="2677DEC0" w14:textId="5BA20BDB" w:rsidR="005F0810" w:rsidRPr="00F95493" w:rsidRDefault="00A41FE5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A41FE5">
              <w:rPr>
                <w:rFonts w:ascii="Times New Roman" w:eastAsia="MS Mincho" w:hAnsi="Times New Roman"/>
                <w:sz w:val="20"/>
                <w:szCs w:val="20"/>
              </w:rPr>
              <w:t>477089,80</w:t>
            </w:r>
          </w:p>
        </w:tc>
        <w:tc>
          <w:tcPr>
            <w:tcW w:w="2461" w:type="dxa"/>
          </w:tcPr>
          <w:p w14:paraId="5FA93255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8FCC4C3" w14:textId="39AA7E94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477089,80</w:t>
            </w:r>
          </w:p>
        </w:tc>
        <w:tc>
          <w:tcPr>
            <w:tcW w:w="1983" w:type="dxa"/>
            <w:shd w:val="clear" w:color="auto" w:fill="auto"/>
          </w:tcPr>
          <w:p w14:paraId="14155D89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9E79BA" w:rsidRPr="00BD7D23" w14:paraId="73660E8A" w14:textId="77777777" w:rsidTr="00FA19A0">
        <w:tc>
          <w:tcPr>
            <w:tcW w:w="1094" w:type="dxa"/>
            <w:shd w:val="clear" w:color="auto" w:fill="auto"/>
          </w:tcPr>
          <w:p w14:paraId="6150ADF1" w14:textId="44F1F3FE" w:rsidR="009E79BA" w:rsidRPr="00F95493" w:rsidRDefault="009E79BA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222</w:t>
            </w:r>
          </w:p>
        </w:tc>
        <w:tc>
          <w:tcPr>
            <w:tcW w:w="1974" w:type="dxa"/>
            <w:shd w:val="clear" w:color="auto" w:fill="auto"/>
          </w:tcPr>
          <w:p w14:paraId="6F2DDD6D" w14:textId="3CF55FC7" w:rsidR="009E79BA" w:rsidRPr="00F95493" w:rsidRDefault="001A6501" w:rsidP="005F08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6501">
              <w:rPr>
                <w:rFonts w:ascii="Times New Roman" w:hAnsi="Times New Roman"/>
              </w:rPr>
              <w:t>148206,67</w:t>
            </w:r>
          </w:p>
        </w:tc>
        <w:tc>
          <w:tcPr>
            <w:tcW w:w="2461" w:type="dxa"/>
          </w:tcPr>
          <w:p w14:paraId="4D94877F" w14:textId="112A1E3C" w:rsidR="009E79BA" w:rsidRPr="00F95493" w:rsidRDefault="009E79BA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561EF85D" w14:textId="1F98894E" w:rsid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148206,67</w:t>
            </w:r>
          </w:p>
        </w:tc>
        <w:tc>
          <w:tcPr>
            <w:tcW w:w="1983" w:type="dxa"/>
            <w:shd w:val="clear" w:color="auto" w:fill="auto"/>
          </w:tcPr>
          <w:p w14:paraId="7D2AF0D5" w14:textId="3A114BA3" w:rsidR="009E79BA" w:rsidRPr="009061C4" w:rsidRDefault="007E6213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332E9119" w14:textId="77777777" w:rsidTr="00FA19A0">
        <w:tc>
          <w:tcPr>
            <w:tcW w:w="1094" w:type="dxa"/>
            <w:shd w:val="clear" w:color="auto" w:fill="auto"/>
          </w:tcPr>
          <w:p w14:paraId="536DAA24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14:paraId="31251AD8" w14:textId="0EC3F1E4" w:rsidR="005F0810" w:rsidRPr="00F95493" w:rsidRDefault="001A6501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A6501">
              <w:rPr>
                <w:rFonts w:ascii="Times New Roman" w:eastAsia="MS Mincho" w:hAnsi="Times New Roman"/>
                <w:sz w:val="20"/>
                <w:szCs w:val="20"/>
              </w:rPr>
              <w:t>5737583,28</w:t>
            </w:r>
          </w:p>
        </w:tc>
        <w:tc>
          <w:tcPr>
            <w:tcW w:w="2461" w:type="dxa"/>
          </w:tcPr>
          <w:p w14:paraId="77839C4B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F0FE28F" w14:textId="34B7A3CD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5737583,28</w:t>
            </w:r>
          </w:p>
        </w:tc>
        <w:tc>
          <w:tcPr>
            <w:tcW w:w="1983" w:type="dxa"/>
            <w:shd w:val="clear" w:color="auto" w:fill="auto"/>
          </w:tcPr>
          <w:p w14:paraId="6F733E6B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4980F5E8" w14:textId="77777777" w:rsidTr="00FA19A0">
        <w:tc>
          <w:tcPr>
            <w:tcW w:w="1094" w:type="dxa"/>
            <w:shd w:val="clear" w:color="auto" w:fill="auto"/>
          </w:tcPr>
          <w:p w14:paraId="6941B8E9" w14:textId="50EEB8E5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14:paraId="195FC240" w14:textId="35E42B8F" w:rsidR="005F0810" w:rsidRPr="00F95493" w:rsidRDefault="001A6501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91520,00</w:t>
            </w:r>
          </w:p>
        </w:tc>
        <w:tc>
          <w:tcPr>
            <w:tcW w:w="2461" w:type="dxa"/>
          </w:tcPr>
          <w:p w14:paraId="09ABD18B" w14:textId="71381862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1F926F21" w14:textId="40470A34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91520,00</w:t>
            </w:r>
          </w:p>
        </w:tc>
        <w:tc>
          <w:tcPr>
            <w:tcW w:w="1983" w:type="dxa"/>
            <w:shd w:val="clear" w:color="auto" w:fill="auto"/>
          </w:tcPr>
          <w:p w14:paraId="4FBE1037" w14:textId="0C9D2E49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047A3B17" w14:textId="77777777" w:rsidTr="00FA19A0">
        <w:tc>
          <w:tcPr>
            <w:tcW w:w="1094" w:type="dxa"/>
            <w:shd w:val="clear" w:color="auto" w:fill="auto"/>
          </w:tcPr>
          <w:p w14:paraId="1C813A3C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14:paraId="24A3D495" w14:textId="75AA7168" w:rsidR="005F0810" w:rsidRPr="00F95493" w:rsidRDefault="00581C0D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81C0D">
              <w:rPr>
                <w:rFonts w:ascii="Times New Roman" w:eastAsia="MS Mincho" w:hAnsi="Times New Roman"/>
                <w:sz w:val="20"/>
                <w:szCs w:val="20"/>
              </w:rPr>
              <w:t>103547536,72</w:t>
            </w:r>
          </w:p>
        </w:tc>
        <w:tc>
          <w:tcPr>
            <w:tcW w:w="2461" w:type="dxa"/>
          </w:tcPr>
          <w:p w14:paraId="3C1F283A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12571995" w14:textId="0BF7C417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103547536,72</w:t>
            </w:r>
          </w:p>
        </w:tc>
        <w:tc>
          <w:tcPr>
            <w:tcW w:w="1983" w:type="dxa"/>
            <w:shd w:val="clear" w:color="auto" w:fill="auto"/>
          </w:tcPr>
          <w:p w14:paraId="327D1ACF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3114E4C9" w14:textId="77777777" w:rsidTr="00FA19A0">
        <w:tc>
          <w:tcPr>
            <w:tcW w:w="1094" w:type="dxa"/>
            <w:shd w:val="clear" w:color="auto" w:fill="auto"/>
          </w:tcPr>
          <w:p w14:paraId="60398432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14:paraId="19915DC4" w14:textId="0CA1EBAB" w:rsidR="005F0810" w:rsidRPr="00F95493" w:rsidRDefault="00581C0D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581C0D">
              <w:rPr>
                <w:rFonts w:ascii="Times New Roman" w:eastAsia="MS Mincho" w:hAnsi="Times New Roman"/>
                <w:sz w:val="20"/>
                <w:szCs w:val="20"/>
              </w:rPr>
              <w:t>14840676,03</w:t>
            </w:r>
          </w:p>
        </w:tc>
        <w:tc>
          <w:tcPr>
            <w:tcW w:w="2461" w:type="dxa"/>
          </w:tcPr>
          <w:p w14:paraId="78C6D562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EF4FEBE" w14:textId="6765EABD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14840676,03</w:t>
            </w:r>
          </w:p>
        </w:tc>
        <w:tc>
          <w:tcPr>
            <w:tcW w:w="1983" w:type="dxa"/>
            <w:shd w:val="clear" w:color="auto" w:fill="auto"/>
          </w:tcPr>
          <w:p w14:paraId="17DDBFD4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77B5F62A" w14:textId="77777777" w:rsidTr="00FA19A0">
        <w:tc>
          <w:tcPr>
            <w:tcW w:w="1094" w:type="dxa"/>
            <w:shd w:val="clear" w:color="auto" w:fill="auto"/>
          </w:tcPr>
          <w:p w14:paraId="0999B26A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lastRenderedPageBreak/>
              <w:t>227</w:t>
            </w:r>
          </w:p>
        </w:tc>
        <w:tc>
          <w:tcPr>
            <w:tcW w:w="1974" w:type="dxa"/>
            <w:shd w:val="clear" w:color="auto" w:fill="auto"/>
          </w:tcPr>
          <w:p w14:paraId="685E333E" w14:textId="3E42B493" w:rsidR="005F0810" w:rsidRPr="00F95493" w:rsidRDefault="00581C0D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21058,59</w:t>
            </w:r>
          </w:p>
        </w:tc>
        <w:tc>
          <w:tcPr>
            <w:tcW w:w="2461" w:type="dxa"/>
          </w:tcPr>
          <w:p w14:paraId="00E0CE35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4B538452" w14:textId="6E8FCAD5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21058,59</w:t>
            </w:r>
          </w:p>
        </w:tc>
        <w:tc>
          <w:tcPr>
            <w:tcW w:w="1983" w:type="dxa"/>
            <w:shd w:val="clear" w:color="auto" w:fill="auto"/>
          </w:tcPr>
          <w:p w14:paraId="5E08190D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35DECF1D" w14:textId="77777777" w:rsidTr="00FA19A0">
        <w:tc>
          <w:tcPr>
            <w:tcW w:w="1094" w:type="dxa"/>
            <w:shd w:val="clear" w:color="auto" w:fill="auto"/>
          </w:tcPr>
          <w:p w14:paraId="7CFA8D04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14:paraId="3300CA7D" w14:textId="103D352C" w:rsidR="005F0810" w:rsidRPr="00F95493" w:rsidRDefault="00581C0D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511080,00</w:t>
            </w:r>
          </w:p>
        </w:tc>
        <w:tc>
          <w:tcPr>
            <w:tcW w:w="2461" w:type="dxa"/>
          </w:tcPr>
          <w:p w14:paraId="4064F6F3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C62A470" w14:textId="191E38FA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511080,00</w:t>
            </w:r>
          </w:p>
        </w:tc>
        <w:tc>
          <w:tcPr>
            <w:tcW w:w="1983" w:type="dxa"/>
            <w:shd w:val="clear" w:color="auto" w:fill="auto"/>
          </w:tcPr>
          <w:p w14:paraId="6F4B468F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160A9FD4" w14:textId="77777777" w:rsidTr="00FA19A0">
        <w:tc>
          <w:tcPr>
            <w:tcW w:w="1094" w:type="dxa"/>
            <w:shd w:val="clear" w:color="auto" w:fill="auto"/>
          </w:tcPr>
          <w:p w14:paraId="3FBC6C6B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14:paraId="3A981964" w14:textId="4D9CC093" w:rsidR="005F0810" w:rsidRPr="00F95493" w:rsidRDefault="001A6501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A6501">
              <w:rPr>
                <w:rFonts w:ascii="Times New Roman" w:eastAsia="MS Mincho" w:hAnsi="Times New Roman"/>
                <w:sz w:val="20"/>
                <w:szCs w:val="20"/>
              </w:rPr>
              <w:t>29894,58</w:t>
            </w:r>
          </w:p>
        </w:tc>
        <w:tc>
          <w:tcPr>
            <w:tcW w:w="2461" w:type="dxa"/>
          </w:tcPr>
          <w:p w14:paraId="7812E6F8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833A98A" w14:textId="0EE6A075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29894,58</w:t>
            </w:r>
          </w:p>
        </w:tc>
        <w:tc>
          <w:tcPr>
            <w:tcW w:w="1983" w:type="dxa"/>
            <w:shd w:val="clear" w:color="auto" w:fill="auto"/>
          </w:tcPr>
          <w:p w14:paraId="40FBC6E9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57204FE5" w14:textId="77777777" w:rsidTr="00FA19A0">
        <w:tc>
          <w:tcPr>
            <w:tcW w:w="1094" w:type="dxa"/>
            <w:shd w:val="clear" w:color="auto" w:fill="auto"/>
          </w:tcPr>
          <w:p w14:paraId="30A250EC" w14:textId="7B8A7CAE" w:rsidR="005F0810" w:rsidRPr="00F95493" w:rsidRDefault="009E79BA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14:paraId="5E073D75" w14:textId="39E738CF" w:rsidR="005F0810" w:rsidRPr="00F95493" w:rsidRDefault="00581C0D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468504,69</w:t>
            </w:r>
          </w:p>
        </w:tc>
        <w:tc>
          <w:tcPr>
            <w:tcW w:w="2461" w:type="dxa"/>
          </w:tcPr>
          <w:p w14:paraId="56CD9588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7EE6F0E" w14:textId="76D2C21A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468504,69</w:t>
            </w:r>
          </w:p>
        </w:tc>
        <w:tc>
          <w:tcPr>
            <w:tcW w:w="1983" w:type="dxa"/>
            <w:shd w:val="clear" w:color="auto" w:fill="auto"/>
          </w:tcPr>
          <w:p w14:paraId="01272E1A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34E4F6C2" w14:textId="77777777" w:rsidTr="00FA19A0">
        <w:tc>
          <w:tcPr>
            <w:tcW w:w="1094" w:type="dxa"/>
            <w:shd w:val="clear" w:color="auto" w:fill="auto"/>
          </w:tcPr>
          <w:p w14:paraId="0DA5E3BB" w14:textId="047F4D3E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29</w:t>
            </w:r>
            <w:r w:rsidR="009E79BA" w:rsidRPr="00F95493">
              <w:rPr>
                <w:rFonts w:ascii="Times New Roman" w:hAnsi="Times New Roman"/>
              </w:rPr>
              <w:t>6</w:t>
            </w:r>
          </w:p>
        </w:tc>
        <w:tc>
          <w:tcPr>
            <w:tcW w:w="1974" w:type="dxa"/>
            <w:shd w:val="clear" w:color="auto" w:fill="auto"/>
          </w:tcPr>
          <w:p w14:paraId="301E2C37" w14:textId="13B8E1BD" w:rsidR="005F0810" w:rsidRPr="00F95493" w:rsidRDefault="00581C0D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643254,00</w:t>
            </w:r>
          </w:p>
        </w:tc>
        <w:tc>
          <w:tcPr>
            <w:tcW w:w="2461" w:type="dxa"/>
          </w:tcPr>
          <w:p w14:paraId="10930510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335EA6F" w14:textId="7C0DA6B1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643254,00</w:t>
            </w:r>
          </w:p>
        </w:tc>
        <w:tc>
          <w:tcPr>
            <w:tcW w:w="1983" w:type="dxa"/>
            <w:shd w:val="clear" w:color="auto" w:fill="auto"/>
          </w:tcPr>
          <w:p w14:paraId="766FAA4B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9E79BA" w:rsidRPr="00BD7D23" w14:paraId="2E637032" w14:textId="77777777" w:rsidTr="00FA19A0">
        <w:tc>
          <w:tcPr>
            <w:tcW w:w="1094" w:type="dxa"/>
            <w:shd w:val="clear" w:color="auto" w:fill="auto"/>
          </w:tcPr>
          <w:p w14:paraId="1B866255" w14:textId="219A53DF" w:rsidR="009E79BA" w:rsidRPr="00F95493" w:rsidRDefault="009E79BA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14:paraId="0D770962" w14:textId="3AC49F3B" w:rsidR="009E79BA" w:rsidRPr="00F95493" w:rsidRDefault="00581C0D" w:rsidP="005F08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99643,05</w:t>
            </w:r>
          </w:p>
        </w:tc>
        <w:tc>
          <w:tcPr>
            <w:tcW w:w="2461" w:type="dxa"/>
          </w:tcPr>
          <w:p w14:paraId="2AAFB86A" w14:textId="38906449" w:rsidR="009E79BA" w:rsidRPr="00F95493" w:rsidRDefault="009E79BA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2427CBF" w14:textId="0B237B25" w:rsidR="009E79BA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99643,05</w:t>
            </w:r>
          </w:p>
        </w:tc>
        <w:tc>
          <w:tcPr>
            <w:tcW w:w="1983" w:type="dxa"/>
            <w:shd w:val="clear" w:color="auto" w:fill="auto"/>
          </w:tcPr>
          <w:p w14:paraId="3BB874BE" w14:textId="6543187D" w:rsidR="009E79BA" w:rsidRPr="009061C4" w:rsidRDefault="007E6213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58446FCC" w14:textId="77777777" w:rsidTr="00FA19A0">
        <w:tc>
          <w:tcPr>
            <w:tcW w:w="1094" w:type="dxa"/>
            <w:shd w:val="clear" w:color="auto" w:fill="auto"/>
          </w:tcPr>
          <w:p w14:paraId="62728D6C" w14:textId="276E546B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14:paraId="5FA84A50" w14:textId="6A8DBFDF" w:rsidR="005F0810" w:rsidRPr="00F95493" w:rsidRDefault="00830913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830913">
              <w:rPr>
                <w:rFonts w:ascii="Times New Roman" w:eastAsia="MS Mincho" w:hAnsi="Times New Roman"/>
                <w:sz w:val="20"/>
                <w:szCs w:val="20"/>
                <w:lang w:val="en-US"/>
              </w:rPr>
              <w:t>21130175,08</w:t>
            </w:r>
          </w:p>
        </w:tc>
        <w:tc>
          <w:tcPr>
            <w:tcW w:w="2461" w:type="dxa"/>
          </w:tcPr>
          <w:p w14:paraId="5637D659" w14:textId="4F6E6856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3726F4C4" w14:textId="4A6BFCB8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21130175,08</w:t>
            </w:r>
          </w:p>
        </w:tc>
        <w:tc>
          <w:tcPr>
            <w:tcW w:w="1983" w:type="dxa"/>
            <w:shd w:val="clear" w:color="auto" w:fill="auto"/>
          </w:tcPr>
          <w:p w14:paraId="6C88D446" w14:textId="3423C666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2CC1861D" w14:textId="77777777" w:rsidTr="00FA19A0">
        <w:tc>
          <w:tcPr>
            <w:tcW w:w="1094" w:type="dxa"/>
            <w:shd w:val="clear" w:color="auto" w:fill="auto"/>
          </w:tcPr>
          <w:p w14:paraId="780803E9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14:paraId="668B001F" w14:textId="37A5F19B" w:rsidR="005F0810" w:rsidRPr="00F95493" w:rsidRDefault="00830913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830913">
              <w:rPr>
                <w:rFonts w:ascii="Times New Roman" w:eastAsia="MS Mincho" w:hAnsi="Times New Roman"/>
                <w:sz w:val="20"/>
                <w:szCs w:val="20"/>
              </w:rPr>
              <w:t>451096,82</w:t>
            </w:r>
          </w:p>
        </w:tc>
        <w:tc>
          <w:tcPr>
            <w:tcW w:w="2461" w:type="dxa"/>
          </w:tcPr>
          <w:p w14:paraId="7D90967A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EE9B1C5" w14:textId="09F57148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451096,82</w:t>
            </w:r>
          </w:p>
        </w:tc>
        <w:tc>
          <w:tcPr>
            <w:tcW w:w="1983" w:type="dxa"/>
            <w:shd w:val="clear" w:color="auto" w:fill="auto"/>
          </w:tcPr>
          <w:p w14:paraId="56559853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1508CC71" w14:textId="77777777" w:rsidTr="00FA19A0">
        <w:tc>
          <w:tcPr>
            <w:tcW w:w="1094" w:type="dxa"/>
            <w:shd w:val="clear" w:color="auto" w:fill="auto"/>
          </w:tcPr>
          <w:p w14:paraId="1742D7D6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14:paraId="7A5EE349" w14:textId="51B2E50A" w:rsidR="005F0810" w:rsidRPr="00F95493" w:rsidRDefault="00830913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121167,00</w:t>
            </w:r>
          </w:p>
        </w:tc>
        <w:tc>
          <w:tcPr>
            <w:tcW w:w="2461" w:type="dxa"/>
          </w:tcPr>
          <w:p w14:paraId="254270B7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00EAE670" w14:textId="4F7C4A45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121167,00</w:t>
            </w:r>
          </w:p>
        </w:tc>
        <w:tc>
          <w:tcPr>
            <w:tcW w:w="1983" w:type="dxa"/>
            <w:shd w:val="clear" w:color="auto" w:fill="auto"/>
          </w:tcPr>
          <w:p w14:paraId="4E9714E1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9E79BA" w:rsidRPr="00BD7D23" w14:paraId="6BE5256F" w14:textId="77777777" w:rsidTr="00FA19A0">
        <w:tc>
          <w:tcPr>
            <w:tcW w:w="1094" w:type="dxa"/>
            <w:shd w:val="clear" w:color="auto" w:fill="auto"/>
          </w:tcPr>
          <w:p w14:paraId="331CF2F8" w14:textId="20774E4C" w:rsidR="009E79BA" w:rsidRPr="00F95493" w:rsidRDefault="009E79BA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345</w:t>
            </w:r>
          </w:p>
        </w:tc>
        <w:tc>
          <w:tcPr>
            <w:tcW w:w="1974" w:type="dxa"/>
            <w:shd w:val="clear" w:color="auto" w:fill="auto"/>
          </w:tcPr>
          <w:p w14:paraId="78A1DBA6" w14:textId="1E83290D" w:rsidR="009E79BA" w:rsidRPr="00F95493" w:rsidRDefault="009061C4" w:rsidP="005F08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154100,00</w:t>
            </w:r>
          </w:p>
        </w:tc>
        <w:tc>
          <w:tcPr>
            <w:tcW w:w="2461" w:type="dxa"/>
          </w:tcPr>
          <w:p w14:paraId="74745B0C" w14:textId="44421CC2" w:rsidR="009E79BA" w:rsidRPr="00F95493" w:rsidRDefault="009E79BA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2ED5E35B" w14:textId="3C64C3F7" w:rsid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154100,00</w:t>
            </w:r>
          </w:p>
        </w:tc>
        <w:tc>
          <w:tcPr>
            <w:tcW w:w="1983" w:type="dxa"/>
            <w:shd w:val="clear" w:color="auto" w:fill="auto"/>
          </w:tcPr>
          <w:p w14:paraId="5E7FE79C" w14:textId="529FCE25" w:rsidR="009E79BA" w:rsidRPr="009061C4" w:rsidRDefault="007E6213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6E976E65" w14:textId="77777777" w:rsidTr="00FA19A0">
        <w:tc>
          <w:tcPr>
            <w:tcW w:w="1094" w:type="dxa"/>
            <w:shd w:val="clear" w:color="auto" w:fill="auto"/>
          </w:tcPr>
          <w:p w14:paraId="223AABD4" w14:textId="6C771933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14:paraId="3FDEA4D4" w14:textId="7E319C74" w:rsidR="005F0810" w:rsidRPr="00F95493" w:rsidRDefault="009061C4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9061C4">
              <w:rPr>
                <w:rFonts w:ascii="Times New Roman" w:eastAsia="MS Mincho" w:hAnsi="Times New Roman"/>
                <w:sz w:val="20"/>
                <w:szCs w:val="20"/>
              </w:rPr>
              <w:t>1614927,63</w:t>
            </w:r>
          </w:p>
        </w:tc>
        <w:tc>
          <w:tcPr>
            <w:tcW w:w="2461" w:type="dxa"/>
          </w:tcPr>
          <w:p w14:paraId="5B66376D" w14:textId="2FE88255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B692557" w14:textId="2F4940F5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1614927,63</w:t>
            </w:r>
          </w:p>
        </w:tc>
        <w:tc>
          <w:tcPr>
            <w:tcW w:w="1983" w:type="dxa"/>
            <w:shd w:val="clear" w:color="auto" w:fill="auto"/>
          </w:tcPr>
          <w:p w14:paraId="0BCA6528" w14:textId="13D0DE85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9E79BA" w:rsidRPr="00BD7D23" w14:paraId="0CCBB2AC" w14:textId="77777777" w:rsidTr="00FA19A0">
        <w:tc>
          <w:tcPr>
            <w:tcW w:w="1094" w:type="dxa"/>
            <w:shd w:val="clear" w:color="auto" w:fill="auto"/>
          </w:tcPr>
          <w:p w14:paraId="24B103D6" w14:textId="3B2FD630" w:rsidR="009E79BA" w:rsidRPr="00F95493" w:rsidRDefault="009E79BA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347</w:t>
            </w:r>
          </w:p>
        </w:tc>
        <w:tc>
          <w:tcPr>
            <w:tcW w:w="1974" w:type="dxa"/>
            <w:shd w:val="clear" w:color="auto" w:fill="auto"/>
          </w:tcPr>
          <w:p w14:paraId="35ED0102" w14:textId="5DE30F6E" w:rsidR="009E79BA" w:rsidRPr="00F95493" w:rsidRDefault="009061C4" w:rsidP="005F08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302000,00</w:t>
            </w:r>
          </w:p>
        </w:tc>
        <w:tc>
          <w:tcPr>
            <w:tcW w:w="2461" w:type="dxa"/>
          </w:tcPr>
          <w:p w14:paraId="604C8284" w14:textId="375622E2" w:rsidR="009E79BA" w:rsidRPr="00F95493" w:rsidRDefault="009E79BA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7237E528" w14:textId="789DB5A6" w:rsid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302000,00</w:t>
            </w:r>
          </w:p>
        </w:tc>
        <w:tc>
          <w:tcPr>
            <w:tcW w:w="1983" w:type="dxa"/>
            <w:shd w:val="clear" w:color="auto" w:fill="auto"/>
          </w:tcPr>
          <w:p w14:paraId="655F1C40" w14:textId="7247C134" w:rsidR="009E79BA" w:rsidRPr="009061C4" w:rsidRDefault="007E6213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71CA6D9B" w14:textId="77777777" w:rsidTr="00FA19A0">
        <w:tc>
          <w:tcPr>
            <w:tcW w:w="1094" w:type="dxa"/>
            <w:shd w:val="clear" w:color="auto" w:fill="auto"/>
          </w:tcPr>
          <w:p w14:paraId="05E5161C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F95493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14:paraId="408DECDD" w14:textId="02D76120" w:rsidR="005F0810" w:rsidRPr="00F95493" w:rsidRDefault="009061C4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105824,95</w:t>
            </w:r>
          </w:p>
        </w:tc>
        <w:tc>
          <w:tcPr>
            <w:tcW w:w="2461" w:type="dxa"/>
          </w:tcPr>
          <w:p w14:paraId="1FC4B912" w14:textId="77777777" w:rsidR="005F0810" w:rsidRPr="00F95493" w:rsidRDefault="005F0810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F95493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14:paraId="58FCB8C3" w14:textId="2065830E" w:rsidR="009E79BA" w:rsidRPr="009E79BA" w:rsidRDefault="009E79BA" w:rsidP="009E79B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105824,95</w:t>
            </w:r>
          </w:p>
        </w:tc>
        <w:tc>
          <w:tcPr>
            <w:tcW w:w="1983" w:type="dxa"/>
            <w:shd w:val="clear" w:color="auto" w:fill="auto"/>
          </w:tcPr>
          <w:p w14:paraId="7248E6C8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</w:rPr>
            </w:pPr>
            <w:r w:rsidRPr="009061C4">
              <w:rPr>
                <w:rFonts w:ascii="Times New Roman" w:hAnsi="Times New Roman"/>
              </w:rPr>
              <w:t>0,00</w:t>
            </w:r>
          </w:p>
        </w:tc>
      </w:tr>
      <w:tr w:rsidR="00BD7D23" w:rsidRPr="00BD7D23" w14:paraId="392816F4" w14:textId="77777777" w:rsidTr="00FA19A0">
        <w:tc>
          <w:tcPr>
            <w:tcW w:w="1094" w:type="dxa"/>
            <w:shd w:val="clear" w:color="auto" w:fill="auto"/>
          </w:tcPr>
          <w:p w14:paraId="7DDBC353" w14:textId="77777777" w:rsidR="005F0810" w:rsidRPr="00F95493" w:rsidRDefault="005F0810" w:rsidP="005F081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F9549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14:paraId="72E13645" w14:textId="2E9A2B30" w:rsidR="005F0810" w:rsidRPr="00F95493" w:rsidRDefault="009061C4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eastAsia="MS Mincho" w:hAnsi="Times New Roman"/>
                <w:b/>
                <w:bCs/>
                <w:noProof/>
                <w:sz w:val="20"/>
                <w:szCs w:val="20"/>
              </w:rPr>
              <w:t>162206164,9</w:t>
            </w:r>
            <w:r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61" w:type="dxa"/>
          </w:tcPr>
          <w:p w14:paraId="44EBDD4B" w14:textId="48B007AF" w:rsidR="005F0810" w:rsidRPr="00F95493" w:rsidRDefault="009E79BA" w:rsidP="005F081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F95493">
              <w:rPr>
                <w:rFonts w:ascii="Times New Roman" w:eastAsia="MS Mincho" w:hAnsi="Times New Roman"/>
                <w:b/>
              </w:rPr>
              <w:t>162206164,90</w:t>
            </w:r>
          </w:p>
        </w:tc>
        <w:tc>
          <w:tcPr>
            <w:tcW w:w="2059" w:type="dxa"/>
            <w:shd w:val="clear" w:color="auto" w:fill="auto"/>
          </w:tcPr>
          <w:p w14:paraId="27955333" w14:textId="433E3348" w:rsidR="005F0810" w:rsidRPr="009E79BA" w:rsidRDefault="009E79BA" w:rsidP="005F0810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fldChar w:fldCharType="begin"/>
            </w:r>
            <w:r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>
              <w:rPr>
                <w:rFonts w:ascii="Times New Roman" w:eastAsia="MS Mincho" w:hAnsi="Times New Roman"/>
                <w:b/>
              </w:rPr>
              <w:fldChar w:fldCharType="separate"/>
            </w:r>
            <w:r>
              <w:rPr>
                <w:rFonts w:ascii="Times New Roman" w:eastAsia="MS Mincho" w:hAnsi="Times New Roman"/>
                <w:b/>
                <w:noProof/>
              </w:rPr>
              <w:t>162206164,9</w:t>
            </w:r>
            <w:r>
              <w:rPr>
                <w:rFonts w:ascii="Times New Roman" w:eastAsia="MS Mincho" w:hAnsi="Times New Roman"/>
                <w:b/>
              </w:rPr>
              <w:fldChar w:fldCharType="end"/>
            </w:r>
            <w:r>
              <w:rPr>
                <w:rFonts w:ascii="Times New Roman" w:eastAsia="MS Mincho" w:hAnsi="Times New Roman"/>
                <w:b/>
              </w:rPr>
              <w:t>0</w:t>
            </w:r>
          </w:p>
        </w:tc>
        <w:tc>
          <w:tcPr>
            <w:tcW w:w="1983" w:type="dxa"/>
            <w:shd w:val="clear" w:color="auto" w:fill="auto"/>
          </w:tcPr>
          <w:p w14:paraId="26A593E9" w14:textId="77777777" w:rsidR="005F0810" w:rsidRPr="009061C4" w:rsidRDefault="005F0810" w:rsidP="005F0810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9061C4">
              <w:rPr>
                <w:rFonts w:ascii="Times New Roman" w:hAnsi="Times New Roman"/>
                <w:b/>
              </w:rPr>
              <w:t>0,00</w:t>
            </w:r>
          </w:p>
        </w:tc>
      </w:tr>
    </w:tbl>
    <w:p w14:paraId="52056927" w14:textId="00F24022" w:rsidR="00C35E08" w:rsidRPr="009B0EED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B0EED">
        <w:rPr>
          <w:rFonts w:ascii="Times New Roman" w:hAnsi="Times New Roman"/>
          <w:sz w:val="28"/>
          <w:szCs w:val="28"/>
        </w:rPr>
        <w:t xml:space="preserve">         </w:t>
      </w:r>
      <w:r w:rsidR="00C35E08" w:rsidRPr="009B0EED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9B0EED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9B0EED">
        <w:rPr>
          <w:rFonts w:ascii="Times New Roman" w:hAnsi="Times New Roman"/>
          <w:sz w:val="28"/>
          <w:szCs w:val="28"/>
        </w:rPr>
        <w:t>ам</w:t>
      </w:r>
      <w:r w:rsidR="00216F54" w:rsidRPr="009B0EED">
        <w:rPr>
          <w:rFonts w:ascii="Times New Roman" w:hAnsi="Times New Roman"/>
          <w:sz w:val="28"/>
          <w:szCs w:val="28"/>
        </w:rPr>
        <w:t xml:space="preserve"> </w:t>
      </w:r>
      <w:r w:rsidR="001C17D5" w:rsidRPr="009B0EED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9B0EED">
        <w:rPr>
          <w:rFonts w:ascii="Times New Roman" w:hAnsi="Times New Roman"/>
          <w:sz w:val="28"/>
          <w:szCs w:val="28"/>
        </w:rPr>
        <w:t xml:space="preserve"> </w:t>
      </w:r>
      <w:r w:rsidR="001C17D5" w:rsidRPr="009B0EED">
        <w:rPr>
          <w:rFonts w:ascii="Times New Roman" w:hAnsi="Times New Roman"/>
          <w:sz w:val="28"/>
          <w:szCs w:val="28"/>
        </w:rPr>
        <w:t xml:space="preserve"> и </w:t>
      </w:r>
      <w:r w:rsidR="00B36C04" w:rsidRPr="009B0EED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9B0EED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9B0EED">
        <w:rPr>
          <w:rFonts w:ascii="Times New Roman" w:hAnsi="Times New Roman"/>
          <w:sz w:val="28"/>
          <w:szCs w:val="28"/>
        </w:rPr>
        <w:t>движении денежных</w:t>
      </w:r>
      <w:r w:rsidR="00C35E08" w:rsidRPr="009B0EED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9B0EED">
        <w:rPr>
          <w:rFonts w:ascii="Times New Roman" w:hAnsi="Times New Roman"/>
          <w:sz w:val="28"/>
          <w:szCs w:val="28"/>
        </w:rPr>
        <w:t>3</w:t>
      </w:r>
      <w:r w:rsidR="00C35E08" w:rsidRPr="009B0EED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</w:t>
      </w:r>
      <w:r w:rsidR="005F0810" w:rsidRPr="009B0EED">
        <w:rPr>
          <w:rFonts w:ascii="Times New Roman" w:hAnsi="Times New Roman"/>
          <w:sz w:val="28"/>
          <w:szCs w:val="28"/>
        </w:rPr>
        <w:t xml:space="preserve"> с учетом показателей по доходам от возврата дебиторской задолженности прошлых лет (восстановления кассовых расходов прошлых лет)</w:t>
      </w:r>
      <w:r w:rsidR="00C35E08" w:rsidRPr="009B0EED">
        <w:rPr>
          <w:rFonts w:ascii="Times New Roman" w:hAnsi="Times New Roman"/>
          <w:sz w:val="28"/>
          <w:szCs w:val="28"/>
        </w:rPr>
        <w:t xml:space="preserve"> .</w:t>
      </w:r>
    </w:p>
    <w:p w14:paraId="0D5569A7" w14:textId="1CBB5661" w:rsidR="00EE30FB" w:rsidRPr="00B32F12" w:rsidRDefault="00247741" w:rsidP="0022019E">
      <w:pPr>
        <w:pStyle w:val="ad"/>
        <w:jc w:val="both"/>
        <w:rPr>
          <w:rFonts w:ascii="Times New Roman" w:hAnsi="Times New Roman"/>
        </w:rPr>
      </w:pPr>
      <w:r w:rsidRPr="009B0EED">
        <w:rPr>
          <w:rFonts w:ascii="Times New Roman" w:hAnsi="Times New Roman"/>
          <w:sz w:val="28"/>
          <w:szCs w:val="28"/>
        </w:rPr>
        <w:t xml:space="preserve">  </w:t>
      </w:r>
      <w:r w:rsidR="00C35E08" w:rsidRPr="009B0EED">
        <w:rPr>
          <w:rFonts w:ascii="Times New Roman" w:hAnsi="Times New Roman"/>
          <w:sz w:val="28"/>
          <w:szCs w:val="28"/>
        </w:rPr>
        <w:t>Данные о соответствии оборотов</w:t>
      </w:r>
      <w:r w:rsidR="00C35E08" w:rsidRPr="00B32F12">
        <w:rPr>
          <w:rFonts w:ascii="Times New Roman" w:hAnsi="Times New Roman"/>
          <w:sz w:val="28"/>
          <w:szCs w:val="28"/>
        </w:rPr>
        <w:t xml:space="preserve"> по счетам 30405</w:t>
      </w:r>
      <w:r w:rsidR="00B36C04" w:rsidRPr="00B32F12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</w:t>
      </w:r>
      <w:proofErr w:type="gramStart"/>
      <w:r w:rsidR="00B36C04" w:rsidRPr="00B32F12">
        <w:rPr>
          <w:rFonts w:ascii="Times New Roman" w:hAnsi="Times New Roman"/>
          <w:sz w:val="28"/>
          <w:szCs w:val="28"/>
        </w:rPr>
        <w:t xml:space="preserve">органом»  </w:t>
      </w:r>
      <w:r w:rsidR="00C35E08" w:rsidRPr="00B32F12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35E08" w:rsidRPr="00B32F12">
        <w:rPr>
          <w:rFonts w:ascii="Times New Roman" w:hAnsi="Times New Roman"/>
          <w:sz w:val="28"/>
          <w:szCs w:val="28"/>
        </w:rPr>
        <w:t>и 40120</w:t>
      </w:r>
      <w:r w:rsidR="00335AF8" w:rsidRPr="00B32F12">
        <w:rPr>
          <w:rFonts w:ascii="Times New Roman" w:hAnsi="Times New Roman"/>
          <w:sz w:val="28"/>
          <w:szCs w:val="28"/>
        </w:rPr>
        <w:t xml:space="preserve"> </w:t>
      </w:r>
      <w:r w:rsidR="00B36C04" w:rsidRPr="00B32F12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B32F12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B32F12">
        <w:rPr>
          <w:rFonts w:ascii="Times New Roman" w:hAnsi="Times New Roman"/>
          <w:sz w:val="28"/>
          <w:szCs w:val="28"/>
        </w:rPr>
        <w:t xml:space="preserve"> </w:t>
      </w:r>
      <w:r w:rsidR="00C35E08" w:rsidRPr="00B32F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5E08" w:rsidRPr="00B32F12">
        <w:rPr>
          <w:rFonts w:ascii="Times New Roman" w:hAnsi="Times New Roman"/>
          <w:sz w:val="28"/>
          <w:szCs w:val="28"/>
        </w:rPr>
        <w:t>КОСГу</w:t>
      </w:r>
      <w:proofErr w:type="spellEnd"/>
      <w:r w:rsidR="00EE5AF0" w:rsidRPr="00B32F12">
        <w:rPr>
          <w:rFonts w:ascii="Times New Roman" w:hAnsi="Times New Roman"/>
          <w:sz w:val="28"/>
          <w:szCs w:val="28"/>
        </w:rPr>
        <w:t xml:space="preserve"> </w:t>
      </w:r>
      <w:r w:rsidR="00C35E08" w:rsidRPr="00B32F12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B32F12">
        <w:rPr>
          <w:rFonts w:ascii="Times New Roman" w:hAnsi="Times New Roman"/>
          <w:sz w:val="28"/>
          <w:szCs w:val="28"/>
        </w:rPr>
        <w:t xml:space="preserve">Администрации </w:t>
      </w:r>
      <w:r w:rsidR="00EF4FF0" w:rsidRPr="00B32F12">
        <w:rPr>
          <w:rFonts w:ascii="Times New Roman" w:hAnsi="Times New Roman"/>
          <w:sz w:val="28"/>
          <w:szCs w:val="28"/>
        </w:rPr>
        <w:t>Варнен</w:t>
      </w:r>
      <w:r w:rsidR="00C35E08" w:rsidRPr="00B32F12">
        <w:rPr>
          <w:rFonts w:ascii="Times New Roman" w:hAnsi="Times New Roman"/>
          <w:sz w:val="28"/>
          <w:szCs w:val="28"/>
        </w:rPr>
        <w:t>ского сельского поселения  приведены в таблиц</w:t>
      </w:r>
      <w:r w:rsidR="001F40F7" w:rsidRPr="00B32F12">
        <w:rPr>
          <w:rFonts w:ascii="Times New Roman" w:hAnsi="Times New Roman"/>
          <w:sz w:val="28"/>
          <w:szCs w:val="28"/>
        </w:rPr>
        <w:t>е</w:t>
      </w:r>
      <w:r w:rsidR="00C35E08" w:rsidRPr="00B32F12">
        <w:rPr>
          <w:rFonts w:ascii="Times New Roman" w:hAnsi="Times New Roman"/>
          <w:sz w:val="28"/>
          <w:szCs w:val="28"/>
        </w:rPr>
        <w:t xml:space="preserve"> №8: </w:t>
      </w:r>
    </w:p>
    <w:p w14:paraId="28F82FD4" w14:textId="77777777" w:rsidR="00C35E08" w:rsidRPr="00B32F12" w:rsidRDefault="00C35E08" w:rsidP="008B0906">
      <w:pPr>
        <w:pStyle w:val="ad"/>
        <w:jc w:val="right"/>
        <w:rPr>
          <w:rFonts w:ascii="Times New Roman" w:hAnsi="Times New Roman"/>
        </w:rPr>
      </w:pPr>
      <w:r w:rsidRPr="00B32F12">
        <w:rPr>
          <w:rFonts w:ascii="Times New Roman" w:hAnsi="Times New Roman"/>
        </w:rPr>
        <w:t>Таблица № 8(рублей)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559"/>
        <w:gridCol w:w="1276"/>
        <w:gridCol w:w="1276"/>
        <w:gridCol w:w="1275"/>
        <w:gridCol w:w="1134"/>
        <w:gridCol w:w="851"/>
      </w:tblGrid>
      <w:tr w:rsidR="00B32F12" w:rsidRPr="00B32F12" w14:paraId="2B0BB3C5" w14:textId="42D22F5A" w:rsidTr="00FE035B">
        <w:trPr>
          <w:trHeight w:val="486"/>
        </w:trPr>
        <w:tc>
          <w:tcPr>
            <w:tcW w:w="675" w:type="dxa"/>
            <w:vMerge w:val="restart"/>
            <w:vAlign w:val="center"/>
          </w:tcPr>
          <w:p w14:paraId="544FAA83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14:paraId="0F4D3CE8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14:paraId="2126578A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6F91901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32F12">
              <w:rPr>
                <w:rFonts w:ascii="Times New Roman" w:hAnsi="Times New Roman"/>
                <w:sz w:val="16"/>
                <w:szCs w:val="16"/>
              </w:rPr>
              <w:t>Обороты  по</w:t>
            </w:r>
            <w:proofErr w:type="gramEnd"/>
          </w:p>
          <w:p w14:paraId="2D412D55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14:paraId="3874D3EC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КВР, КОСГУ, разделам (ф.0503123)</w:t>
            </w:r>
          </w:p>
          <w:p w14:paraId="74F2C77E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0DC26E9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14:paraId="38CD6F1E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(ф.0503110-КВР, КОСГУ, разделы)</w:t>
            </w:r>
          </w:p>
        </w:tc>
        <w:tc>
          <w:tcPr>
            <w:tcW w:w="1276" w:type="dxa"/>
            <w:vMerge w:val="restart"/>
            <w:vAlign w:val="center"/>
          </w:tcPr>
          <w:p w14:paraId="3C2CADC3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14:paraId="1912DFD8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3685" w:type="dxa"/>
            <w:gridSpan w:val="3"/>
            <w:vAlign w:val="center"/>
          </w:tcPr>
          <w:p w14:paraId="04221852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851" w:type="dxa"/>
          </w:tcPr>
          <w:p w14:paraId="146F7860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7D23" w:rsidRPr="00BD7D23" w14:paraId="2481594F" w14:textId="1369A4D7" w:rsidTr="00FE035B">
        <w:trPr>
          <w:trHeight w:val="1477"/>
        </w:trPr>
        <w:tc>
          <w:tcPr>
            <w:tcW w:w="675" w:type="dxa"/>
            <w:vMerge/>
            <w:vAlign w:val="center"/>
          </w:tcPr>
          <w:p w14:paraId="7AFC45F5" w14:textId="77777777" w:rsidR="0047593D" w:rsidRPr="00BD7D23" w:rsidRDefault="0047593D" w:rsidP="00684AA9">
            <w:pPr>
              <w:pStyle w:val="ad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B14CD74" w14:textId="77777777" w:rsidR="0047593D" w:rsidRPr="00BD7D23" w:rsidRDefault="0047593D" w:rsidP="00684AA9">
            <w:pPr>
              <w:pStyle w:val="ad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81AA1F3" w14:textId="77777777" w:rsidR="0047593D" w:rsidRPr="00BD7D23" w:rsidRDefault="0047593D" w:rsidP="00684AA9">
            <w:pPr>
              <w:pStyle w:val="ad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0C3B3B5" w14:textId="77777777" w:rsidR="0047593D" w:rsidRPr="00BD7D23" w:rsidRDefault="0047593D" w:rsidP="00684AA9">
            <w:pPr>
              <w:pStyle w:val="ad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ED1E4B9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14:paraId="25404900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14:paraId="2E3D5CE4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14:paraId="03217325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14:paraId="354AFD87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14:paraId="18ECE888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остатки по</w:t>
            </w:r>
          </w:p>
          <w:p w14:paraId="53A174A2" w14:textId="10A8E105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32F12">
              <w:rPr>
                <w:rFonts w:ascii="Times New Roman" w:hAnsi="Times New Roman"/>
                <w:sz w:val="16"/>
                <w:szCs w:val="16"/>
              </w:rPr>
              <w:t>счетам  106,206,208,302,303</w:t>
            </w:r>
            <w:proofErr w:type="gramEnd"/>
            <w:r w:rsidRPr="00B32F12">
              <w:rPr>
                <w:rFonts w:ascii="Times New Roman" w:hAnsi="Times New Roman"/>
                <w:sz w:val="16"/>
                <w:szCs w:val="16"/>
              </w:rPr>
              <w:t xml:space="preserve">,40150 </w:t>
            </w:r>
            <w:r w:rsidR="007361C8" w:rsidRPr="00B32F12">
              <w:rPr>
                <w:rFonts w:ascii="Times New Roman" w:hAnsi="Times New Roman"/>
                <w:sz w:val="16"/>
                <w:szCs w:val="16"/>
              </w:rPr>
              <w:t>,40160</w:t>
            </w:r>
          </w:p>
          <w:p w14:paraId="740452C6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 xml:space="preserve">ф.0503159, ф.0503169, ф.0503130 </w:t>
            </w:r>
          </w:p>
          <w:p w14:paraId="64E873A8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4A9EC71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процесса), оприходование в результате инвентаризации, списание недостачи</w:t>
            </w:r>
          </w:p>
          <w:p w14:paraId="45E080EB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0BE975B" w14:textId="77777777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C14BAF" w14:textId="4EE11A49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 xml:space="preserve">Отклонения в части возврата, списания дебиторской(кредиторской) задолженности </w:t>
            </w:r>
            <w:r w:rsidR="009E159D" w:rsidRPr="00B32F12">
              <w:rPr>
                <w:rFonts w:ascii="Times New Roman" w:hAnsi="Times New Roman"/>
                <w:sz w:val="16"/>
                <w:szCs w:val="16"/>
              </w:rPr>
              <w:t>(счет21002)</w:t>
            </w:r>
          </w:p>
        </w:tc>
        <w:tc>
          <w:tcPr>
            <w:tcW w:w="851" w:type="dxa"/>
          </w:tcPr>
          <w:p w14:paraId="56E574CA" w14:textId="79CF73E2" w:rsidR="0047593D" w:rsidRPr="00B32F12" w:rsidRDefault="0047593D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F12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  <w:r w:rsidR="007361C8" w:rsidRPr="00B32F12">
              <w:t xml:space="preserve"> </w:t>
            </w:r>
            <w:r w:rsidR="007361C8" w:rsidRPr="00B32F12">
              <w:rPr>
                <w:rFonts w:ascii="Times New Roman" w:hAnsi="Times New Roman"/>
                <w:sz w:val="16"/>
                <w:szCs w:val="16"/>
              </w:rPr>
              <w:t>гр.8=гр.4-гр.5-гр.6-гр.7</w:t>
            </w:r>
          </w:p>
        </w:tc>
      </w:tr>
      <w:tr w:rsidR="00BD7D23" w:rsidRPr="00BD7D23" w14:paraId="299A920B" w14:textId="3BBE5B6D" w:rsidTr="00FE035B">
        <w:trPr>
          <w:trHeight w:val="253"/>
        </w:trPr>
        <w:tc>
          <w:tcPr>
            <w:tcW w:w="8613" w:type="dxa"/>
            <w:gridSpan w:val="7"/>
            <w:vAlign w:val="center"/>
          </w:tcPr>
          <w:p w14:paraId="114BF249" w14:textId="77777777" w:rsidR="0047593D" w:rsidRPr="00B32F12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B32F12">
              <w:rPr>
                <w:rFonts w:ascii="Times New Roman" w:hAnsi="Times New Roman"/>
                <w:b/>
              </w:rPr>
              <w:t>КОСГУ</w:t>
            </w:r>
          </w:p>
        </w:tc>
        <w:tc>
          <w:tcPr>
            <w:tcW w:w="851" w:type="dxa"/>
          </w:tcPr>
          <w:p w14:paraId="10C6299C" w14:textId="77777777" w:rsidR="0047593D" w:rsidRPr="00B32F12" w:rsidRDefault="0047593D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627D9" w:rsidRPr="00BD7D23" w14:paraId="624CB2E0" w14:textId="1D370450" w:rsidTr="00FE035B">
        <w:trPr>
          <w:trHeight w:val="280"/>
        </w:trPr>
        <w:tc>
          <w:tcPr>
            <w:tcW w:w="675" w:type="dxa"/>
          </w:tcPr>
          <w:p w14:paraId="29E17A54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418" w:type="dxa"/>
            <w:shd w:val="clear" w:color="auto" w:fill="auto"/>
          </w:tcPr>
          <w:p w14:paraId="4A1EA32F" w14:textId="7DBC8460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8996338,54</w:t>
            </w:r>
          </w:p>
        </w:tc>
        <w:tc>
          <w:tcPr>
            <w:tcW w:w="1559" w:type="dxa"/>
            <w:shd w:val="clear" w:color="auto" w:fill="auto"/>
          </w:tcPr>
          <w:p w14:paraId="14672488" w14:textId="01EC9074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9096466,42</w:t>
            </w:r>
          </w:p>
        </w:tc>
        <w:tc>
          <w:tcPr>
            <w:tcW w:w="1276" w:type="dxa"/>
          </w:tcPr>
          <w:p w14:paraId="53F142CE" w14:textId="133804AA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=C4-B4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100127,88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99CCB06" w14:textId="1F9A438B" w:rsidR="001627D9" w:rsidRPr="00B17F27" w:rsidRDefault="00B17F27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F27">
              <w:rPr>
                <w:rFonts w:ascii="Times New Roman" w:hAnsi="Times New Roman"/>
                <w:sz w:val="20"/>
                <w:szCs w:val="20"/>
                <w:lang w:val="en-US"/>
              </w:rPr>
              <w:t>100127</w:t>
            </w:r>
            <w:r w:rsidRPr="00B17F27">
              <w:rPr>
                <w:rFonts w:ascii="Times New Roman" w:hAnsi="Times New Roman"/>
                <w:sz w:val="20"/>
                <w:szCs w:val="20"/>
              </w:rPr>
              <w:t>,</w:t>
            </w:r>
            <w:r w:rsidRPr="00B17F27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1275" w:type="dxa"/>
          </w:tcPr>
          <w:p w14:paraId="3F259E7D" w14:textId="77777777" w:rsidR="001627D9" w:rsidRPr="00B17F27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7F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13DFE2C" w14:textId="77777777" w:rsidR="001627D9" w:rsidRPr="00B17F27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17F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2AD4535" w14:textId="2DE2409B" w:rsidR="001627D9" w:rsidRPr="00B17F27" w:rsidRDefault="00B17F27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7F2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B17F27">
              <w:rPr>
                <w:rFonts w:ascii="Times New Roman" w:hAnsi="Times New Roman"/>
                <w:sz w:val="20"/>
                <w:szCs w:val="20"/>
              </w:rPr>
              <w:t>,</w:t>
            </w:r>
            <w:r w:rsidRPr="00B17F27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</w:tr>
      <w:tr w:rsidR="001627D9" w:rsidRPr="00BD7D23" w14:paraId="5EF44CF8" w14:textId="77777777" w:rsidTr="00FE035B">
        <w:trPr>
          <w:trHeight w:val="280"/>
        </w:trPr>
        <w:tc>
          <w:tcPr>
            <w:tcW w:w="675" w:type="dxa"/>
          </w:tcPr>
          <w:p w14:paraId="2368C829" w14:textId="0F086B70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418" w:type="dxa"/>
            <w:shd w:val="clear" w:color="auto" w:fill="auto"/>
          </w:tcPr>
          <w:p w14:paraId="05D38864" w14:textId="442F5488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2714487,47</w:t>
            </w:r>
          </w:p>
        </w:tc>
        <w:tc>
          <w:tcPr>
            <w:tcW w:w="1559" w:type="dxa"/>
            <w:shd w:val="clear" w:color="auto" w:fill="auto"/>
          </w:tcPr>
          <w:p w14:paraId="1F242059" w14:textId="6B6E70EE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2739367,58</w:t>
            </w:r>
          </w:p>
        </w:tc>
        <w:tc>
          <w:tcPr>
            <w:tcW w:w="1276" w:type="dxa"/>
          </w:tcPr>
          <w:p w14:paraId="47F9BCC4" w14:textId="3F4D3627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=C5-B5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24880,11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52CB7B27" w14:textId="7DDAD436" w:rsidR="001627D9" w:rsidRPr="0074436F" w:rsidRDefault="0074436F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24880,11</w:t>
            </w:r>
          </w:p>
        </w:tc>
        <w:tc>
          <w:tcPr>
            <w:tcW w:w="1275" w:type="dxa"/>
          </w:tcPr>
          <w:p w14:paraId="634059BD" w14:textId="6E058C73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36BF87F2" w14:textId="07E25934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CCF120C" w14:textId="4304B824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0864D8D5" w14:textId="2C44DB6C" w:rsidTr="00FE035B">
        <w:tc>
          <w:tcPr>
            <w:tcW w:w="675" w:type="dxa"/>
          </w:tcPr>
          <w:p w14:paraId="4C2C2D37" w14:textId="2CB7960E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lastRenderedPageBreak/>
              <w:t>221</w:t>
            </w:r>
          </w:p>
        </w:tc>
        <w:tc>
          <w:tcPr>
            <w:tcW w:w="1418" w:type="dxa"/>
            <w:shd w:val="clear" w:color="auto" w:fill="auto"/>
          </w:tcPr>
          <w:p w14:paraId="55CF6727" w14:textId="66CAB068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477089,80</w:t>
            </w:r>
          </w:p>
        </w:tc>
        <w:tc>
          <w:tcPr>
            <w:tcW w:w="1559" w:type="dxa"/>
            <w:shd w:val="clear" w:color="auto" w:fill="auto"/>
          </w:tcPr>
          <w:p w14:paraId="10B52AA6" w14:textId="06EF3C8C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477567,53</w:t>
            </w:r>
          </w:p>
        </w:tc>
        <w:tc>
          <w:tcPr>
            <w:tcW w:w="1276" w:type="dxa"/>
          </w:tcPr>
          <w:p w14:paraId="1131CFDD" w14:textId="18755851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=C6-B6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477,73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3F00158C" w14:textId="5A712124" w:rsidR="001627D9" w:rsidRPr="0074436F" w:rsidRDefault="0074436F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477,73</w:t>
            </w:r>
          </w:p>
        </w:tc>
        <w:tc>
          <w:tcPr>
            <w:tcW w:w="1275" w:type="dxa"/>
          </w:tcPr>
          <w:p w14:paraId="0147618C" w14:textId="77777777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A75E87D" w14:textId="77777777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8A2778D" w14:textId="6770B209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23358EFC" w14:textId="3BD15AB4" w:rsidTr="00FE035B">
        <w:tc>
          <w:tcPr>
            <w:tcW w:w="675" w:type="dxa"/>
          </w:tcPr>
          <w:p w14:paraId="1FDF250E" w14:textId="351160EE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418" w:type="dxa"/>
            <w:shd w:val="clear" w:color="auto" w:fill="auto"/>
          </w:tcPr>
          <w:p w14:paraId="4E9D58B9" w14:textId="08DE7F2B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148206,67</w:t>
            </w:r>
          </w:p>
        </w:tc>
        <w:tc>
          <w:tcPr>
            <w:tcW w:w="1559" w:type="dxa"/>
            <w:shd w:val="clear" w:color="auto" w:fill="auto"/>
          </w:tcPr>
          <w:p w14:paraId="0561901C" w14:textId="22F2886C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148206,67</w:t>
            </w:r>
          </w:p>
        </w:tc>
        <w:tc>
          <w:tcPr>
            <w:tcW w:w="1276" w:type="dxa"/>
          </w:tcPr>
          <w:p w14:paraId="0AE22458" w14:textId="3BF13947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=C7-B7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0,0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FE035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098F0DA" w14:textId="585C6A8E" w:rsidR="001627D9" w:rsidRPr="0074436F" w:rsidRDefault="0074436F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265CAD78" w14:textId="77777777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C779901" w14:textId="77777777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991763E" w14:textId="696AEE6A" w:rsidR="001627D9" w:rsidRPr="0074436F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36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0D9CB8A7" w14:textId="0C7213F9" w:rsidTr="00FE035B">
        <w:tc>
          <w:tcPr>
            <w:tcW w:w="675" w:type="dxa"/>
          </w:tcPr>
          <w:p w14:paraId="58BB284C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418" w:type="dxa"/>
            <w:shd w:val="clear" w:color="auto" w:fill="auto"/>
          </w:tcPr>
          <w:p w14:paraId="1F05C1C7" w14:textId="5AC151FC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5737583,28</w:t>
            </w:r>
          </w:p>
        </w:tc>
        <w:tc>
          <w:tcPr>
            <w:tcW w:w="1559" w:type="dxa"/>
            <w:shd w:val="clear" w:color="auto" w:fill="auto"/>
          </w:tcPr>
          <w:p w14:paraId="3AE7C4C9" w14:textId="4D686E9A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5784083,24</w:t>
            </w:r>
          </w:p>
        </w:tc>
        <w:tc>
          <w:tcPr>
            <w:tcW w:w="1276" w:type="dxa"/>
          </w:tcPr>
          <w:p w14:paraId="68753686" w14:textId="51AD7E71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=C8-B8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46499,96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73B994E8" w14:textId="24C36C1E" w:rsidR="001627D9" w:rsidRPr="00BF3E71" w:rsidRDefault="00653944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61497,45</w:t>
            </w:r>
          </w:p>
        </w:tc>
        <w:tc>
          <w:tcPr>
            <w:tcW w:w="1275" w:type="dxa"/>
          </w:tcPr>
          <w:p w14:paraId="31928D81" w14:textId="121BFE43" w:rsidR="001627D9" w:rsidRPr="00BF3E71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E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5E4B6634" w14:textId="7817890C" w:rsidR="001627D9" w:rsidRPr="00BF3E71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E71">
              <w:rPr>
                <w:rFonts w:ascii="Times New Roman" w:hAnsi="Times New Roman"/>
                <w:sz w:val="20"/>
                <w:szCs w:val="20"/>
              </w:rPr>
              <w:t>-</w:t>
            </w:r>
            <w:r w:rsidR="00653944">
              <w:rPr>
                <w:rFonts w:ascii="Times New Roman" w:hAnsi="Times New Roman"/>
                <w:sz w:val="20"/>
                <w:szCs w:val="20"/>
              </w:rPr>
              <w:t>14997,49</w:t>
            </w:r>
          </w:p>
        </w:tc>
        <w:tc>
          <w:tcPr>
            <w:tcW w:w="851" w:type="dxa"/>
          </w:tcPr>
          <w:p w14:paraId="0F74FD12" w14:textId="712DEB9E" w:rsidR="001627D9" w:rsidRPr="00BF3E71" w:rsidRDefault="00BF3E71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E7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26AA0542" w14:textId="161D4534" w:rsidTr="00FE035B">
        <w:tc>
          <w:tcPr>
            <w:tcW w:w="675" w:type="dxa"/>
          </w:tcPr>
          <w:p w14:paraId="01D67767" w14:textId="14208EA0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418" w:type="dxa"/>
            <w:shd w:val="clear" w:color="auto" w:fill="auto"/>
          </w:tcPr>
          <w:p w14:paraId="1BAF5BA6" w14:textId="457327AF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91520,00</w:t>
            </w:r>
          </w:p>
        </w:tc>
        <w:tc>
          <w:tcPr>
            <w:tcW w:w="1559" w:type="dxa"/>
            <w:shd w:val="clear" w:color="auto" w:fill="auto"/>
          </w:tcPr>
          <w:p w14:paraId="315BAFBF" w14:textId="3A67DBD8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91520,00</w:t>
            </w:r>
          </w:p>
        </w:tc>
        <w:tc>
          <w:tcPr>
            <w:tcW w:w="1276" w:type="dxa"/>
          </w:tcPr>
          <w:p w14:paraId="257204F6" w14:textId="302F1F74" w:rsidR="001627D9" w:rsidRPr="00FE035B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instrText xml:space="preserve"> =C9-B9 </w:instrText>
            </w: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0,0</w:t>
            </w: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end"/>
            </w:r>
            <w:r w:rsidR="00FE035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22350B4A" w14:textId="1BCA1A05" w:rsidR="001627D9" w:rsidRPr="00D7416C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1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67FED904" w14:textId="2BA37609" w:rsidR="001627D9" w:rsidRPr="00D7416C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1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36D86511" w14:textId="032A98D6" w:rsidR="001627D9" w:rsidRPr="00D7416C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1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7BF48F10" w14:textId="5F11EEBB" w:rsidR="001627D9" w:rsidRPr="00D7416C" w:rsidRDefault="00D7416C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1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0112DE10" w14:textId="70215B56" w:rsidTr="00FE035B">
        <w:tc>
          <w:tcPr>
            <w:tcW w:w="675" w:type="dxa"/>
          </w:tcPr>
          <w:p w14:paraId="50649763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418" w:type="dxa"/>
            <w:shd w:val="clear" w:color="auto" w:fill="auto"/>
          </w:tcPr>
          <w:p w14:paraId="3E109E10" w14:textId="6DC63711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103547536,72</w:t>
            </w:r>
          </w:p>
        </w:tc>
        <w:tc>
          <w:tcPr>
            <w:tcW w:w="1559" w:type="dxa"/>
            <w:shd w:val="clear" w:color="auto" w:fill="auto"/>
          </w:tcPr>
          <w:p w14:paraId="1E8C9146" w14:textId="3D69B56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55238935,90</w:t>
            </w:r>
          </w:p>
        </w:tc>
        <w:tc>
          <w:tcPr>
            <w:tcW w:w="1276" w:type="dxa"/>
          </w:tcPr>
          <w:p w14:paraId="11ADEC85" w14:textId="5DE68F0C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instrText xml:space="preserve"> =C10-B10 </w:instrText>
            </w: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-48308600,82</w:t>
            </w:r>
            <w:r w:rsidRPr="00584C4E">
              <w:rPr>
                <w:rFonts w:ascii="Times New Roman" w:hAnsi="Times New Roman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76" w:type="dxa"/>
          </w:tcPr>
          <w:p w14:paraId="585765BC" w14:textId="10FBC9BA" w:rsidR="001627D9" w:rsidRPr="00ED1FE5" w:rsidRDefault="00ED1FE5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E5">
              <w:rPr>
                <w:rFonts w:ascii="Times New Roman" w:hAnsi="Times New Roman"/>
                <w:sz w:val="20"/>
                <w:szCs w:val="20"/>
              </w:rPr>
              <w:t>-48308600,82</w:t>
            </w:r>
          </w:p>
        </w:tc>
        <w:tc>
          <w:tcPr>
            <w:tcW w:w="1275" w:type="dxa"/>
          </w:tcPr>
          <w:p w14:paraId="2BE6B8B6" w14:textId="77777777" w:rsidR="001627D9" w:rsidRPr="00ED1FE5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E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D48E8AC" w14:textId="77777777" w:rsidR="001627D9" w:rsidRPr="00ED1FE5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E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4AB9DC44" w14:textId="4F8953D5" w:rsidR="001627D9" w:rsidRPr="00ED1FE5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E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1C36EB02" w14:textId="5743F771" w:rsidTr="00FE035B">
        <w:tc>
          <w:tcPr>
            <w:tcW w:w="675" w:type="dxa"/>
          </w:tcPr>
          <w:p w14:paraId="4BDDBB8B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418" w:type="dxa"/>
            <w:shd w:val="clear" w:color="auto" w:fill="auto"/>
          </w:tcPr>
          <w:p w14:paraId="14709206" w14:textId="683B86DA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14840676,03</w:t>
            </w:r>
          </w:p>
        </w:tc>
        <w:tc>
          <w:tcPr>
            <w:tcW w:w="1559" w:type="dxa"/>
            <w:shd w:val="clear" w:color="auto" w:fill="auto"/>
          </w:tcPr>
          <w:p w14:paraId="3D9EBCE8" w14:textId="1B60F248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13376450,63</w:t>
            </w:r>
          </w:p>
        </w:tc>
        <w:tc>
          <w:tcPr>
            <w:tcW w:w="1276" w:type="dxa"/>
          </w:tcPr>
          <w:p w14:paraId="0DC1EA20" w14:textId="423913B2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=C11-B11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-1464225,4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33F78EF" w14:textId="6C0E3D95" w:rsidR="001627D9" w:rsidRPr="00E47E3E" w:rsidRDefault="00E47E3E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-1456420,28</w:t>
            </w:r>
          </w:p>
        </w:tc>
        <w:tc>
          <w:tcPr>
            <w:tcW w:w="1275" w:type="dxa"/>
          </w:tcPr>
          <w:p w14:paraId="150F4237" w14:textId="77777777" w:rsidR="001627D9" w:rsidRPr="00E47E3E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056C0636" w14:textId="4D1D446E" w:rsidR="001627D9" w:rsidRPr="00E47E3E" w:rsidRDefault="00E47E3E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-7805,12</w:t>
            </w:r>
          </w:p>
        </w:tc>
        <w:tc>
          <w:tcPr>
            <w:tcW w:w="851" w:type="dxa"/>
          </w:tcPr>
          <w:p w14:paraId="6578829D" w14:textId="61275B03" w:rsidR="001627D9" w:rsidRPr="00E47E3E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1ECB30E3" w14:textId="5B37B5B2" w:rsidTr="00FE035B">
        <w:tc>
          <w:tcPr>
            <w:tcW w:w="675" w:type="dxa"/>
          </w:tcPr>
          <w:p w14:paraId="01E277B5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418" w:type="dxa"/>
            <w:shd w:val="clear" w:color="auto" w:fill="auto"/>
          </w:tcPr>
          <w:p w14:paraId="68171545" w14:textId="4EB146D1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21058,59</w:t>
            </w:r>
          </w:p>
        </w:tc>
        <w:tc>
          <w:tcPr>
            <w:tcW w:w="1559" w:type="dxa"/>
            <w:shd w:val="clear" w:color="auto" w:fill="auto"/>
          </w:tcPr>
          <w:p w14:paraId="5897F2F3" w14:textId="713B8108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19558,67</w:t>
            </w:r>
          </w:p>
        </w:tc>
        <w:tc>
          <w:tcPr>
            <w:tcW w:w="1276" w:type="dxa"/>
          </w:tcPr>
          <w:p w14:paraId="585040EC" w14:textId="6E26A3CA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=C12-B12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-1499,92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9D7861D" w14:textId="37425C66" w:rsidR="001627D9" w:rsidRPr="00E47E3E" w:rsidRDefault="00E47E3E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E3E">
              <w:rPr>
                <w:rFonts w:ascii="Times New Roman" w:hAnsi="Times New Roman"/>
                <w:sz w:val="20"/>
                <w:szCs w:val="20"/>
              </w:rPr>
              <w:t>1499,92</w:t>
            </w:r>
          </w:p>
        </w:tc>
        <w:tc>
          <w:tcPr>
            <w:tcW w:w="1275" w:type="dxa"/>
          </w:tcPr>
          <w:p w14:paraId="7C40BAFB" w14:textId="77777777" w:rsidR="001627D9" w:rsidRPr="00E47E3E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5A523514" w14:textId="77777777" w:rsidR="001627D9" w:rsidRPr="00E47E3E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034266C1" w14:textId="09FFEC96" w:rsidR="001627D9" w:rsidRPr="00E47E3E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32F12" w:rsidRPr="00BD7D23" w14:paraId="38E71CED" w14:textId="256C9B9C" w:rsidTr="00FE035B">
        <w:tc>
          <w:tcPr>
            <w:tcW w:w="675" w:type="dxa"/>
          </w:tcPr>
          <w:p w14:paraId="741F282A" w14:textId="409F69CE" w:rsidR="00B32F12" w:rsidRPr="00C11F12" w:rsidRDefault="00B32F12" w:rsidP="00B32F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418" w:type="dxa"/>
            <w:shd w:val="clear" w:color="auto" w:fill="auto"/>
          </w:tcPr>
          <w:p w14:paraId="6A54B9D5" w14:textId="01F68FCE" w:rsidR="00B32F12" w:rsidRPr="00C11F12" w:rsidRDefault="00B32F12" w:rsidP="00B32F1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511080,00</w:t>
            </w:r>
          </w:p>
        </w:tc>
        <w:tc>
          <w:tcPr>
            <w:tcW w:w="1559" w:type="dxa"/>
            <w:shd w:val="clear" w:color="auto" w:fill="auto"/>
          </w:tcPr>
          <w:p w14:paraId="4F6A13D8" w14:textId="5901D5B6" w:rsidR="00B32F12" w:rsidRPr="00C11F12" w:rsidRDefault="001627D9" w:rsidP="00B32F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797550,00</w:t>
            </w:r>
          </w:p>
        </w:tc>
        <w:tc>
          <w:tcPr>
            <w:tcW w:w="1276" w:type="dxa"/>
          </w:tcPr>
          <w:p w14:paraId="33881BCA" w14:textId="176E2570" w:rsidR="00B32F12" w:rsidRPr="00584C4E" w:rsidRDefault="00EE30FB" w:rsidP="00B32F12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=C13-B13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286470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E47E3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14:paraId="079ED174" w14:textId="259936A1" w:rsidR="00B32F12" w:rsidRPr="00AF18A7" w:rsidRDefault="00AF18A7" w:rsidP="00B32F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8A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72D6040A" w14:textId="7BEBD96B" w:rsidR="00B32F12" w:rsidRPr="00AF18A7" w:rsidRDefault="00AF18A7" w:rsidP="00B32F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8A7">
              <w:rPr>
                <w:rFonts w:ascii="Times New Roman" w:hAnsi="Times New Roman"/>
                <w:sz w:val="20"/>
                <w:szCs w:val="20"/>
              </w:rPr>
              <w:t>286470,00</w:t>
            </w:r>
          </w:p>
        </w:tc>
        <w:tc>
          <w:tcPr>
            <w:tcW w:w="1134" w:type="dxa"/>
          </w:tcPr>
          <w:p w14:paraId="1765D69E" w14:textId="77777777" w:rsidR="00B32F12" w:rsidRPr="00AF18A7" w:rsidRDefault="00B32F12" w:rsidP="00B32F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8A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529A6A91" w14:textId="64E6F936" w:rsidR="00B32F12" w:rsidRPr="00AF18A7" w:rsidRDefault="00B32F12" w:rsidP="00B32F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18A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6BBF210E" w14:textId="77777777" w:rsidTr="00FE035B">
        <w:tc>
          <w:tcPr>
            <w:tcW w:w="675" w:type="dxa"/>
          </w:tcPr>
          <w:p w14:paraId="443D90DD" w14:textId="28AD1F36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1418" w:type="dxa"/>
            <w:shd w:val="clear" w:color="auto" w:fill="auto"/>
          </w:tcPr>
          <w:p w14:paraId="08EB552A" w14:textId="523E216F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14:paraId="472EEECB" w14:textId="5F29A29A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1936236,96</w:t>
            </w:r>
          </w:p>
        </w:tc>
        <w:tc>
          <w:tcPr>
            <w:tcW w:w="1276" w:type="dxa"/>
          </w:tcPr>
          <w:p w14:paraId="6E8BC6F9" w14:textId="0C1BAFE6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=C14-B14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1936236,96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35D2783" w14:textId="40FCD1D5" w:rsidR="001627D9" w:rsidRPr="00FE035B" w:rsidRDefault="00FE035B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03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27C1732E" w14:textId="61B5C826" w:rsidR="001627D9" w:rsidRPr="00FE035B" w:rsidRDefault="00FE035B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035B">
              <w:rPr>
                <w:rFonts w:ascii="Times New Roman" w:hAnsi="Times New Roman"/>
                <w:sz w:val="20"/>
                <w:szCs w:val="20"/>
              </w:rPr>
              <w:t>1936236,96</w:t>
            </w:r>
          </w:p>
        </w:tc>
        <w:tc>
          <w:tcPr>
            <w:tcW w:w="1134" w:type="dxa"/>
          </w:tcPr>
          <w:p w14:paraId="436C7417" w14:textId="2CD34AD9" w:rsidR="001627D9" w:rsidRPr="00FE035B" w:rsidRDefault="00FE035B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03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32AE8207" w14:textId="7E23BC06" w:rsidR="001627D9" w:rsidRPr="00FE035B" w:rsidRDefault="00FE035B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03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1BE2D88F" w14:textId="08F724AE" w:rsidTr="00FE035B">
        <w:tc>
          <w:tcPr>
            <w:tcW w:w="675" w:type="dxa"/>
          </w:tcPr>
          <w:p w14:paraId="154D8C6A" w14:textId="108FEEAC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418" w:type="dxa"/>
            <w:shd w:val="clear" w:color="auto" w:fill="auto"/>
          </w:tcPr>
          <w:p w14:paraId="5B106997" w14:textId="6AF77713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29894,58</w:t>
            </w:r>
          </w:p>
        </w:tc>
        <w:tc>
          <w:tcPr>
            <w:tcW w:w="1559" w:type="dxa"/>
            <w:shd w:val="clear" w:color="auto" w:fill="auto"/>
          </w:tcPr>
          <w:p w14:paraId="1FAFB0B5" w14:textId="5B4FE77A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29894,58</w:t>
            </w:r>
          </w:p>
        </w:tc>
        <w:tc>
          <w:tcPr>
            <w:tcW w:w="1276" w:type="dxa"/>
          </w:tcPr>
          <w:p w14:paraId="321AC3FB" w14:textId="1AD663A2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=C15-B15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0,0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FE035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7DD3ED0" w14:textId="00A9A8CB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0DBF881C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07D545C9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0C46DF30" w14:textId="47E3DC45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7ADAF0F6" w14:textId="15ECDBDA" w:rsidTr="00FE035B">
        <w:tc>
          <w:tcPr>
            <w:tcW w:w="675" w:type="dxa"/>
          </w:tcPr>
          <w:p w14:paraId="689AA3B0" w14:textId="2A9A11E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418" w:type="dxa"/>
            <w:shd w:val="clear" w:color="auto" w:fill="auto"/>
          </w:tcPr>
          <w:p w14:paraId="0F868A8E" w14:textId="329FF84F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468504,69</w:t>
            </w:r>
          </w:p>
        </w:tc>
        <w:tc>
          <w:tcPr>
            <w:tcW w:w="1559" w:type="dxa"/>
            <w:shd w:val="clear" w:color="auto" w:fill="auto"/>
          </w:tcPr>
          <w:p w14:paraId="377E277A" w14:textId="3ECDFDC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605596,10</w:t>
            </w:r>
          </w:p>
        </w:tc>
        <w:tc>
          <w:tcPr>
            <w:tcW w:w="1276" w:type="dxa"/>
          </w:tcPr>
          <w:p w14:paraId="7DBD4E81" w14:textId="25046424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=C16-B16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137091,41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279AD3D" w14:textId="57DED9FC" w:rsidR="001627D9" w:rsidRPr="00DA752A" w:rsidRDefault="00DA752A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137091,41</w:t>
            </w:r>
          </w:p>
        </w:tc>
        <w:tc>
          <w:tcPr>
            <w:tcW w:w="1275" w:type="dxa"/>
          </w:tcPr>
          <w:p w14:paraId="70F7D918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6F50690C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3ABB0280" w14:textId="6CDC0B34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5F27BEE2" w14:textId="335BCD34" w:rsidTr="00FE035B">
        <w:tc>
          <w:tcPr>
            <w:tcW w:w="675" w:type="dxa"/>
          </w:tcPr>
          <w:p w14:paraId="3C5AF418" w14:textId="25006806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1418" w:type="dxa"/>
            <w:shd w:val="clear" w:color="auto" w:fill="auto"/>
          </w:tcPr>
          <w:p w14:paraId="085317C3" w14:textId="3E05C88A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643254,00</w:t>
            </w:r>
          </w:p>
        </w:tc>
        <w:tc>
          <w:tcPr>
            <w:tcW w:w="1559" w:type="dxa"/>
            <w:shd w:val="clear" w:color="auto" w:fill="auto"/>
          </w:tcPr>
          <w:p w14:paraId="76C33B8C" w14:textId="7F8DA11E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643254,00</w:t>
            </w:r>
          </w:p>
        </w:tc>
        <w:tc>
          <w:tcPr>
            <w:tcW w:w="1276" w:type="dxa"/>
          </w:tcPr>
          <w:p w14:paraId="3AD07467" w14:textId="2DB90410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=C17-B17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0,0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FE035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6A0E67B6" w14:textId="5BA7BC1E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45AD9838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2FB573C9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3DC2286" w14:textId="16EBA910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6C682E9F" w14:textId="0F255855" w:rsidTr="00FE035B">
        <w:tc>
          <w:tcPr>
            <w:tcW w:w="675" w:type="dxa"/>
          </w:tcPr>
          <w:p w14:paraId="12D2CE47" w14:textId="663F57B1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418" w:type="dxa"/>
            <w:shd w:val="clear" w:color="auto" w:fill="auto"/>
          </w:tcPr>
          <w:p w14:paraId="3C403C08" w14:textId="7EEB27CD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99643,05</w:t>
            </w:r>
          </w:p>
        </w:tc>
        <w:tc>
          <w:tcPr>
            <w:tcW w:w="1559" w:type="dxa"/>
            <w:shd w:val="clear" w:color="auto" w:fill="auto"/>
          </w:tcPr>
          <w:p w14:paraId="074BC844" w14:textId="776AF654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99643,05</w:t>
            </w:r>
          </w:p>
        </w:tc>
        <w:tc>
          <w:tcPr>
            <w:tcW w:w="1276" w:type="dxa"/>
          </w:tcPr>
          <w:p w14:paraId="014E8584" w14:textId="2DDD94DC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=C18-B18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0,0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FE035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3C64BDE5" w14:textId="7161586E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14:paraId="7FD5C2B8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14:paraId="469C11EB" w14:textId="77777777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26BA6CB4" w14:textId="68BF9716" w:rsidR="001627D9" w:rsidRPr="00DA752A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75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1C38EB8C" w14:textId="3FA38923" w:rsidTr="00FE035B">
        <w:tc>
          <w:tcPr>
            <w:tcW w:w="675" w:type="dxa"/>
          </w:tcPr>
          <w:p w14:paraId="73D18A30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310 (271)</w:t>
            </w:r>
          </w:p>
        </w:tc>
        <w:tc>
          <w:tcPr>
            <w:tcW w:w="1418" w:type="dxa"/>
            <w:shd w:val="clear" w:color="auto" w:fill="auto"/>
          </w:tcPr>
          <w:p w14:paraId="48AF3A2A" w14:textId="76531F85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eastAsia="MS Mincho" w:hAnsi="Times New Roman"/>
                <w:sz w:val="20"/>
                <w:szCs w:val="20"/>
              </w:rPr>
              <w:t>21130175,08</w:t>
            </w:r>
          </w:p>
        </w:tc>
        <w:tc>
          <w:tcPr>
            <w:tcW w:w="1559" w:type="dxa"/>
            <w:shd w:val="clear" w:color="auto" w:fill="auto"/>
          </w:tcPr>
          <w:p w14:paraId="0557384D" w14:textId="61CD7029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27299759,90</w:t>
            </w:r>
          </w:p>
        </w:tc>
        <w:tc>
          <w:tcPr>
            <w:tcW w:w="1276" w:type="dxa"/>
          </w:tcPr>
          <w:p w14:paraId="7E1789AE" w14:textId="1D3F626B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=C19-B19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6169584,82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809E2C0" w14:textId="6303F96A" w:rsidR="001627D9" w:rsidRPr="00E030AE" w:rsidRDefault="00E030AE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AE">
              <w:rPr>
                <w:rFonts w:ascii="Times New Roman" w:hAnsi="Times New Roman"/>
                <w:sz w:val="20"/>
                <w:szCs w:val="20"/>
              </w:rPr>
              <w:t>4233347,86</w:t>
            </w:r>
          </w:p>
        </w:tc>
        <w:tc>
          <w:tcPr>
            <w:tcW w:w="1275" w:type="dxa"/>
          </w:tcPr>
          <w:p w14:paraId="5E4CDA68" w14:textId="640195FD" w:rsidR="001627D9" w:rsidRPr="00E030AE" w:rsidRDefault="00E030AE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AE">
              <w:rPr>
                <w:rFonts w:ascii="Times New Roman" w:hAnsi="Times New Roman"/>
                <w:sz w:val="20"/>
                <w:szCs w:val="20"/>
              </w:rPr>
              <w:t>1936236,96</w:t>
            </w:r>
          </w:p>
        </w:tc>
        <w:tc>
          <w:tcPr>
            <w:tcW w:w="1134" w:type="dxa"/>
          </w:tcPr>
          <w:p w14:paraId="4563AEE2" w14:textId="77777777" w:rsidR="001627D9" w:rsidRPr="00E030AE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A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7FD0E98A" w14:textId="4C42B1E0" w:rsidR="001627D9" w:rsidRPr="00E030AE" w:rsidRDefault="00E030AE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0A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627D9" w:rsidRPr="00BD7D23" w14:paraId="12C80777" w14:textId="0C9C4D92" w:rsidTr="00FE035B">
        <w:trPr>
          <w:trHeight w:val="70"/>
        </w:trPr>
        <w:tc>
          <w:tcPr>
            <w:tcW w:w="675" w:type="dxa"/>
          </w:tcPr>
          <w:p w14:paraId="4EB10C5C" w14:textId="77777777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340(272)</w:t>
            </w:r>
          </w:p>
        </w:tc>
        <w:tc>
          <w:tcPr>
            <w:tcW w:w="1418" w:type="dxa"/>
          </w:tcPr>
          <w:p w14:paraId="79340F98" w14:textId="0E880AFB" w:rsidR="001627D9" w:rsidRPr="00C11F12" w:rsidRDefault="001627D9" w:rsidP="001627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C11F12">
              <w:rPr>
                <w:rFonts w:ascii="Times New Roman" w:eastAsia="MS Mincho" w:hAnsi="Times New Roman"/>
                <w:sz w:val="20"/>
                <w:szCs w:val="20"/>
              </w:rPr>
              <w:t>2749116,40</w:t>
            </w:r>
          </w:p>
        </w:tc>
        <w:tc>
          <w:tcPr>
            <w:tcW w:w="1559" w:type="dxa"/>
          </w:tcPr>
          <w:p w14:paraId="5D4722D1" w14:textId="2154B7BA" w:rsidR="001627D9" w:rsidRPr="00C11F12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1F12">
              <w:rPr>
                <w:rFonts w:ascii="Times New Roman" w:hAnsi="Times New Roman"/>
                <w:sz w:val="20"/>
                <w:szCs w:val="20"/>
              </w:rPr>
              <w:t>2160272,46</w:t>
            </w:r>
          </w:p>
        </w:tc>
        <w:tc>
          <w:tcPr>
            <w:tcW w:w="1276" w:type="dxa"/>
          </w:tcPr>
          <w:p w14:paraId="0D0F9BA6" w14:textId="6718630C" w:rsidR="001627D9" w:rsidRPr="00584C4E" w:rsidRDefault="00EE30FB" w:rsidP="001627D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C4E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584C4E">
              <w:rPr>
                <w:rFonts w:ascii="Times New Roman" w:hAnsi="Times New Roman"/>
                <w:sz w:val="18"/>
                <w:szCs w:val="18"/>
              </w:rPr>
              <w:instrText xml:space="preserve"> =C20-B20 </w:instrTex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584C4E">
              <w:rPr>
                <w:rFonts w:ascii="Times New Roman" w:hAnsi="Times New Roman"/>
                <w:noProof/>
                <w:sz w:val="18"/>
                <w:szCs w:val="18"/>
              </w:rPr>
              <w:t>-588843,94</w:t>
            </w:r>
            <w:r w:rsidRPr="00584C4E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AD2DC1D" w14:textId="5895CB5A" w:rsidR="001627D9" w:rsidRPr="00124321" w:rsidRDefault="00124321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321">
              <w:rPr>
                <w:rFonts w:ascii="Times New Roman" w:hAnsi="Times New Roman"/>
                <w:sz w:val="20"/>
                <w:szCs w:val="20"/>
              </w:rPr>
              <w:t>-302373,94</w:t>
            </w:r>
          </w:p>
        </w:tc>
        <w:tc>
          <w:tcPr>
            <w:tcW w:w="1275" w:type="dxa"/>
          </w:tcPr>
          <w:p w14:paraId="76530FD6" w14:textId="46C6E477" w:rsidR="001627D9" w:rsidRPr="00124321" w:rsidRDefault="00124321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321">
              <w:rPr>
                <w:rFonts w:ascii="Times New Roman" w:hAnsi="Times New Roman"/>
                <w:sz w:val="20"/>
                <w:szCs w:val="20"/>
              </w:rPr>
              <w:t>-286470,00</w:t>
            </w:r>
          </w:p>
        </w:tc>
        <w:tc>
          <w:tcPr>
            <w:tcW w:w="1134" w:type="dxa"/>
          </w:tcPr>
          <w:p w14:paraId="6B9373A2" w14:textId="209DE75F" w:rsidR="001627D9" w:rsidRPr="00124321" w:rsidRDefault="001627D9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3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3588605" w14:textId="00649E5C" w:rsidR="001627D9" w:rsidRPr="00124321" w:rsidRDefault="00124321" w:rsidP="001627D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43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14:paraId="798AFB93" w14:textId="77777777" w:rsidR="003A4E68" w:rsidRPr="003A4E68" w:rsidRDefault="00CE2252" w:rsidP="00845B00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15" w:name="_Hlk165637650"/>
      <w:r w:rsidRPr="003A4E68">
        <w:rPr>
          <w:rFonts w:ascii="Times New Roman" w:hAnsi="Times New Roman"/>
          <w:sz w:val="28"/>
          <w:szCs w:val="28"/>
        </w:rPr>
        <w:t xml:space="preserve"> </w:t>
      </w:r>
      <w:r w:rsidR="00E65A12" w:rsidRPr="003A4E68">
        <w:rPr>
          <w:rFonts w:ascii="Times New Roman" w:hAnsi="Times New Roman"/>
          <w:sz w:val="28"/>
          <w:szCs w:val="28"/>
        </w:rPr>
        <w:t xml:space="preserve">     </w:t>
      </w:r>
      <w:r w:rsidR="003A4E68" w:rsidRPr="003A4E68">
        <w:rPr>
          <w:rFonts w:ascii="Times New Roman" w:hAnsi="Times New Roman"/>
          <w:sz w:val="28"/>
          <w:szCs w:val="28"/>
        </w:rPr>
        <w:t xml:space="preserve">      Данные оборотов в разрезе подстатей расходов КОСГУ по счету 30405 соответствуют счету 40120 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 (в том числе ее возвратом), поступлением (передачей)  имущества   по соответствующим подстатьям КОСГУ. </w:t>
      </w:r>
      <w:r w:rsidRPr="003A4E68">
        <w:rPr>
          <w:rFonts w:ascii="Times New Roman" w:hAnsi="Times New Roman"/>
          <w:sz w:val="28"/>
          <w:szCs w:val="28"/>
        </w:rPr>
        <w:t xml:space="preserve"> </w:t>
      </w:r>
      <w:bookmarkStart w:id="16" w:name="_Hlk164956354"/>
    </w:p>
    <w:bookmarkEnd w:id="15"/>
    <w:bookmarkEnd w:id="16"/>
    <w:p w14:paraId="5213EC7C" w14:textId="29E167B0" w:rsidR="00B9412B" w:rsidRPr="003A4E68" w:rsidRDefault="00CE2252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A4E68">
        <w:rPr>
          <w:rFonts w:ascii="Times New Roman" w:hAnsi="Times New Roman"/>
          <w:sz w:val="28"/>
          <w:szCs w:val="28"/>
        </w:rPr>
        <w:t xml:space="preserve"> </w:t>
      </w:r>
      <w:r w:rsidR="005719BE" w:rsidRPr="003A4E68">
        <w:rPr>
          <w:rFonts w:ascii="Times New Roman" w:hAnsi="Times New Roman"/>
          <w:sz w:val="28"/>
          <w:szCs w:val="28"/>
        </w:rPr>
        <w:t xml:space="preserve"> </w:t>
      </w:r>
      <w:r w:rsidR="00B9412B" w:rsidRPr="003A4E68">
        <w:rPr>
          <w:rFonts w:ascii="Times New Roman" w:hAnsi="Times New Roman"/>
          <w:sz w:val="28"/>
          <w:szCs w:val="28"/>
        </w:rPr>
        <w:t xml:space="preserve">    При проведении сверки балансовой стоимости и амортизации нефинансовых активов имущества казны по состоянию на 01.01.</w:t>
      </w:r>
      <w:r w:rsidR="00DF24E2" w:rsidRPr="003A4E68">
        <w:rPr>
          <w:rFonts w:ascii="Times New Roman" w:hAnsi="Times New Roman"/>
          <w:sz w:val="28"/>
          <w:szCs w:val="28"/>
        </w:rPr>
        <w:t>2024</w:t>
      </w:r>
      <w:r w:rsidR="00B9412B" w:rsidRPr="003A4E68">
        <w:rPr>
          <w:rFonts w:ascii="Times New Roman" w:hAnsi="Times New Roman"/>
          <w:sz w:val="28"/>
          <w:szCs w:val="28"/>
        </w:rPr>
        <w:t>г. в разрезе аналитических счетов сч.</w:t>
      </w:r>
      <w:r w:rsidR="001F0E3C" w:rsidRPr="003A4E68">
        <w:rPr>
          <w:rFonts w:ascii="Times New Roman" w:hAnsi="Times New Roman"/>
          <w:sz w:val="28"/>
          <w:szCs w:val="28"/>
        </w:rPr>
        <w:t>1</w:t>
      </w:r>
      <w:r w:rsidR="00B9412B" w:rsidRPr="003A4E68">
        <w:rPr>
          <w:rFonts w:ascii="Times New Roman" w:hAnsi="Times New Roman"/>
          <w:sz w:val="28"/>
          <w:szCs w:val="28"/>
        </w:rPr>
        <w:t>108500</w:t>
      </w:r>
      <w:r w:rsidR="001F0E3C" w:rsidRPr="003A4E68">
        <w:rPr>
          <w:rFonts w:ascii="Times New Roman" w:hAnsi="Times New Roman"/>
          <w:sz w:val="28"/>
          <w:szCs w:val="28"/>
        </w:rPr>
        <w:t>00</w:t>
      </w:r>
      <w:r w:rsidR="00B9412B" w:rsidRPr="003A4E68">
        <w:rPr>
          <w:rFonts w:ascii="Times New Roman" w:hAnsi="Times New Roman"/>
          <w:sz w:val="28"/>
          <w:szCs w:val="28"/>
        </w:rPr>
        <w:t xml:space="preserve"> «Нефинансовые активы, составляющие казну»,</w:t>
      </w:r>
      <w:r w:rsidR="00B9412B" w:rsidRPr="003A4E68">
        <w:t xml:space="preserve"> </w:t>
      </w:r>
      <w:r w:rsidR="00B9412B" w:rsidRPr="003A4E68">
        <w:rPr>
          <w:rFonts w:ascii="Times New Roman" w:hAnsi="Times New Roman"/>
          <w:sz w:val="28"/>
          <w:szCs w:val="28"/>
        </w:rPr>
        <w:t>сч.</w:t>
      </w:r>
      <w:r w:rsidR="001F0E3C" w:rsidRPr="003A4E68">
        <w:rPr>
          <w:rFonts w:ascii="Times New Roman" w:hAnsi="Times New Roman"/>
          <w:sz w:val="28"/>
          <w:szCs w:val="28"/>
        </w:rPr>
        <w:t>1</w:t>
      </w:r>
      <w:r w:rsidR="00B9412B" w:rsidRPr="003A4E68">
        <w:rPr>
          <w:rFonts w:ascii="Times New Roman" w:hAnsi="Times New Roman"/>
          <w:sz w:val="28"/>
          <w:szCs w:val="28"/>
        </w:rPr>
        <w:t>10451</w:t>
      </w:r>
      <w:r w:rsidR="00D7405F">
        <w:rPr>
          <w:rFonts w:ascii="Times New Roman" w:hAnsi="Times New Roman"/>
          <w:sz w:val="28"/>
          <w:szCs w:val="28"/>
        </w:rPr>
        <w:t>000</w:t>
      </w:r>
      <w:r w:rsidR="00B9412B" w:rsidRPr="003A4E68">
        <w:rPr>
          <w:rFonts w:ascii="Times New Roman" w:hAnsi="Times New Roman"/>
          <w:sz w:val="28"/>
          <w:szCs w:val="28"/>
        </w:rPr>
        <w:t xml:space="preserve"> «Амортизация недвижимого имущества в составе имущества казны», сч.</w:t>
      </w:r>
      <w:r w:rsidR="001F0E3C" w:rsidRPr="003A4E68">
        <w:rPr>
          <w:rFonts w:ascii="Times New Roman" w:hAnsi="Times New Roman"/>
          <w:sz w:val="28"/>
          <w:szCs w:val="28"/>
        </w:rPr>
        <w:t>1</w:t>
      </w:r>
      <w:r w:rsidR="00B9412B" w:rsidRPr="003A4E68">
        <w:rPr>
          <w:rFonts w:ascii="Times New Roman" w:hAnsi="Times New Roman"/>
          <w:sz w:val="28"/>
          <w:szCs w:val="28"/>
        </w:rPr>
        <w:t>10452</w:t>
      </w:r>
      <w:r w:rsidR="001F0E3C" w:rsidRPr="003A4E68">
        <w:rPr>
          <w:rFonts w:ascii="Times New Roman" w:hAnsi="Times New Roman"/>
          <w:sz w:val="28"/>
          <w:szCs w:val="28"/>
        </w:rPr>
        <w:t>000</w:t>
      </w:r>
      <w:r w:rsidR="00B9412B" w:rsidRPr="003A4E68">
        <w:rPr>
          <w:rFonts w:ascii="Times New Roman" w:hAnsi="Times New Roman"/>
          <w:sz w:val="28"/>
          <w:szCs w:val="28"/>
        </w:rPr>
        <w:t xml:space="preserve">  «Амортизация 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</w:t>
      </w:r>
      <w:r w:rsidR="00EF4FF0" w:rsidRPr="003A4E68">
        <w:rPr>
          <w:rFonts w:ascii="Times New Roman" w:hAnsi="Times New Roman"/>
          <w:sz w:val="28"/>
          <w:szCs w:val="28"/>
        </w:rPr>
        <w:t>Варнен</w:t>
      </w:r>
      <w:r w:rsidR="00B9412B" w:rsidRPr="003A4E68">
        <w:rPr>
          <w:rFonts w:ascii="Times New Roman" w:hAnsi="Times New Roman"/>
          <w:sz w:val="28"/>
          <w:szCs w:val="28"/>
        </w:rPr>
        <w:t>ского сельского  поселения»,</w:t>
      </w:r>
      <w:r w:rsidR="00B9412B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9412B" w:rsidRPr="003A4E68">
        <w:rPr>
          <w:rFonts w:ascii="Times New Roman" w:hAnsi="Times New Roman"/>
          <w:sz w:val="28"/>
          <w:szCs w:val="28"/>
        </w:rPr>
        <w:t>отклонения не установлены:</w:t>
      </w:r>
    </w:p>
    <w:p w14:paraId="616422A4" w14:textId="220A0A05" w:rsidR="00B9412B" w:rsidRPr="003A4E68" w:rsidRDefault="00B9412B" w:rsidP="00B9412B">
      <w:pPr>
        <w:pStyle w:val="ad"/>
        <w:rPr>
          <w:rFonts w:ascii="Times New Roman" w:hAnsi="Times New Roman"/>
          <w:sz w:val="28"/>
          <w:szCs w:val="28"/>
        </w:rPr>
      </w:pPr>
      <w:r w:rsidRPr="003A4E6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2"/>
        <w:gridCol w:w="2002"/>
        <w:gridCol w:w="2693"/>
        <w:gridCol w:w="2410"/>
      </w:tblGrid>
      <w:tr w:rsidR="003A4E68" w:rsidRPr="003A4E68" w14:paraId="2D201C6F" w14:textId="77777777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1E65C" w14:textId="77777777" w:rsidR="00B9412B" w:rsidRPr="003A4E68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F5022" w14:textId="77777777" w:rsidR="00B9412B" w:rsidRPr="003A4E68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1F3BC" w14:textId="77777777" w:rsidR="00B9412B" w:rsidRPr="003A4E68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BD7D23" w:rsidRPr="00BD7D23" w14:paraId="5A0D3138" w14:textId="77777777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F9D73" w14:textId="77777777" w:rsidR="00B9412B" w:rsidRPr="003A4E68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176C" w14:textId="77777777" w:rsidR="00B9412B" w:rsidRPr="003A4E68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7717C" w14:textId="77777777" w:rsidR="00B9412B" w:rsidRPr="003A4E68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9876D" w14:textId="77777777" w:rsidR="00B9412B" w:rsidRPr="003A4E68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7D23" w:rsidRPr="00BD7D23" w14:paraId="1C173E43" w14:textId="77777777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61C44" w14:textId="77777777" w:rsidR="00B9412B" w:rsidRPr="003A4E68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BD7D23" w:rsidRPr="00BD7D23" w14:paraId="6986730D" w14:textId="7777777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C56D9" w14:textId="77777777" w:rsidR="00465AA0" w:rsidRPr="003A4E68" w:rsidRDefault="00465AA0" w:rsidP="00465AA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99C0" w14:textId="08D61AE1" w:rsidR="00465AA0" w:rsidRPr="003A4E68" w:rsidRDefault="003A4E68" w:rsidP="00465AA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764882944,70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2933" w14:textId="590D5A7D" w:rsidR="00465AA0" w:rsidRPr="003A4E68" w:rsidRDefault="003A4E68" w:rsidP="00465AA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764882944,70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06A30" w14:textId="77777777" w:rsidR="00465AA0" w:rsidRPr="003A4E68" w:rsidRDefault="00465AA0" w:rsidP="00465AA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4E68" w:rsidRPr="00BD7D23" w14:paraId="4784884F" w14:textId="7777777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0567" w14:textId="04BB0114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FA43" w14:textId="3A4BF507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</w:rPr>
              <w:t>106188326,17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BEDF" w14:textId="37E17FE8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106188326,17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4562" w14:textId="777EEB9E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4E68" w:rsidRPr="00BD7D23" w14:paraId="6D56292E" w14:textId="77777777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4CE20" w14:textId="77777777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4237" w14:textId="0F03E06B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</w:rPr>
              <w:t>87571287,62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38B6" w14:textId="7AE8AD28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87571287,62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5623A" w14:textId="77777777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4E68" w:rsidRPr="00BD7D23" w14:paraId="3C4ED0DC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366F3" w14:textId="77777777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7F73" w14:textId="22C5184E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</w:rPr>
              <w:t>958642558,49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2C54" w14:textId="1BF220A1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3A4E68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3A4E6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3A4E68">
              <w:rPr>
                <w:rFonts w:ascii="Times New Roman" w:hAnsi="Times New Roman"/>
                <w:b/>
                <w:noProof/>
                <w:sz w:val="20"/>
                <w:szCs w:val="20"/>
              </w:rPr>
              <w:t>958642558,49</w:t>
            </w:r>
            <w:r w:rsidRPr="003A4E6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86C48" w14:textId="77777777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BD7D23" w:rsidRPr="00BD7D23" w14:paraId="01D3212E" w14:textId="77777777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F656F" w14:textId="77777777" w:rsidR="00B9412B" w:rsidRPr="003A4E68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BD7D23" w:rsidRPr="00BD7D23" w14:paraId="7E1AC870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C8AA0" w14:textId="77777777" w:rsidR="00E27B20" w:rsidRPr="003A4E68" w:rsidRDefault="00E27B20" w:rsidP="00E27B2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D659" w14:textId="0AB1891D" w:rsidR="00E27B20" w:rsidRPr="003A4E68" w:rsidRDefault="003A4E68" w:rsidP="00E27B2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67838009,14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E3FA" w14:textId="7FD3E402" w:rsidR="00E27B20" w:rsidRPr="003A4E68" w:rsidRDefault="003A4E68" w:rsidP="00E27B2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67838009,14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F13F" w14:textId="77777777" w:rsidR="00E27B20" w:rsidRPr="003A4E68" w:rsidRDefault="00E27B20" w:rsidP="00E27B2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4E68" w:rsidRPr="00BD7D23" w14:paraId="0C105909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2075" w14:textId="7BE89A3D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010452000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DF81" w14:textId="4FAFEA8E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</w:rPr>
              <w:t>1847932,47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17C6" w14:textId="2DB3BB5C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1847932,47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04CF" w14:textId="6F18E9DA" w:rsidR="003A4E68" w:rsidRPr="003A4E68" w:rsidRDefault="003A4E68" w:rsidP="003A4E68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3A4E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4E68" w:rsidRPr="00BD7D23" w14:paraId="4F1B2EFA" w14:textId="77777777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3C8A4" w14:textId="77777777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FF2A" w14:textId="2AC62599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</w:rPr>
              <w:t>69685941,61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D8F4" w14:textId="36B81C36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3A4E68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3A4E68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3A4E68">
              <w:rPr>
                <w:rFonts w:ascii="Times New Roman" w:hAnsi="Times New Roman"/>
                <w:b/>
                <w:noProof/>
                <w:sz w:val="20"/>
                <w:szCs w:val="20"/>
              </w:rPr>
              <w:t>69685941,61</w:t>
            </w:r>
            <w:r w:rsidRPr="003A4E68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8FBA8" w14:textId="77777777" w:rsidR="003A4E68" w:rsidRPr="003A4E68" w:rsidRDefault="003A4E68" w:rsidP="003A4E68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3A4E68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14:paraId="60E60994" w14:textId="271CC893" w:rsidR="00B9412B" w:rsidRPr="00122213" w:rsidRDefault="00B9412B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22213">
        <w:rPr>
          <w:rFonts w:ascii="Times New Roman" w:hAnsi="Times New Roman"/>
          <w:sz w:val="28"/>
          <w:szCs w:val="28"/>
        </w:rPr>
        <w:t xml:space="preserve">       Данные Реестра казны </w:t>
      </w:r>
      <w:r w:rsidR="00EF4FF0" w:rsidRPr="00122213">
        <w:rPr>
          <w:rFonts w:ascii="Times New Roman" w:hAnsi="Times New Roman"/>
          <w:sz w:val="28"/>
          <w:szCs w:val="28"/>
        </w:rPr>
        <w:t>Варнен</w:t>
      </w:r>
      <w:r w:rsidRPr="00122213">
        <w:rPr>
          <w:rFonts w:ascii="Times New Roman" w:hAnsi="Times New Roman"/>
          <w:sz w:val="28"/>
          <w:szCs w:val="28"/>
        </w:rPr>
        <w:t xml:space="preserve">ского сельского </w:t>
      </w:r>
      <w:proofErr w:type="gramStart"/>
      <w:r w:rsidRPr="00122213">
        <w:rPr>
          <w:rFonts w:ascii="Times New Roman" w:hAnsi="Times New Roman"/>
          <w:sz w:val="28"/>
          <w:szCs w:val="28"/>
        </w:rPr>
        <w:t>поселения  на</w:t>
      </w:r>
      <w:proofErr w:type="gramEnd"/>
      <w:r w:rsidRPr="00122213">
        <w:rPr>
          <w:rFonts w:ascii="Times New Roman" w:hAnsi="Times New Roman"/>
          <w:sz w:val="28"/>
          <w:szCs w:val="28"/>
        </w:rPr>
        <w:t xml:space="preserve"> 01.01.</w:t>
      </w:r>
      <w:r w:rsidR="00DF24E2" w:rsidRPr="00122213">
        <w:rPr>
          <w:rFonts w:ascii="Times New Roman" w:hAnsi="Times New Roman"/>
          <w:sz w:val="28"/>
          <w:szCs w:val="28"/>
        </w:rPr>
        <w:t>2024</w:t>
      </w:r>
      <w:r w:rsidRPr="00122213">
        <w:rPr>
          <w:rFonts w:ascii="Times New Roman" w:hAnsi="Times New Roman"/>
          <w:sz w:val="28"/>
          <w:szCs w:val="28"/>
        </w:rPr>
        <w:t xml:space="preserve">г. соответствуют данным бухгалтерского учета. </w:t>
      </w:r>
    </w:p>
    <w:p w14:paraId="6B4AF73B" w14:textId="7AAD0B02" w:rsidR="001C26A4" w:rsidRPr="00122213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213">
        <w:rPr>
          <w:rFonts w:ascii="Times New Roman" w:hAnsi="Times New Roman"/>
          <w:sz w:val="28"/>
          <w:szCs w:val="28"/>
        </w:rPr>
        <w:t>П</w:t>
      </w:r>
      <w:r w:rsidR="001C26A4" w:rsidRPr="00122213">
        <w:rPr>
          <w:rFonts w:ascii="Times New Roman" w:hAnsi="Times New Roman"/>
          <w:sz w:val="28"/>
          <w:szCs w:val="28"/>
        </w:rPr>
        <w:t xml:space="preserve">роведена сверка показателей по основным средствам в разрезе аналитических счетов 10100 «основные средства», 10400 «амортизация </w:t>
      </w:r>
      <w:r w:rsidR="001C26A4" w:rsidRPr="00122213">
        <w:rPr>
          <w:rFonts w:ascii="Times New Roman" w:hAnsi="Times New Roman"/>
          <w:sz w:val="28"/>
          <w:szCs w:val="28"/>
        </w:rPr>
        <w:lastRenderedPageBreak/>
        <w:t>основных средств»</w:t>
      </w:r>
      <w:r w:rsidR="00FE622B" w:rsidRPr="00122213">
        <w:rPr>
          <w:rFonts w:ascii="Times New Roman" w:hAnsi="Times New Roman"/>
          <w:sz w:val="28"/>
          <w:szCs w:val="28"/>
        </w:rPr>
        <w:t xml:space="preserve">, 10800 «нефинансовые активы, составляющие </w:t>
      </w:r>
      <w:proofErr w:type="gramStart"/>
      <w:r w:rsidR="00FE622B" w:rsidRPr="00122213">
        <w:rPr>
          <w:rFonts w:ascii="Times New Roman" w:hAnsi="Times New Roman"/>
          <w:sz w:val="28"/>
          <w:szCs w:val="28"/>
        </w:rPr>
        <w:t>казну»</w:t>
      </w:r>
      <w:r w:rsidR="001C26A4" w:rsidRPr="00122213">
        <w:rPr>
          <w:rFonts w:ascii="Times New Roman" w:hAnsi="Times New Roman"/>
          <w:sz w:val="28"/>
          <w:szCs w:val="28"/>
        </w:rPr>
        <w:t xml:space="preserve">  ф.0503168</w:t>
      </w:r>
      <w:proofErr w:type="gramEnd"/>
      <w:r w:rsidR="001C26A4" w:rsidRPr="00122213">
        <w:rPr>
          <w:rFonts w:ascii="Times New Roman" w:hAnsi="Times New Roman"/>
          <w:sz w:val="28"/>
          <w:szCs w:val="28"/>
        </w:rPr>
        <w:t xml:space="preserve"> « Сведения о движении нефинансовых активов » по состоянию на 01.01.</w:t>
      </w:r>
      <w:r w:rsidR="00DF24E2" w:rsidRPr="00122213">
        <w:rPr>
          <w:rFonts w:ascii="Times New Roman" w:hAnsi="Times New Roman"/>
          <w:sz w:val="28"/>
          <w:szCs w:val="28"/>
        </w:rPr>
        <w:t>2024</w:t>
      </w:r>
      <w:r w:rsidR="001C26A4" w:rsidRPr="00122213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122213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122213">
        <w:rPr>
          <w:rFonts w:ascii="Times New Roman" w:hAnsi="Times New Roman"/>
          <w:sz w:val="28"/>
          <w:szCs w:val="28"/>
        </w:rPr>
        <w:t>установлено</w:t>
      </w:r>
      <w:r w:rsidR="006A5CB7" w:rsidRPr="00122213">
        <w:rPr>
          <w:rFonts w:ascii="Times New Roman" w:hAnsi="Times New Roman"/>
          <w:sz w:val="28"/>
          <w:szCs w:val="28"/>
        </w:rPr>
        <w:t>.</w:t>
      </w:r>
    </w:p>
    <w:p w14:paraId="7337C49D" w14:textId="6F8E0290" w:rsidR="00465AA0" w:rsidRDefault="00DE1EBA" w:rsidP="00DD74B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122213">
        <w:rPr>
          <w:rFonts w:ascii="Times New Roman" w:hAnsi="Times New Roman"/>
          <w:sz w:val="28"/>
          <w:szCs w:val="28"/>
        </w:rPr>
        <w:t xml:space="preserve">      </w:t>
      </w:r>
      <w:r w:rsidRPr="002533A2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(далее- </w:t>
      </w:r>
      <w:r w:rsidR="00781B62" w:rsidRPr="002533A2">
        <w:rPr>
          <w:rFonts w:ascii="Times New Roman" w:hAnsi="Times New Roman"/>
          <w:color w:val="7030A0"/>
          <w:sz w:val="28"/>
          <w:szCs w:val="28"/>
        </w:rPr>
        <w:t>Приказ Минфина России от 15 июня 2021 г. N 84н</w:t>
      </w:r>
      <w:r w:rsidRPr="002533A2">
        <w:rPr>
          <w:rFonts w:ascii="Times New Roman" w:hAnsi="Times New Roman"/>
          <w:color w:val="7030A0"/>
          <w:sz w:val="28"/>
          <w:szCs w:val="28"/>
        </w:rPr>
        <w:t>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 начислялась амортизация</w:t>
      </w:r>
      <w:r w:rsidR="00DD74B0" w:rsidRPr="002533A2">
        <w:rPr>
          <w:rFonts w:ascii="Times New Roman" w:hAnsi="Times New Roman"/>
          <w:color w:val="7030A0"/>
          <w:sz w:val="28"/>
          <w:szCs w:val="28"/>
        </w:rPr>
        <w:t xml:space="preserve"> на объекты жилого фонда.</w:t>
      </w:r>
    </w:p>
    <w:p w14:paraId="1501684D" w14:textId="77777777" w:rsidR="007C38F0" w:rsidRDefault="002533A2" w:rsidP="00DD74B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</w:pPr>
      <w:r>
        <w:rPr>
          <w:rFonts w:ascii="Times New Roman" w:hAnsi="Times New Roman"/>
          <w:color w:val="7030A0"/>
          <w:sz w:val="28"/>
          <w:szCs w:val="28"/>
        </w:rPr>
        <w:t xml:space="preserve">      В несоблюдении пункта 7.4 Положения о муниципальной казне Варненского сельского поселения Варненского муниципального района Челябинской области, утвержденным Решением Совета депутатов </w:t>
      </w:r>
      <w:r w:rsidRPr="002533A2">
        <w:rPr>
          <w:rFonts w:ascii="Times New Roman" w:hAnsi="Times New Roman"/>
          <w:color w:val="7030A0"/>
          <w:sz w:val="28"/>
          <w:szCs w:val="28"/>
        </w:rPr>
        <w:t xml:space="preserve">Варненского сельского поселения Варненского муниципального района Челябинской области </w:t>
      </w:r>
      <w:r>
        <w:rPr>
          <w:rFonts w:ascii="Times New Roman" w:hAnsi="Times New Roman"/>
          <w:color w:val="7030A0"/>
          <w:sz w:val="28"/>
          <w:szCs w:val="28"/>
        </w:rPr>
        <w:t>от 28.05.2014г. №12 в  реестре казны по состоянию на 01.01.2024года по жилым помещениям отсутствуют сведения о передаче имущества во владение или  пользование и об организации , во владении или пользовании которой находится объект учета .</w:t>
      </w:r>
      <w:r w:rsidR="007C38F0" w:rsidRPr="007C38F0">
        <w:t xml:space="preserve"> </w:t>
      </w:r>
    </w:p>
    <w:p w14:paraId="360533B1" w14:textId="51BF0709" w:rsidR="002533A2" w:rsidRPr="002533A2" w:rsidRDefault="007C38F0" w:rsidP="00DD74B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Pr="007C38F0">
        <w:rPr>
          <w:rFonts w:ascii="Times New Roman" w:hAnsi="Times New Roman"/>
          <w:color w:val="7030A0"/>
          <w:sz w:val="28"/>
          <w:szCs w:val="28"/>
        </w:rPr>
        <w:t>В несоблюдении пункта1 статьи 131 Гражданского кодекса РФ и пункта 1 статьи 4 Федерального закона от 21.07.1997г. №122-ФЗ «О государственной регистрации прав на недвижимое имущество и сделок с ним» не все недвижимые объекты муниципальной собственности</w:t>
      </w:r>
      <w:r>
        <w:rPr>
          <w:rFonts w:ascii="Times New Roman" w:hAnsi="Times New Roman"/>
          <w:color w:val="7030A0"/>
          <w:sz w:val="28"/>
          <w:szCs w:val="28"/>
        </w:rPr>
        <w:t>, учитываемые в реестре казны,</w:t>
      </w:r>
      <w:r w:rsidRPr="007C38F0">
        <w:rPr>
          <w:rFonts w:ascii="Times New Roman" w:hAnsi="Times New Roman"/>
          <w:color w:val="7030A0"/>
          <w:sz w:val="28"/>
          <w:szCs w:val="28"/>
        </w:rPr>
        <w:t xml:space="preserve"> прошли государственную регистрацию</w:t>
      </w:r>
      <w:r>
        <w:rPr>
          <w:rFonts w:ascii="Times New Roman" w:hAnsi="Times New Roman"/>
          <w:color w:val="7030A0"/>
          <w:sz w:val="28"/>
          <w:szCs w:val="28"/>
        </w:rPr>
        <w:t>.</w:t>
      </w:r>
    </w:p>
    <w:p w14:paraId="35FB8214" w14:textId="3DCE9A6F" w:rsidR="00AD6F98" w:rsidRPr="00A47200" w:rsidRDefault="0064717B" w:rsidP="00BF6C11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A47200">
        <w:rPr>
          <w:rFonts w:ascii="Times New Roman" w:hAnsi="Times New Roman"/>
          <w:sz w:val="28"/>
          <w:szCs w:val="28"/>
        </w:rPr>
        <w:t xml:space="preserve">   </w:t>
      </w:r>
      <w:r w:rsidR="00975FC5" w:rsidRPr="00A47200">
        <w:t xml:space="preserve">   </w:t>
      </w:r>
      <w:r w:rsidR="00975FC5" w:rsidRPr="00A47200">
        <w:rPr>
          <w:rFonts w:ascii="Times New Roman" w:hAnsi="Times New Roman"/>
          <w:sz w:val="28"/>
          <w:szCs w:val="28"/>
        </w:rPr>
        <w:t xml:space="preserve">   </w:t>
      </w:r>
      <w:r w:rsidR="00C37293" w:rsidRPr="00A47200">
        <w:rPr>
          <w:rFonts w:ascii="Times New Roman" w:hAnsi="Times New Roman"/>
          <w:sz w:val="28"/>
          <w:szCs w:val="28"/>
        </w:rPr>
        <w:t xml:space="preserve"> </w:t>
      </w:r>
      <w:r w:rsidR="00AD6F98" w:rsidRPr="00A47200">
        <w:rPr>
          <w:rFonts w:ascii="Times New Roman" w:hAnsi="Times New Roman"/>
          <w:sz w:val="28"/>
          <w:szCs w:val="28"/>
        </w:rPr>
        <w:t>В соблюдение п</w:t>
      </w:r>
      <w:r w:rsidR="00E47EB1" w:rsidRPr="00A47200">
        <w:rPr>
          <w:rFonts w:ascii="Times New Roman" w:hAnsi="Times New Roman"/>
          <w:sz w:val="28"/>
          <w:szCs w:val="28"/>
        </w:rPr>
        <w:t xml:space="preserve">ункта </w:t>
      </w:r>
      <w:r w:rsidR="00AD6F98" w:rsidRPr="00A47200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A47200">
        <w:rPr>
          <w:rFonts w:ascii="Times New Roman" w:hAnsi="Times New Roman"/>
          <w:sz w:val="28"/>
          <w:szCs w:val="28"/>
        </w:rPr>
        <w:t xml:space="preserve">,5 </w:t>
      </w:r>
      <w:r w:rsidR="00AD6F98" w:rsidRPr="00A47200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A47200">
        <w:rPr>
          <w:rFonts w:ascii="Times New Roman" w:hAnsi="Times New Roman"/>
          <w:sz w:val="28"/>
          <w:szCs w:val="28"/>
        </w:rPr>
        <w:t>,</w:t>
      </w:r>
      <w:r w:rsidR="00AD6F98" w:rsidRPr="00A47200">
        <w:rPr>
          <w:rFonts w:ascii="Times New Roman" w:hAnsi="Times New Roman"/>
          <w:sz w:val="28"/>
          <w:szCs w:val="28"/>
        </w:rPr>
        <w:t xml:space="preserve"> 5 </w:t>
      </w:r>
      <w:r w:rsidR="008C6868" w:rsidRPr="00A47200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A47200">
        <w:rPr>
          <w:rFonts w:ascii="Times New Roman" w:hAnsi="Times New Roman"/>
          <w:sz w:val="28"/>
          <w:szCs w:val="28"/>
        </w:rPr>
        <w:t>ф.05031</w:t>
      </w:r>
      <w:r w:rsidR="008C6868" w:rsidRPr="00A47200">
        <w:rPr>
          <w:rFonts w:ascii="Times New Roman" w:hAnsi="Times New Roman"/>
          <w:sz w:val="28"/>
          <w:szCs w:val="28"/>
        </w:rPr>
        <w:t>2</w:t>
      </w:r>
      <w:r w:rsidR="00AD6F98" w:rsidRPr="00A47200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14:paraId="0CBA059F" w14:textId="0B7CECA7" w:rsidR="000E4E79" w:rsidRPr="001D012A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1D012A">
        <w:rPr>
          <w:rFonts w:ascii="Times New Roman" w:hAnsi="Times New Roman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DF24E2" w:rsidRPr="001D012A">
        <w:rPr>
          <w:rFonts w:ascii="Times New Roman" w:hAnsi="Times New Roman"/>
          <w:sz w:val="28"/>
          <w:szCs w:val="28"/>
        </w:rPr>
        <w:t>2023</w:t>
      </w:r>
      <w:r w:rsidRPr="001D012A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14:paraId="57765BC2" w14:textId="77777777" w:rsidR="00216E19" w:rsidRPr="001D012A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1D01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1D012A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1D012A" w:rsidRPr="001D012A" w14:paraId="3740FCCC" w14:textId="77777777" w:rsidTr="002633CC">
        <w:tc>
          <w:tcPr>
            <w:tcW w:w="959" w:type="dxa"/>
            <w:vMerge w:val="restart"/>
            <w:vAlign w:val="center"/>
          </w:tcPr>
          <w:p w14:paraId="72AB07C0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14:paraId="26554EA2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Главная книга</w:t>
            </w:r>
          </w:p>
          <w:p w14:paraId="31B65653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14:paraId="3B1A6DD8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14:paraId="7FF4BA14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Отклонение</w:t>
            </w:r>
          </w:p>
          <w:p w14:paraId="6A937D76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012A" w:rsidRPr="001D012A" w14:paraId="6AF1086A" w14:textId="77777777" w:rsidTr="002633CC">
        <w:tc>
          <w:tcPr>
            <w:tcW w:w="959" w:type="dxa"/>
            <w:vMerge/>
            <w:vAlign w:val="center"/>
          </w:tcPr>
          <w:p w14:paraId="532EEB49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14:paraId="4A052CCE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4394BA25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графа 4 (бюджетные ассигнования)</w:t>
            </w:r>
          </w:p>
        </w:tc>
        <w:tc>
          <w:tcPr>
            <w:tcW w:w="1276" w:type="dxa"/>
            <w:vAlign w:val="center"/>
          </w:tcPr>
          <w:p w14:paraId="3BB5F914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графа 5 (лимиты бюджетных обязательств</w:t>
            </w:r>
          </w:p>
        </w:tc>
        <w:tc>
          <w:tcPr>
            <w:tcW w:w="1276" w:type="dxa"/>
            <w:vAlign w:val="center"/>
          </w:tcPr>
          <w:p w14:paraId="4F2153B9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 xml:space="preserve">графа 7        </w:t>
            </w:r>
            <w:proofErr w:type="gramStart"/>
            <w:r w:rsidRPr="001D012A">
              <w:rPr>
                <w:rFonts w:ascii="Times New Roman" w:hAnsi="Times New Roman"/>
              </w:rPr>
              <w:t xml:space="preserve">   (</w:t>
            </w:r>
            <w:proofErr w:type="gramEnd"/>
            <w:r w:rsidRPr="001D012A">
              <w:rPr>
                <w:rFonts w:ascii="Times New Roman" w:hAnsi="Times New Roman"/>
              </w:rPr>
              <w:t>принятые бюджетные обязательства)</w:t>
            </w:r>
          </w:p>
        </w:tc>
        <w:tc>
          <w:tcPr>
            <w:tcW w:w="1275" w:type="dxa"/>
          </w:tcPr>
          <w:p w14:paraId="4C95C9C8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Графа 8</w:t>
            </w:r>
          </w:p>
        </w:tc>
        <w:tc>
          <w:tcPr>
            <w:tcW w:w="1276" w:type="dxa"/>
          </w:tcPr>
          <w:p w14:paraId="296AD4E0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2A">
              <w:rPr>
                <w:rFonts w:ascii="Times New Roman" w:hAnsi="Times New Roman"/>
              </w:rPr>
              <w:t>графа 9 (принятые денежные обязательства)</w:t>
            </w:r>
          </w:p>
        </w:tc>
        <w:tc>
          <w:tcPr>
            <w:tcW w:w="1276" w:type="dxa"/>
            <w:vMerge/>
            <w:vAlign w:val="center"/>
          </w:tcPr>
          <w:p w14:paraId="02755957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D7D23" w:rsidRPr="00BD7D23" w14:paraId="58B6EA61" w14:textId="77777777" w:rsidTr="002633CC">
        <w:tc>
          <w:tcPr>
            <w:tcW w:w="959" w:type="dxa"/>
          </w:tcPr>
          <w:p w14:paraId="3BDCB1FD" w14:textId="77777777" w:rsidR="002D0998" w:rsidRPr="00A47200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14:paraId="1CA4FB79" w14:textId="73C0DDD2" w:rsidR="002D0998" w:rsidRPr="00A47200" w:rsidRDefault="00A47200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164185443,29</w:t>
            </w:r>
          </w:p>
        </w:tc>
        <w:tc>
          <w:tcPr>
            <w:tcW w:w="1276" w:type="dxa"/>
          </w:tcPr>
          <w:p w14:paraId="00500C28" w14:textId="2E1FD3E5" w:rsidR="002D0998" w:rsidRPr="001D012A" w:rsidRDefault="001D012A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164185443,29</w:t>
            </w:r>
          </w:p>
        </w:tc>
        <w:tc>
          <w:tcPr>
            <w:tcW w:w="1276" w:type="dxa"/>
          </w:tcPr>
          <w:p w14:paraId="19EEFAAE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001395C5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0A655D06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DAE6C87" w14:textId="77777777" w:rsidR="002D0998" w:rsidRPr="001D012A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7865D52" w14:textId="77777777" w:rsidR="002D0998" w:rsidRPr="00F30A62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A6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5FED412E" w14:textId="77777777" w:rsidTr="002633CC">
        <w:tc>
          <w:tcPr>
            <w:tcW w:w="959" w:type="dxa"/>
          </w:tcPr>
          <w:p w14:paraId="7C4A7209" w14:textId="77777777" w:rsidR="00CF2920" w:rsidRPr="00A47200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14:paraId="4F05CB90" w14:textId="2D2FF466" w:rsidR="00CF2920" w:rsidRPr="00A47200" w:rsidRDefault="00A47200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164170402,29</w:t>
            </w:r>
          </w:p>
        </w:tc>
        <w:tc>
          <w:tcPr>
            <w:tcW w:w="1276" w:type="dxa"/>
          </w:tcPr>
          <w:p w14:paraId="2C5F3CBD" w14:textId="77777777" w:rsidR="00CF2920" w:rsidRPr="001D012A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CA9E7F0" w14:textId="2C2F0E2A" w:rsidR="00CF2920" w:rsidRPr="001D012A" w:rsidRDefault="001D012A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164170402,29</w:t>
            </w:r>
          </w:p>
        </w:tc>
        <w:tc>
          <w:tcPr>
            <w:tcW w:w="1276" w:type="dxa"/>
          </w:tcPr>
          <w:p w14:paraId="7D33D4C0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4875BF89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841D949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4139C2A6" w14:textId="77777777" w:rsidR="00CF2920" w:rsidRPr="00F30A6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A6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5B8FE509" w14:textId="77777777" w:rsidTr="002633CC">
        <w:tc>
          <w:tcPr>
            <w:tcW w:w="959" w:type="dxa"/>
          </w:tcPr>
          <w:p w14:paraId="2BEA6A9D" w14:textId="77777777" w:rsidR="00CF2920" w:rsidRPr="00A47200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14:paraId="5B08C7E6" w14:textId="589B1DC7" w:rsidR="00CF2920" w:rsidRPr="00A47200" w:rsidRDefault="00A47200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162434711,07</w:t>
            </w:r>
          </w:p>
        </w:tc>
        <w:tc>
          <w:tcPr>
            <w:tcW w:w="1276" w:type="dxa"/>
          </w:tcPr>
          <w:p w14:paraId="7AE9AB9A" w14:textId="77777777" w:rsidR="00CF2920" w:rsidRPr="001D012A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7169261B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9E7E10D" w14:textId="0FAF2F8C" w:rsidR="00CF2920" w:rsidRPr="001D012A" w:rsidRDefault="001D012A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162434711,07</w:t>
            </w:r>
          </w:p>
        </w:tc>
        <w:tc>
          <w:tcPr>
            <w:tcW w:w="1275" w:type="dxa"/>
          </w:tcPr>
          <w:p w14:paraId="7FB1AAAD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DEDB1D2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02CBB29D" w14:textId="77777777" w:rsidR="00CF2920" w:rsidRPr="00F30A6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A6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30C4671B" w14:textId="77777777" w:rsidTr="002633CC">
        <w:tc>
          <w:tcPr>
            <w:tcW w:w="959" w:type="dxa"/>
          </w:tcPr>
          <w:p w14:paraId="3A52665C" w14:textId="77777777" w:rsidR="00CF2920" w:rsidRPr="00A47200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14:paraId="062DAAF9" w14:textId="3C7B2CF7" w:rsidR="00CF2920" w:rsidRPr="00A47200" w:rsidRDefault="0078329B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29B">
              <w:rPr>
                <w:rFonts w:ascii="Times New Roman" w:hAnsi="Times New Roman"/>
                <w:sz w:val="20"/>
                <w:szCs w:val="20"/>
              </w:rPr>
              <w:t>98935230,04</w:t>
            </w:r>
          </w:p>
        </w:tc>
        <w:tc>
          <w:tcPr>
            <w:tcW w:w="1276" w:type="dxa"/>
          </w:tcPr>
          <w:p w14:paraId="2104B3E1" w14:textId="77777777" w:rsidR="00CF2920" w:rsidRPr="001D012A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4C7572AA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50BCB8E0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730D5066" w14:textId="5CBC998B" w:rsidR="00CF2920" w:rsidRPr="001D012A" w:rsidRDefault="001D012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98935230,04</w:t>
            </w:r>
          </w:p>
        </w:tc>
        <w:tc>
          <w:tcPr>
            <w:tcW w:w="1276" w:type="dxa"/>
          </w:tcPr>
          <w:p w14:paraId="60D24FE4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7F4FBAF6" w14:textId="77777777" w:rsidR="00CF2920" w:rsidRPr="00F30A6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A6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7D23" w:rsidRPr="00BD7D23" w14:paraId="7E798816" w14:textId="77777777" w:rsidTr="002633CC">
        <w:trPr>
          <w:trHeight w:val="249"/>
        </w:trPr>
        <w:tc>
          <w:tcPr>
            <w:tcW w:w="959" w:type="dxa"/>
          </w:tcPr>
          <w:p w14:paraId="79B43479" w14:textId="77777777" w:rsidR="00CF2920" w:rsidRPr="00A47200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7200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14:paraId="114DF29B" w14:textId="5ED767AB" w:rsidR="00CF2920" w:rsidRPr="00A47200" w:rsidRDefault="0078329B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29B">
              <w:rPr>
                <w:rFonts w:ascii="Times New Roman" w:hAnsi="Times New Roman"/>
                <w:sz w:val="20"/>
                <w:szCs w:val="20"/>
              </w:rPr>
              <w:t>162434711,07</w:t>
            </w:r>
          </w:p>
        </w:tc>
        <w:tc>
          <w:tcPr>
            <w:tcW w:w="1276" w:type="dxa"/>
          </w:tcPr>
          <w:p w14:paraId="7660E678" w14:textId="77777777" w:rsidR="00CF2920" w:rsidRPr="001D012A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7E767257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210D716A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14:paraId="1BC4A216" w14:textId="77777777" w:rsidR="00CF2920" w:rsidRPr="001D012A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14:paraId="618AF0C5" w14:textId="0261B14A" w:rsidR="00CF2920" w:rsidRPr="001D012A" w:rsidRDefault="001D012A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162434711,07</w:t>
            </w:r>
          </w:p>
        </w:tc>
        <w:tc>
          <w:tcPr>
            <w:tcW w:w="1276" w:type="dxa"/>
          </w:tcPr>
          <w:p w14:paraId="2A439A0C" w14:textId="77777777" w:rsidR="00CF2920" w:rsidRPr="00F30A62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30A6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14:paraId="1766AA02" w14:textId="77777777" w:rsidR="00B37817" w:rsidRPr="009A7FD3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FD3">
        <w:rPr>
          <w:rFonts w:ascii="Times New Roman" w:hAnsi="Times New Roman"/>
          <w:sz w:val="28"/>
          <w:szCs w:val="28"/>
        </w:rPr>
        <w:t xml:space="preserve">    </w:t>
      </w:r>
      <w:r w:rsidR="00B37817" w:rsidRPr="009A7FD3">
        <w:rPr>
          <w:rFonts w:ascii="Times New Roman" w:hAnsi="Times New Roman"/>
          <w:sz w:val="28"/>
          <w:szCs w:val="28"/>
        </w:rPr>
        <w:t xml:space="preserve">   В соблюдение </w:t>
      </w:r>
      <w:proofErr w:type="gramStart"/>
      <w:r w:rsidR="00B37817" w:rsidRPr="009A7FD3">
        <w:rPr>
          <w:rFonts w:ascii="Times New Roman" w:hAnsi="Times New Roman"/>
          <w:sz w:val="28"/>
          <w:szCs w:val="28"/>
        </w:rPr>
        <w:t>пунктов  69</w:t>
      </w:r>
      <w:proofErr w:type="gramEnd"/>
      <w:r w:rsidR="00B37817" w:rsidRPr="009A7FD3">
        <w:rPr>
          <w:rFonts w:ascii="Times New Roman" w:hAnsi="Times New Roman"/>
          <w:sz w:val="28"/>
          <w:szCs w:val="28"/>
        </w:rPr>
        <w:t>-71 Инструкции №191н показатели формы 0503128«Отчет о принятых бюджетных обязательствах» по графе 4,5,7,</w:t>
      </w:r>
      <w:r w:rsidR="002D0998" w:rsidRPr="009A7FD3">
        <w:rPr>
          <w:rFonts w:ascii="Times New Roman" w:hAnsi="Times New Roman"/>
          <w:sz w:val="28"/>
          <w:szCs w:val="28"/>
        </w:rPr>
        <w:t>8,</w:t>
      </w:r>
      <w:r w:rsidR="00B37817" w:rsidRPr="009A7FD3">
        <w:rPr>
          <w:rFonts w:ascii="Times New Roman" w:hAnsi="Times New Roman"/>
          <w:sz w:val="28"/>
          <w:szCs w:val="28"/>
        </w:rPr>
        <w:t xml:space="preserve">9 </w:t>
      </w:r>
      <w:r w:rsidR="00B37817" w:rsidRPr="009A7FD3">
        <w:rPr>
          <w:rFonts w:ascii="Times New Roman" w:hAnsi="Times New Roman"/>
          <w:sz w:val="28"/>
          <w:szCs w:val="28"/>
        </w:rPr>
        <w:lastRenderedPageBreak/>
        <w:t>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14:paraId="300ECB63" w14:textId="4F29FB0F" w:rsidR="00ED1E35" w:rsidRPr="001D012A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FD3">
        <w:rPr>
          <w:rFonts w:ascii="Times New Roman" w:hAnsi="Times New Roman"/>
          <w:sz w:val="28"/>
          <w:szCs w:val="28"/>
        </w:rPr>
        <w:t xml:space="preserve">        </w:t>
      </w:r>
      <w:r w:rsidR="00ED1E35" w:rsidRPr="009A7FD3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</w:t>
      </w:r>
      <w:r w:rsidR="00ED1E35" w:rsidRPr="001D012A">
        <w:rPr>
          <w:rFonts w:ascii="Times New Roman" w:hAnsi="Times New Roman"/>
          <w:sz w:val="28"/>
          <w:szCs w:val="28"/>
        </w:rPr>
        <w:t xml:space="preserve"> (ф.0503169) установлено</w:t>
      </w:r>
      <w:r w:rsidR="00A11A13" w:rsidRPr="001D012A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1D012A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1D012A">
        <w:rPr>
          <w:rFonts w:ascii="Times New Roman" w:hAnsi="Times New Roman"/>
          <w:sz w:val="28"/>
          <w:szCs w:val="28"/>
        </w:rPr>
        <w:t xml:space="preserve"> </w:t>
      </w:r>
      <w:r w:rsidR="00274135" w:rsidRPr="001D012A">
        <w:rPr>
          <w:rFonts w:ascii="Times New Roman" w:hAnsi="Times New Roman"/>
          <w:sz w:val="28"/>
          <w:szCs w:val="28"/>
        </w:rPr>
        <w:t xml:space="preserve">статьи 219 Бюджетного Кодекса РФ в </w:t>
      </w:r>
      <w:r w:rsidR="00DF24E2" w:rsidRPr="001D012A">
        <w:rPr>
          <w:rFonts w:ascii="Times New Roman" w:hAnsi="Times New Roman"/>
          <w:sz w:val="28"/>
          <w:szCs w:val="28"/>
        </w:rPr>
        <w:t>2023</w:t>
      </w:r>
      <w:r w:rsidR="00274135" w:rsidRPr="001D012A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EF4FF0" w:rsidRPr="001D012A">
        <w:rPr>
          <w:rFonts w:ascii="Times New Roman" w:hAnsi="Times New Roman"/>
          <w:sz w:val="28"/>
          <w:szCs w:val="28"/>
        </w:rPr>
        <w:t>Варнен</w:t>
      </w:r>
      <w:r w:rsidR="00274135" w:rsidRPr="001D012A">
        <w:rPr>
          <w:rFonts w:ascii="Times New Roman" w:hAnsi="Times New Roman"/>
          <w:sz w:val="28"/>
          <w:szCs w:val="28"/>
        </w:rPr>
        <w:t>ского сельского поселения    соблюдены</w:t>
      </w:r>
      <w:r w:rsidR="00ED1E35" w:rsidRPr="001D012A">
        <w:rPr>
          <w:rFonts w:ascii="Times New Roman" w:hAnsi="Times New Roman"/>
          <w:sz w:val="28"/>
          <w:szCs w:val="28"/>
        </w:rPr>
        <w:t xml:space="preserve">: </w:t>
      </w:r>
    </w:p>
    <w:p w14:paraId="1DB19A70" w14:textId="77777777" w:rsidR="00ED1E35" w:rsidRPr="001D012A" w:rsidRDefault="00ED1E3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1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proofErr w:type="gramStart"/>
      <w:r w:rsidRPr="001D012A">
        <w:rPr>
          <w:rFonts w:ascii="Times New Roman" w:hAnsi="Times New Roman"/>
          <w:sz w:val="28"/>
          <w:szCs w:val="28"/>
        </w:rPr>
        <w:t>( рублей</w:t>
      </w:r>
      <w:proofErr w:type="gramEnd"/>
      <w:r w:rsidRPr="001D012A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1418"/>
        <w:gridCol w:w="1808"/>
      </w:tblGrid>
      <w:tr w:rsidR="001D012A" w:rsidRPr="001D012A" w14:paraId="76C337FB" w14:textId="77777777" w:rsidTr="001367F9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7AE7" w14:textId="59803E4A" w:rsidR="00A11A13" w:rsidRPr="001D012A" w:rsidRDefault="00A11A13" w:rsidP="0075246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</w:t>
            </w:r>
            <w:r w:rsidR="00DF24E2" w:rsidRPr="001D012A">
              <w:rPr>
                <w:rFonts w:ascii="Times New Roman" w:hAnsi="Times New Roman"/>
                <w:sz w:val="18"/>
                <w:szCs w:val="18"/>
              </w:rPr>
              <w:t>2024</w:t>
            </w:r>
            <w:r w:rsidRPr="001D012A">
              <w:rPr>
                <w:rFonts w:ascii="Times New Roman" w:hAnsi="Times New Roman"/>
                <w:sz w:val="18"/>
                <w:szCs w:val="18"/>
              </w:rPr>
              <w:t>г.</w:t>
            </w:r>
            <w:r w:rsidR="00752468" w:rsidRPr="001D012A">
              <w:rPr>
                <w:rFonts w:ascii="Times New Roman" w:hAnsi="Times New Roman"/>
                <w:sz w:val="18"/>
                <w:szCs w:val="18"/>
              </w:rPr>
              <w:t xml:space="preserve"> и неисполненные бюджетные обязательства</w:t>
            </w:r>
            <w:r w:rsidRPr="001D012A">
              <w:rPr>
                <w:rFonts w:ascii="Times New Roman" w:hAnsi="Times New Roman"/>
                <w:sz w:val="18"/>
                <w:szCs w:val="18"/>
              </w:rPr>
              <w:t xml:space="preserve"> (ф.</w:t>
            </w:r>
            <w:r w:rsidR="00752468" w:rsidRPr="001D012A">
              <w:rPr>
                <w:rFonts w:ascii="Times New Roman" w:hAnsi="Times New Roman"/>
                <w:sz w:val="18"/>
                <w:szCs w:val="18"/>
              </w:rPr>
              <w:t>0503169, ф.</w:t>
            </w:r>
            <w:r w:rsidRPr="001D012A">
              <w:rPr>
                <w:rFonts w:ascii="Times New Roman" w:hAnsi="Times New Roman"/>
                <w:sz w:val="18"/>
                <w:szCs w:val="18"/>
              </w:rPr>
              <w:t>05031</w:t>
            </w:r>
            <w:r w:rsidR="00752468" w:rsidRPr="001D012A">
              <w:rPr>
                <w:rFonts w:ascii="Times New Roman" w:hAnsi="Times New Roman"/>
                <w:sz w:val="18"/>
                <w:szCs w:val="18"/>
              </w:rPr>
              <w:t>75</w:t>
            </w:r>
            <w:r w:rsidRPr="001D012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BCF2" w14:textId="36FCBCDA" w:rsidR="00A11A13" w:rsidRPr="001D012A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Неисполненные назначения по ЛБО на 01.01.</w:t>
            </w:r>
            <w:r w:rsidR="00DF24E2" w:rsidRPr="001D012A">
              <w:rPr>
                <w:rFonts w:ascii="Times New Roman" w:hAnsi="Times New Roman"/>
                <w:sz w:val="18"/>
                <w:szCs w:val="18"/>
              </w:rPr>
              <w:t>2024</w:t>
            </w:r>
            <w:r w:rsidRPr="001D012A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65F43" w14:textId="77777777" w:rsidR="00A11A13" w:rsidRPr="001D012A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14:paraId="590174E4" w14:textId="77777777" w:rsidR="00A11A13" w:rsidRPr="001D012A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14:paraId="27EE29B8" w14:textId="77777777" w:rsidR="00A11A13" w:rsidRPr="001D012A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1D012A" w:rsidRPr="001D012A" w14:paraId="790294B9" w14:textId="77777777" w:rsidTr="001367F9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849B" w14:textId="77777777" w:rsidR="00A11A13" w:rsidRPr="001D012A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01DA" w14:textId="77777777" w:rsidR="00A11A13" w:rsidRPr="001D012A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F657" w14:textId="77777777" w:rsidR="00A11A13" w:rsidRPr="001D012A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 xml:space="preserve">Статья </w:t>
            </w:r>
            <w:proofErr w:type="spellStart"/>
            <w:r w:rsidRPr="001D012A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41E5" w14:textId="77777777" w:rsidR="00A11A13" w:rsidRPr="001D012A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D012A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C350" w14:textId="77777777" w:rsidR="00A11A13" w:rsidRPr="001D012A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7D23" w:rsidRPr="00BD7D23" w14:paraId="205894CD" w14:textId="77777777" w:rsidTr="00B417BA">
        <w:trPr>
          <w:trHeight w:val="262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A721" w14:textId="6F255F9C" w:rsidR="00733E6D" w:rsidRPr="001D012A" w:rsidRDefault="00733E6D" w:rsidP="002A692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012A">
              <w:rPr>
                <w:rFonts w:ascii="Times New Roman" w:hAnsi="Times New Roman"/>
                <w:b/>
                <w:sz w:val="18"/>
                <w:szCs w:val="18"/>
              </w:rPr>
              <w:t>КВР 244</w:t>
            </w:r>
          </w:p>
        </w:tc>
      </w:tr>
      <w:tr w:rsidR="00BD7D23" w:rsidRPr="00BD7D23" w14:paraId="1CB67EDA" w14:textId="77777777" w:rsidTr="005255DD"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D198" w14:textId="407EE326" w:rsidR="00733E6D" w:rsidRPr="001D012A" w:rsidRDefault="00733E6D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D012A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</w:tr>
      <w:tr w:rsidR="00BD7D23" w:rsidRPr="00BD7D23" w14:paraId="60E14DBA" w14:textId="77777777" w:rsidTr="00733E6D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2CE1" w14:textId="3623D7AF" w:rsidR="00990FB3" w:rsidRPr="001D012A" w:rsidRDefault="00733E6D" w:rsidP="0075246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С</w:t>
            </w:r>
            <w:r w:rsidR="00990FB3" w:rsidRPr="001D012A">
              <w:rPr>
                <w:rFonts w:ascii="Times New Roman" w:hAnsi="Times New Roman"/>
                <w:sz w:val="20"/>
                <w:szCs w:val="20"/>
              </w:rPr>
              <w:t>чет</w:t>
            </w:r>
            <w:r w:rsidRPr="001D01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0FB3" w:rsidRPr="001D012A">
              <w:rPr>
                <w:rFonts w:ascii="Times New Roman" w:hAnsi="Times New Roman"/>
                <w:sz w:val="20"/>
                <w:szCs w:val="20"/>
              </w:rPr>
              <w:t>3022</w:t>
            </w:r>
            <w:r w:rsidRPr="001D01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6E00" w14:textId="6CE0BE6C" w:rsidR="00990FB3" w:rsidRPr="001D012A" w:rsidRDefault="001D012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9EF3" w14:textId="22504474" w:rsidR="00990FB3" w:rsidRPr="001D012A" w:rsidRDefault="00990FB3" w:rsidP="0067789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ст.22</w:t>
            </w:r>
            <w:r w:rsidR="00733E6D" w:rsidRPr="001D01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A12A" w14:textId="462BC6E7" w:rsidR="00990FB3" w:rsidRPr="00E67439" w:rsidRDefault="00E67439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439">
              <w:rPr>
                <w:rFonts w:ascii="Times New Roman" w:hAnsi="Times New Roman"/>
                <w:sz w:val="20"/>
                <w:szCs w:val="20"/>
              </w:rPr>
              <w:t>29434,01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A05F" w14:textId="08BD89BB" w:rsidR="00990FB3" w:rsidRPr="00E67439" w:rsidRDefault="00D46177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7439">
              <w:rPr>
                <w:rFonts w:ascii="Times New Roman" w:hAnsi="Times New Roman"/>
                <w:sz w:val="20"/>
                <w:szCs w:val="20"/>
              </w:rPr>
              <w:t>-</w:t>
            </w:r>
            <w:r w:rsidR="00E67439" w:rsidRPr="00E67439">
              <w:rPr>
                <w:rFonts w:ascii="Times New Roman" w:hAnsi="Times New Roman"/>
                <w:sz w:val="20"/>
                <w:szCs w:val="20"/>
              </w:rPr>
              <w:t>29424,19</w:t>
            </w:r>
          </w:p>
        </w:tc>
      </w:tr>
      <w:tr w:rsidR="00BD7D23" w:rsidRPr="00BD7D23" w14:paraId="3EFC5A42" w14:textId="77777777" w:rsidTr="00605116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462F" w14:textId="7EC57BC8" w:rsidR="00733E6D" w:rsidRPr="001D012A" w:rsidRDefault="00733E6D" w:rsidP="00733E6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D012A">
              <w:rPr>
                <w:rFonts w:ascii="Times New Roman" w:hAnsi="Times New Roman"/>
                <w:b/>
                <w:bCs/>
              </w:rPr>
              <w:t>КВР 247</w:t>
            </w:r>
          </w:p>
        </w:tc>
      </w:tr>
      <w:tr w:rsidR="00BD7D23" w:rsidRPr="00BD7D23" w14:paraId="229289EC" w14:textId="77777777" w:rsidTr="000F7517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5FF5E" w14:textId="4612DD85" w:rsidR="00733E6D" w:rsidRPr="001D012A" w:rsidRDefault="00733E6D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D012A">
              <w:rPr>
                <w:rFonts w:ascii="Times New Roman" w:hAnsi="Times New Roman"/>
                <w:b/>
                <w:bCs/>
              </w:rPr>
              <w:t>подраздел 0104 КСР 9900420401</w:t>
            </w:r>
          </w:p>
        </w:tc>
      </w:tr>
      <w:tr w:rsidR="00BD7D23" w:rsidRPr="00BD7D23" w14:paraId="73763120" w14:textId="77777777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C07A" w14:textId="06A8F26D" w:rsidR="00733E6D" w:rsidRPr="001D012A" w:rsidRDefault="00733E6D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Счет 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ED8C" w14:textId="6EE03908" w:rsidR="00733E6D" w:rsidRPr="001D012A" w:rsidRDefault="001D012A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82578,35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FCE8" w14:textId="2B792A4C" w:rsidR="00733E6D" w:rsidRPr="00B222D2" w:rsidRDefault="00D46177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2D2">
              <w:rPr>
                <w:rFonts w:ascii="Times New Roman" w:hAnsi="Times New Roman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4373" w14:textId="3B421818" w:rsidR="00733E6D" w:rsidRPr="00E67439" w:rsidRDefault="00E67439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439">
              <w:rPr>
                <w:rFonts w:ascii="Times New Roman" w:hAnsi="Times New Roman"/>
              </w:rPr>
              <w:t>263491,22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4D4D" w14:textId="07A0A80B" w:rsidR="00733E6D" w:rsidRPr="00E67439" w:rsidRDefault="00D46177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439">
              <w:rPr>
                <w:rFonts w:ascii="Times New Roman" w:hAnsi="Times New Roman"/>
              </w:rPr>
              <w:t>-</w:t>
            </w:r>
            <w:r w:rsidR="00E67439" w:rsidRPr="00E67439">
              <w:rPr>
                <w:rFonts w:ascii="Times New Roman" w:hAnsi="Times New Roman"/>
              </w:rPr>
              <w:t>180912,87</w:t>
            </w:r>
          </w:p>
        </w:tc>
      </w:tr>
      <w:tr w:rsidR="00BD7D23" w:rsidRPr="00BD7D23" w14:paraId="553F107E" w14:textId="77777777" w:rsidTr="00547B3C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A2A4" w14:textId="3DF61F3D" w:rsidR="00733E6D" w:rsidRPr="00B222D2" w:rsidRDefault="00733E6D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222D2">
              <w:rPr>
                <w:rFonts w:ascii="Times New Roman" w:hAnsi="Times New Roman"/>
                <w:b/>
                <w:bCs/>
              </w:rPr>
              <w:t>подраздел 0</w:t>
            </w:r>
            <w:r w:rsidR="001D012A" w:rsidRPr="00B222D2">
              <w:rPr>
                <w:rFonts w:ascii="Times New Roman" w:hAnsi="Times New Roman"/>
                <w:b/>
                <w:bCs/>
              </w:rPr>
              <w:t>503</w:t>
            </w:r>
            <w:r w:rsidRPr="00B222D2">
              <w:rPr>
                <w:rFonts w:ascii="Times New Roman" w:hAnsi="Times New Roman"/>
                <w:b/>
                <w:bCs/>
              </w:rPr>
              <w:t xml:space="preserve"> КСР 7</w:t>
            </w:r>
            <w:r w:rsidR="001D012A" w:rsidRPr="00B222D2">
              <w:rPr>
                <w:rFonts w:ascii="Times New Roman" w:hAnsi="Times New Roman"/>
                <w:b/>
                <w:bCs/>
              </w:rPr>
              <w:t>4</w:t>
            </w:r>
            <w:r w:rsidRPr="00B222D2">
              <w:rPr>
                <w:rFonts w:ascii="Times New Roman" w:hAnsi="Times New Roman"/>
                <w:b/>
                <w:bCs/>
              </w:rPr>
              <w:t>0007</w:t>
            </w:r>
            <w:r w:rsidR="001D012A" w:rsidRPr="00B222D2">
              <w:rPr>
                <w:rFonts w:ascii="Times New Roman" w:hAnsi="Times New Roman"/>
                <w:b/>
                <w:bCs/>
              </w:rPr>
              <w:t>4</w:t>
            </w:r>
            <w:r w:rsidRPr="00B222D2">
              <w:rPr>
                <w:rFonts w:ascii="Times New Roman" w:hAnsi="Times New Roman"/>
                <w:b/>
                <w:bCs/>
              </w:rPr>
              <w:t>00</w:t>
            </w:r>
            <w:r w:rsidR="001D012A" w:rsidRPr="00B222D2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BD7D23" w:rsidRPr="00BD7D23" w14:paraId="43107C71" w14:textId="77777777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6BE8" w14:textId="00DF0FA0" w:rsidR="00733E6D" w:rsidRPr="001D012A" w:rsidRDefault="00733E6D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Счет 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A02" w14:textId="6336E50D" w:rsidR="00733E6D" w:rsidRPr="001D012A" w:rsidRDefault="001D012A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12A">
              <w:rPr>
                <w:rFonts w:ascii="Times New Roman" w:hAnsi="Times New Roman"/>
                <w:sz w:val="20"/>
                <w:szCs w:val="20"/>
              </w:rPr>
              <w:t>115877,28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B29F" w14:textId="33BE68C8" w:rsidR="00733E6D" w:rsidRPr="00B222D2" w:rsidRDefault="00D46177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2D2">
              <w:rPr>
                <w:rFonts w:ascii="Times New Roman" w:hAnsi="Times New Roman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3176" w14:textId="299A522E" w:rsidR="00733E6D" w:rsidRPr="00E67439" w:rsidRDefault="00E67439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439">
              <w:rPr>
                <w:rFonts w:ascii="Times New Roman" w:hAnsi="Times New Roman"/>
              </w:rPr>
              <w:t>261587,68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6273" w14:textId="2DA210C2" w:rsidR="00733E6D" w:rsidRPr="00E67439" w:rsidRDefault="00E67439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439">
              <w:rPr>
                <w:rFonts w:ascii="Times New Roman" w:hAnsi="Times New Roman"/>
              </w:rPr>
              <w:t>-145710,40</w:t>
            </w:r>
          </w:p>
        </w:tc>
      </w:tr>
      <w:tr w:rsidR="00BD7D23" w:rsidRPr="00BD7D23" w14:paraId="23D1CAFB" w14:textId="77777777" w:rsidTr="0005286C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DE94" w14:textId="1F5D6BFD" w:rsidR="00733E6D" w:rsidRPr="00B222D2" w:rsidRDefault="00733E6D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222D2">
              <w:rPr>
                <w:rFonts w:ascii="Times New Roman" w:hAnsi="Times New Roman"/>
                <w:b/>
                <w:bCs/>
              </w:rPr>
              <w:t xml:space="preserve">подраздел </w:t>
            </w:r>
            <w:r w:rsidR="001D012A" w:rsidRPr="00B222D2">
              <w:rPr>
                <w:rFonts w:ascii="Times New Roman" w:hAnsi="Times New Roman"/>
                <w:b/>
                <w:bCs/>
              </w:rPr>
              <w:t>1102</w:t>
            </w:r>
            <w:r w:rsidRPr="00B222D2">
              <w:rPr>
                <w:rFonts w:ascii="Times New Roman" w:hAnsi="Times New Roman"/>
                <w:b/>
                <w:bCs/>
              </w:rPr>
              <w:t xml:space="preserve"> КСР 7</w:t>
            </w:r>
            <w:r w:rsidR="001D012A" w:rsidRPr="00B222D2">
              <w:rPr>
                <w:rFonts w:ascii="Times New Roman" w:hAnsi="Times New Roman"/>
                <w:b/>
                <w:bCs/>
              </w:rPr>
              <w:t>0</w:t>
            </w:r>
            <w:r w:rsidRPr="00B222D2">
              <w:rPr>
                <w:rFonts w:ascii="Times New Roman" w:hAnsi="Times New Roman"/>
                <w:b/>
                <w:bCs/>
              </w:rPr>
              <w:t>0007</w:t>
            </w:r>
            <w:r w:rsidR="001D012A" w:rsidRPr="00B222D2">
              <w:rPr>
                <w:rFonts w:ascii="Times New Roman" w:hAnsi="Times New Roman"/>
                <w:b/>
                <w:bCs/>
              </w:rPr>
              <w:t>0</w:t>
            </w:r>
            <w:r w:rsidRPr="00B222D2">
              <w:rPr>
                <w:rFonts w:ascii="Times New Roman" w:hAnsi="Times New Roman"/>
                <w:b/>
                <w:bCs/>
              </w:rPr>
              <w:t>00</w:t>
            </w:r>
            <w:r w:rsidR="00B222D2" w:rsidRPr="00B222D2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BD7D23" w:rsidRPr="00BD7D23" w14:paraId="49B782CF" w14:textId="77777777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4A42" w14:textId="5D398F78" w:rsidR="00733E6D" w:rsidRPr="00B222D2" w:rsidRDefault="00733E6D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2D2">
              <w:rPr>
                <w:rFonts w:ascii="Times New Roman" w:hAnsi="Times New Roman"/>
              </w:rPr>
              <w:t>Счет 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C27" w14:textId="6CC2DF2E" w:rsidR="00733E6D" w:rsidRPr="00B222D2" w:rsidRDefault="00B222D2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2D2">
              <w:rPr>
                <w:rFonts w:ascii="Times New Roman" w:hAnsi="Times New Roman"/>
              </w:rPr>
              <w:t>30080,72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AFA9" w14:textId="1EB4BC3C" w:rsidR="00733E6D" w:rsidRPr="00B222D2" w:rsidRDefault="00D46177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2D2">
              <w:rPr>
                <w:rFonts w:ascii="Times New Roman" w:hAnsi="Times New Roman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AD2B" w14:textId="7B36B19E" w:rsidR="00733E6D" w:rsidRPr="00E67439" w:rsidRDefault="00E67439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439">
              <w:rPr>
                <w:rFonts w:ascii="Times New Roman" w:hAnsi="Times New Roman"/>
              </w:rPr>
              <w:t>129768,93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0062" w14:textId="61C35CD9" w:rsidR="00733E6D" w:rsidRPr="00E67439" w:rsidRDefault="00E67439" w:rsidP="00055AE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439">
              <w:rPr>
                <w:rFonts w:ascii="Times New Roman" w:hAnsi="Times New Roman"/>
              </w:rPr>
              <w:t>-99688,21</w:t>
            </w:r>
          </w:p>
        </w:tc>
      </w:tr>
    </w:tbl>
    <w:p w14:paraId="1422E94C" w14:textId="3298F209" w:rsidR="00CD2F4E" w:rsidRPr="00BD7D23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  <w:r w:rsidRPr="00BD7D23">
        <w:rPr>
          <w:color w:val="FF0000"/>
          <w:sz w:val="28"/>
          <w:szCs w:val="28"/>
        </w:rPr>
        <w:t xml:space="preserve">       </w:t>
      </w:r>
      <w:r w:rsidR="00400FD1" w:rsidRPr="00BD7D23">
        <w:rPr>
          <w:color w:val="FF0000"/>
          <w:sz w:val="28"/>
          <w:szCs w:val="28"/>
        </w:rPr>
        <w:t xml:space="preserve">  </w:t>
      </w:r>
    </w:p>
    <w:p w14:paraId="02349A76" w14:textId="6DF3AE0C" w:rsidR="00EE4701" w:rsidRPr="006617C8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7C8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14:paraId="76060F67" w14:textId="07921763" w:rsidR="006016D8" w:rsidRPr="006016D8" w:rsidRDefault="0059332A" w:rsidP="006016D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016D8">
        <w:rPr>
          <w:rFonts w:ascii="Times New Roman" w:hAnsi="Times New Roman"/>
          <w:color w:val="7030A0"/>
          <w:sz w:val="28"/>
          <w:szCs w:val="28"/>
        </w:rPr>
        <w:t xml:space="preserve">     </w:t>
      </w:r>
      <w:bookmarkStart w:id="17" w:name="_Hlk167807893"/>
      <w:r w:rsidR="006016D8" w:rsidRPr="006016D8">
        <w:rPr>
          <w:rFonts w:ascii="Times New Roman" w:hAnsi="Times New Roman"/>
          <w:color w:val="7030A0"/>
          <w:sz w:val="28"/>
          <w:szCs w:val="28"/>
        </w:rPr>
        <w:t>В несоблюдении части 2 статьи 9 Федерального закона от 06.12.2011 N 402-ФЗ "О бухгалтерском учете" первичные учетные документы приняты Администрацией   к бухгалтерскому учету без обязательного реквизита</w:t>
      </w:r>
      <w:r w:rsidR="00A617F9">
        <w:rPr>
          <w:rFonts w:ascii="Times New Roman" w:hAnsi="Times New Roman"/>
          <w:color w:val="7030A0"/>
          <w:sz w:val="28"/>
          <w:szCs w:val="28"/>
        </w:rPr>
        <w:t>, например</w:t>
      </w:r>
      <w:r w:rsidR="006016D8" w:rsidRPr="006016D8">
        <w:rPr>
          <w:rFonts w:ascii="Times New Roman" w:hAnsi="Times New Roman"/>
          <w:color w:val="7030A0"/>
          <w:sz w:val="28"/>
          <w:szCs w:val="28"/>
        </w:rPr>
        <w:t>:</w:t>
      </w:r>
    </w:p>
    <w:p w14:paraId="6189DA27" w14:textId="28C9A6D7" w:rsidR="006016D8" w:rsidRPr="006016D8" w:rsidRDefault="006016D8" w:rsidP="006016D8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625475">
        <w:rPr>
          <w:rFonts w:ascii="Times New Roman" w:hAnsi="Times New Roman"/>
          <w:color w:val="7030A0"/>
          <w:sz w:val="28"/>
          <w:szCs w:val="28"/>
        </w:rPr>
        <w:t>-наименование должности лица, фамилий и инициалов либо иных реквизитов, необходимых для идентификации лиц, совершивших факт хозяйственной жизни:</w:t>
      </w:r>
      <w:r w:rsidRPr="006016D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25475" w:rsidRPr="00625475">
        <w:rPr>
          <w:rFonts w:ascii="Times New Roman" w:hAnsi="Times New Roman"/>
          <w:color w:val="7030A0"/>
          <w:sz w:val="28"/>
          <w:szCs w:val="28"/>
        </w:rPr>
        <w:t>акт об оказании услуг от 29.11.2023г. №МАА0628126   на сумму 23701,50,</w:t>
      </w:r>
      <w:r w:rsidR="00625475" w:rsidRPr="00A617F9">
        <w:rPr>
          <w:rFonts w:ascii="Times New Roman" w:hAnsi="Times New Roman"/>
          <w:color w:val="7030A0"/>
          <w:sz w:val="28"/>
          <w:szCs w:val="28"/>
        </w:rPr>
        <w:t xml:space="preserve">00рублей,  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>акт выполненных работ от 31</w:t>
      </w:r>
      <w:r w:rsidRPr="00A617F9">
        <w:rPr>
          <w:rFonts w:ascii="Times New Roman" w:hAnsi="Times New Roman"/>
          <w:color w:val="7030A0"/>
          <w:sz w:val="28"/>
          <w:szCs w:val="28"/>
        </w:rPr>
        <w:t>.1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>0</w:t>
      </w:r>
      <w:r w:rsidRPr="00A617F9">
        <w:rPr>
          <w:rFonts w:ascii="Times New Roman" w:hAnsi="Times New Roman"/>
          <w:color w:val="7030A0"/>
          <w:sz w:val="28"/>
          <w:szCs w:val="28"/>
        </w:rPr>
        <w:t>.202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>3</w:t>
      </w:r>
      <w:r w:rsidRPr="00A617F9">
        <w:rPr>
          <w:rFonts w:ascii="Times New Roman" w:hAnsi="Times New Roman"/>
          <w:color w:val="7030A0"/>
          <w:sz w:val="28"/>
          <w:szCs w:val="28"/>
        </w:rPr>
        <w:t>г. №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>290</w:t>
      </w:r>
      <w:r w:rsidRPr="00A617F9">
        <w:rPr>
          <w:rFonts w:ascii="Times New Roman" w:hAnsi="Times New Roman"/>
          <w:color w:val="7030A0"/>
          <w:sz w:val="28"/>
          <w:szCs w:val="28"/>
        </w:rPr>
        <w:t xml:space="preserve"> на сумму 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>10000</w:t>
      </w:r>
      <w:r w:rsidRPr="00A617F9">
        <w:rPr>
          <w:rFonts w:ascii="Times New Roman" w:hAnsi="Times New Roman"/>
          <w:color w:val="7030A0"/>
          <w:sz w:val="28"/>
          <w:szCs w:val="28"/>
        </w:rPr>
        <w:t xml:space="preserve">,00рублей,  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>акт выполненных работ от 30.11.2023г. №314 на сумму 10000,00рублей</w:t>
      </w:r>
      <w:r w:rsidRPr="006016D8">
        <w:rPr>
          <w:rFonts w:ascii="Times New Roman" w:hAnsi="Times New Roman"/>
          <w:color w:val="FF0000"/>
          <w:sz w:val="28"/>
          <w:szCs w:val="28"/>
        </w:rPr>
        <w:t>;</w:t>
      </w:r>
    </w:p>
    <w:p w14:paraId="371863B3" w14:textId="5EA7143C" w:rsidR="00A617F9" w:rsidRPr="00A617F9" w:rsidRDefault="006016D8" w:rsidP="006016D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6016D8">
        <w:rPr>
          <w:rFonts w:ascii="Times New Roman" w:hAnsi="Times New Roman"/>
          <w:color w:val="7030A0"/>
          <w:sz w:val="28"/>
          <w:szCs w:val="28"/>
        </w:rPr>
        <w:t xml:space="preserve">- без указания единиц измерения:   </w:t>
      </w:r>
      <w:bookmarkStart w:id="18" w:name="_Hlk166851702"/>
      <w:r w:rsidRPr="006016D8">
        <w:rPr>
          <w:rFonts w:ascii="Times New Roman" w:hAnsi="Times New Roman"/>
          <w:color w:val="7030A0"/>
          <w:sz w:val="28"/>
          <w:szCs w:val="28"/>
        </w:rPr>
        <w:t xml:space="preserve">акт об оказании услуг от 29.11.2023г. №МАА0628126   на сумму 11500,00рублей </w:t>
      </w:r>
      <w:bookmarkEnd w:id="18"/>
      <w:r w:rsidRPr="006016D8">
        <w:rPr>
          <w:rFonts w:ascii="Times New Roman" w:hAnsi="Times New Roman"/>
          <w:color w:val="7030A0"/>
          <w:sz w:val="28"/>
          <w:szCs w:val="28"/>
        </w:rPr>
        <w:t>(счет на оплату от 29.11.2023г. №МАА0070142)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371B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 xml:space="preserve">акт сдачи-приемки работ (услуг) </w:t>
      </w:r>
      <w:r w:rsidRPr="00B2371B">
        <w:rPr>
          <w:rFonts w:ascii="Times New Roman" w:hAnsi="Times New Roman"/>
          <w:color w:val="7030A0"/>
          <w:sz w:val="28"/>
          <w:szCs w:val="28"/>
        </w:rPr>
        <w:t xml:space="preserve"> от 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>13</w:t>
      </w:r>
      <w:r w:rsidRPr="00B2371B">
        <w:rPr>
          <w:rFonts w:ascii="Times New Roman" w:hAnsi="Times New Roman"/>
          <w:color w:val="7030A0"/>
          <w:sz w:val="28"/>
          <w:szCs w:val="28"/>
        </w:rPr>
        <w:t>.1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>1</w:t>
      </w:r>
      <w:r w:rsidRPr="00B2371B">
        <w:rPr>
          <w:rFonts w:ascii="Times New Roman" w:hAnsi="Times New Roman"/>
          <w:color w:val="7030A0"/>
          <w:sz w:val="28"/>
          <w:szCs w:val="28"/>
        </w:rPr>
        <w:t>.202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>3</w:t>
      </w:r>
      <w:r w:rsidRPr="00B2371B">
        <w:rPr>
          <w:rFonts w:ascii="Times New Roman" w:hAnsi="Times New Roman"/>
          <w:color w:val="7030A0"/>
          <w:sz w:val="28"/>
          <w:szCs w:val="28"/>
        </w:rPr>
        <w:t>г. №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>000122</w:t>
      </w:r>
      <w:r w:rsidRPr="00B2371B">
        <w:rPr>
          <w:rFonts w:ascii="Times New Roman" w:hAnsi="Times New Roman"/>
          <w:color w:val="7030A0"/>
          <w:sz w:val="28"/>
          <w:szCs w:val="28"/>
        </w:rPr>
        <w:t xml:space="preserve">  на сумму 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>81</w:t>
      </w:r>
      <w:r w:rsidRPr="00B2371B">
        <w:rPr>
          <w:rFonts w:ascii="Times New Roman" w:hAnsi="Times New Roman"/>
          <w:color w:val="7030A0"/>
          <w:sz w:val="28"/>
          <w:szCs w:val="28"/>
        </w:rPr>
        <w:t>00,00рублей,</w:t>
      </w:r>
      <w:r w:rsidRPr="006016D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2371B" w:rsidRPr="00B2371B">
        <w:rPr>
          <w:rFonts w:ascii="Times New Roman" w:hAnsi="Times New Roman"/>
          <w:color w:val="7030A0"/>
          <w:sz w:val="28"/>
          <w:szCs w:val="28"/>
        </w:rPr>
        <w:t>акт сдачи-приемки работ (услуг)  от 13.11.2023г. №000123  на сумму 10200,00рублей</w:t>
      </w:r>
      <w:r w:rsidR="00B2371B" w:rsidRPr="00625475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="00625475" w:rsidRPr="00625475">
        <w:rPr>
          <w:rFonts w:ascii="Times New Roman" w:hAnsi="Times New Roman"/>
          <w:color w:val="7030A0"/>
          <w:sz w:val="28"/>
          <w:szCs w:val="28"/>
        </w:rPr>
        <w:t>акт сдачи-приемки работ (услуг)  от 24.06.2023г. №00000091  на сумму 7800,00рублей</w:t>
      </w:r>
      <w:r w:rsidR="00A617F9" w:rsidRPr="00A617F9">
        <w:rPr>
          <w:rFonts w:ascii="Times New Roman" w:hAnsi="Times New Roman"/>
          <w:color w:val="7030A0"/>
          <w:sz w:val="28"/>
          <w:szCs w:val="28"/>
        </w:rPr>
        <w:t xml:space="preserve">. </w:t>
      </w:r>
      <w:r w:rsidRPr="00A617F9">
        <w:rPr>
          <w:rFonts w:ascii="Times New Roman" w:hAnsi="Times New Roman"/>
          <w:color w:val="7030A0"/>
          <w:sz w:val="28"/>
          <w:szCs w:val="28"/>
        </w:rPr>
        <w:t xml:space="preserve">Итого на общую сумму </w:t>
      </w:r>
      <w:r w:rsidR="00A617F9" w:rsidRPr="00A617F9">
        <w:rPr>
          <w:rFonts w:ascii="Times New Roman" w:hAnsi="Times New Roman"/>
          <w:b/>
          <w:bCs/>
          <w:color w:val="7030A0"/>
          <w:sz w:val="28"/>
          <w:szCs w:val="28"/>
        </w:rPr>
        <w:t>81301,50</w:t>
      </w:r>
      <w:r w:rsidRPr="00A617F9">
        <w:rPr>
          <w:rFonts w:ascii="Times New Roman" w:hAnsi="Times New Roman"/>
          <w:b/>
          <w:bCs/>
          <w:color w:val="7030A0"/>
          <w:sz w:val="28"/>
          <w:szCs w:val="28"/>
        </w:rPr>
        <w:t>рублей.</w:t>
      </w:r>
      <w:r w:rsidRPr="00A617F9">
        <w:rPr>
          <w:rFonts w:ascii="Times New Roman" w:hAnsi="Times New Roman"/>
          <w:color w:val="7030A0"/>
          <w:sz w:val="28"/>
          <w:szCs w:val="28"/>
        </w:rPr>
        <w:t xml:space="preserve">   </w:t>
      </w:r>
      <w:r w:rsidR="0041450D" w:rsidRPr="00A617F9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14:paraId="05AD4DF5" w14:textId="4B955075" w:rsidR="007643FA" w:rsidRPr="007643FA" w:rsidRDefault="007643FA" w:rsidP="006016D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Pr="007643FA">
        <w:rPr>
          <w:rFonts w:ascii="Times New Roman" w:hAnsi="Times New Roman"/>
          <w:color w:val="7030A0"/>
          <w:sz w:val="28"/>
          <w:szCs w:val="28"/>
        </w:rPr>
        <w:t>Проверкой установлено, что по договору аренды от 30.05.2023г. АО «</w:t>
      </w:r>
      <w:proofErr w:type="spellStart"/>
      <w:r w:rsidRPr="007643FA">
        <w:rPr>
          <w:rFonts w:ascii="Times New Roman" w:hAnsi="Times New Roman"/>
          <w:color w:val="7030A0"/>
          <w:sz w:val="28"/>
          <w:szCs w:val="28"/>
        </w:rPr>
        <w:t>Челябоблкоммунэнерго</w:t>
      </w:r>
      <w:proofErr w:type="spellEnd"/>
      <w:r w:rsidRPr="007643FA">
        <w:rPr>
          <w:rFonts w:ascii="Times New Roman" w:hAnsi="Times New Roman"/>
          <w:color w:val="7030A0"/>
          <w:sz w:val="28"/>
          <w:szCs w:val="28"/>
        </w:rPr>
        <w:t xml:space="preserve">» передано в аренду оборудование «тепловые сети» протяженностью 2664метра, а также оборудование (котлы, насосы, узлы </w:t>
      </w:r>
      <w:r w:rsidRPr="007643FA">
        <w:rPr>
          <w:rFonts w:ascii="Times New Roman" w:hAnsi="Times New Roman"/>
          <w:color w:val="7030A0"/>
          <w:sz w:val="28"/>
          <w:szCs w:val="28"/>
        </w:rPr>
        <w:lastRenderedPageBreak/>
        <w:t>учета) при расчете арендной платы данные объекты не включены, чем  нарушены требования «Методики расчета арендной платы за муниципальные объекты сетевого хозяйства», утвержденной Решением Совета депутатов Варненского сельского поселения от 31.10.2012г. №18.</w:t>
      </w:r>
    </w:p>
    <w:p w14:paraId="4BF978A6" w14:textId="6CF6777C" w:rsidR="00D27CD9" w:rsidRPr="00377C2A" w:rsidRDefault="0041450D" w:rsidP="006016D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377C2A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9527EF">
        <w:rPr>
          <w:rFonts w:ascii="Times New Roman" w:hAnsi="Times New Roman"/>
          <w:color w:val="7030A0"/>
          <w:sz w:val="28"/>
          <w:szCs w:val="28"/>
        </w:rPr>
        <w:t xml:space="preserve">    </w:t>
      </w:r>
      <w:r w:rsidR="00D27CD9" w:rsidRPr="00377C2A">
        <w:rPr>
          <w:rFonts w:ascii="Times New Roman" w:hAnsi="Times New Roman"/>
          <w:color w:val="7030A0"/>
          <w:sz w:val="28"/>
          <w:szCs w:val="28"/>
        </w:rPr>
        <w:t>В несоблюдении требований порядка расчета резерва по отпускам (приложение №1</w:t>
      </w:r>
      <w:r w:rsidR="00377C2A" w:rsidRPr="00377C2A">
        <w:rPr>
          <w:rFonts w:ascii="Times New Roman" w:hAnsi="Times New Roman"/>
          <w:color w:val="7030A0"/>
          <w:sz w:val="28"/>
          <w:szCs w:val="28"/>
        </w:rPr>
        <w:t>5</w:t>
      </w:r>
      <w:r w:rsidR="00D27CD9" w:rsidRPr="00377C2A">
        <w:rPr>
          <w:rFonts w:ascii="Times New Roman" w:hAnsi="Times New Roman"/>
          <w:color w:val="7030A0"/>
          <w:sz w:val="28"/>
          <w:szCs w:val="28"/>
        </w:rPr>
        <w:t xml:space="preserve"> к Учетной политике №</w:t>
      </w:r>
      <w:r w:rsidR="00377C2A" w:rsidRPr="00377C2A">
        <w:rPr>
          <w:rFonts w:ascii="Times New Roman" w:hAnsi="Times New Roman"/>
          <w:color w:val="7030A0"/>
          <w:sz w:val="28"/>
          <w:szCs w:val="28"/>
        </w:rPr>
        <w:t>50</w:t>
      </w:r>
      <w:r w:rsidR="00D27CD9" w:rsidRPr="00377C2A">
        <w:rPr>
          <w:rFonts w:ascii="Times New Roman" w:hAnsi="Times New Roman"/>
          <w:color w:val="7030A0"/>
          <w:sz w:val="28"/>
          <w:szCs w:val="28"/>
        </w:rPr>
        <w:t>) сумма обязательных страховых взносов для формирования резерва рассчитывалась в 2023году не по суммарной ставке в размере 30,2</w:t>
      </w:r>
      <w:proofErr w:type="gramStart"/>
      <w:r w:rsidR="00D27CD9" w:rsidRPr="00377C2A">
        <w:rPr>
          <w:rFonts w:ascii="Times New Roman" w:hAnsi="Times New Roman"/>
          <w:color w:val="7030A0"/>
          <w:sz w:val="28"/>
          <w:szCs w:val="28"/>
        </w:rPr>
        <w:t>%</w:t>
      </w:r>
      <w:r w:rsidR="00FB7E32" w:rsidRPr="00377C2A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D27CD9" w:rsidRPr="00377C2A">
        <w:rPr>
          <w:rFonts w:ascii="Times New Roman" w:hAnsi="Times New Roman"/>
          <w:color w:val="7030A0"/>
          <w:sz w:val="28"/>
          <w:szCs w:val="28"/>
        </w:rPr>
        <w:t>,</w:t>
      </w:r>
      <w:proofErr w:type="gramEnd"/>
      <w:r w:rsidR="00D27CD9" w:rsidRPr="00377C2A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FB7E32" w:rsidRPr="00377C2A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D27CD9" w:rsidRPr="00377C2A">
        <w:rPr>
          <w:rFonts w:ascii="Times New Roman" w:hAnsi="Times New Roman"/>
          <w:color w:val="7030A0"/>
          <w:sz w:val="28"/>
          <w:szCs w:val="28"/>
        </w:rPr>
        <w:t xml:space="preserve">по состоянию на 01.01.2024г. остатки по счету 40160.213 (по соответствующим кодам бюджетной классификации) не соответствуют 30,2% счета 40160.211(согласно данным </w:t>
      </w:r>
      <w:r w:rsidR="00BE5322" w:rsidRPr="00377C2A">
        <w:rPr>
          <w:rFonts w:ascii="Times New Roman" w:hAnsi="Times New Roman"/>
          <w:color w:val="7030A0"/>
          <w:sz w:val="28"/>
          <w:szCs w:val="28"/>
        </w:rPr>
        <w:t xml:space="preserve">отчетов </w:t>
      </w:r>
      <w:r w:rsidR="000C7C52" w:rsidRPr="00377C2A">
        <w:rPr>
          <w:rFonts w:ascii="Times New Roman" w:hAnsi="Times New Roman"/>
          <w:color w:val="7030A0"/>
          <w:sz w:val="28"/>
          <w:szCs w:val="28"/>
        </w:rPr>
        <w:t>ИМНС</w:t>
      </w:r>
      <w:r w:rsidR="00D27CD9" w:rsidRPr="00377C2A">
        <w:rPr>
          <w:rFonts w:ascii="Times New Roman" w:hAnsi="Times New Roman"/>
          <w:color w:val="7030A0"/>
          <w:sz w:val="28"/>
          <w:szCs w:val="28"/>
        </w:rPr>
        <w:t xml:space="preserve"> дополнительные страховые взносы по застрахованным лицам не выплачиваются).</w:t>
      </w:r>
    </w:p>
    <w:p w14:paraId="05C024FC" w14:textId="52EB7044" w:rsidR="00ED615B" w:rsidRPr="00F55817" w:rsidRDefault="0070375B" w:rsidP="00E8154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bookmarkStart w:id="19" w:name="_Hlk134193840"/>
      <w:r w:rsidRPr="00BD7D23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B651EA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20" w:name="_Hlk165638015"/>
      <w:r w:rsidR="00F1242C" w:rsidRPr="00F55817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ED615B" w:rsidRPr="00F55817">
        <w:rPr>
          <w:rFonts w:ascii="Times New Roman" w:hAnsi="Times New Roman"/>
          <w:color w:val="7030A0"/>
          <w:sz w:val="28"/>
          <w:szCs w:val="28"/>
        </w:rPr>
        <w:t>В несоблюдении требований</w:t>
      </w:r>
      <w:r w:rsidR="00E81542" w:rsidRPr="00F55817">
        <w:rPr>
          <w:color w:val="7030A0"/>
        </w:rPr>
        <w:t xml:space="preserve"> </w:t>
      </w:r>
      <w:r w:rsidR="00E81542" w:rsidRPr="00F55817">
        <w:rPr>
          <w:rFonts w:ascii="Times New Roman" w:hAnsi="Times New Roman"/>
          <w:color w:val="7030A0"/>
          <w:sz w:val="28"/>
          <w:szCs w:val="28"/>
        </w:rPr>
        <w:t>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</w:t>
      </w:r>
      <w:r w:rsidR="00ED615B" w:rsidRPr="00F55817">
        <w:rPr>
          <w:rFonts w:ascii="Times New Roman" w:hAnsi="Times New Roman"/>
          <w:color w:val="7030A0"/>
          <w:sz w:val="28"/>
          <w:szCs w:val="28"/>
        </w:rPr>
        <w:t xml:space="preserve"> в путевых листах учреждения отсутствовали обязательные реквизиты:</w:t>
      </w:r>
    </w:p>
    <w:p w14:paraId="40E11281" w14:textId="43818744" w:rsidR="00D9625E" w:rsidRPr="00F55817" w:rsidRDefault="00D5280F" w:rsidP="00F55817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proofErr w:type="gramStart"/>
      <w:r w:rsidR="00D9625E" w:rsidRPr="00F55817">
        <w:rPr>
          <w:rFonts w:ascii="Times New Roman" w:hAnsi="Times New Roman"/>
          <w:color w:val="7030A0"/>
          <w:sz w:val="28"/>
          <w:szCs w:val="28"/>
        </w:rPr>
        <w:t xml:space="preserve">в </w:t>
      </w:r>
      <w:r w:rsidR="004546C8" w:rsidRPr="00F55817">
        <w:rPr>
          <w:color w:val="7030A0"/>
        </w:rPr>
        <w:t xml:space="preserve"> </w:t>
      </w:r>
      <w:r w:rsidR="004546C8" w:rsidRPr="00F55817">
        <w:rPr>
          <w:rFonts w:ascii="Times New Roman" w:hAnsi="Times New Roman"/>
          <w:color w:val="7030A0"/>
          <w:sz w:val="28"/>
          <w:szCs w:val="28"/>
        </w:rPr>
        <w:t>Сведениях</w:t>
      </w:r>
      <w:proofErr w:type="gramEnd"/>
      <w:r w:rsidR="004546C8" w:rsidRPr="00F55817">
        <w:rPr>
          <w:rFonts w:ascii="Times New Roman" w:hAnsi="Times New Roman"/>
          <w:color w:val="7030A0"/>
          <w:sz w:val="28"/>
          <w:szCs w:val="28"/>
        </w:rPr>
        <w:t xml:space="preserve"> о лице, оформившем путевой лист</w:t>
      </w:r>
      <w:r w:rsidR="00D9625E" w:rsidRPr="00F55817">
        <w:rPr>
          <w:rFonts w:ascii="Times New Roman" w:hAnsi="Times New Roman"/>
          <w:color w:val="7030A0"/>
          <w:sz w:val="28"/>
          <w:szCs w:val="28"/>
        </w:rPr>
        <w:t xml:space="preserve"> (для юридического лица) отсутствует </w:t>
      </w:r>
      <w:r w:rsidR="004546C8" w:rsidRPr="00F55817">
        <w:rPr>
          <w:rFonts w:ascii="Times New Roman" w:hAnsi="Times New Roman"/>
          <w:color w:val="7030A0"/>
          <w:sz w:val="28"/>
          <w:szCs w:val="28"/>
        </w:rPr>
        <w:t>основной государственный регистрационный номер</w:t>
      </w:r>
      <w:r w:rsidR="00F55817" w:rsidRPr="00F55817">
        <w:rPr>
          <w:rFonts w:ascii="Times New Roman" w:hAnsi="Times New Roman"/>
          <w:color w:val="7030A0"/>
          <w:sz w:val="28"/>
          <w:szCs w:val="28"/>
        </w:rPr>
        <w:t>, адрес в пределах местонахождения, номер телефона</w:t>
      </w:r>
      <w:r w:rsidR="00D9625E" w:rsidRPr="00F55817">
        <w:rPr>
          <w:rFonts w:ascii="Times New Roman" w:hAnsi="Times New Roman"/>
          <w:color w:val="7030A0"/>
          <w:sz w:val="28"/>
          <w:szCs w:val="28"/>
        </w:rPr>
        <w:t>;</w:t>
      </w:r>
    </w:p>
    <w:p w14:paraId="6DB745B8" w14:textId="7549CC19" w:rsidR="00257DCD" w:rsidRPr="00F55817" w:rsidRDefault="00D9625E" w:rsidP="00F55817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="00D5280F" w:rsidRPr="00F55817">
        <w:rPr>
          <w:rFonts w:ascii="Times New Roman" w:hAnsi="Times New Roman"/>
          <w:color w:val="7030A0"/>
          <w:sz w:val="28"/>
          <w:szCs w:val="28"/>
        </w:rPr>
        <w:t>в</w:t>
      </w:r>
      <w:r w:rsidR="001D6635" w:rsidRPr="00F55817">
        <w:rPr>
          <w:color w:val="7030A0"/>
        </w:rPr>
        <w:t xml:space="preserve"> </w:t>
      </w:r>
      <w:r w:rsidR="001D6635" w:rsidRPr="00F55817">
        <w:rPr>
          <w:rFonts w:ascii="Times New Roman" w:hAnsi="Times New Roman"/>
          <w:color w:val="7030A0"/>
          <w:sz w:val="28"/>
          <w:szCs w:val="28"/>
        </w:rPr>
        <w:t xml:space="preserve">Сведения о водителе транспортного средства </w:t>
      </w:r>
      <w:proofErr w:type="gramStart"/>
      <w:r w:rsidR="001D6635" w:rsidRPr="00F55817">
        <w:rPr>
          <w:rFonts w:ascii="Times New Roman" w:hAnsi="Times New Roman"/>
          <w:color w:val="7030A0"/>
          <w:sz w:val="28"/>
          <w:szCs w:val="28"/>
        </w:rPr>
        <w:t>не  включена</w:t>
      </w:r>
      <w:proofErr w:type="gramEnd"/>
      <w:r w:rsidR="001D6635" w:rsidRPr="00F55817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F55817" w:rsidRPr="00F55817">
        <w:rPr>
          <w:rFonts w:ascii="Times New Roman" w:hAnsi="Times New Roman"/>
          <w:color w:val="7030A0"/>
          <w:sz w:val="28"/>
          <w:szCs w:val="28"/>
        </w:rPr>
        <w:t xml:space="preserve">серия, номер и дату выдачи водительского удостоверения; страховой номер индивидуального лицевого счета; время (часы, минуты), результат проведения </w:t>
      </w:r>
      <w:proofErr w:type="spellStart"/>
      <w:r w:rsidR="00F55817" w:rsidRPr="00F55817">
        <w:rPr>
          <w:rFonts w:ascii="Times New Roman" w:hAnsi="Times New Roman"/>
          <w:color w:val="7030A0"/>
          <w:sz w:val="28"/>
          <w:szCs w:val="28"/>
        </w:rPr>
        <w:t>предсменного</w:t>
      </w:r>
      <w:proofErr w:type="spellEnd"/>
      <w:r w:rsidR="00F55817" w:rsidRPr="00F55817">
        <w:rPr>
          <w:rFonts w:ascii="Times New Roman" w:hAnsi="Times New Roman"/>
          <w:color w:val="7030A0"/>
          <w:sz w:val="28"/>
          <w:szCs w:val="28"/>
        </w:rPr>
        <w:t xml:space="preserve">, предрейсового и </w:t>
      </w:r>
      <w:proofErr w:type="spellStart"/>
      <w:r w:rsidR="00F55817" w:rsidRPr="00F55817">
        <w:rPr>
          <w:rFonts w:ascii="Times New Roman" w:hAnsi="Times New Roman"/>
          <w:color w:val="7030A0"/>
          <w:sz w:val="28"/>
          <w:szCs w:val="28"/>
        </w:rPr>
        <w:t>послесменного</w:t>
      </w:r>
      <w:proofErr w:type="spellEnd"/>
      <w:r w:rsidR="00F55817" w:rsidRPr="00F55817">
        <w:rPr>
          <w:rFonts w:ascii="Times New Roman" w:hAnsi="Times New Roman"/>
          <w:color w:val="7030A0"/>
          <w:sz w:val="28"/>
          <w:szCs w:val="28"/>
        </w:rPr>
        <w:t>, послерейсового медицинского осмотра</w:t>
      </w:r>
      <w:r w:rsidR="00F55817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="00F55817" w:rsidRPr="00F55817">
        <w:t xml:space="preserve"> </w:t>
      </w:r>
      <w:r w:rsidR="00F55817" w:rsidRPr="00F55817">
        <w:rPr>
          <w:rFonts w:ascii="Times New Roman" w:hAnsi="Times New Roman"/>
          <w:color w:val="7030A0"/>
          <w:sz w:val="28"/>
          <w:szCs w:val="28"/>
        </w:rPr>
        <w:t>отсутствовали фамилия и инициалы медицинского работника, проводившего предрейсовый и послерейсовый медицинский осмотр</w:t>
      </w:r>
      <w:r w:rsidR="00AA6216" w:rsidRPr="00F55817">
        <w:rPr>
          <w:rFonts w:ascii="Times New Roman" w:hAnsi="Times New Roman"/>
          <w:color w:val="7030A0"/>
          <w:sz w:val="28"/>
          <w:szCs w:val="28"/>
        </w:rPr>
        <w:t>;</w:t>
      </w:r>
    </w:p>
    <w:p w14:paraId="72485A87" w14:textId="21C50CA8" w:rsidR="00AA6216" w:rsidRPr="00F55817" w:rsidRDefault="00AA6216" w:rsidP="004546C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 о виде перевозки;</w:t>
      </w:r>
    </w:p>
    <w:p w14:paraId="4A482EE2" w14:textId="2D140BDE" w:rsidR="00AA6216" w:rsidRDefault="00AA6216" w:rsidP="004546C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color w:val="7030A0"/>
          <w:sz w:val="28"/>
          <w:szCs w:val="28"/>
        </w:rPr>
        <w:t>-</w:t>
      </w:r>
      <w:r w:rsidRPr="00F55817">
        <w:rPr>
          <w:color w:val="7030A0"/>
        </w:rPr>
        <w:t xml:space="preserve"> </w:t>
      </w:r>
      <w:r w:rsidRPr="00F55817">
        <w:rPr>
          <w:rFonts w:ascii="Times New Roman" w:hAnsi="Times New Roman"/>
          <w:color w:val="7030A0"/>
          <w:sz w:val="28"/>
          <w:szCs w:val="28"/>
        </w:rPr>
        <w:t>Сведения о виде сообщения.</w:t>
      </w:r>
    </w:p>
    <w:p w14:paraId="75181C23" w14:textId="17D57E96" w:rsidR="00F55817" w:rsidRDefault="00F55817" w:rsidP="004546C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55817">
        <w:rPr>
          <w:rFonts w:ascii="Times New Roman" w:hAnsi="Times New Roman"/>
          <w:b/>
          <w:bCs/>
          <w:color w:val="7030A0"/>
          <w:sz w:val="28"/>
          <w:szCs w:val="28"/>
        </w:rPr>
        <w:t xml:space="preserve">Данное нарушение </w:t>
      </w:r>
      <w:proofErr w:type="gramStart"/>
      <w:r w:rsidRPr="00F55817">
        <w:rPr>
          <w:rFonts w:ascii="Times New Roman" w:hAnsi="Times New Roman"/>
          <w:b/>
          <w:bCs/>
          <w:color w:val="7030A0"/>
          <w:sz w:val="28"/>
          <w:szCs w:val="28"/>
        </w:rPr>
        <w:t>является  повторным</w:t>
      </w:r>
      <w:proofErr w:type="gramEnd"/>
      <w:r w:rsidRPr="00F55817">
        <w:rPr>
          <w:rFonts w:ascii="Times New Roman" w:hAnsi="Times New Roman"/>
          <w:color w:val="7030A0"/>
          <w:sz w:val="28"/>
          <w:szCs w:val="28"/>
        </w:rPr>
        <w:t xml:space="preserve"> (Акт №4/3 от 12.04.2022г. по результатам контрольного мероприятия «Внешняя проверка годовой бюджетной отчетности за 2021год  главного администратора средств бюджета Варненского сельского поселения»</w:t>
      </w:r>
      <w:r>
        <w:rPr>
          <w:rFonts w:ascii="Times New Roman" w:hAnsi="Times New Roman"/>
          <w:color w:val="7030A0"/>
          <w:sz w:val="28"/>
          <w:szCs w:val="28"/>
        </w:rPr>
        <w:t xml:space="preserve">, </w:t>
      </w:r>
      <w:r w:rsidRPr="00F55817">
        <w:rPr>
          <w:rFonts w:ascii="Times New Roman" w:hAnsi="Times New Roman"/>
          <w:color w:val="7030A0"/>
          <w:sz w:val="28"/>
          <w:szCs w:val="28"/>
        </w:rPr>
        <w:t>Акт №</w:t>
      </w:r>
      <w:r>
        <w:rPr>
          <w:rFonts w:ascii="Times New Roman" w:hAnsi="Times New Roman"/>
          <w:color w:val="7030A0"/>
          <w:sz w:val="28"/>
          <w:szCs w:val="28"/>
        </w:rPr>
        <w:t>11</w:t>
      </w:r>
      <w:r w:rsidRPr="00F55817">
        <w:rPr>
          <w:rFonts w:ascii="Times New Roman" w:hAnsi="Times New Roman"/>
          <w:color w:val="7030A0"/>
          <w:sz w:val="28"/>
          <w:szCs w:val="28"/>
        </w:rPr>
        <w:t xml:space="preserve"> от 1</w:t>
      </w:r>
      <w:r>
        <w:rPr>
          <w:rFonts w:ascii="Times New Roman" w:hAnsi="Times New Roman"/>
          <w:color w:val="7030A0"/>
          <w:sz w:val="28"/>
          <w:szCs w:val="28"/>
        </w:rPr>
        <w:t>3</w:t>
      </w:r>
      <w:r w:rsidRPr="00F55817">
        <w:rPr>
          <w:rFonts w:ascii="Times New Roman" w:hAnsi="Times New Roman"/>
          <w:color w:val="7030A0"/>
          <w:sz w:val="28"/>
          <w:szCs w:val="28"/>
        </w:rPr>
        <w:t>.04.202</w:t>
      </w:r>
      <w:r>
        <w:rPr>
          <w:rFonts w:ascii="Times New Roman" w:hAnsi="Times New Roman"/>
          <w:color w:val="7030A0"/>
          <w:sz w:val="28"/>
          <w:szCs w:val="28"/>
        </w:rPr>
        <w:t>3</w:t>
      </w:r>
      <w:r w:rsidRPr="00F55817">
        <w:rPr>
          <w:rFonts w:ascii="Times New Roman" w:hAnsi="Times New Roman"/>
          <w:color w:val="7030A0"/>
          <w:sz w:val="28"/>
          <w:szCs w:val="28"/>
        </w:rPr>
        <w:t>г. по результатам контрольного мероприятия «Внешняя проверка годовой бюджетной отчетности за 202</w:t>
      </w:r>
      <w:r>
        <w:rPr>
          <w:rFonts w:ascii="Times New Roman" w:hAnsi="Times New Roman"/>
          <w:color w:val="7030A0"/>
          <w:sz w:val="28"/>
          <w:szCs w:val="28"/>
        </w:rPr>
        <w:t>2</w:t>
      </w:r>
      <w:r w:rsidRPr="00F55817">
        <w:rPr>
          <w:rFonts w:ascii="Times New Roman" w:hAnsi="Times New Roman"/>
          <w:color w:val="7030A0"/>
          <w:sz w:val="28"/>
          <w:szCs w:val="28"/>
        </w:rPr>
        <w:t>год  главного администратора средств бюджета Варненского сельского поселения»).</w:t>
      </w:r>
    </w:p>
    <w:p w14:paraId="68F9DA90" w14:textId="12C48FD6" w:rsidR="000C6D96" w:rsidRDefault="000C6D96" w:rsidP="00690BE6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   В несоблюдении требований статьи 9 </w:t>
      </w:r>
      <w:r w:rsidR="00690BE6" w:rsidRPr="00690BE6">
        <w:rPr>
          <w:rFonts w:ascii="Times New Roman" w:hAnsi="Times New Roman"/>
          <w:color w:val="7030A0"/>
          <w:sz w:val="28"/>
          <w:szCs w:val="28"/>
        </w:rPr>
        <w:t>Федеральн</w:t>
      </w:r>
      <w:r w:rsidR="00690BE6">
        <w:rPr>
          <w:rFonts w:ascii="Times New Roman" w:hAnsi="Times New Roman"/>
          <w:color w:val="7030A0"/>
          <w:sz w:val="28"/>
          <w:szCs w:val="28"/>
        </w:rPr>
        <w:t>ого</w:t>
      </w:r>
      <w:r w:rsidR="00690BE6" w:rsidRPr="00690BE6">
        <w:rPr>
          <w:rFonts w:ascii="Times New Roman" w:hAnsi="Times New Roman"/>
          <w:color w:val="7030A0"/>
          <w:sz w:val="28"/>
          <w:szCs w:val="28"/>
        </w:rPr>
        <w:t xml:space="preserve"> закон</w:t>
      </w:r>
      <w:r w:rsidR="00690BE6">
        <w:rPr>
          <w:rFonts w:ascii="Times New Roman" w:hAnsi="Times New Roman"/>
          <w:color w:val="7030A0"/>
          <w:sz w:val="28"/>
          <w:szCs w:val="28"/>
        </w:rPr>
        <w:t>а</w:t>
      </w:r>
      <w:r w:rsidR="00690BE6" w:rsidRPr="00690BE6">
        <w:rPr>
          <w:rFonts w:ascii="Times New Roman" w:hAnsi="Times New Roman"/>
          <w:color w:val="7030A0"/>
          <w:sz w:val="28"/>
          <w:szCs w:val="28"/>
        </w:rPr>
        <w:t xml:space="preserve"> от 6 декабря 2011 г. N 402-ФЗ"О бухгалтерском учете"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690BE6">
        <w:rPr>
          <w:rFonts w:ascii="Times New Roman" w:hAnsi="Times New Roman"/>
          <w:color w:val="7030A0"/>
          <w:sz w:val="28"/>
          <w:szCs w:val="28"/>
        </w:rPr>
        <w:t>(далее -ФЗ №</w:t>
      </w:r>
      <w:r>
        <w:rPr>
          <w:rFonts w:ascii="Times New Roman" w:hAnsi="Times New Roman"/>
          <w:color w:val="7030A0"/>
          <w:sz w:val="28"/>
          <w:szCs w:val="28"/>
        </w:rPr>
        <w:t>402-ФЗ</w:t>
      </w:r>
      <w:r w:rsidR="00690BE6">
        <w:rPr>
          <w:rFonts w:ascii="Times New Roman" w:hAnsi="Times New Roman"/>
          <w:color w:val="7030A0"/>
          <w:sz w:val="28"/>
          <w:szCs w:val="28"/>
        </w:rPr>
        <w:t>)</w:t>
      </w:r>
      <w:r w:rsidRPr="000C6D96">
        <w:t xml:space="preserve"> </w:t>
      </w:r>
      <w:r w:rsidRPr="000C6D96">
        <w:rPr>
          <w:rFonts w:ascii="Times New Roman" w:hAnsi="Times New Roman"/>
          <w:color w:val="7030A0"/>
          <w:sz w:val="28"/>
          <w:szCs w:val="28"/>
        </w:rPr>
        <w:t>прин</w:t>
      </w:r>
      <w:r>
        <w:rPr>
          <w:rFonts w:ascii="Times New Roman" w:hAnsi="Times New Roman"/>
          <w:color w:val="7030A0"/>
          <w:sz w:val="28"/>
          <w:szCs w:val="28"/>
        </w:rPr>
        <w:t xml:space="preserve">имались </w:t>
      </w:r>
      <w:r w:rsidRPr="000C6D96">
        <w:rPr>
          <w:rFonts w:ascii="Times New Roman" w:hAnsi="Times New Roman"/>
          <w:color w:val="7030A0"/>
          <w:sz w:val="28"/>
          <w:szCs w:val="28"/>
        </w:rPr>
        <w:t xml:space="preserve"> к бухгалтерскому учету документ</w:t>
      </w:r>
      <w:r>
        <w:rPr>
          <w:rFonts w:ascii="Times New Roman" w:hAnsi="Times New Roman"/>
          <w:color w:val="7030A0"/>
          <w:sz w:val="28"/>
          <w:szCs w:val="28"/>
        </w:rPr>
        <w:t>ы</w:t>
      </w:r>
      <w:r w:rsidRPr="000C6D96">
        <w:rPr>
          <w:rFonts w:ascii="Times New Roman" w:hAnsi="Times New Roman"/>
          <w:color w:val="7030A0"/>
          <w:sz w:val="28"/>
          <w:szCs w:val="28"/>
        </w:rPr>
        <w:t>, которыми оформляются не имевшие места факты хозяйственной жизни, в том числе лежащие в основе мнимых и притворных сделок</w:t>
      </w:r>
      <w:r w:rsidR="00E07902">
        <w:rPr>
          <w:rFonts w:ascii="Times New Roman" w:hAnsi="Times New Roman"/>
          <w:color w:val="7030A0"/>
          <w:sz w:val="28"/>
          <w:szCs w:val="28"/>
        </w:rPr>
        <w:t>, так в путевыми листами  не подтверждается расход бензина, например</w:t>
      </w:r>
      <w:r>
        <w:rPr>
          <w:rFonts w:ascii="Times New Roman" w:hAnsi="Times New Roman"/>
          <w:color w:val="7030A0"/>
          <w:sz w:val="28"/>
          <w:szCs w:val="28"/>
        </w:rPr>
        <w:t>:</w:t>
      </w:r>
    </w:p>
    <w:p w14:paraId="74660666" w14:textId="3034FB61" w:rsidR="000C6D96" w:rsidRPr="00F55817" w:rsidRDefault="000C6D96" w:rsidP="004546C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lastRenderedPageBreak/>
        <w:t>-</w:t>
      </w:r>
      <w:r w:rsidR="00E07902">
        <w:rPr>
          <w:rFonts w:ascii="Times New Roman" w:hAnsi="Times New Roman"/>
          <w:color w:val="7030A0"/>
          <w:sz w:val="28"/>
          <w:szCs w:val="28"/>
        </w:rPr>
        <w:t xml:space="preserve">в </w:t>
      </w:r>
      <w:r>
        <w:rPr>
          <w:rFonts w:ascii="Times New Roman" w:hAnsi="Times New Roman"/>
          <w:color w:val="7030A0"/>
          <w:sz w:val="28"/>
          <w:szCs w:val="28"/>
        </w:rPr>
        <w:t>путевы</w:t>
      </w:r>
      <w:r w:rsidR="00E07902">
        <w:rPr>
          <w:rFonts w:ascii="Times New Roman" w:hAnsi="Times New Roman"/>
          <w:color w:val="7030A0"/>
          <w:sz w:val="28"/>
          <w:szCs w:val="28"/>
        </w:rPr>
        <w:t>х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7030A0"/>
          <w:sz w:val="28"/>
          <w:szCs w:val="28"/>
        </w:rPr>
        <w:t>лист</w:t>
      </w:r>
      <w:r w:rsidR="00E07902">
        <w:rPr>
          <w:rFonts w:ascii="Times New Roman" w:hAnsi="Times New Roman"/>
          <w:color w:val="7030A0"/>
          <w:sz w:val="28"/>
          <w:szCs w:val="28"/>
        </w:rPr>
        <w:t xml:space="preserve">ах </w:t>
      </w:r>
      <w:r>
        <w:rPr>
          <w:rFonts w:ascii="Times New Roman" w:hAnsi="Times New Roman"/>
          <w:color w:val="7030A0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color w:val="7030A0"/>
          <w:sz w:val="28"/>
          <w:szCs w:val="28"/>
        </w:rPr>
        <w:t xml:space="preserve"> декабрь 2023года </w:t>
      </w:r>
      <w:r w:rsidR="00E07902">
        <w:rPr>
          <w:rFonts w:ascii="Times New Roman" w:hAnsi="Times New Roman"/>
          <w:color w:val="7030A0"/>
          <w:sz w:val="28"/>
          <w:szCs w:val="28"/>
        </w:rPr>
        <w:t xml:space="preserve">с </w:t>
      </w:r>
      <w:r>
        <w:rPr>
          <w:rFonts w:ascii="Times New Roman" w:hAnsi="Times New Roman"/>
          <w:color w:val="7030A0"/>
          <w:sz w:val="28"/>
          <w:szCs w:val="28"/>
        </w:rPr>
        <w:t>№1</w:t>
      </w:r>
      <w:r w:rsidR="00E07902">
        <w:rPr>
          <w:rFonts w:ascii="Times New Roman" w:hAnsi="Times New Roman"/>
          <w:color w:val="7030A0"/>
          <w:sz w:val="28"/>
          <w:szCs w:val="28"/>
        </w:rPr>
        <w:t xml:space="preserve"> по №15, и №17 по №22 по автомобилю </w:t>
      </w:r>
      <w:r w:rsidR="00E07902">
        <w:rPr>
          <w:rFonts w:ascii="Times New Roman" w:hAnsi="Times New Roman"/>
          <w:color w:val="7030A0"/>
          <w:sz w:val="28"/>
          <w:szCs w:val="28"/>
          <w:lang w:val="en-US"/>
        </w:rPr>
        <w:t>Kia</w:t>
      </w:r>
      <w:r w:rsidR="00E07902" w:rsidRPr="00E0790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E07902">
        <w:rPr>
          <w:rFonts w:ascii="Times New Roman" w:hAnsi="Times New Roman"/>
          <w:color w:val="7030A0"/>
          <w:sz w:val="28"/>
          <w:szCs w:val="28"/>
          <w:lang w:val="en-US"/>
        </w:rPr>
        <w:t>Rio</w:t>
      </w:r>
      <w:r w:rsidR="00E07902" w:rsidRPr="00E0790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E07902">
        <w:rPr>
          <w:rFonts w:ascii="Times New Roman" w:hAnsi="Times New Roman"/>
          <w:color w:val="7030A0"/>
          <w:sz w:val="28"/>
          <w:szCs w:val="28"/>
        </w:rPr>
        <w:t>государственный номер в025хт по маршруту следования «</w:t>
      </w:r>
      <w:proofErr w:type="spellStart"/>
      <w:r w:rsidR="00E07902">
        <w:rPr>
          <w:rFonts w:ascii="Times New Roman" w:hAnsi="Times New Roman"/>
          <w:color w:val="7030A0"/>
          <w:sz w:val="28"/>
          <w:szCs w:val="28"/>
        </w:rPr>
        <w:t>ул.Советская</w:t>
      </w:r>
      <w:proofErr w:type="spellEnd"/>
      <w:r w:rsidR="00E07902">
        <w:rPr>
          <w:rFonts w:ascii="Times New Roman" w:hAnsi="Times New Roman"/>
          <w:color w:val="7030A0"/>
          <w:sz w:val="28"/>
          <w:szCs w:val="28"/>
        </w:rPr>
        <w:t xml:space="preserve"> 135 – ЦРБ»  пройдено 10 километров ежедневно.</w:t>
      </w:r>
      <w:r w:rsidR="00E7185D">
        <w:rPr>
          <w:rFonts w:ascii="Times New Roman" w:hAnsi="Times New Roman"/>
          <w:color w:val="7030A0"/>
          <w:sz w:val="28"/>
          <w:szCs w:val="28"/>
        </w:rPr>
        <w:t xml:space="preserve">, что не соответствует 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E7185D">
        <w:rPr>
          <w:rFonts w:ascii="Times New Roman" w:hAnsi="Times New Roman"/>
          <w:color w:val="7030A0"/>
          <w:sz w:val="28"/>
          <w:szCs w:val="28"/>
        </w:rPr>
        <w:t>километражу в действительности.</w:t>
      </w:r>
    </w:p>
    <w:p w14:paraId="1C4374DD" w14:textId="17EC5D41" w:rsidR="00164D69" w:rsidRPr="00E7185D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E7185D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</w:t>
      </w:r>
      <w:r w:rsidR="00EF4FF0" w:rsidRPr="00E7185D">
        <w:rPr>
          <w:rFonts w:ascii="Times New Roman" w:hAnsi="Times New Roman"/>
          <w:color w:val="7030A0"/>
          <w:sz w:val="28"/>
          <w:szCs w:val="28"/>
        </w:rPr>
        <w:t>Варнен</w:t>
      </w:r>
      <w:r w:rsidRPr="00E7185D">
        <w:rPr>
          <w:rFonts w:ascii="Times New Roman" w:hAnsi="Times New Roman"/>
          <w:color w:val="7030A0"/>
          <w:sz w:val="28"/>
          <w:szCs w:val="28"/>
        </w:rPr>
        <w:t xml:space="preserve">ского сельского </w:t>
      </w:r>
      <w:proofErr w:type="gramStart"/>
      <w:r w:rsidRPr="00E7185D">
        <w:rPr>
          <w:rFonts w:ascii="Times New Roman" w:hAnsi="Times New Roman"/>
          <w:color w:val="7030A0"/>
          <w:sz w:val="28"/>
          <w:szCs w:val="28"/>
        </w:rPr>
        <w:t>поселения  установлено</w:t>
      </w:r>
      <w:proofErr w:type="gramEnd"/>
      <w:r w:rsidRPr="00E7185D">
        <w:rPr>
          <w:rFonts w:ascii="Times New Roman" w:hAnsi="Times New Roman"/>
          <w:color w:val="7030A0"/>
          <w:sz w:val="28"/>
          <w:szCs w:val="28"/>
        </w:rPr>
        <w:t xml:space="preserve"> следующее:</w:t>
      </w:r>
    </w:p>
    <w:p w14:paraId="088EB39F" w14:textId="4BB0D110" w:rsidR="008F5C49" w:rsidRPr="00E7185D" w:rsidRDefault="00164D69" w:rsidP="008F5C4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E7185D">
        <w:rPr>
          <w:rFonts w:ascii="Times New Roman" w:hAnsi="Times New Roman"/>
          <w:color w:val="7030A0"/>
          <w:sz w:val="28"/>
          <w:szCs w:val="28"/>
        </w:rPr>
        <w:t>-о</w:t>
      </w:r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статки топлива в бензобаке </w:t>
      </w:r>
      <w:r w:rsidR="00E7185D" w:rsidRPr="00E7185D">
        <w:rPr>
          <w:rFonts w:ascii="Times New Roman" w:hAnsi="Times New Roman"/>
          <w:color w:val="7030A0"/>
          <w:sz w:val="28"/>
          <w:szCs w:val="28"/>
        </w:rPr>
        <w:t xml:space="preserve">и заправка автомобиля </w:t>
      </w:r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LADA </w:t>
      </w:r>
      <w:proofErr w:type="spellStart"/>
      <w:r w:rsidR="008F5C49" w:rsidRPr="00E7185D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</w:t>
      </w:r>
      <w:r w:rsidR="00E7185D" w:rsidRPr="00E7185D">
        <w:rPr>
          <w:rFonts w:ascii="Times New Roman" w:hAnsi="Times New Roman"/>
          <w:color w:val="7030A0"/>
          <w:sz w:val="28"/>
          <w:szCs w:val="28"/>
        </w:rPr>
        <w:t>обиля</w:t>
      </w:r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 (объем топливного </w:t>
      </w:r>
      <w:proofErr w:type="gramStart"/>
      <w:r w:rsidR="008F5C49" w:rsidRPr="00E7185D">
        <w:rPr>
          <w:rFonts w:ascii="Times New Roman" w:hAnsi="Times New Roman"/>
          <w:color w:val="7030A0"/>
          <w:sz w:val="28"/>
          <w:szCs w:val="28"/>
        </w:rPr>
        <w:t>бака,  согласно</w:t>
      </w:r>
      <w:proofErr w:type="gramEnd"/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 «Руководство по эксплуатации автомобиля LADA </w:t>
      </w:r>
      <w:proofErr w:type="spellStart"/>
      <w:r w:rsidR="008F5C49" w:rsidRPr="00E7185D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07.07.2020г.  размещенной в сети интернет - 50 литров), чем нарушены требования </w:t>
      </w:r>
      <w:r w:rsidR="00C33338" w:rsidRPr="00E7185D">
        <w:rPr>
          <w:rFonts w:ascii="Times New Roman" w:hAnsi="Times New Roman"/>
          <w:color w:val="7030A0"/>
          <w:sz w:val="28"/>
          <w:szCs w:val="28"/>
        </w:rPr>
        <w:t>Ф</w:t>
      </w:r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едерального закона </w:t>
      </w:r>
      <w:r w:rsidR="00C33338" w:rsidRPr="00E7185D">
        <w:rPr>
          <w:rFonts w:ascii="Times New Roman" w:hAnsi="Times New Roman"/>
          <w:color w:val="7030A0"/>
          <w:sz w:val="28"/>
          <w:szCs w:val="28"/>
        </w:rPr>
        <w:t>№402-ФЗ</w:t>
      </w:r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, </w:t>
      </w:r>
      <w:bookmarkStart w:id="21" w:name="_Hlk164344721"/>
      <w:r w:rsidR="008F5C49" w:rsidRPr="00E7185D">
        <w:rPr>
          <w:rFonts w:ascii="Times New Roman" w:hAnsi="Times New Roman"/>
          <w:color w:val="7030A0"/>
          <w:sz w:val="28"/>
          <w:szCs w:val="28"/>
        </w:rPr>
        <w:t xml:space="preserve">например: </w:t>
      </w:r>
      <w:bookmarkStart w:id="22" w:name="_Hlk167808322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0"/>
        <w:gridCol w:w="2404"/>
        <w:gridCol w:w="2399"/>
      </w:tblGrid>
      <w:tr w:rsidR="00E7185D" w:rsidRPr="00E7185D" w14:paraId="084C899F" w14:textId="4A231A47" w:rsidTr="00E7185D">
        <w:tc>
          <w:tcPr>
            <w:tcW w:w="4660" w:type="dxa"/>
            <w:shd w:val="clear" w:color="auto" w:fill="auto"/>
          </w:tcPr>
          <w:p w14:paraId="0C816038" w14:textId="1A04ADFE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2404" w:type="dxa"/>
            <w:shd w:val="clear" w:color="auto" w:fill="auto"/>
          </w:tcPr>
          <w:p w14:paraId="5A54F51F" w14:textId="088FADAC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  <w:tc>
          <w:tcPr>
            <w:tcW w:w="2399" w:type="dxa"/>
          </w:tcPr>
          <w:p w14:paraId="3FB402F7" w14:textId="6E5DD6D2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Заправка топлива, количество литров</w:t>
            </w:r>
          </w:p>
        </w:tc>
      </w:tr>
      <w:tr w:rsidR="00E7185D" w:rsidRPr="00E7185D" w14:paraId="3409D5DC" w14:textId="77E28A27" w:rsidTr="00E7185D">
        <w:tc>
          <w:tcPr>
            <w:tcW w:w="4660" w:type="dxa"/>
            <w:shd w:val="clear" w:color="auto" w:fill="auto"/>
          </w:tcPr>
          <w:p w14:paraId="7B4846B1" w14:textId="5D121F33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13.12.2023г. №9</w:t>
            </w:r>
          </w:p>
        </w:tc>
        <w:tc>
          <w:tcPr>
            <w:tcW w:w="2404" w:type="dxa"/>
            <w:shd w:val="clear" w:color="auto" w:fill="auto"/>
          </w:tcPr>
          <w:p w14:paraId="1ECCDB68" w14:textId="6068602E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54,91</w:t>
            </w:r>
          </w:p>
        </w:tc>
        <w:tc>
          <w:tcPr>
            <w:tcW w:w="2399" w:type="dxa"/>
          </w:tcPr>
          <w:p w14:paraId="48DB04DC" w14:textId="21073871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*</w:t>
            </w:r>
          </w:p>
        </w:tc>
      </w:tr>
      <w:tr w:rsidR="00E7185D" w:rsidRPr="00E7185D" w14:paraId="782DFE79" w14:textId="15564E28" w:rsidTr="00E7185D">
        <w:tc>
          <w:tcPr>
            <w:tcW w:w="4660" w:type="dxa"/>
            <w:shd w:val="clear" w:color="auto" w:fill="auto"/>
          </w:tcPr>
          <w:p w14:paraId="785E31C9" w14:textId="41C58179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15.12.2023г. №11                                   </w:t>
            </w:r>
          </w:p>
        </w:tc>
        <w:tc>
          <w:tcPr>
            <w:tcW w:w="2404" w:type="dxa"/>
            <w:shd w:val="clear" w:color="auto" w:fill="auto"/>
          </w:tcPr>
          <w:p w14:paraId="50A8D631" w14:textId="087948D2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22,0</w:t>
            </w:r>
          </w:p>
        </w:tc>
        <w:tc>
          <w:tcPr>
            <w:tcW w:w="2399" w:type="dxa"/>
          </w:tcPr>
          <w:p w14:paraId="2B010D07" w14:textId="45ABBA95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55,83</w:t>
            </w:r>
          </w:p>
        </w:tc>
      </w:tr>
      <w:tr w:rsidR="00E7185D" w:rsidRPr="00E7185D" w14:paraId="242696D6" w14:textId="625D9DBB" w:rsidTr="00E7185D">
        <w:tc>
          <w:tcPr>
            <w:tcW w:w="4660" w:type="dxa"/>
            <w:shd w:val="clear" w:color="auto" w:fill="auto"/>
          </w:tcPr>
          <w:p w14:paraId="73F1F873" w14:textId="40F20F62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30.12.2023г. №22</w:t>
            </w:r>
          </w:p>
        </w:tc>
        <w:tc>
          <w:tcPr>
            <w:tcW w:w="2404" w:type="dxa"/>
            <w:shd w:val="clear" w:color="auto" w:fill="auto"/>
          </w:tcPr>
          <w:p w14:paraId="24D540E0" w14:textId="732D7C30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39,41</w:t>
            </w:r>
          </w:p>
        </w:tc>
        <w:tc>
          <w:tcPr>
            <w:tcW w:w="2399" w:type="dxa"/>
          </w:tcPr>
          <w:p w14:paraId="3C79071E" w14:textId="551980C8" w:rsidR="00E7185D" w:rsidRPr="00E7185D" w:rsidRDefault="00E7185D" w:rsidP="00A11BED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59,46</w:t>
            </w:r>
          </w:p>
        </w:tc>
      </w:tr>
    </w:tbl>
    <w:bookmarkEnd w:id="20"/>
    <w:bookmarkEnd w:id="22"/>
    <w:p w14:paraId="09BD1DAF" w14:textId="4DDAAF7B" w:rsidR="00416E5E" w:rsidRPr="00DC52CD" w:rsidRDefault="008F5C49" w:rsidP="00A570C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E7185D">
        <w:rPr>
          <w:rFonts w:ascii="Times New Roman" w:hAnsi="Times New Roman"/>
          <w:sz w:val="28"/>
          <w:szCs w:val="28"/>
        </w:rPr>
        <w:t xml:space="preserve">     </w:t>
      </w:r>
      <w:bookmarkEnd w:id="19"/>
      <w:bookmarkEnd w:id="21"/>
      <w:r w:rsidR="00DC52CD" w:rsidRPr="00DC52CD"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="00483B14" w:rsidRPr="00DC52CD">
        <w:rPr>
          <w:rFonts w:ascii="Times New Roman" w:hAnsi="Times New Roman"/>
          <w:color w:val="7030A0"/>
          <w:sz w:val="28"/>
          <w:szCs w:val="28"/>
        </w:rPr>
        <w:t>В несоблюдение пункта 7 статьи 9 Закона №402-ФЗ к учету принимались первичные документы с исправлениями без согласования с лицами, составившими и (или) подписавшими эти документы, что должно быть подтверждено подписями тех же лиц, с указанием надписи "Исправленному верить" ("Исправлено") и даты внесения исправлений:</w:t>
      </w:r>
    </w:p>
    <w:p w14:paraId="67953007" w14:textId="59B3E7CB" w:rsidR="00DC52CD" w:rsidRPr="00DC52CD" w:rsidRDefault="00DC52CD" w:rsidP="00A570C5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DC52CD">
        <w:rPr>
          <w:rFonts w:ascii="Times New Roman" w:hAnsi="Times New Roman"/>
          <w:color w:val="7030A0"/>
          <w:sz w:val="28"/>
          <w:szCs w:val="28"/>
        </w:rPr>
        <w:t>в путевых листах от 20.12.2023г. №15, от 21.12.2023г. №16, от 22.12.2023г. 317, от 25.12.2023г. №18, от 26.12.2023г. №19 исправлена дата.</w:t>
      </w:r>
    </w:p>
    <w:p w14:paraId="27E333CA" w14:textId="547A8320" w:rsidR="00416E5E" w:rsidRDefault="00D179E0" w:rsidP="00D179E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382D5B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382D5B" w:rsidRPr="00382D5B">
        <w:rPr>
          <w:rFonts w:ascii="Times New Roman" w:hAnsi="Times New Roman"/>
          <w:color w:val="7030A0"/>
          <w:sz w:val="28"/>
          <w:szCs w:val="28"/>
        </w:rPr>
        <w:t xml:space="preserve">       </w:t>
      </w:r>
      <w:r w:rsidRPr="00382D5B">
        <w:rPr>
          <w:rFonts w:ascii="Times New Roman" w:hAnsi="Times New Roman"/>
          <w:color w:val="7030A0"/>
          <w:sz w:val="28"/>
          <w:szCs w:val="28"/>
        </w:rPr>
        <w:t>В несоблюдении требований пунктов 53.2.4.3., 53.2.4.4.</w:t>
      </w:r>
      <w:r w:rsidRPr="00382D5B">
        <w:rPr>
          <w:color w:val="7030A0"/>
        </w:rPr>
        <w:t xml:space="preserve"> </w:t>
      </w:r>
      <w:r w:rsidRPr="00382D5B">
        <w:rPr>
          <w:rFonts w:ascii="Times New Roman" w:hAnsi="Times New Roman"/>
          <w:color w:val="7030A0"/>
          <w:sz w:val="28"/>
          <w:szCs w:val="28"/>
        </w:rPr>
        <w:t xml:space="preserve">Приказа Минфина России от 24 мая 2022 г. N 82н "О Порядке формирования и применения кодов бюджетной классификации Российской Федерации, их структуре и принципах назначения" расходы по проведению ремонта(благоустройству) нежилого здания по адресу </w:t>
      </w:r>
      <w:proofErr w:type="spellStart"/>
      <w:r w:rsidRPr="00382D5B">
        <w:rPr>
          <w:rFonts w:ascii="Times New Roman" w:hAnsi="Times New Roman"/>
          <w:color w:val="7030A0"/>
          <w:sz w:val="28"/>
          <w:szCs w:val="28"/>
        </w:rPr>
        <w:t>с.Варна</w:t>
      </w:r>
      <w:proofErr w:type="spellEnd"/>
      <w:r w:rsidRPr="00382D5B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382D5B">
        <w:rPr>
          <w:rFonts w:ascii="Times New Roman" w:hAnsi="Times New Roman"/>
          <w:color w:val="7030A0"/>
          <w:sz w:val="28"/>
          <w:szCs w:val="28"/>
        </w:rPr>
        <w:t>ул.Гагарина</w:t>
      </w:r>
      <w:proofErr w:type="spellEnd"/>
      <w:r w:rsidRPr="00382D5B">
        <w:rPr>
          <w:rFonts w:ascii="Times New Roman" w:hAnsi="Times New Roman"/>
          <w:color w:val="7030A0"/>
          <w:sz w:val="28"/>
          <w:szCs w:val="28"/>
        </w:rPr>
        <w:t xml:space="preserve"> д.193а в сумме </w:t>
      </w:r>
      <w:r w:rsidRPr="00382D5B">
        <w:rPr>
          <w:rFonts w:ascii="Times New Roman" w:hAnsi="Times New Roman"/>
          <w:b/>
          <w:bCs/>
          <w:color w:val="7030A0"/>
          <w:sz w:val="28"/>
          <w:szCs w:val="28"/>
        </w:rPr>
        <w:t>5938774,37рублей</w:t>
      </w:r>
      <w:r w:rsidRPr="00382D5B">
        <w:rPr>
          <w:rFonts w:ascii="Times New Roman" w:hAnsi="Times New Roman"/>
          <w:color w:val="7030A0"/>
          <w:sz w:val="28"/>
          <w:szCs w:val="28"/>
        </w:rPr>
        <w:t xml:space="preserve"> проведены по коду виду расходов</w:t>
      </w:r>
      <w:r w:rsidR="00382D5B" w:rsidRPr="00382D5B">
        <w:rPr>
          <w:rFonts w:ascii="Times New Roman" w:hAnsi="Times New Roman"/>
          <w:color w:val="7030A0"/>
          <w:sz w:val="28"/>
          <w:szCs w:val="28"/>
        </w:rPr>
        <w:t xml:space="preserve"> 244 «Прочая закупка товаров, работ и услуг»</w:t>
      </w:r>
      <w:r w:rsidRPr="00382D5B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382D5B" w:rsidRPr="00382D5B">
        <w:rPr>
          <w:rFonts w:ascii="Times New Roman" w:hAnsi="Times New Roman"/>
          <w:color w:val="7030A0"/>
          <w:sz w:val="28"/>
          <w:szCs w:val="28"/>
        </w:rPr>
        <w:t xml:space="preserve">вместо </w:t>
      </w:r>
      <w:r w:rsidRPr="00382D5B">
        <w:rPr>
          <w:rFonts w:ascii="Times New Roman" w:hAnsi="Times New Roman"/>
          <w:color w:val="7030A0"/>
          <w:sz w:val="28"/>
          <w:szCs w:val="28"/>
        </w:rPr>
        <w:t>243 «Закупка товаров, работ и услуг в целях капитального ремонта государственного (муниципального) имущества»</w:t>
      </w:r>
      <w:r w:rsidR="00382D5B" w:rsidRPr="00382D5B">
        <w:rPr>
          <w:rFonts w:ascii="Times New Roman" w:hAnsi="Times New Roman"/>
          <w:color w:val="7030A0"/>
          <w:sz w:val="28"/>
          <w:szCs w:val="28"/>
        </w:rPr>
        <w:t xml:space="preserve"> (согласно локальной строительной смете  работы относятся к капитальному ремонту)</w:t>
      </w:r>
      <w:r w:rsidR="00382D5B">
        <w:rPr>
          <w:rFonts w:ascii="Times New Roman" w:hAnsi="Times New Roman"/>
          <w:color w:val="7030A0"/>
          <w:sz w:val="28"/>
          <w:szCs w:val="28"/>
        </w:rPr>
        <w:t>.</w:t>
      </w:r>
    </w:p>
    <w:p w14:paraId="7B054C0C" w14:textId="77777777" w:rsidR="007C38F0" w:rsidRPr="00382D5B" w:rsidRDefault="007C38F0" w:rsidP="00D179E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bookmarkEnd w:id="17"/>
    <w:p w14:paraId="40CFF1FF" w14:textId="372880D5" w:rsidR="00467B41" w:rsidRPr="00E7185D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7185D">
        <w:rPr>
          <w:rFonts w:ascii="Times New Roman" w:hAnsi="Times New Roman"/>
          <w:sz w:val="28"/>
          <w:szCs w:val="28"/>
        </w:rPr>
        <w:t xml:space="preserve"> </w:t>
      </w:r>
      <w:r w:rsidR="00467B41" w:rsidRPr="00E7185D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E7185D">
        <w:rPr>
          <w:rFonts w:ascii="Times New Roman" w:hAnsi="Times New Roman"/>
          <w:sz w:val="28"/>
          <w:szCs w:val="28"/>
        </w:rPr>
        <w:t xml:space="preserve">      </w:t>
      </w:r>
      <w:r w:rsidR="00467B41" w:rsidRPr="00E7185D">
        <w:rPr>
          <w:rFonts w:ascii="Times New Roman" w:hAnsi="Times New Roman"/>
          <w:sz w:val="28"/>
          <w:szCs w:val="28"/>
        </w:rPr>
        <w:t xml:space="preserve">Финансовое управление администрации Варненского муниципального района (Информация о несвоевременной сдаче бюджетной отчетности Администрацией </w:t>
      </w:r>
      <w:r w:rsidR="00EF4FF0" w:rsidRPr="00E7185D">
        <w:rPr>
          <w:rFonts w:ascii="Times New Roman" w:hAnsi="Times New Roman"/>
          <w:sz w:val="28"/>
          <w:szCs w:val="28"/>
        </w:rPr>
        <w:t>Варнен</w:t>
      </w:r>
      <w:r w:rsidR="00467B41" w:rsidRPr="00E7185D">
        <w:rPr>
          <w:rFonts w:ascii="Times New Roman" w:hAnsi="Times New Roman"/>
          <w:sz w:val="28"/>
          <w:szCs w:val="28"/>
        </w:rPr>
        <w:t xml:space="preserve">ского сельского поселения в Финансовое </w:t>
      </w:r>
      <w:r w:rsidR="00467B41" w:rsidRPr="00E7185D">
        <w:rPr>
          <w:rFonts w:ascii="Times New Roman" w:hAnsi="Times New Roman"/>
          <w:sz w:val="28"/>
          <w:szCs w:val="28"/>
        </w:rPr>
        <w:lastRenderedPageBreak/>
        <w:t>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14:paraId="57BED4E0" w14:textId="1E6B9824" w:rsidR="0001592A" w:rsidRPr="00553E87" w:rsidRDefault="009B29CB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E87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14:paraId="33A606DF" w14:textId="13556A72" w:rsidR="00EE022F" w:rsidRPr="005B3E9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7185D">
        <w:rPr>
          <w:rFonts w:ascii="Times New Roman" w:hAnsi="Times New Roman"/>
          <w:sz w:val="28"/>
          <w:szCs w:val="28"/>
        </w:rPr>
        <w:t xml:space="preserve"> </w:t>
      </w:r>
      <w:r w:rsidR="00852035" w:rsidRPr="00E7185D">
        <w:rPr>
          <w:rFonts w:ascii="Times New Roman" w:hAnsi="Times New Roman"/>
          <w:sz w:val="28"/>
          <w:szCs w:val="28"/>
        </w:rPr>
        <w:t xml:space="preserve"> </w:t>
      </w:r>
      <w:r w:rsidRPr="00E7185D">
        <w:rPr>
          <w:rFonts w:ascii="Times New Roman" w:hAnsi="Times New Roman"/>
          <w:sz w:val="28"/>
          <w:szCs w:val="28"/>
        </w:rPr>
        <w:t xml:space="preserve">  </w:t>
      </w:r>
      <w:r w:rsidR="00EE022F" w:rsidRPr="00E7185D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23" w:name="_Hlk133509416"/>
      <w:r w:rsidR="00EE022F" w:rsidRPr="00E7185D">
        <w:rPr>
          <w:rFonts w:ascii="Times New Roman" w:hAnsi="Times New Roman"/>
          <w:sz w:val="28"/>
          <w:szCs w:val="28"/>
        </w:rPr>
        <w:t xml:space="preserve">Администрации </w:t>
      </w:r>
      <w:r w:rsidR="00EF4FF0" w:rsidRPr="00E7185D">
        <w:rPr>
          <w:rFonts w:ascii="Times New Roman" w:hAnsi="Times New Roman"/>
          <w:sz w:val="28"/>
          <w:szCs w:val="28"/>
        </w:rPr>
        <w:t>Варнен</w:t>
      </w:r>
      <w:r w:rsidR="00EE022F" w:rsidRPr="00E7185D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bookmarkEnd w:id="23"/>
      <w:r w:rsidR="00EE022F" w:rsidRPr="00E7185D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DF24E2" w:rsidRPr="00E7185D">
        <w:rPr>
          <w:rFonts w:ascii="Times New Roman" w:hAnsi="Times New Roman"/>
          <w:sz w:val="28"/>
          <w:szCs w:val="28"/>
        </w:rPr>
        <w:t>2023</w:t>
      </w:r>
      <w:r w:rsidR="00EE022F" w:rsidRPr="00E7185D">
        <w:rPr>
          <w:rFonts w:ascii="Times New Roman" w:hAnsi="Times New Roman"/>
          <w:sz w:val="28"/>
          <w:szCs w:val="28"/>
        </w:rPr>
        <w:t xml:space="preserve">года по 31 декабря </w:t>
      </w:r>
      <w:r w:rsidR="00DF24E2" w:rsidRPr="00E7185D">
        <w:rPr>
          <w:rFonts w:ascii="Times New Roman" w:hAnsi="Times New Roman"/>
          <w:sz w:val="28"/>
          <w:szCs w:val="28"/>
        </w:rPr>
        <w:t>2023</w:t>
      </w:r>
      <w:r w:rsidR="00EE022F" w:rsidRPr="00E7185D">
        <w:rPr>
          <w:rFonts w:ascii="Times New Roman" w:hAnsi="Times New Roman"/>
          <w:sz w:val="28"/>
          <w:szCs w:val="28"/>
        </w:rPr>
        <w:t xml:space="preserve"> года</w:t>
      </w:r>
      <w:r w:rsidR="00EE022F"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022F" w:rsidRPr="005B3E9F">
        <w:rPr>
          <w:rFonts w:ascii="Times New Roman" w:hAnsi="Times New Roman"/>
          <w:sz w:val="28"/>
          <w:szCs w:val="28"/>
        </w:rPr>
        <w:t>включительно у</w:t>
      </w:r>
      <w:r w:rsidR="00044CA8" w:rsidRPr="005B3E9F">
        <w:rPr>
          <w:rFonts w:ascii="Times New Roman" w:hAnsi="Times New Roman"/>
          <w:sz w:val="28"/>
          <w:szCs w:val="28"/>
        </w:rPr>
        <w:t>меньше</w:t>
      </w:r>
      <w:r w:rsidR="00EE022F" w:rsidRPr="005B3E9F">
        <w:rPr>
          <w:rFonts w:ascii="Times New Roman" w:hAnsi="Times New Roman"/>
          <w:sz w:val="28"/>
          <w:szCs w:val="28"/>
        </w:rPr>
        <w:t xml:space="preserve">ние финансового результата составило </w:t>
      </w:r>
      <w:r w:rsidR="005B3E9F" w:rsidRPr="005B3E9F">
        <w:rPr>
          <w:rFonts w:ascii="Times New Roman" w:hAnsi="Times New Roman"/>
          <w:sz w:val="28"/>
          <w:szCs w:val="28"/>
        </w:rPr>
        <w:t>61780056,05</w:t>
      </w:r>
      <w:r w:rsidR="00EE022F" w:rsidRPr="005B3E9F">
        <w:rPr>
          <w:rFonts w:ascii="Times New Roman" w:hAnsi="Times New Roman"/>
          <w:sz w:val="28"/>
          <w:szCs w:val="28"/>
        </w:rPr>
        <w:t>рубл</w:t>
      </w:r>
      <w:r w:rsidR="00044CA8" w:rsidRPr="005B3E9F">
        <w:rPr>
          <w:rFonts w:ascii="Times New Roman" w:hAnsi="Times New Roman"/>
          <w:sz w:val="28"/>
          <w:szCs w:val="28"/>
        </w:rPr>
        <w:t>ей</w:t>
      </w:r>
      <w:r w:rsidR="00EE022F" w:rsidRPr="005B3E9F">
        <w:rPr>
          <w:rFonts w:ascii="Times New Roman" w:hAnsi="Times New Roman"/>
          <w:sz w:val="28"/>
          <w:szCs w:val="28"/>
        </w:rPr>
        <w:t xml:space="preserve">, в том числе за счёт: </w:t>
      </w:r>
    </w:p>
    <w:p w14:paraId="03625F60" w14:textId="3BE6B3A4" w:rsidR="00EE022F" w:rsidRPr="005B3E9F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5B3E9F">
        <w:rPr>
          <w:rFonts w:ascii="Times New Roman" w:hAnsi="Times New Roman"/>
          <w:sz w:val="28"/>
          <w:szCs w:val="28"/>
        </w:rPr>
        <w:t>-у</w:t>
      </w:r>
      <w:r w:rsidR="00044CA8" w:rsidRPr="005B3E9F">
        <w:rPr>
          <w:rFonts w:ascii="Times New Roman" w:hAnsi="Times New Roman"/>
          <w:sz w:val="28"/>
          <w:szCs w:val="28"/>
        </w:rPr>
        <w:t>меньше</w:t>
      </w:r>
      <w:r w:rsidRPr="005B3E9F">
        <w:rPr>
          <w:rFonts w:ascii="Times New Roman" w:hAnsi="Times New Roman"/>
          <w:sz w:val="28"/>
          <w:szCs w:val="28"/>
        </w:rPr>
        <w:t xml:space="preserve">ния нефинансовых активов на </w:t>
      </w:r>
      <w:r w:rsidR="005B3E9F" w:rsidRPr="005B3E9F">
        <w:rPr>
          <w:rFonts w:ascii="Times New Roman" w:hAnsi="Times New Roman"/>
          <w:sz w:val="28"/>
          <w:szCs w:val="28"/>
        </w:rPr>
        <w:t>60504574,60</w:t>
      </w:r>
      <w:r w:rsidRPr="005B3E9F">
        <w:rPr>
          <w:rFonts w:ascii="Times New Roman" w:hAnsi="Times New Roman"/>
          <w:sz w:val="28"/>
          <w:szCs w:val="28"/>
        </w:rPr>
        <w:t>рубл</w:t>
      </w:r>
      <w:r w:rsidR="005B3E9F" w:rsidRPr="005B3E9F">
        <w:rPr>
          <w:rFonts w:ascii="Times New Roman" w:hAnsi="Times New Roman"/>
          <w:sz w:val="28"/>
          <w:szCs w:val="28"/>
        </w:rPr>
        <w:t>ей</w:t>
      </w:r>
      <w:r w:rsidRPr="005B3E9F">
        <w:rPr>
          <w:rFonts w:ascii="Times New Roman" w:hAnsi="Times New Roman"/>
          <w:sz w:val="28"/>
          <w:szCs w:val="28"/>
        </w:rPr>
        <w:t xml:space="preserve">; </w:t>
      </w:r>
    </w:p>
    <w:p w14:paraId="6FF1887D" w14:textId="22561243" w:rsidR="00EE022F" w:rsidRPr="005B3E9F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B3E9F">
        <w:rPr>
          <w:rFonts w:ascii="Times New Roman" w:hAnsi="Times New Roman"/>
          <w:sz w:val="28"/>
          <w:szCs w:val="28"/>
        </w:rPr>
        <w:t xml:space="preserve">      -у</w:t>
      </w:r>
      <w:r w:rsidR="005B3E9F" w:rsidRPr="005B3E9F">
        <w:rPr>
          <w:rFonts w:ascii="Times New Roman" w:hAnsi="Times New Roman"/>
          <w:sz w:val="28"/>
          <w:szCs w:val="28"/>
        </w:rPr>
        <w:t>меньш</w:t>
      </w:r>
      <w:r w:rsidRPr="005B3E9F">
        <w:rPr>
          <w:rFonts w:ascii="Times New Roman" w:hAnsi="Times New Roman"/>
          <w:sz w:val="28"/>
          <w:szCs w:val="28"/>
        </w:rPr>
        <w:t xml:space="preserve">ения финансовых активов на </w:t>
      </w:r>
      <w:r w:rsidR="005B3E9F" w:rsidRPr="005B3E9F">
        <w:rPr>
          <w:rFonts w:ascii="Times New Roman" w:hAnsi="Times New Roman"/>
          <w:sz w:val="28"/>
          <w:szCs w:val="28"/>
        </w:rPr>
        <w:t>1334826,46</w:t>
      </w:r>
      <w:r w:rsidRPr="005B3E9F">
        <w:rPr>
          <w:rFonts w:ascii="Times New Roman" w:hAnsi="Times New Roman"/>
          <w:sz w:val="28"/>
          <w:szCs w:val="28"/>
        </w:rPr>
        <w:t>рублей;</w:t>
      </w:r>
    </w:p>
    <w:p w14:paraId="7CD1EC9A" w14:textId="47D4B517" w:rsidR="00EE022F" w:rsidRPr="005B3E9F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B3E9F">
        <w:rPr>
          <w:rFonts w:ascii="Times New Roman" w:hAnsi="Times New Roman"/>
          <w:sz w:val="28"/>
          <w:szCs w:val="28"/>
        </w:rPr>
        <w:t xml:space="preserve">      -уменьшения обязательств на </w:t>
      </w:r>
      <w:r w:rsidR="005B3E9F" w:rsidRPr="005B3E9F">
        <w:rPr>
          <w:rFonts w:ascii="Times New Roman" w:hAnsi="Times New Roman"/>
          <w:sz w:val="28"/>
          <w:szCs w:val="28"/>
        </w:rPr>
        <w:t>59345,01</w:t>
      </w:r>
      <w:r w:rsidRPr="005B3E9F">
        <w:rPr>
          <w:rFonts w:ascii="Times New Roman" w:hAnsi="Times New Roman"/>
          <w:sz w:val="28"/>
          <w:szCs w:val="28"/>
        </w:rPr>
        <w:t>рубл</w:t>
      </w:r>
      <w:r w:rsidR="005B3E9F" w:rsidRPr="005B3E9F">
        <w:rPr>
          <w:rFonts w:ascii="Times New Roman" w:hAnsi="Times New Roman"/>
          <w:sz w:val="28"/>
          <w:szCs w:val="28"/>
        </w:rPr>
        <w:t>я</w:t>
      </w:r>
      <w:r w:rsidRPr="005B3E9F">
        <w:rPr>
          <w:rFonts w:ascii="Times New Roman" w:hAnsi="Times New Roman"/>
          <w:sz w:val="28"/>
          <w:szCs w:val="28"/>
        </w:rPr>
        <w:t>.</w:t>
      </w:r>
    </w:p>
    <w:p w14:paraId="033703C2" w14:textId="4631E5EF" w:rsidR="0001592A" w:rsidRPr="005B3E9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B3E9F">
        <w:rPr>
          <w:rFonts w:ascii="Times New Roman" w:hAnsi="Times New Roman"/>
          <w:sz w:val="28"/>
          <w:szCs w:val="28"/>
        </w:rPr>
        <w:t xml:space="preserve">      Состав бюджетной отчетности </w:t>
      </w:r>
      <w:r w:rsidR="00EE022F" w:rsidRPr="005B3E9F">
        <w:rPr>
          <w:rFonts w:ascii="Times New Roman" w:hAnsi="Times New Roman"/>
          <w:sz w:val="28"/>
          <w:szCs w:val="28"/>
        </w:rPr>
        <w:t xml:space="preserve">Администрации </w:t>
      </w:r>
      <w:r w:rsidR="00EF4FF0" w:rsidRPr="005B3E9F">
        <w:rPr>
          <w:rFonts w:ascii="Times New Roman" w:hAnsi="Times New Roman"/>
          <w:sz w:val="28"/>
          <w:szCs w:val="28"/>
        </w:rPr>
        <w:t>Варнен</w:t>
      </w:r>
      <w:r w:rsidR="00EE022F" w:rsidRPr="005B3E9F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5B3E9F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5B3E9F">
        <w:rPr>
          <w:rFonts w:ascii="Times New Roman" w:hAnsi="Times New Roman"/>
          <w:sz w:val="28"/>
          <w:szCs w:val="28"/>
        </w:rPr>
        <w:t>К</w:t>
      </w:r>
      <w:r w:rsidRPr="005B3E9F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  </w:t>
      </w:r>
    </w:p>
    <w:p w14:paraId="7097D41C" w14:textId="3154204E" w:rsidR="0001592A" w:rsidRPr="005B3E9F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B3E9F">
        <w:rPr>
          <w:rFonts w:ascii="Times New Roman" w:hAnsi="Times New Roman"/>
          <w:sz w:val="28"/>
          <w:szCs w:val="28"/>
        </w:rPr>
        <w:t xml:space="preserve">       Представленная для внешней проверки годовая бухгалтерская отчётность </w:t>
      </w:r>
      <w:r w:rsidR="00B36A7C" w:rsidRPr="00F64F9B">
        <w:rPr>
          <w:rFonts w:ascii="Times New Roman" w:hAnsi="Times New Roman"/>
          <w:sz w:val="28"/>
          <w:szCs w:val="28"/>
        </w:rPr>
        <w:t>отражает</w:t>
      </w:r>
      <w:r w:rsidR="00B36A7C" w:rsidRPr="005B3E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36A7C" w:rsidRPr="005B3E9F">
        <w:rPr>
          <w:rFonts w:ascii="Times New Roman" w:hAnsi="Times New Roman"/>
          <w:sz w:val="28"/>
          <w:szCs w:val="28"/>
        </w:rPr>
        <w:t xml:space="preserve">достоверные </w:t>
      </w:r>
      <w:proofErr w:type="gramStart"/>
      <w:r w:rsidR="00B36A7C" w:rsidRPr="005B3E9F">
        <w:rPr>
          <w:rFonts w:ascii="Times New Roman" w:hAnsi="Times New Roman"/>
          <w:sz w:val="28"/>
          <w:szCs w:val="28"/>
        </w:rPr>
        <w:t>показатели  финансовых</w:t>
      </w:r>
      <w:proofErr w:type="gramEnd"/>
      <w:r w:rsidR="00B36A7C" w:rsidRPr="005B3E9F">
        <w:rPr>
          <w:rFonts w:ascii="Times New Roman" w:hAnsi="Times New Roman"/>
          <w:sz w:val="28"/>
          <w:szCs w:val="28"/>
        </w:rPr>
        <w:t xml:space="preserve"> активов и обязательств</w:t>
      </w:r>
      <w:r w:rsidRPr="005B3E9F">
        <w:rPr>
          <w:rFonts w:ascii="Times New Roman" w:hAnsi="Times New Roman"/>
          <w:sz w:val="28"/>
          <w:szCs w:val="28"/>
        </w:rPr>
        <w:t xml:space="preserve">  на 1 января </w:t>
      </w:r>
      <w:r w:rsidR="00DF24E2" w:rsidRPr="005B3E9F">
        <w:rPr>
          <w:rFonts w:ascii="Times New Roman" w:hAnsi="Times New Roman"/>
          <w:sz w:val="28"/>
          <w:szCs w:val="28"/>
        </w:rPr>
        <w:t>2024</w:t>
      </w:r>
      <w:r w:rsidRPr="005B3E9F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DF24E2" w:rsidRPr="005B3E9F">
        <w:rPr>
          <w:rFonts w:ascii="Times New Roman" w:hAnsi="Times New Roman"/>
          <w:sz w:val="28"/>
          <w:szCs w:val="28"/>
        </w:rPr>
        <w:t>2023</w:t>
      </w:r>
      <w:r w:rsidRPr="005B3E9F">
        <w:rPr>
          <w:rFonts w:ascii="Times New Roman" w:hAnsi="Times New Roman"/>
          <w:sz w:val="28"/>
          <w:szCs w:val="28"/>
        </w:rPr>
        <w:t xml:space="preserve"> года по 31 декабря </w:t>
      </w:r>
      <w:r w:rsidR="00DF24E2" w:rsidRPr="005B3E9F">
        <w:rPr>
          <w:rFonts w:ascii="Times New Roman" w:hAnsi="Times New Roman"/>
          <w:sz w:val="28"/>
          <w:szCs w:val="28"/>
        </w:rPr>
        <w:t>2023</w:t>
      </w:r>
      <w:r w:rsidRPr="005B3E9F">
        <w:rPr>
          <w:rFonts w:ascii="Times New Roman" w:hAnsi="Times New Roman"/>
          <w:sz w:val="28"/>
          <w:szCs w:val="28"/>
        </w:rPr>
        <w:t xml:space="preserve">года </w:t>
      </w:r>
      <w:r w:rsidR="00EE022F" w:rsidRPr="005B3E9F">
        <w:rPr>
          <w:rFonts w:ascii="Times New Roman" w:hAnsi="Times New Roman"/>
          <w:sz w:val="28"/>
          <w:szCs w:val="28"/>
        </w:rPr>
        <w:t xml:space="preserve">Администрации </w:t>
      </w:r>
      <w:r w:rsidR="00EF4FF0" w:rsidRPr="005B3E9F">
        <w:rPr>
          <w:rFonts w:ascii="Times New Roman" w:hAnsi="Times New Roman"/>
          <w:sz w:val="28"/>
          <w:szCs w:val="28"/>
        </w:rPr>
        <w:t>Варнен</w:t>
      </w:r>
      <w:r w:rsidR="00EE022F" w:rsidRPr="005B3E9F">
        <w:rPr>
          <w:rFonts w:ascii="Times New Roman" w:hAnsi="Times New Roman"/>
          <w:sz w:val="28"/>
          <w:szCs w:val="28"/>
        </w:rPr>
        <w:t>ского сельского поселения</w:t>
      </w:r>
      <w:r w:rsidRPr="005B3E9F">
        <w:rPr>
          <w:rFonts w:ascii="Times New Roman" w:hAnsi="Times New Roman"/>
          <w:sz w:val="28"/>
          <w:szCs w:val="28"/>
        </w:rPr>
        <w:t>.</w:t>
      </w:r>
    </w:p>
    <w:p w14:paraId="5A2A261C" w14:textId="2AF7A65B" w:rsidR="009B29CB" w:rsidRPr="00554A30" w:rsidRDefault="009B29CB" w:rsidP="00781B62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24" w:name="_Hlk165971043"/>
      <w:r w:rsidRPr="00554A30">
        <w:rPr>
          <w:rFonts w:ascii="Times New Roman" w:hAnsi="Times New Roman"/>
          <w:sz w:val="28"/>
          <w:szCs w:val="28"/>
        </w:rPr>
        <w:t xml:space="preserve">При ведении бухгалтерского учета в 2023году допущены нарушения требований Приказа Минфина РФ от 01.12.2010г. №157н, Бюджетного Кодекса РФ, </w:t>
      </w:r>
      <w:bookmarkStart w:id="25" w:name="_Hlk164361449"/>
      <w:r w:rsidR="00BF1C58">
        <w:rPr>
          <w:rFonts w:ascii="Times New Roman" w:hAnsi="Times New Roman"/>
          <w:sz w:val="28"/>
          <w:szCs w:val="28"/>
        </w:rPr>
        <w:t xml:space="preserve">Гражданского Кодекса РФ, </w:t>
      </w:r>
      <w:r w:rsidR="00711D42" w:rsidRPr="00554A30">
        <w:rPr>
          <w:rFonts w:ascii="Times New Roman" w:hAnsi="Times New Roman"/>
          <w:sz w:val="28"/>
          <w:szCs w:val="28"/>
        </w:rPr>
        <w:t xml:space="preserve">Федерального закона №402-ФЗ, </w:t>
      </w:r>
      <w:r w:rsidR="00610995" w:rsidRPr="00554A30">
        <w:rPr>
          <w:rFonts w:ascii="Times New Roman" w:hAnsi="Times New Roman"/>
          <w:sz w:val="28"/>
          <w:szCs w:val="28"/>
        </w:rPr>
        <w:t xml:space="preserve">Приказа Минфина России от 15 июня 2021 г. N 84н, </w:t>
      </w:r>
      <w:r w:rsidR="000A26DF" w:rsidRPr="00554A30">
        <w:rPr>
          <w:rFonts w:ascii="Times New Roman" w:hAnsi="Times New Roman"/>
          <w:sz w:val="28"/>
          <w:szCs w:val="28"/>
        </w:rPr>
        <w:t>Приказа Минфина РФ от 6 декабря 2010 г. №162н</w:t>
      </w:r>
      <w:r w:rsidR="00982D2D" w:rsidRPr="00554A30">
        <w:rPr>
          <w:rFonts w:ascii="Times New Roman" w:hAnsi="Times New Roman"/>
          <w:sz w:val="28"/>
          <w:szCs w:val="28"/>
        </w:rPr>
        <w:t>,</w:t>
      </w:r>
      <w:r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26" w:name="_Hlk164344847"/>
      <w:r w:rsidR="00600F8C" w:rsidRPr="00554A30">
        <w:rPr>
          <w:rFonts w:ascii="Times New Roman" w:hAnsi="Times New Roman"/>
          <w:sz w:val="28"/>
          <w:szCs w:val="28"/>
        </w:rPr>
        <w:t>Приказа Минфина России от 24 мая 2022 г. N 82н</w:t>
      </w:r>
      <w:bookmarkEnd w:id="25"/>
      <w:bookmarkEnd w:id="26"/>
      <w:r w:rsidR="00554A30">
        <w:rPr>
          <w:rFonts w:ascii="Times New Roman" w:hAnsi="Times New Roman"/>
          <w:sz w:val="28"/>
          <w:szCs w:val="28"/>
        </w:rPr>
        <w:t xml:space="preserve">, </w:t>
      </w:r>
      <w:r w:rsidR="009527EF">
        <w:rPr>
          <w:rFonts w:ascii="Times New Roman" w:hAnsi="Times New Roman"/>
          <w:sz w:val="28"/>
          <w:szCs w:val="28"/>
        </w:rPr>
        <w:t>НПА о  распоряжении и управлении муниципальным имуществом</w:t>
      </w:r>
      <w:r w:rsidRPr="00554A30">
        <w:rPr>
          <w:rFonts w:ascii="Times New Roman" w:hAnsi="Times New Roman"/>
          <w:sz w:val="28"/>
          <w:szCs w:val="28"/>
        </w:rPr>
        <w:t>:</w:t>
      </w:r>
    </w:p>
    <w:p w14:paraId="67FD1A01" w14:textId="55BD33A6" w:rsidR="005B3E9F" w:rsidRPr="005B3E9F" w:rsidRDefault="005B3E9F" w:rsidP="005B3E9F">
      <w:pPr>
        <w:pStyle w:val="ad"/>
        <w:numPr>
          <w:ilvl w:val="0"/>
          <w:numId w:val="28"/>
        </w:numPr>
        <w:ind w:left="0" w:firstLine="0"/>
        <w:jc w:val="both"/>
        <w:rPr>
          <w:rFonts w:ascii="Times New Roman" w:hAnsi="Times New Roman"/>
          <w:color w:val="7030A0"/>
          <w:sz w:val="28"/>
          <w:szCs w:val="28"/>
        </w:rPr>
      </w:pPr>
      <w:r w:rsidRPr="005B3E9F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Приказа Минфина РФ от 6 декабря 2010 г. №162н расходы по техническому надзору по муниципальному контракту от 03.07.2023г. №95 в сумме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40121,00рублей</w:t>
      </w:r>
      <w:r w:rsidRPr="005B3E9F">
        <w:rPr>
          <w:rFonts w:ascii="Times New Roman" w:hAnsi="Times New Roman"/>
          <w:color w:val="7030A0"/>
          <w:sz w:val="28"/>
          <w:szCs w:val="28"/>
        </w:rPr>
        <w:t xml:space="preserve"> отражены по счету 10651 «Вложения в недвижимое имущество государственной (муниципальной) казны» вместо счета 10652 «Вложения в движимое имущество государственной (муниципальной) казны»  с дальнейшим отражением по счету 10851 «Недвижимое имущество, составляющее казну» вместо счета 10852  «Движимое имущество, составляющее казну».</w:t>
      </w:r>
    </w:p>
    <w:p w14:paraId="7CC511EA" w14:textId="377CB9A0" w:rsidR="005B3E9F" w:rsidRDefault="005B3E9F" w:rsidP="005B3E9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B3E9F">
        <w:rPr>
          <w:rFonts w:ascii="Times New Roman" w:hAnsi="Times New Roman"/>
          <w:b/>
          <w:bCs/>
          <w:color w:val="7030A0"/>
          <w:sz w:val="28"/>
          <w:szCs w:val="28"/>
        </w:rPr>
        <w:t>2.</w:t>
      </w:r>
      <w:r w:rsidRPr="005B3E9F">
        <w:rPr>
          <w:rFonts w:ascii="Times New Roman" w:hAnsi="Times New Roman"/>
          <w:color w:val="7030A0"/>
          <w:sz w:val="28"/>
          <w:szCs w:val="28"/>
        </w:rPr>
        <w:t xml:space="preserve">        В несоблюдении пункта 38 Приказа Минфина РФ от 6 декабря 2010 г. №162н:  при увеличении кадастровой стоимости земельных участков, составляющих казну (счет 010855000 Непроизведенные активы в составе имущества казны) не отражались  по дебету счета 110855430 "Уменьшение стоимости непроизведенных активов, составляющих казну"    и кредиту счета 140110176 "Доходы от оценки активов и обязательств" в общей сумме на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2584343,75рублей</w:t>
      </w:r>
      <w:r w:rsidRPr="00DB3703">
        <w:rPr>
          <w:rFonts w:ascii="Times New Roman" w:hAnsi="Times New Roman"/>
          <w:b/>
          <w:bCs/>
          <w:color w:val="7030A0"/>
          <w:sz w:val="28"/>
          <w:szCs w:val="28"/>
        </w:rPr>
        <w:t>.</w:t>
      </w:r>
    </w:p>
    <w:p w14:paraId="46E9F808" w14:textId="7F93E114" w:rsidR="00DB3703" w:rsidRDefault="00DB3703" w:rsidP="005B3E9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3.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DB3703">
        <w:rPr>
          <w:rFonts w:ascii="Times New Roman" w:hAnsi="Times New Roman"/>
          <w:color w:val="7030A0"/>
          <w:sz w:val="28"/>
          <w:szCs w:val="28"/>
        </w:rPr>
        <w:t xml:space="preserve">Объекты жилого фонда переданы в пользования физическим лицам, заключены договора социального найма однако данное имущество не учитывается </w:t>
      </w:r>
      <w:proofErr w:type="gramStart"/>
      <w:r w:rsidRPr="00DB3703">
        <w:rPr>
          <w:rFonts w:ascii="Times New Roman" w:hAnsi="Times New Roman"/>
          <w:color w:val="7030A0"/>
          <w:sz w:val="28"/>
          <w:szCs w:val="28"/>
        </w:rPr>
        <w:t>на  счете</w:t>
      </w:r>
      <w:proofErr w:type="gramEnd"/>
      <w:r w:rsidRPr="00DB3703">
        <w:rPr>
          <w:rFonts w:ascii="Times New Roman" w:hAnsi="Times New Roman"/>
          <w:color w:val="7030A0"/>
          <w:sz w:val="28"/>
          <w:szCs w:val="28"/>
        </w:rPr>
        <w:t xml:space="preserve"> 026 «Имущество, переданное в безвозмездное </w:t>
      </w:r>
      <w:r w:rsidRPr="00DB3703">
        <w:rPr>
          <w:rFonts w:ascii="Times New Roman" w:hAnsi="Times New Roman"/>
          <w:color w:val="7030A0"/>
          <w:sz w:val="28"/>
          <w:szCs w:val="28"/>
        </w:rPr>
        <w:lastRenderedPageBreak/>
        <w:t>пользование», чем нарушено требование пункта  383 Приказа Минфина РФ от 01.12.2010г. №157н.</w:t>
      </w:r>
    </w:p>
    <w:p w14:paraId="672EB978" w14:textId="35EDA101" w:rsidR="00DB3703" w:rsidRDefault="00DB3703" w:rsidP="005B3E9F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4.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DB3703">
        <w:rPr>
          <w:rFonts w:ascii="Times New Roman" w:hAnsi="Times New Roman"/>
          <w:color w:val="7030A0"/>
          <w:sz w:val="28"/>
          <w:szCs w:val="28"/>
        </w:rPr>
        <w:t xml:space="preserve">По состоянию на 01.01.2024года имеются неэффективные расходы в сумме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450000,00рублей</w:t>
      </w:r>
      <w:r w:rsidRPr="00DB3703">
        <w:rPr>
          <w:rFonts w:ascii="Times New Roman" w:hAnsi="Times New Roman"/>
          <w:color w:val="7030A0"/>
          <w:sz w:val="28"/>
          <w:szCs w:val="28"/>
        </w:rPr>
        <w:t xml:space="preserve"> (услуги по выполнению проектно-сметной документации по объекту «дамба участок дороги по </w:t>
      </w:r>
      <w:proofErr w:type="spellStart"/>
      <w:r w:rsidRPr="00DB3703">
        <w:rPr>
          <w:rFonts w:ascii="Times New Roman" w:hAnsi="Times New Roman"/>
          <w:color w:val="7030A0"/>
          <w:sz w:val="28"/>
          <w:szCs w:val="28"/>
        </w:rPr>
        <w:t>ул.Кольцевая</w:t>
      </w:r>
      <w:proofErr w:type="spellEnd"/>
      <w:r w:rsidRPr="00DB3703">
        <w:rPr>
          <w:rFonts w:ascii="Times New Roman" w:hAnsi="Times New Roman"/>
          <w:color w:val="7030A0"/>
          <w:sz w:val="28"/>
          <w:szCs w:val="28"/>
        </w:rPr>
        <w:t>», чем нарушены требования статьи 34 Бюджетного Кодекса РФ.</w:t>
      </w:r>
    </w:p>
    <w:p w14:paraId="0E2D0455" w14:textId="033669A1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5.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В несоблюдении требований Приказа Минфина РФ от 01.12.2010г. №157н, Приказа Минфина РФ от 6 декабря 2010 г. №162н исправление ошибок прошлых лет, выявленных по результатам контрольного мероприятия (Акт №11 от 13.04.2023г. по результатам контрольного мероприятия «Внешняя проверка годовой бюджетной отчетности за 2022год  главного администратора средств бюджета Варненского сельского поселения») отражены по счетам:</w:t>
      </w:r>
    </w:p>
    <w:p w14:paraId="700BEFAB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-40118000 «Доходы финансового года, предшествующего отчетному, выявленные в отчетном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году»  вместо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счета 40116000 «Доходы финансового года, предшествующего отчетному, выявленные по контрольным мероприятиям»  в сумме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25200,00рублей</w:t>
      </w:r>
    </w:p>
    <w:p w14:paraId="7846739C" w14:textId="597EEEB3" w:rsidR="00554A30" w:rsidRDefault="00554A30" w:rsidP="00554A30">
      <w:pPr>
        <w:pStyle w:val="ad"/>
        <w:jc w:val="both"/>
        <w:rPr>
          <w:rFonts w:ascii="Times New Roman" w:hAnsi="Times New Roman"/>
          <w:b/>
          <w:bCs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-40128000 «Расходы финансового года, предшествующего отчетному, выявленные в отчетном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году»  вместо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счета 40126000 «Расходы финансового года, предшествующего отчетному, выявленные по контрольным мероприятиям»  в сумме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80272,00рублей</w:t>
      </w:r>
    </w:p>
    <w:p w14:paraId="417D2A5D" w14:textId="548F7231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6.</w:t>
      </w:r>
      <w:r>
        <w:rPr>
          <w:rFonts w:ascii="Times New Roman" w:hAnsi="Times New Roman"/>
          <w:color w:val="7030A0"/>
          <w:sz w:val="28"/>
          <w:szCs w:val="28"/>
        </w:rPr>
        <w:t xml:space="preserve">  </w:t>
      </w:r>
      <w:r w:rsidRPr="00554A30">
        <w:rPr>
          <w:rFonts w:ascii="Times New Roman" w:hAnsi="Times New Roman"/>
          <w:color w:val="7030A0"/>
          <w:sz w:val="28"/>
          <w:szCs w:val="28"/>
        </w:rPr>
        <w:t>В несоблюдении требований пунктов 22, 23 Приказа Минфина России от 15 июня 2021 г. N 84н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 начислялась амортизация на объекты жилого фонда.</w:t>
      </w:r>
    </w:p>
    <w:p w14:paraId="75981F1F" w14:textId="364AF45E" w:rsid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7.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554A30">
        <w:rPr>
          <w:rFonts w:ascii="Times New Roman" w:hAnsi="Times New Roman"/>
          <w:color w:val="7030A0"/>
          <w:sz w:val="28"/>
          <w:szCs w:val="28"/>
        </w:rPr>
        <w:t>В несоблюдении пункта 7.4 Положения о муниципальной казне Варненского сельского поселения Варненского муниципального района Челябинской области, утвержденным Решением Совета депутатов Варненского сельского поселения Варненского муниципального района Челябинской области от 28.05.2014г. №12 в  реестре казны по состоянию на 01.01.2024года по жилым помещениям отсутствуют сведения о передаче имущества во владение или  пользование и об организации , во владении или пользовании которой находится объект учета .</w:t>
      </w:r>
    </w:p>
    <w:p w14:paraId="69E9AECC" w14:textId="4C4D4475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8.</w:t>
      </w:r>
      <w:r>
        <w:rPr>
          <w:rFonts w:ascii="Times New Roman" w:hAnsi="Times New Roman"/>
          <w:color w:val="7030A0"/>
          <w:sz w:val="28"/>
          <w:szCs w:val="28"/>
        </w:rPr>
        <w:t xml:space="preserve">   </w:t>
      </w:r>
      <w:r w:rsidRPr="00554A30">
        <w:rPr>
          <w:rFonts w:ascii="Times New Roman" w:hAnsi="Times New Roman"/>
          <w:color w:val="7030A0"/>
          <w:sz w:val="28"/>
          <w:szCs w:val="28"/>
        </w:rPr>
        <w:t>В несоблюдении части 2 статьи 9 Федерального закона от 06.12.2011 N 402-ФЗ "О бухгалтерском учете" первичные учетные документы приняты Администрацией   к бухгалтерскому учету без обязательного реквизита, например:</w:t>
      </w:r>
    </w:p>
    <w:p w14:paraId="44E3B8F4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-наименование должности лица, фамилий и инициалов либо иных реквизитов, необходимых для идентификации лиц, совершивших факт хозяйственной жизни: акт об оказании услуг от 29.11.2023г. №МАА0628126   на сумму 23701,50,00рублей,  акт выполненных работ от 31.10.2023г. №290 </w:t>
      </w:r>
      <w:r w:rsidRPr="00554A30">
        <w:rPr>
          <w:rFonts w:ascii="Times New Roman" w:hAnsi="Times New Roman"/>
          <w:color w:val="7030A0"/>
          <w:sz w:val="28"/>
          <w:szCs w:val="28"/>
        </w:rPr>
        <w:lastRenderedPageBreak/>
        <w:t>на сумму 10000,00рублей,  акт выполненных работ от 30.11.2023г. №314 на сумму 10000,00рублей;</w:t>
      </w:r>
    </w:p>
    <w:p w14:paraId="6F3B313E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 без указания единиц измерения:   акт об оказании услуг от 29.11.2023г. №МАА0628126   на сумму 11500,00рублей (счет на оплату от 29.11.2023г. №МАА0070142) , акт сдачи-приемки работ (услуг)  от 13.11.2023г. №000122  на сумму 8100,00рублей, акт сдачи-приемки работ (услуг)  от 13.11.2023г. №000123  на сумму 10200,00рублей, акт сдачи-приемки работ (услуг)  от 24.06.2023г. №00000091  на сумму 7800,00рублей. Итого на общую сумму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81301,50рублей.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  </w:t>
      </w:r>
    </w:p>
    <w:p w14:paraId="4CDD181A" w14:textId="1D35F1D9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9.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      </w:t>
      </w:r>
      <w:r>
        <w:rPr>
          <w:rFonts w:ascii="Times New Roman" w:hAnsi="Times New Roman"/>
          <w:color w:val="7030A0"/>
          <w:sz w:val="28"/>
          <w:szCs w:val="28"/>
        </w:rPr>
        <w:t>П</w:t>
      </w:r>
      <w:r w:rsidRPr="00554A30">
        <w:rPr>
          <w:rFonts w:ascii="Times New Roman" w:hAnsi="Times New Roman"/>
          <w:color w:val="7030A0"/>
          <w:sz w:val="28"/>
          <w:szCs w:val="28"/>
        </w:rPr>
        <w:t>о договору аренды от 30.05.2023г. АО «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Челябоблкоммунэнерго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» передано в аренду оборудование «тепловые сети» протяженностью 2664метра, а также оборудование (котлы, насосы, узлы учета) при расчете арендной платы данные объекты не включены,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чем  нарушены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требования «Методики расчета арендной платы за муниципальные объекты сетевого хозяйства», утвержденной Решением Совета депутатов Варненского сельского поселения от 31.10.2012г. №18.</w:t>
      </w:r>
    </w:p>
    <w:p w14:paraId="58F26B98" w14:textId="3F618204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10.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В несоблюдении требований порядка расчета резерва по отпускам (приложение №15 к Учетной политике №50) сумма обязательных страховых взносов для формирования резерва рассчитывалась в 2023году не по суммарной ставке в размере 30,2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% ,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 по состоянию на 01.01.2024г. остатки по счету 40160.213 (по соответствующим кодам бюджетной классификации) не соответствуют 30,2% счета 40160.211(согласно данным отчетов ИМНС дополнительные страховые взносы по застрахованным лицам не выплачиваются).</w:t>
      </w:r>
    </w:p>
    <w:p w14:paraId="6716915D" w14:textId="32568645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11.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     В несоблюдении требований Приказ Министерства транспорта РФ от 28 сентября 2022 г.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в путевых листах учреждения отсутствовали обязательные реквизиты:</w:t>
      </w:r>
    </w:p>
    <w:p w14:paraId="67D3933F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>-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в  Сведениях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о лице, оформившем путевой лист (для юридического лица) отсутствует основной государственный регистрационный номер, адрес в пределах местонахождения, номер телефона;</w:t>
      </w:r>
    </w:p>
    <w:p w14:paraId="3AC4B865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-в Сведения о водителе транспортного средства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не  включена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серия, номер и дату выдачи водительского удостоверения; страховой номер индивидуального лицевого счета; время (часы, минуты), результат проведения 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предсменного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, предрейсового и 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послесменного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>, послерейсового медицинского осмотра,  отсутствовали фамилия и инициалы медицинского работника, проводившего предрейсовый и послерейсовый медицинский осмотр;</w:t>
      </w:r>
    </w:p>
    <w:p w14:paraId="27E2D2BC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>- Сведения о виде перевозки;</w:t>
      </w:r>
    </w:p>
    <w:p w14:paraId="43BB3A2F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>- Сведения о виде сообщения.</w:t>
      </w:r>
    </w:p>
    <w:p w14:paraId="00B3E649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lastRenderedPageBreak/>
        <w:t xml:space="preserve">Данное нарушение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является  повторным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(Акт №4/3 от 12.04.2022г. по результатам контрольного мероприятия «Внешняя проверка годовой бюджетной отчетности за 2021год  главного администратора средств бюджета Варненского сельского поселения», Акт №11 от 13.04.2023г. по результатам контрольного мероприятия «Внешняя проверка годовой бюджетной отчетности за 2022год  главного администратора средств бюджета Варненского сельского поселения»).</w:t>
      </w:r>
    </w:p>
    <w:p w14:paraId="10961D65" w14:textId="2C5E850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12.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 В несоблюдении требований статьи 9 Федерального закона от 6 декабря 2011 г. N 402-ФЗ"О бухгалтерском учете" (далее -ФЗ №402-ФЗ) принимались  к бухгалтерскому учету документы, которыми оформляются не имевшие места факты хозяйственной жизни, в том числе лежащие в основе мнимых и притворных сделок, так в путевыми листами  не подтверждается расход бензина, например:</w:t>
      </w:r>
    </w:p>
    <w:p w14:paraId="69F258DF" w14:textId="41221E82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-в путевых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листах  за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декабрь 2023года с №1 по №15, и №17 по №22 по автомобилю Kia Rio государственный номер в025хт по маршруту следования «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ул.Советская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 135 – ЦРБ»  пройдено 10 километров ежедневно, что не соответствует  километражу в действительности.</w:t>
      </w:r>
    </w:p>
    <w:p w14:paraId="11485CA9" w14:textId="4634A533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13.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2023года   по Администрации Варненского сельского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поселения  установлено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следующее:</w:t>
      </w:r>
    </w:p>
    <w:p w14:paraId="201781EF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 xml:space="preserve">-остатки топлива в бензобаке и заправка автомобиля LADA 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 на конец дня превышают объемы бензобака, что ставит под сомнение реальную заправку топлива в бензобак автомобиля (объем топливного </w:t>
      </w:r>
      <w:proofErr w:type="gramStart"/>
      <w:r w:rsidRPr="00554A30">
        <w:rPr>
          <w:rFonts w:ascii="Times New Roman" w:hAnsi="Times New Roman"/>
          <w:color w:val="7030A0"/>
          <w:sz w:val="28"/>
          <w:szCs w:val="28"/>
        </w:rPr>
        <w:t>бака,  согласно</w:t>
      </w:r>
      <w:proofErr w:type="gramEnd"/>
      <w:r w:rsidRPr="00554A30">
        <w:rPr>
          <w:rFonts w:ascii="Times New Roman" w:hAnsi="Times New Roman"/>
          <w:color w:val="7030A0"/>
          <w:sz w:val="28"/>
          <w:szCs w:val="28"/>
        </w:rPr>
        <w:t xml:space="preserve"> «Руководство по эксплуатации автомобиля LADA 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Ларгус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  и его модификаций» в редакции по состоянию на 07.07.2020г.  размещенной в сети интернет - 50 литров), чем нарушены требования Федерального закона №402-ФЗ, например: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0"/>
        <w:gridCol w:w="2404"/>
        <w:gridCol w:w="2399"/>
      </w:tblGrid>
      <w:tr w:rsidR="009527EF" w:rsidRPr="00E7185D" w14:paraId="5A11BA34" w14:textId="77777777" w:rsidTr="00F058BC">
        <w:tc>
          <w:tcPr>
            <w:tcW w:w="4660" w:type="dxa"/>
            <w:shd w:val="clear" w:color="auto" w:fill="auto"/>
          </w:tcPr>
          <w:p w14:paraId="4DAEC2C9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Дата и номер путевого листа   </w:t>
            </w:r>
          </w:p>
        </w:tc>
        <w:tc>
          <w:tcPr>
            <w:tcW w:w="2404" w:type="dxa"/>
            <w:shd w:val="clear" w:color="auto" w:fill="auto"/>
          </w:tcPr>
          <w:p w14:paraId="4473794D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Остатки топлива на конец дня, литров  </w:t>
            </w:r>
          </w:p>
        </w:tc>
        <w:tc>
          <w:tcPr>
            <w:tcW w:w="2399" w:type="dxa"/>
          </w:tcPr>
          <w:p w14:paraId="1D016879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Заправка топлива, количество литров</w:t>
            </w:r>
          </w:p>
        </w:tc>
      </w:tr>
      <w:tr w:rsidR="009527EF" w:rsidRPr="00E7185D" w14:paraId="7DB36CE1" w14:textId="77777777" w:rsidTr="00F058BC">
        <w:tc>
          <w:tcPr>
            <w:tcW w:w="4660" w:type="dxa"/>
            <w:shd w:val="clear" w:color="auto" w:fill="auto"/>
          </w:tcPr>
          <w:p w14:paraId="75214B55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13.12.2023г. №9</w:t>
            </w:r>
          </w:p>
        </w:tc>
        <w:tc>
          <w:tcPr>
            <w:tcW w:w="2404" w:type="dxa"/>
            <w:shd w:val="clear" w:color="auto" w:fill="auto"/>
          </w:tcPr>
          <w:p w14:paraId="1953F20B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54,91</w:t>
            </w:r>
          </w:p>
        </w:tc>
        <w:tc>
          <w:tcPr>
            <w:tcW w:w="2399" w:type="dxa"/>
          </w:tcPr>
          <w:p w14:paraId="447954B5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*</w:t>
            </w:r>
          </w:p>
        </w:tc>
      </w:tr>
      <w:tr w:rsidR="009527EF" w:rsidRPr="00E7185D" w14:paraId="5E90CE65" w14:textId="77777777" w:rsidTr="00F058BC">
        <w:tc>
          <w:tcPr>
            <w:tcW w:w="4660" w:type="dxa"/>
            <w:shd w:val="clear" w:color="auto" w:fill="auto"/>
          </w:tcPr>
          <w:p w14:paraId="6764FEBA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15.12.2023г. №11                                   </w:t>
            </w:r>
          </w:p>
        </w:tc>
        <w:tc>
          <w:tcPr>
            <w:tcW w:w="2404" w:type="dxa"/>
            <w:shd w:val="clear" w:color="auto" w:fill="auto"/>
          </w:tcPr>
          <w:p w14:paraId="288D23AD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22,0</w:t>
            </w:r>
          </w:p>
        </w:tc>
        <w:tc>
          <w:tcPr>
            <w:tcW w:w="2399" w:type="dxa"/>
          </w:tcPr>
          <w:p w14:paraId="499E7239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55,83</w:t>
            </w:r>
          </w:p>
        </w:tc>
      </w:tr>
      <w:tr w:rsidR="009527EF" w:rsidRPr="00E7185D" w14:paraId="41E87434" w14:textId="77777777" w:rsidTr="00F058BC">
        <w:tc>
          <w:tcPr>
            <w:tcW w:w="4660" w:type="dxa"/>
            <w:shd w:val="clear" w:color="auto" w:fill="auto"/>
          </w:tcPr>
          <w:p w14:paraId="744AE2C9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30.12.2023г. №22</w:t>
            </w:r>
          </w:p>
        </w:tc>
        <w:tc>
          <w:tcPr>
            <w:tcW w:w="2404" w:type="dxa"/>
            <w:shd w:val="clear" w:color="auto" w:fill="auto"/>
          </w:tcPr>
          <w:p w14:paraId="77EB4103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39,41</w:t>
            </w:r>
          </w:p>
        </w:tc>
        <w:tc>
          <w:tcPr>
            <w:tcW w:w="2399" w:type="dxa"/>
          </w:tcPr>
          <w:p w14:paraId="172A0402" w14:textId="77777777" w:rsidR="009527EF" w:rsidRPr="00E7185D" w:rsidRDefault="009527EF" w:rsidP="00F058BC">
            <w:pPr>
              <w:pStyle w:val="ad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E7185D">
              <w:rPr>
                <w:rFonts w:ascii="Times New Roman" w:hAnsi="Times New Roman"/>
                <w:color w:val="7030A0"/>
                <w:sz w:val="24"/>
                <w:szCs w:val="24"/>
              </w:rPr>
              <w:t>59,46</w:t>
            </w:r>
          </w:p>
        </w:tc>
      </w:tr>
    </w:tbl>
    <w:p w14:paraId="564C7985" w14:textId="091556A5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>14.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 В несоблюдение пункта 7 статьи 9 Закона №402-ФЗ к учету принимались первичные документы с исправлениями без согласования с лицами, составившими и (или) подписавшими эти документы, что должно быть подтверждено подписями тех же лиц, с указанием надписи "Исправленному верить" ("Исправлено") и даты внесения исправлений:</w:t>
      </w:r>
    </w:p>
    <w:p w14:paraId="4EDEC476" w14:textId="77777777" w:rsidR="00554A30" w:rsidRPr="00554A30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color w:val="7030A0"/>
          <w:sz w:val="28"/>
          <w:szCs w:val="28"/>
        </w:rPr>
        <w:t>в путевых листах от 20.12.2023г. №15, от 21.12.2023г. №16, от 22.12.2023г. 317, от 25.12.2023г. №18, от 26.12.2023г. №19 исправлена дата.</w:t>
      </w:r>
    </w:p>
    <w:p w14:paraId="748D7F74" w14:textId="028D1A8E" w:rsidR="00554A30" w:rsidRPr="005B3E9F" w:rsidRDefault="00554A30" w:rsidP="00554A3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554A30">
        <w:rPr>
          <w:rFonts w:ascii="Times New Roman" w:hAnsi="Times New Roman"/>
          <w:b/>
          <w:bCs/>
          <w:color w:val="7030A0"/>
          <w:sz w:val="28"/>
          <w:szCs w:val="28"/>
        </w:rPr>
        <w:t xml:space="preserve"> 15.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пунктов 53.2.4.3., 53.2.4.4. Приказа Минфина России от 24 мая 2022 г. N 82н "О Порядке формирования и применения кодов бюджетной классификации Российской Федерации, их структуре и принципах назначения" расходы по проведению </w:t>
      </w:r>
      <w:r w:rsidRPr="00554A30">
        <w:rPr>
          <w:rFonts w:ascii="Times New Roman" w:hAnsi="Times New Roman"/>
          <w:color w:val="7030A0"/>
          <w:sz w:val="28"/>
          <w:szCs w:val="28"/>
        </w:rPr>
        <w:lastRenderedPageBreak/>
        <w:t xml:space="preserve">ремонта(благоустройству) нежилого здания по адресу 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с.Варна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, </w:t>
      </w:r>
      <w:proofErr w:type="spellStart"/>
      <w:r w:rsidRPr="00554A30">
        <w:rPr>
          <w:rFonts w:ascii="Times New Roman" w:hAnsi="Times New Roman"/>
          <w:color w:val="7030A0"/>
          <w:sz w:val="28"/>
          <w:szCs w:val="28"/>
        </w:rPr>
        <w:t>ул.Гагарина</w:t>
      </w:r>
      <w:proofErr w:type="spellEnd"/>
      <w:r w:rsidRPr="00554A30">
        <w:rPr>
          <w:rFonts w:ascii="Times New Roman" w:hAnsi="Times New Roman"/>
          <w:color w:val="7030A0"/>
          <w:sz w:val="28"/>
          <w:szCs w:val="28"/>
        </w:rPr>
        <w:t xml:space="preserve"> д.193а в сумме </w:t>
      </w:r>
      <w:r w:rsidRPr="006B6C57">
        <w:rPr>
          <w:rFonts w:ascii="Times New Roman" w:hAnsi="Times New Roman"/>
          <w:b/>
          <w:bCs/>
          <w:color w:val="7030A0"/>
          <w:sz w:val="28"/>
          <w:szCs w:val="28"/>
          <w:highlight w:val="yellow"/>
        </w:rPr>
        <w:t>5938774,37рублей</w:t>
      </w:r>
      <w:r w:rsidRPr="00554A30">
        <w:rPr>
          <w:rFonts w:ascii="Times New Roman" w:hAnsi="Times New Roman"/>
          <w:color w:val="7030A0"/>
          <w:sz w:val="28"/>
          <w:szCs w:val="28"/>
        </w:rPr>
        <w:t xml:space="preserve"> проведены по коду виду расходов 244 «Прочая закупка товаров, работ и услуг» вместо 243 «Закупка товаров, работ и услуг в целях капитального ремонта государственного (муниципального) имущества» (согласно локальной строительной смете  работы относятся к капитальному ремонту).</w:t>
      </w:r>
    </w:p>
    <w:bookmarkEnd w:id="24"/>
    <w:p w14:paraId="4083EBA9" w14:textId="777F67B7" w:rsidR="007C38F0" w:rsidRPr="007C38F0" w:rsidRDefault="007C38F0" w:rsidP="007C38F0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7C38F0">
        <w:rPr>
          <w:rFonts w:ascii="Times New Roman" w:hAnsi="Times New Roman"/>
          <w:b/>
          <w:bCs/>
          <w:color w:val="7030A0"/>
          <w:sz w:val="28"/>
          <w:szCs w:val="28"/>
        </w:rPr>
        <w:t xml:space="preserve">16. </w:t>
      </w:r>
      <w:r w:rsidRPr="007C38F0">
        <w:rPr>
          <w:rFonts w:ascii="Times New Roman" w:hAnsi="Times New Roman"/>
          <w:color w:val="7030A0"/>
          <w:sz w:val="28"/>
          <w:szCs w:val="28"/>
        </w:rPr>
        <w:t>В несоблюдении пункта1 статьи 131 Гражданского кодекса РФ и пункта 1 статьи 4 Федерального закона от 21.07.1997г. №122-ФЗ «О государственной регистрации прав на недвижимое имущество и сделок с ним» не все недвижимые объекты муниципальной собственности, учитываемые в реестре казны, прошли государственную регистрацию.</w:t>
      </w:r>
    </w:p>
    <w:p w14:paraId="036363AF" w14:textId="3956583D" w:rsidR="0001592A" w:rsidRPr="007C38F0" w:rsidRDefault="0001592A" w:rsidP="00502085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7C38F0">
        <w:rPr>
          <w:rFonts w:ascii="Times New Roman" w:hAnsi="Times New Roman"/>
          <w:b/>
          <w:bCs/>
          <w:sz w:val="28"/>
          <w:szCs w:val="28"/>
        </w:rPr>
        <w:t>Выводы</w:t>
      </w:r>
    </w:p>
    <w:p w14:paraId="16F3DD4F" w14:textId="2366F4A1" w:rsidR="0001592A" w:rsidRPr="00BF1C58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C38F0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</w:t>
      </w:r>
      <w:proofErr w:type="gramStart"/>
      <w:r w:rsidRPr="007C38F0">
        <w:rPr>
          <w:rFonts w:ascii="Times New Roman" w:hAnsi="Times New Roman"/>
          <w:sz w:val="28"/>
          <w:szCs w:val="28"/>
        </w:rPr>
        <w:t>проверенных  бюджетных</w:t>
      </w:r>
      <w:proofErr w:type="gramEnd"/>
      <w:r w:rsidRPr="007C38F0">
        <w:rPr>
          <w:rFonts w:ascii="Times New Roman" w:hAnsi="Times New Roman"/>
          <w:sz w:val="28"/>
          <w:szCs w:val="28"/>
        </w:rPr>
        <w:t xml:space="preserve">  средств составил</w:t>
      </w:r>
      <w:r w:rsidRPr="00BD7D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1C58" w:rsidRPr="00BF1C58">
        <w:rPr>
          <w:rFonts w:ascii="Times New Roman" w:hAnsi="Times New Roman"/>
          <w:sz w:val="28"/>
          <w:szCs w:val="28"/>
        </w:rPr>
        <w:t>162206164,90</w:t>
      </w:r>
      <w:r w:rsidRPr="00BF1C58">
        <w:rPr>
          <w:rFonts w:ascii="Times New Roman" w:hAnsi="Times New Roman"/>
          <w:sz w:val="28"/>
          <w:szCs w:val="28"/>
        </w:rPr>
        <w:t>рублей , в том числе:</w:t>
      </w:r>
    </w:p>
    <w:p w14:paraId="247DE409" w14:textId="646F1B1F" w:rsidR="0001592A" w:rsidRPr="00BF1C58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BF1C58">
        <w:rPr>
          <w:rFonts w:ascii="Times New Roman" w:hAnsi="Times New Roman"/>
          <w:sz w:val="28"/>
          <w:szCs w:val="28"/>
        </w:rPr>
        <w:t>•</w:t>
      </w:r>
      <w:r w:rsidRPr="00BF1C58">
        <w:rPr>
          <w:rFonts w:ascii="Times New Roman" w:hAnsi="Times New Roman"/>
          <w:sz w:val="28"/>
          <w:szCs w:val="28"/>
        </w:rPr>
        <w:tab/>
        <w:t xml:space="preserve">за счет средств местного </w:t>
      </w:r>
      <w:proofErr w:type="gramStart"/>
      <w:r w:rsidRPr="00BF1C58">
        <w:rPr>
          <w:rFonts w:ascii="Times New Roman" w:hAnsi="Times New Roman"/>
          <w:sz w:val="28"/>
          <w:szCs w:val="28"/>
        </w:rPr>
        <w:t xml:space="preserve">бюджета  </w:t>
      </w:r>
      <w:r w:rsidR="00BF1C58" w:rsidRPr="00BF1C58">
        <w:rPr>
          <w:rFonts w:ascii="Times New Roman" w:hAnsi="Times New Roman"/>
          <w:sz w:val="28"/>
          <w:szCs w:val="28"/>
        </w:rPr>
        <w:t>131908328</w:t>
      </w:r>
      <w:proofErr w:type="gramEnd"/>
      <w:r w:rsidR="00BF1C58" w:rsidRPr="00BF1C58">
        <w:rPr>
          <w:rFonts w:ascii="Times New Roman" w:hAnsi="Times New Roman"/>
          <w:sz w:val="28"/>
          <w:szCs w:val="28"/>
        </w:rPr>
        <w:t>,12</w:t>
      </w:r>
      <w:r w:rsidRPr="00BF1C58">
        <w:rPr>
          <w:rFonts w:ascii="Times New Roman" w:hAnsi="Times New Roman"/>
          <w:sz w:val="28"/>
          <w:szCs w:val="28"/>
        </w:rPr>
        <w:t>рубл</w:t>
      </w:r>
      <w:r w:rsidR="0048684E" w:rsidRPr="00BF1C58">
        <w:rPr>
          <w:rFonts w:ascii="Times New Roman" w:hAnsi="Times New Roman"/>
          <w:sz w:val="28"/>
          <w:szCs w:val="28"/>
        </w:rPr>
        <w:t>я</w:t>
      </w:r>
      <w:r w:rsidRPr="00BF1C58">
        <w:rPr>
          <w:rFonts w:ascii="Times New Roman" w:hAnsi="Times New Roman"/>
          <w:sz w:val="28"/>
          <w:szCs w:val="28"/>
        </w:rPr>
        <w:t>;</w:t>
      </w:r>
    </w:p>
    <w:p w14:paraId="0CA1F9ED" w14:textId="473CB186" w:rsidR="0001592A" w:rsidRPr="00BF1C58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BF1C58">
        <w:rPr>
          <w:rFonts w:ascii="Times New Roman" w:hAnsi="Times New Roman"/>
          <w:sz w:val="28"/>
          <w:szCs w:val="28"/>
        </w:rPr>
        <w:t>•</w:t>
      </w:r>
      <w:r w:rsidRPr="00BF1C58">
        <w:rPr>
          <w:rFonts w:ascii="Times New Roman" w:hAnsi="Times New Roman"/>
          <w:sz w:val="28"/>
          <w:szCs w:val="28"/>
        </w:rPr>
        <w:tab/>
        <w:t xml:space="preserve">за счет средств областного </w:t>
      </w:r>
      <w:proofErr w:type="gramStart"/>
      <w:r w:rsidRPr="00BF1C58">
        <w:rPr>
          <w:rFonts w:ascii="Times New Roman" w:hAnsi="Times New Roman"/>
          <w:sz w:val="28"/>
          <w:szCs w:val="28"/>
        </w:rPr>
        <w:t xml:space="preserve">бюджета  </w:t>
      </w:r>
      <w:r w:rsidR="00BF1C58" w:rsidRPr="00BF1C58">
        <w:rPr>
          <w:rFonts w:ascii="Times New Roman" w:hAnsi="Times New Roman"/>
          <w:sz w:val="28"/>
          <w:szCs w:val="28"/>
        </w:rPr>
        <w:t>29639130</w:t>
      </w:r>
      <w:proofErr w:type="gramEnd"/>
      <w:r w:rsidR="00BF1C58" w:rsidRPr="00BF1C58">
        <w:rPr>
          <w:rFonts w:ascii="Times New Roman" w:hAnsi="Times New Roman"/>
          <w:sz w:val="28"/>
          <w:szCs w:val="28"/>
        </w:rPr>
        <w:t>,78</w:t>
      </w:r>
      <w:r w:rsidRPr="00BF1C58">
        <w:rPr>
          <w:rFonts w:ascii="Times New Roman" w:hAnsi="Times New Roman"/>
          <w:sz w:val="28"/>
          <w:szCs w:val="28"/>
        </w:rPr>
        <w:t>рубл</w:t>
      </w:r>
      <w:r w:rsidR="009B29CB" w:rsidRPr="00BF1C58">
        <w:rPr>
          <w:rFonts w:ascii="Times New Roman" w:hAnsi="Times New Roman"/>
          <w:sz w:val="28"/>
          <w:szCs w:val="28"/>
        </w:rPr>
        <w:t>я</w:t>
      </w:r>
      <w:r w:rsidRPr="00BF1C58">
        <w:rPr>
          <w:rFonts w:ascii="Times New Roman" w:hAnsi="Times New Roman"/>
          <w:sz w:val="28"/>
          <w:szCs w:val="28"/>
        </w:rPr>
        <w:t>;</w:t>
      </w:r>
    </w:p>
    <w:p w14:paraId="3CFDA59B" w14:textId="65F260C5" w:rsidR="0001592A" w:rsidRPr="00BF1C58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BF1C58">
        <w:rPr>
          <w:rFonts w:ascii="Times New Roman" w:hAnsi="Times New Roman"/>
          <w:sz w:val="28"/>
          <w:szCs w:val="28"/>
        </w:rPr>
        <w:t>•</w:t>
      </w:r>
      <w:r w:rsidRPr="00BF1C58">
        <w:rPr>
          <w:rFonts w:ascii="Times New Roman" w:hAnsi="Times New Roman"/>
          <w:sz w:val="28"/>
          <w:szCs w:val="28"/>
        </w:rPr>
        <w:tab/>
        <w:t xml:space="preserve">за счет средств федерального </w:t>
      </w:r>
      <w:proofErr w:type="gramStart"/>
      <w:r w:rsidRPr="00BF1C58">
        <w:rPr>
          <w:rFonts w:ascii="Times New Roman" w:hAnsi="Times New Roman"/>
          <w:sz w:val="28"/>
          <w:szCs w:val="28"/>
        </w:rPr>
        <w:t xml:space="preserve">бюджета  </w:t>
      </w:r>
      <w:r w:rsidR="00BF1C58" w:rsidRPr="00BF1C58">
        <w:rPr>
          <w:rFonts w:ascii="Times New Roman" w:hAnsi="Times New Roman"/>
          <w:sz w:val="28"/>
          <w:szCs w:val="28"/>
        </w:rPr>
        <w:t>658706</w:t>
      </w:r>
      <w:proofErr w:type="gramEnd"/>
      <w:r w:rsidR="00BF1C58" w:rsidRPr="00BF1C58">
        <w:rPr>
          <w:rFonts w:ascii="Times New Roman" w:hAnsi="Times New Roman"/>
          <w:sz w:val="28"/>
          <w:szCs w:val="28"/>
        </w:rPr>
        <w:t>,00</w:t>
      </w:r>
      <w:r w:rsidRPr="00BF1C58">
        <w:rPr>
          <w:rFonts w:ascii="Times New Roman" w:hAnsi="Times New Roman"/>
          <w:sz w:val="28"/>
          <w:szCs w:val="28"/>
        </w:rPr>
        <w:t>рублей.</w:t>
      </w:r>
    </w:p>
    <w:p w14:paraId="12821B77" w14:textId="59BC9166" w:rsidR="0001592A" w:rsidRPr="007C38F0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C38F0">
        <w:rPr>
          <w:rFonts w:ascii="Times New Roman" w:hAnsi="Times New Roman"/>
          <w:sz w:val="28"/>
          <w:szCs w:val="28"/>
        </w:rPr>
        <w:t xml:space="preserve">2. Общая сумма нарушений, выявленная в ходе контрольного мероприятия: по </w:t>
      </w:r>
      <w:r w:rsidR="007C38F0" w:rsidRPr="007C38F0">
        <w:rPr>
          <w:rFonts w:ascii="Times New Roman" w:hAnsi="Times New Roman"/>
          <w:sz w:val="28"/>
          <w:szCs w:val="28"/>
        </w:rPr>
        <w:t>16</w:t>
      </w:r>
      <w:r w:rsidRPr="007C38F0">
        <w:rPr>
          <w:rFonts w:ascii="Times New Roman" w:hAnsi="Times New Roman"/>
          <w:sz w:val="28"/>
          <w:szCs w:val="28"/>
        </w:rPr>
        <w:t xml:space="preserve"> нарушениям в сумме </w:t>
      </w:r>
      <w:r w:rsidR="006B6C57">
        <w:rPr>
          <w:rFonts w:ascii="Times New Roman" w:hAnsi="Times New Roman"/>
          <w:b/>
          <w:bCs/>
          <w:sz w:val="28"/>
          <w:szCs w:val="28"/>
        </w:rPr>
        <w:t>9200012,62</w:t>
      </w:r>
      <w:r w:rsidRPr="007C38F0">
        <w:rPr>
          <w:rFonts w:ascii="Times New Roman" w:hAnsi="Times New Roman"/>
          <w:b/>
          <w:bCs/>
          <w:sz w:val="28"/>
          <w:szCs w:val="28"/>
        </w:rPr>
        <w:t>рубл</w:t>
      </w:r>
      <w:r w:rsidR="007C38F0" w:rsidRPr="007C38F0">
        <w:rPr>
          <w:rFonts w:ascii="Times New Roman" w:hAnsi="Times New Roman"/>
          <w:b/>
          <w:bCs/>
          <w:sz w:val="28"/>
          <w:szCs w:val="28"/>
        </w:rPr>
        <w:t>я</w:t>
      </w:r>
      <w:r w:rsidRPr="007C38F0">
        <w:rPr>
          <w:rFonts w:ascii="Times New Roman" w:hAnsi="Times New Roman"/>
          <w:sz w:val="28"/>
          <w:szCs w:val="28"/>
        </w:rPr>
        <w:t>, в том числе:</w:t>
      </w:r>
    </w:p>
    <w:p w14:paraId="24644F9E" w14:textId="24CC7B66" w:rsidR="0001592A" w:rsidRPr="006B6C5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C57">
        <w:rPr>
          <w:rFonts w:ascii="Times New Roman" w:hAnsi="Times New Roman"/>
          <w:sz w:val="28"/>
          <w:szCs w:val="28"/>
        </w:rPr>
        <w:t xml:space="preserve">2.1. Нарушения по бюджетному </w:t>
      </w:r>
      <w:proofErr w:type="gramStart"/>
      <w:r w:rsidRPr="006B6C57">
        <w:rPr>
          <w:rFonts w:ascii="Times New Roman" w:hAnsi="Times New Roman"/>
          <w:sz w:val="28"/>
          <w:szCs w:val="28"/>
        </w:rPr>
        <w:t xml:space="preserve">законодательству: </w:t>
      </w:r>
      <w:r w:rsidR="00D96BBC" w:rsidRPr="006B6C57">
        <w:rPr>
          <w:rFonts w:ascii="Times New Roman" w:hAnsi="Times New Roman"/>
          <w:sz w:val="28"/>
          <w:szCs w:val="28"/>
        </w:rPr>
        <w:t xml:space="preserve"> </w:t>
      </w:r>
      <w:r w:rsidR="006B6C57" w:rsidRPr="006B6C57">
        <w:rPr>
          <w:rFonts w:ascii="Times New Roman" w:hAnsi="Times New Roman"/>
          <w:sz w:val="28"/>
          <w:szCs w:val="28"/>
        </w:rPr>
        <w:t>1</w:t>
      </w:r>
      <w:proofErr w:type="gramEnd"/>
      <w:r w:rsidR="006B6C57" w:rsidRPr="006B6C57">
        <w:rPr>
          <w:rFonts w:ascii="Times New Roman" w:hAnsi="Times New Roman"/>
          <w:sz w:val="28"/>
          <w:szCs w:val="28"/>
        </w:rPr>
        <w:t xml:space="preserve"> </w:t>
      </w:r>
      <w:r w:rsidRPr="006B6C57">
        <w:rPr>
          <w:rFonts w:ascii="Times New Roman" w:hAnsi="Times New Roman"/>
          <w:sz w:val="28"/>
          <w:szCs w:val="28"/>
        </w:rPr>
        <w:t>нарушен</w:t>
      </w:r>
      <w:r w:rsidR="00BF1C58" w:rsidRPr="006B6C57">
        <w:rPr>
          <w:rFonts w:ascii="Times New Roman" w:hAnsi="Times New Roman"/>
          <w:sz w:val="28"/>
          <w:szCs w:val="28"/>
        </w:rPr>
        <w:t>и</w:t>
      </w:r>
      <w:r w:rsidR="006B6C57" w:rsidRPr="006B6C57">
        <w:rPr>
          <w:rFonts w:ascii="Times New Roman" w:hAnsi="Times New Roman"/>
          <w:sz w:val="28"/>
          <w:szCs w:val="28"/>
        </w:rPr>
        <w:t>е</w:t>
      </w:r>
      <w:r w:rsidRPr="006B6C57">
        <w:rPr>
          <w:rFonts w:ascii="Times New Roman" w:hAnsi="Times New Roman"/>
          <w:sz w:val="28"/>
          <w:szCs w:val="28"/>
        </w:rPr>
        <w:t xml:space="preserve"> на сумму </w:t>
      </w:r>
      <w:r w:rsidR="006B6C57" w:rsidRPr="006B6C57">
        <w:rPr>
          <w:rFonts w:ascii="Times New Roman" w:hAnsi="Times New Roman"/>
          <w:sz w:val="28"/>
          <w:szCs w:val="28"/>
        </w:rPr>
        <w:t>450000,00</w:t>
      </w:r>
      <w:r w:rsidRPr="006B6C57">
        <w:rPr>
          <w:rFonts w:ascii="Times New Roman" w:hAnsi="Times New Roman"/>
          <w:sz w:val="28"/>
          <w:szCs w:val="28"/>
        </w:rPr>
        <w:t>рублей, из них:</w:t>
      </w:r>
    </w:p>
    <w:p w14:paraId="374F1A65" w14:textId="74DB61E8" w:rsidR="0001592A" w:rsidRPr="006B6C5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C57">
        <w:rPr>
          <w:rFonts w:ascii="Times New Roman" w:hAnsi="Times New Roman"/>
          <w:sz w:val="28"/>
          <w:szCs w:val="28"/>
        </w:rPr>
        <w:t>-неэффективные (статья 34 БК)-</w:t>
      </w:r>
      <w:r w:rsidR="008D2E11" w:rsidRPr="006B6C57">
        <w:t xml:space="preserve"> </w:t>
      </w:r>
      <w:r w:rsidR="00DF378A" w:rsidRPr="006B6C57">
        <w:rPr>
          <w:rFonts w:ascii="Times New Roman" w:hAnsi="Times New Roman"/>
          <w:sz w:val="28"/>
          <w:szCs w:val="28"/>
        </w:rPr>
        <w:t>2</w:t>
      </w:r>
      <w:r w:rsidR="00DF378A" w:rsidRPr="006B6C57">
        <w:t xml:space="preserve"> </w:t>
      </w:r>
      <w:r w:rsidR="008D2E11" w:rsidRPr="006B6C57">
        <w:rPr>
          <w:rFonts w:ascii="Times New Roman" w:hAnsi="Times New Roman"/>
          <w:sz w:val="28"/>
          <w:szCs w:val="28"/>
        </w:rPr>
        <w:t>нарушени</w:t>
      </w:r>
      <w:r w:rsidR="00DF378A" w:rsidRPr="006B6C57">
        <w:rPr>
          <w:rFonts w:ascii="Times New Roman" w:hAnsi="Times New Roman"/>
          <w:sz w:val="28"/>
          <w:szCs w:val="28"/>
        </w:rPr>
        <w:t xml:space="preserve">я на сумму </w:t>
      </w:r>
      <w:r w:rsidR="007C38F0" w:rsidRPr="006B6C57">
        <w:rPr>
          <w:rFonts w:ascii="Times New Roman" w:hAnsi="Times New Roman"/>
          <w:sz w:val="28"/>
          <w:szCs w:val="28"/>
        </w:rPr>
        <w:t>450000,00</w:t>
      </w:r>
      <w:r w:rsidR="00DF378A" w:rsidRPr="006B6C57">
        <w:rPr>
          <w:rFonts w:ascii="Times New Roman" w:hAnsi="Times New Roman"/>
          <w:sz w:val="28"/>
          <w:szCs w:val="28"/>
        </w:rPr>
        <w:t>рублей</w:t>
      </w:r>
      <w:r w:rsidRPr="006B6C57">
        <w:rPr>
          <w:rFonts w:ascii="Times New Roman" w:hAnsi="Times New Roman"/>
          <w:sz w:val="28"/>
          <w:szCs w:val="28"/>
        </w:rPr>
        <w:t>;</w:t>
      </w:r>
    </w:p>
    <w:p w14:paraId="70B45ECB" w14:textId="38D5BB78" w:rsidR="0001592A" w:rsidRPr="006B6C5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C57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27" w:name="_Hlk134194731"/>
      <w:r w:rsidR="008D2E11" w:rsidRPr="006B6C57">
        <w:rPr>
          <w:rFonts w:ascii="Times New Roman" w:hAnsi="Times New Roman"/>
          <w:sz w:val="28"/>
          <w:szCs w:val="28"/>
        </w:rPr>
        <w:t>нарушений не установлено</w:t>
      </w:r>
      <w:bookmarkEnd w:id="27"/>
      <w:r w:rsidRPr="006B6C57">
        <w:rPr>
          <w:rFonts w:ascii="Times New Roman" w:hAnsi="Times New Roman"/>
          <w:sz w:val="28"/>
          <w:szCs w:val="28"/>
        </w:rPr>
        <w:t>;</w:t>
      </w:r>
    </w:p>
    <w:p w14:paraId="52A5843C" w14:textId="08AC44F2" w:rsidR="0001592A" w:rsidRPr="006B6C5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C57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="008D2E11" w:rsidRPr="006B6C57">
        <w:t xml:space="preserve"> </w:t>
      </w:r>
      <w:r w:rsidR="008D2E11" w:rsidRPr="006B6C57">
        <w:rPr>
          <w:rFonts w:ascii="Times New Roman" w:hAnsi="Times New Roman"/>
          <w:sz w:val="28"/>
          <w:szCs w:val="28"/>
        </w:rPr>
        <w:t>нарушений не установлено</w:t>
      </w:r>
      <w:r w:rsidRPr="006B6C57">
        <w:rPr>
          <w:rFonts w:ascii="Times New Roman" w:hAnsi="Times New Roman"/>
          <w:sz w:val="28"/>
          <w:szCs w:val="28"/>
        </w:rPr>
        <w:t>;</w:t>
      </w:r>
    </w:p>
    <w:p w14:paraId="32CEE09E" w14:textId="77777777" w:rsidR="0001592A" w:rsidRPr="006B6C5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C57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14:paraId="458BD9AD" w14:textId="76CD5F8A" w:rsidR="0001592A" w:rsidRPr="006B6C57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6C57">
        <w:rPr>
          <w:rFonts w:ascii="Times New Roman" w:hAnsi="Times New Roman"/>
          <w:sz w:val="28"/>
          <w:szCs w:val="28"/>
        </w:rPr>
        <w:t>-прочие нарушения Бюджетного Кодекса РФ (статья 32БК РФ)</w:t>
      </w:r>
      <w:r w:rsidR="00DF378A" w:rsidRPr="006B6C57">
        <w:t xml:space="preserve"> </w:t>
      </w:r>
      <w:r w:rsidR="00DF378A" w:rsidRPr="006B6C57">
        <w:rPr>
          <w:rFonts w:ascii="Times New Roman" w:hAnsi="Times New Roman"/>
          <w:sz w:val="28"/>
          <w:szCs w:val="28"/>
        </w:rPr>
        <w:t>нарушений не установлено</w:t>
      </w:r>
      <w:r w:rsidRPr="006B6C57">
        <w:rPr>
          <w:rFonts w:ascii="Times New Roman" w:hAnsi="Times New Roman"/>
          <w:sz w:val="28"/>
          <w:szCs w:val="28"/>
        </w:rPr>
        <w:t>.</w:t>
      </w:r>
    </w:p>
    <w:p w14:paraId="212A983E" w14:textId="1C61DC6E" w:rsidR="0001592A" w:rsidRPr="0004246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>2.2. Нарушения законодательства о бухгалтерском учете и (</w:t>
      </w:r>
      <w:proofErr w:type="gramStart"/>
      <w:r w:rsidRPr="00042464">
        <w:rPr>
          <w:rFonts w:ascii="Times New Roman" w:hAnsi="Times New Roman"/>
          <w:sz w:val="28"/>
          <w:szCs w:val="28"/>
        </w:rPr>
        <w:t>или)  требований</w:t>
      </w:r>
      <w:proofErr w:type="gramEnd"/>
      <w:r w:rsidRPr="00042464">
        <w:rPr>
          <w:rFonts w:ascii="Times New Roman" w:hAnsi="Times New Roman"/>
          <w:sz w:val="28"/>
          <w:szCs w:val="28"/>
        </w:rPr>
        <w:t xml:space="preserve"> по составлению бюджетной отчетности: в сумме </w:t>
      </w:r>
      <w:r w:rsidR="006B6C57" w:rsidRPr="00042464">
        <w:rPr>
          <w:rFonts w:ascii="Times New Roman" w:hAnsi="Times New Roman"/>
          <w:sz w:val="28"/>
          <w:szCs w:val="28"/>
        </w:rPr>
        <w:t>8750012,62</w:t>
      </w:r>
      <w:r w:rsidRPr="00042464">
        <w:rPr>
          <w:rFonts w:ascii="Times New Roman" w:hAnsi="Times New Roman"/>
          <w:sz w:val="28"/>
          <w:szCs w:val="28"/>
        </w:rPr>
        <w:t>рубл</w:t>
      </w:r>
      <w:r w:rsidR="008D2E11" w:rsidRPr="00042464">
        <w:rPr>
          <w:rFonts w:ascii="Times New Roman" w:hAnsi="Times New Roman"/>
          <w:sz w:val="28"/>
          <w:szCs w:val="28"/>
        </w:rPr>
        <w:t>я</w:t>
      </w:r>
      <w:r w:rsidRPr="00042464">
        <w:rPr>
          <w:rFonts w:ascii="Times New Roman" w:hAnsi="Times New Roman"/>
          <w:sz w:val="28"/>
          <w:szCs w:val="28"/>
        </w:rPr>
        <w:t xml:space="preserve">              по  </w:t>
      </w:r>
      <w:r w:rsidR="00660D5F" w:rsidRPr="00042464">
        <w:rPr>
          <w:rFonts w:ascii="Times New Roman" w:hAnsi="Times New Roman"/>
          <w:sz w:val="28"/>
          <w:szCs w:val="28"/>
        </w:rPr>
        <w:t>1</w:t>
      </w:r>
      <w:r w:rsidR="006B6C57" w:rsidRPr="00042464">
        <w:rPr>
          <w:rFonts w:ascii="Times New Roman" w:hAnsi="Times New Roman"/>
          <w:sz w:val="28"/>
          <w:szCs w:val="28"/>
        </w:rPr>
        <w:t>2</w:t>
      </w:r>
      <w:r w:rsidRPr="00042464">
        <w:rPr>
          <w:rFonts w:ascii="Times New Roman" w:hAnsi="Times New Roman"/>
          <w:sz w:val="28"/>
          <w:szCs w:val="28"/>
        </w:rPr>
        <w:t>нарушениям.</w:t>
      </w:r>
    </w:p>
    <w:p w14:paraId="6C339480" w14:textId="6521F136" w:rsidR="00D96BBC" w:rsidRPr="0004246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2.3. Нарушения в учете и управлении муниципальным </w:t>
      </w:r>
      <w:proofErr w:type="gramStart"/>
      <w:r w:rsidRPr="00042464">
        <w:rPr>
          <w:rFonts w:ascii="Times New Roman" w:hAnsi="Times New Roman"/>
          <w:sz w:val="28"/>
          <w:szCs w:val="28"/>
        </w:rPr>
        <w:t xml:space="preserve">имуществом:  </w:t>
      </w:r>
      <w:r w:rsidR="006B6C57" w:rsidRPr="00042464">
        <w:rPr>
          <w:rFonts w:ascii="Times New Roman" w:hAnsi="Times New Roman"/>
          <w:sz w:val="28"/>
          <w:szCs w:val="28"/>
        </w:rPr>
        <w:t>2</w:t>
      </w:r>
      <w:proofErr w:type="gramEnd"/>
      <w:r w:rsidR="00D96BBC" w:rsidRPr="00042464">
        <w:rPr>
          <w:rFonts w:ascii="Times New Roman" w:hAnsi="Times New Roman"/>
          <w:sz w:val="28"/>
          <w:szCs w:val="28"/>
        </w:rPr>
        <w:t xml:space="preserve"> </w:t>
      </w:r>
      <w:r w:rsidRPr="00042464">
        <w:rPr>
          <w:rFonts w:ascii="Times New Roman" w:hAnsi="Times New Roman"/>
          <w:sz w:val="28"/>
          <w:szCs w:val="28"/>
        </w:rPr>
        <w:t>нарушени</w:t>
      </w:r>
      <w:r w:rsidR="006B6C57" w:rsidRPr="00042464">
        <w:rPr>
          <w:rFonts w:ascii="Times New Roman" w:hAnsi="Times New Roman"/>
          <w:sz w:val="28"/>
          <w:szCs w:val="28"/>
        </w:rPr>
        <w:t>я</w:t>
      </w:r>
      <w:r w:rsidR="00D96BBC" w:rsidRPr="00042464">
        <w:rPr>
          <w:rFonts w:ascii="Times New Roman" w:hAnsi="Times New Roman"/>
          <w:sz w:val="28"/>
          <w:szCs w:val="28"/>
        </w:rPr>
        <w:t>.</w:t>
      </w:r>
    </w:p>
    <w:p w14:paraId="1CE2B318" w14:textId="0134BE82" w:rsidR="0001592A" w:rsidRPr="00042464" w:rsidRDefault="006B6C57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>2.</w:t>
      </w:r>
      <w:r w:rsidR="0001592A" w:rsidRPr="00042464">
        <w:rPr>
          <w:rFonts w:ascii="Times New Roman" w:hAnsi="Times New Roman"/>
          <w:sz w:val="28"/>
          <w:szCs w:val="28"/>
        </w:rPr>
        <w:t>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042464">
        <w:t xml:space="preserve"> </w:t>
      </w:r>
      <w:r w:rsidR="008D2E11" w:rsidRPr="00042464">
        <w:rPr>
          <w:rFonts w:ascii="Times New Roman" w:hAnsi="Times New Roman"/>
          <w:sz w:val="28"/>
          <w:szCs w:val="28"/>
        </w:rPr>
        <w:t>нарушения отсутствуют</w:t>
      </w:r>
      <w:r w:rsidR="0001592A" w:rsidRPr="00042464">
        <w:rPr>
          <w:rFonts w:ascii="Times New Roman" w:hAnsi="Times New Roman"/>
          <w:sz w:val="28"/>
          <w:szCs w:val="28"/>
        </w:rPr>
        <w:t>.</w:t>
      </w:r>
    </w:p>
    <w:p w14:paraId="3FFD5CC9" w14:textId="77777777" w:rsidR="0001592A" w:rsidRPr="0004246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28" w:name="_Hlk134194660"/>
      <w:r w:rsidRPr="00042464">
        <w:rPr>
          <w:rFonts w:ascii="Times New Roman" w:hAnsi="Times New Roman"/>
          <w:sz w:val="28"/>
          <w:szCs w:val="28"/>
        </w:rPr>
        <w:t>нарушения отсутствуют</w:t>
      </w:r>
      <w:bookmarkEnd w:id="28"/>
      <w:r w:rsidRPr="00042464">
        <w:rPr>
          <w:rFonts w:ascii="Times New Roman" w:hAnsi="Times New Roman"/>
          <w:sz w:val="28"/>
          <w:szCs w:val="28"/>
        </w:rPr>
        <w:t>.</w:t>
      </w:r>
    </w:p>
    <w:p w14:paraId="75DD6647" w14:textId="22243019" w:rsidR="0001592A" w:rsidRPr="0004246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6B6C57" w:rsidRPr="00042464">
        <w:rPr>
          <w:rFonts w:ascii="Times New Roman" w:hAnsi="Times New Roman"/>
          <w:sz w:val="28"/>
          <w:szCs w:val="28"/>
        </w:rPr>
        <w:t>1нарушение</w:t>
      </w:r>
      <w:r w:rsidR="00D96BBC" w:rsidRPr="00042464">
        <w:rPr>
          <w:rFonts w:ascii="Times New Roman" w:hAnsi="Times New Roman"/>
          <w:sz w:val="28"/>
          <w:szCs w:val="28"/>
        </w:rPr>
        <w:t>.</w:t>
      </w:r>
    </w:p>
    <w:p w14:paraId="0ACB901B" w14:textId="6320E80D" w:rsidR="00DF378A" w:rsidRPr="00042464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                           </w:t>
      </w:r>
    </w:p>
    <w:p w14:paraId="0F7D059C" w14:textId="74FE0BAA" w:rsidR="0001592A" w:rsidRPr="00042464" w:rsidRDefault="0001592A" w:rsidP="00042464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042464">
        <w:rPr>
          <w:rFonts w:ascii="Times New Roman" w:hAnsi="Times New Roman"/>
          <w:b/>
          <w:bCs/>
          <w:sz w:val="28"/>
          <w:szCs w:val="28"/>
        </w:rPr>
        <w:t>Предложения (рекомендации):</w:t>
      </w:r>
    </w:p>
    <w:p w14:paraId="4A4CE79F" w14:textId="77777777" w:rsidR="0001592A" w:rsidRPr="00042464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lastRenderedPageBreak/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14:paraId="035E9036" w14:textId="39297A8C" w:rsidR="0001592A" w:rsidRPr="00042464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2. Направить </w:t>
      </w:r>
      <w:r w:rsidR="009B29CB" w:rsidRPr="00042464">
        <w:rPr>
          <w:rFonts w:ascii="Times New Roman" w:hAnsi="Times New Roman"/>
          <w:sz w:val="28"/>
          <w:szCs w:val="28"/>
        </w:rPr>
        <w:t xml:space="preserve">представление по итогам проверки Контрольно-счётной палаты Варненского муниципального района Челябинской области в Администрацию </w:t>
      </w:r>
      <w:r w:rsidR="00EF4FF0" w:rsidRPr="00042464">
        <w:rPr>
          <w:rFonts w:ascii="Times New Roman" w:hAnsi="Times New Roman"/>
          <w:sz w:val="28"/>
          <w:szCs w:val="28"/>
        </w:rPr>
        <w:t>Варнен</w:t>
      </w:r>
      <w:r w:rsidR="009B29CB" w:rsidRPr="00042464">
        <w:rPr>
          <w:rFonts w:ascii="Times New Roman" w:hAnsi="Times New Roman"/>
          <w:sz w:val="28"/>
          <w:szCs w:val="28"/>
        </w:rPr>
        <w:t>ского сельского поселения Варненского муниципального района.</w:t>
      </w:r>
    </w:p>
    <w:p w14:paraId="30C8997E" w14:textId="77777777" w:rsidR="006334CF" w:rsidRPr="00042464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1AB53677" w14:textId="58E865B7" w:rsidR="00D66376" w:rsidRPr="00042464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Акт составлен на </w:t>
      </w:r>
      <w:r w:rsidR="00DF378A" w:rsidRPr="00042464">
        <w:rPr>
          <w:rFonts w:ascii="Times New Roman" w:hAnsi="Times New Roman"/>
          <w:sz w:val="28"/>
          <w:szCs w:val="28"/>
        </w:rPr>
        <w:t>3</w:t>
      </w:r>
      <w:r w:rsidR="00042464" w:rsidRPr="00042464">
        <w:rPr>
          <w:rFonts w:ascii="Times New Roman" w:hAnsi="Times New Roman"/>
          <w:sz w:val="28"/>
          <w:szCs w:val="28"/>
        </w:rPr>
        <w:t>4</w:t>
      </w:r>
      <w:r w:rsidRPr="000424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2464">
        <w:rPr>
          <w:rFonts w:ascii="Times New Roman" w:hAnsi="Times New Roman"/>
          <w:sz w:val="28"/>
          <w:szCs w:val="28"/>
        </w:rPr>
        <w:t>страниц</w:t>
      </w:r>
      <w:r w:rsidR="00660D5F" w:rsidRPr="00042464">
        <w:rPr>
          <w:rFonts w:ascii="Times New Roman" w:hAnsi="Times New Roman"/>
          <w:sz w:val="28"/>
          <w:szCs w:val="28"/>
        </w:rPr>
        <w:t>ах</w:t>
      </w:r>
      <w:r w:rsidRPr="00042464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042464">
        <w:rPr>
          <w:rFonts w:ascii="Times New Roman" w:hAnsi="Times New Roman"/>
          <w:sz w:val="28"/>
          <w:szCs w:val="28"/>
        </w:rPr>
        <w:t xml:space="preserve"> </w:t>
      </w:r>
      <w:r w:rsidR="00042464" w:rsidRPr="00042464">
        <w:rPr>
          <w:rFonts w:ascii="Times New Roman" w:hAnsi="Times New Roman"/>
          <w:sz w:val="28"/>
          <w:szCs w:val="28"/>
        </w:rPr>
        <w:t xml:space="preserve">2 -х </w:t>
      </w:r>
      <w:r w:rsidRPr="00042464">
        <w:rPr>
          <w:rFonts w:ascii="Times New Roman" w:hAnsi="Times New Roman"/>
          <w:sz w:val="28"/>
          <w:szCs w:val="28"/>
        </w:rPr>
        <w:t>экземплярах.</w:t>
      </w:r>
    </w:p>
    <w:p w14:paraId="060E4F47" w14:textId="2FD2826B" w:rsidR="00DF378A" w:rsidRPr="00042464" w:rsidRDefault="00DF378A" w:rsidP="00D66376">
      <w:pPr>
        <w:pStyle w:val="ad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Приложение: </w:t>
      </w:r>
    </w:p>
    <w:p w14:paraId="39E20722" w14:textId="5CE786C1" w:rsidR="00DF378A" w:rsidRPr="00042464" w:rsidRDefault="00DF378A" w:rsidP="00DF378A">
      <w:pPr>
        <w:pStyle w:val="ad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Объяснительная </w:t>
      </w:r>
      <w:proofErr w:type="gramStart"/>
      <w:r w:rsidRPr="00042464">
        <w:rPr>
          <w:rFonts w:ascii="Times New Roman" w:hAnsi="Times New Roman"/>
          <w:sz w:val="28"/>
          <w:szCs w:val="28"/>
        </w:rPr>
        <w:t xml:space="preserve">по </w:t>
      </w:r>
      <w:r w:rsidR="00042464" w:rsidRPr="00042464">
        <w:rPr>
          <w:rFonts w:ascii="Times New Roman" w:hAnsi="Times New Roman"/>
          <w:sz w:val="28"/>
          <w:szCs w:val="28"/>
        </w:rPr>
        <w:t xml:space="preserve"> неэффективным</w:t>
      </w:r>
      <w:proofErr w:type="gramEnd"/>
      <w:r w:rsidR="00042464" w:rsidRPr="00042464">
        <w:rPr>
          <w:rFonts w:ascii="Times New Roman" w:hAnsi="Times New Roman"/>
          <w:sz w:val="28"/>
          <w:szCs w:val="28"/>
        </w:rPr>
        <w:t xml:space="preserve"> расходам</w:t>
      </w:r>
      <w:r w:rsidR="00910313" w:rsidRPr="00042464">
        <w:rPr>
          <w:rFonts w:ascii="Times New Roman" w:hAnsi="Times New Roman"/>
          <w:sz w:val="28"/>
          <w:szCs w:val="28"/>
        </w:rPr>
        <w:t xml:space="preserve"> </w:t>
      </w:r>
      <w:r w:rsidRPr="00042464">
        <w:t xml:space="preserve"> </w:t>
      </w:r>
      <w:r w:rsidRPr="00042464">
        <w:rPr>
          <w:rFonts w:ascii="Times New Roman" w:hAnsi="Times New Roman"/>
          <w:sz w:val="28"/>
          <w:szCs w:val="28"/>
        </w:rPr>
        <w:t xml:space="preserve">в </w:t>
      </w:r>
      <w:r w:rsidR="00042464" w:rsidRPr="00042464">
        <w:rPr>
          <w:rFonts w:ascii="Times New Roman" w:hAnsi="Times New Roman"/>
          <w:sz w:val="28"/>
          <w:szCs w:val="28"/>
        </w:rPr>
        <w:t>2</w:t>
      </w:r>
      <w:r w:rsidRPr="00042464">
        <w:rPr>
          <w:rFonts w:ascii="Times New Roman" w:hAnsi="Times New Roman"/>
          <w:sz w:val="28"/>
          <w:szCs w:val="28"/>
        </w:rPr>
        <w:t xml:space="preserve">-х экземплярах на 1 странице ( стр. </w:t>
      </w:r>
      <w:r w:rsidR="00910313" w:rsidRPr="00042464">
        <w:rPr>
          <w:rFonts w:ascii="Times New Roman" w:hAnsi="Times New Roman"/>
          <w:sz w:val="28"/>
          <w:szCs w:val="28"/>
        </w:rPr>
        <w:t>13</w:t>
      </w:r>
      <w:r w:rsidRPr="00042464">
        <w:rPr>
          <w:rFonts w:ascii="Times New Roman" w:hAnsi="Times New Roman"/>
          <w:sz w:val="28"/>
          <w:szCs w:val="28"/>
        </w:rPr>
        <w:t>)</w:t>
      </w:r>
    </w:p>
    <w:p w14:paraId="6944E229" w14:textId="77777777" w:rsidR="00DF378A" w:rsidRPr="00042464" w:rsidRDefault="00DF378A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34F74158" w14:textId="6880D31B" w:rsidR="00D66376" w:rsidRPr="00DF378A" w:rsidRDefault="00EE022F" w:rsidP="00D66376">
      <w:pPr>
        <w:pStyle w:val="ad"/>
        <w:rPr>
          <w:rFonts w:ascii="Times New Roman" w:hAnsi="Times New Roman"/>
          <w:sz w:val="28"/>
          <w:szCs w:val="28"/>
        </w:rPr>
      </w:pPr>
      <w:r w:rsidRPr="00042464">
        <w:rPr>
          <w:rFonts w:ascii="Times New Roman" w:hAnsi="Times New Roman"/>
          <w:sz w:val="28"/>
          <w:szCs w:val="28"/>
        </w:rPr>
        <w:t xml:space="preserve"> </w:t>
      </w:r>
      <w:r w:rsidR="00D66376" w:rsidRPr="00042464">
        <w:rPr>
          <w:rFonts w:ascii="Times New Roman" w:hAnsi="Times New Roman"/>
          <w:sz w:val="28"/>
          <w:szCs w:val="28"/>
        </w:rPr>
        <w:t>заместитель председателя КСП</w:t>
      </w:r>
      <w:r w:rsidR="00D66376" w:rsidRPr="00DF378A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spellStart"/>
      <w:r w:rsidR="00D66376" w:rsidRPr="00DF378A">
        <w:rPr>
          <w:rFonts w:ascii="Times New Roman" w:hAnsi="Times New Roman"/>
          <w:sz w:val="28"/>
          <w:szCs w:val="28"/>
        </w:rPr>
        <w:t>О.А.Киржацкая</w:t>
      </w:r>
      <w:proofErr w:type="spellEnd"/>
      <w:r w:rsidR="00D66376" w:rsidRPr="00DF378A">
        <w:rPr>
          <w:rFonts w:ascii="Times New Roman" w:hAnsi="Times New Roman"/>
          <w:sz w:val="28"/>
          <w:szCs w:val="28"/>
        </w:rPr>
        <w:t xml:space="preserve"> </w:t>
      </w:r>
    </w:p>
    <w:p w14:paraId="0C92A174" w14:textId="77777777" w:rsidR="00D66376" w:rsidRPr="00DF378A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14:paraId="29B0E24D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>С актом ознакомлены:</w:t>
      </w:r>
    </w:p>
    <w:p w14:paraId="01E670C7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</w:p>
    <w:p w14:paraId="00813CBE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proofErr w:type="gramStart"/>
      <w:r w:rsidRPr="00BD7D23">
        <w:rPr>
          <w:rFonts w:ascii="Times New Roman" w:hAnsi="Times New Roman"/>
          <w:sz w:val="28"/>
          <w:szCs w:val="28"/>
        </w:rPr>
        <w:t>глава  Варненского</w:t>
      </w:r>
      <w:proofErr w:type="gramEnd"/>
      <w:r w:rsidRPr="00BD7D23">
        <w:rPr>
          <w:rFonts w:ascii="Times New Roman" w:hAnsi="Times New Roman"/>
          <w:sz w:val="28"/>
          <w:szCs w:val="28"/>
        </w:rPr>
        <w:t xml:space="preserve"> сельского                                                     </w:t>
      </w:r>
    </w:p>
    <w:p w14:paraId="7903EC36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               </w:t>
      </w:r>
      <w:proofErr w:type="spellStart"/>
      <w:r w:rsidRPr="00BD7D23">
        <w:rPr>
          <w:rFonts w:ascii="Times New Roman" w:hAnsi="Times New Roman"/>
          <w:sz w:val="28"/>
          <w:szCs w:val="28"/>
        </w:rPr>
        <w:t>А.Н.Рябоконь</w:t>
      </w:r>
      <w:proofErr w:type="spellEnd"/>
    </w:p>
    <w:p w14:paraId="2689C461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</w:p>
    <w:p w14:paraId="0E3F9223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</w:p>
    <w:p w14:paraId="37D5F479" w14:textId="238B107E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 xml:space="preserve">начальник отдела учета и отчетности                                      Н.В. Логиновских                                                                                                                    </w:t>
      </w:r>
    </w:p>
    <w:p w14:paraId="2610A2CC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</w:p>
    <w:p w14:paraId="6742219B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14:paraId="6F102BAB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14:paraId="5A6842B2" w14:textId="77777777" w:rsidR="00BD7D23" w:rsidRP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14:paraId="3582697F" w14:textId="77777777" w:rsidR="00BD7D23" w:rsidRDefault="00BD7D23" w:rsidP="00BD7D23">
      <w:pPr>
        <w:pStyle w:val="ad"/>
        <w:rPr>
          <w:rFonts w:ascii="Times New Roman" w:hAnsi="Times New Roman"/>
          <w:sz w:val="28"/>
          <w:szCs w:val="28"/>
        </w:rPr>
      </w:pPr>
      <w:r w:rsidRPr="00BD7D23">
        <w:rPr>
          <w:rFonts w:ascii="Times New Roman" w:hAnsi="Times New Roman"/>
          <w:sz w:val="28"/>
          <w:szCs w:val="28"/>
        </w:rPr>
        <w:t>должность           подпись                  ФИО                                               дата</w:t>
      </w:r>
    </w:p>
    <w:sectPr w:rsidR="00BD7D23" w:rsidSect="00E0560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9253" w14:textId="77777777" w:rsidR="00AA70B3" w:rsidRDefault="00AA70B3" w:rsidP="00DA5F0E">
      <w:pPr>
        <w:spacing w:after="0" w:line="240" w:lineRule="auto"/>
      </w:pPr>
      <w:r>
        <w:separator/>
      </w:r>
    </w:p>
    <w:p w14:paraId="58D627EF" w14:textId="77777777" w:rsidR="00AA70B3" w:rsidRDefault="00AA70B3"/>
  </w:endnote>
  <w:endnote w:type="continuationSeparator" w:id="0">
    <w:p w14:paraId="28E5CD98" w14:textId="77777777" w:rsidR="00AA70B3" w:rsidRDefault="00AA70B3" w:rsidP="00DA5F0E">
      <w:pPr>
        <w:spacing w:after="0" w:line="240" w:lineRule="auto"/>
      </w:pPr>
      <w:r>
        <w:continuationSeparator/>
      </w:r>
    </w:p>
    <w:p w14:paraId="130D1856" w14:textId="77777777" w:rsidR="00AA70B3" w:rsidRDefault="00AA70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705AC" w14:textId="77777777" w:rsidR="00AA70B3" w:rsidRDefault="00AA70B3" w:rsidP="00DA5F0E">
      <w:pPr>
        <w:spacing w:after="0" w:line="240" w:lineRule="auto"/>
      </w:pPr>
      <w:r>
        <w:separator/>
      </w:r>
    </w:p>
    <w:p w14:paraId="73A18028" w14:textId="77777777" w:rsidR="00AA70B3" w:rsidRDefault="00AA70B3"/>
  </w:footnote>
  <w:footnote w:type="continuationSeparator" w:id="0">
    <w:p w14:paraId="46A3B465" w14:textId="77777777" w:rsidR="00AA70B3" w:rsidRDefault="00AA70B3" w:rsidP="00DA5F0E">
      <w:pPr>
        <w:spacing w:after="0" w:line="240" w:lineRule="auto"/>
      </w:pPr>
      <w:r>
        <w:continuationSeparator/>
      </w:r>
    </w:p>
    <w:p w14:paraId="114C525F" w14:textId="77777777" w:rsidR="00AA70B3" w:rsidRDefault="00AA70B3"/>
  </w:footnote>
  <w:footnote w:id="1">
    <w:p w14:paraId="7B0358F0" w14:textId="42EA1888" w:rsidR="00DB07AF" w:rsidRDefault="00DB07AF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 xml:space="preserve">Доступ </w:t>
      </w:r>
      <w:proofErr w:type="gramStart"/>
      <w:r w:rsidRPr="00DB07AF">
        <w:t>КСП  к</w:t>
      </w:r>
      <w:proofErr w:type="gramEnd"/>
      <w:r w:rsidRPr="00DB07AF">
        <w:t xml:space="preserve"> информационным системам предоставлен в соответствии части 5 статьи 15 Федерального закона 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  <w:footnote w:id="2">
    <w:p w14:paraId="65D04175" w14:textId="5BD98D0A" w:rsidR="00D66440" w:rsidRPr="0061414A" w:rsidRDefault="00D66440">
      <w:pPr>
        <w:pStyle w:val="af5"/>
        <w:rPr>
          <w:rFonts w:ascii="Times New Roman" w:hAnsi="Times New Roman"/>
        </w:rPr>
      </w:pPr>
      <w:r w:rsidRPr="0061414A">
        <w:rPr>
          <w:rStyle w:val="af7"/>
          <w:rFonts w:ascii="Times New Roman" w:hAnsi="Times New Roman"/>
        </w:rPr>
        <w:footnoteRef/>
      </w:r>
      <w:r w:rsidRPr="0061414A">
        <w:rPr>
          <w:rFonts w:ascii="Times New Roman" w:hAnsi="Times New Roman"/>
        </w:rPr>
        <w:t xml:space="preserve"> Отражение оборотов по счетам 10311- 40118</w:t>
      </w:r>
      <w:r w:rsidR="00553C3D">
        <w:rPr>
          <w:rFonts w:ascii="Times New Roman" w:hAnsi="Times New Roman"/>
        </w:rPr>
        <w:t>.176</w:t>
      </w:r>
      <w:r w:rsidRPr="0061414A">
        <w:rPr>
          <w:rFonts w:ascii="Times New Roman" w:hAnsi="Times New Roman"/>
        </w:rPr>
        <w:t xml:space="preserve"> в сумме -</w:t>
      </w:r>
      <w:r w:rsidR="003A05A6">
        <w:rPr>
          <w:rFonts w:ascii="Times New Roman" w:hAnsi="Times New Roman"/>
        </w:rPr>
        <w:t>25200</w:t>
      </w:r>
      <w:r w:rsidRPr="0061414A">
        <w:rPr>
          <w:rFonts w:ascii="Times New Roman" w:hAnsi="Times New Roman"/>
        </w:rPr>
        <w:t>,00</w:t>
      </w:r>
      <w:proofErr w:type="gramStart"/>
      <w:r w:rsidRPr="0061414A">
        <w:rPr>
          <w:rFonts w:ascii="Times New Roman" w:hAnsi="Times New Roman"/>
        </w:rPr>
        <w:t>рублей  (</w:t>
      </w:r>
      <w:proofErr w:type="gramEnd"/>
      <w:r w:rsidRPr="0061414A">
        <w:rPr>
          <w:rFonts w:ascii="Times New Roman" w:hAnsi="Times New Roman"/>
        </w:rPr>
        <w:t>исправление ошибок по доходам финансового года, предшествующего отчетному, выявленные в отчетном году)</w:t>
      </w:r>
      <w:r w:rsidR="0061414A" w:rsidRPr="0061414A">
        <w:rPr>
          <w:rFonts w:ascii="Times New Roman" w:hAnsi="Times New Roman"/>
        </w:rPr>
        <w:t>=ф.0503173</w:t>
      </w:r>
      <w:r w:rsidR="0061414A">
        <w:rPr>
          <w:rFonts w:ascii="Times New Roman" w:hAnsi="Times New Roman"/>
        </w:rPr>
        <w:t>,</w:t>
      </w:r>
      <w:r w:rsidR="0061414A" w:rsidRPr="0061414A">
        <w:t xml:space="preserve"> </w:t>
      </w:r>
      <w:r w:rsidR="0061414A" w:rsidRPr="0061414A">
        <w:rPr>
          <w:rFonts w:ascii="Times New Roman" w:hAnsi="Times New Roman"/>
        </w:rPr>
        <w:t>ж-о №8-ош</w:t>
      </w:r>
    </w:p>
  </w:footnote>
  <w:footnote w:id="3">
    <w:p w14:paraId="6BCDC1A1" w14:textId="4674807D" w:rsidR="003A05A6" w:rsidRDefault="003A05A6">
      <w:pPr>
        <w:pStyle w:val="af5"/>
        <w:rPr>
          <w:rFonts w:ascii="Times New Roman" w:hAnsi="Times New Roman"/>
        </w:rPr>
      </w:pPr>
      <w:r>
        <w:rPr>
          <w:rStyle w:val="af7"/>
        </w:rPr>
        <w:footnoteRef/>
      </w:r>
      <w:r>
        <w:t xml:space="preserve"> </w:t>
      </w:r>
      <w:r w:rsidR="00576ECA" w:rsidRPr="00576ECA">
        <w:rPr>
          <w:rFonts w:ascii="Times New Roman" w:hAnsi="Times New Roman"/>
        </w:rPr>
        <w:t>Отражение оборотов по счет</w:t>
      </w:r>
      <w:r w:rsidR="006B475C">
        <w:rPr>
          <w:rFonts w:ascii="Times New Roman" w:hAnsi="Times New Roman"/>
        </w:rPr>
        <w:t>ам 10652-</w:t>
      </w:r>
      <w:r w:rsidR="00576ECA" w:rsidRPr="00576ECA">
        <w:rPr>
          <w:rFonts w:ascii="Times New Roman" w:hAnsi="Times New Roman"/>
        </w:rPr>
        <w:t>40128</w:t>
      </w:r>
      <w:r w:rsidR="00553C3D">
        <w:rPr>
          <w:rFonts w:ascii="Times New Roman" w:hAnsi="Times New Roman"/>
        </w:rPr>
        <w:t>.225</w:t>
      </w:r>
      <w:r w:rsidR="00576ECA" w:rsidRPr="00576ECA">
        <w:rPr>
          <w:rFonts w:ascii="Times New Roman" w:hAnsi="Times New Roman"/>
        </w:rPr>
        <w:t xml:space="preserve"> в сумме </w:t>
      </w:r>
      <w:r w:rsidR="006B475C">
        <w:rPr>
          <w:rFonts w:ascii="Times New Roman" w:hAnsi="Times New Roman"/>
        </w:rPr>
        <w:t>80272,</w:t>
      </w:r>
      <w:r w:rsidR="00576ECA">
        <w:rPr>
          <w:rFonts w:ascii="Times New Roman" w:hAnsi="Times New Roman"/>
        </w:rPr>
        <w:t>00</w:t>
      </w:r>
      <w:r w:rsidR="00576ECA" w:rsidRPr="00576ECA">
        <w:rPr>
          <w:rFonts w:ascii="Times New Roman" w:hAnsi="Times New Roman"/>
        </w:rPr>
        <w:t>рубля</w:t>
      </w:r>
      <w:r w:rsidR="006B475C">
        <w:rPr>
          <w:rFonts w:ascii="Times New Roman" w:hAnsi="Times New Roman"/>
        </w:rPr>
        <w:t>, 10652-40128</w:t>
      </w:r>
      <w:r w:rsidR="00553C3D">
        <w:rPr>
          <w:rFonts w:ascii="Times New Roman" w:hAnsi="Times New Roman"/>
        </w:rPr>
        <w:t>.226</w:t>
      </w:r>
      <w:r w:rsidR="006B475C">
        <w:rPr>
          <w:rFonts w:ascii="Times New Roman" w:hAnsi="Times New Roman"/>
        </w:rPr>
        <w:t xml:space="preserve"> в сумме 21851925,02рубля, 40128</w:t>
      </w:r>
      <w:r w:rsidR="00553C3D">
        <w:rPr>
          <w:rFonts w:ascii="Times New Roman" w:hAnsi="Times New Roman"/>
        </w:rPr>
        <w:t>.226</w:t>
      </w:r>
      <w:r w:rsidR="006B475C">
        <w:rPr>
          <w:rFonts w:ascii="Times New Roman" w:hAnsi="Times New Roman"/>
        </w:rPr>
        <w:t>-10631 в сумме 21775554,02</w:t>
      </w:r>
      <w:proofErr w:type="gramStart"/>
      <w:r w:rsidR="006B475C">
        <w:rPr>
          <w:rFonts w:ascii="Times New Roman" w:hAnsi="Times New Roman"/>
        </w:rPr>
        <w:t>рубля</w:t>
      </w:r>
      <w:r w:rsidR="00576ECA" w:rsidRPr="00576ECA">
        <w:rPr>
          <w:rFonts w:ascii="Times New Roman" w:hAnsi="Times New Roman"/>
        </w:rPr>
        <w:t xml:space="preserve">  (</w:t>
      </w:r>
      <w:proofErr w:type="gramEnd"/>
      <w:r w:rsidR="00576ECA" w:rsidRPr="00576ECA">
        <w:rPr>
          <w:rFonts w:ascii="Times New Roman" w:hAnsi="Times New Roman"/>
        </w:rPr>
        <w:t>исправление ошибок по расходам финансового года, предшествующего отчетному, выявленные в отчетном году) =ф.0503173, ж-о №8-ош</w:t>
      </w:r>
      <w:r w:rsidR="006B475C">
        <w:rPr>
          <w:rFonts w:ascii="Times New Roman" w:hAnsi="Times New Roman"/>
        </w:rPr>
        <w:t>,</w:t>
      </w:r>
    </w:p>
    <w:p w14:paraId="1D75E876" w14:textId="26F6F2AA" w:rsidR="00042A9E" w:rsidRPr="00576ECA" w:rsidRDefault="00042A9E">
      <w:pPr>
        <w:pStyle w:val="af5"/>
        <w:rPr>
          <w:rFonts w:ascii="Times New Roman" w:hAnsi="Times New Roman"/>
        </w:rPr>
      </w:pPr>
    </w:p>
  </w:footnote>
  <w:footnote w:id="4">
    <w:p w14:paraId="4D27E77C" w14:textId="70D9E61D" w:rsidR="00042A9E" w:rsidRDefault="00042A9E">
      <w:pPr>
        <w:pStyle w:val="af5"/>
      </w:pPr>
      <w:r>
        <w:rPr>
          <w:rStyle w:val="af7"/>
        </w:rPr>
        <w:footnoteRef/>
      </w:r>
      <w:r>
        <w:t xml:space="preserve"> </w:t>
      </w:r>
      <w:r w:rsidRPr="00042A9E">
        <w:t>Отражение оборотов по сче</w:t>
      </w:r>
      <w:r>
        <w:t>там 20521-40140.121 в сумме 8693442,44рубля, 20523-40140.</w:t>
      </w:r>
      <w:r w:rsidR="003C2DB0">
        <w:t>1</w:t>
      </w:r>
      <w:r>
        <w:t>23 в сумме 1841855,</w:t>
      </w:r>
      <w:r w:rsidR="003C2DB0">
        <w:t>19</w:t>
      </w:r>
      <w:r>
        <w:t>рублей, 401</w:t>
      </w:r>
      <w:r w:rsidR="003C2DB0">
        <w:t>18</w:t>
      </w:r>
      <w:r>
        <w:t>.123-20523 в сумме 6966,70</w:t>
      </w:r>
      <w:proofErr w:type="gramStart"/>
      <w:r>
        <w:t xml:space="preserve">рублей </w:t>
      </w:r>
      <w:r w:rsidRPr="00042A9E">
        <w:t xml:space="preserve"> (</w:t>
      </w:r>
      <w:proofErr w:type="gramEnd"/>
      <w:r w:rsidRPr="00042A9E">
        <w:t>исправление ошибок =ф.0503173, ж-о №8-ош</w:t>
      </w:r>
      <w:r>
        <w:t>)</w:t>
      </w:r>
    </w:p>
    <w:p w14:paraId="6BE62428" w14:textId="212EF5CE" w:rsidR="00042A9E" w:rsidRPr="00042A9E" w:rsidRDefault="00042A9E">
      <w:pPr>
        <w:pStyle w:val="af5"/>
        <w:rPr>
          <w:color w:val="FF0000"/>
        </w:rPr>
      </w:pPr>
    </w:p>
  </w:footnote>
  <w:footnote w:id="5">
    <w:p w14:paraId="3DD98DB9" w14:textId="6F082063" w:rsidR="00042A9E" w:rsidRDefault="00042A9E">
      <w:pPr>
        <w:pStyle w:val="af5"/>
      </w:pPr>
      <w:r>
        <w:rPr>
          <w:rStyle w:val="af7"/>
        </w:rPr>
        <w:footnoteRef/>
      </w:r>
      <w:r>
        <w:t xml:space="preserve"> </w:t>
      </w:r>
      <w:r w:rsidR="00553C3D" w:rsidRPr="00553C3D">
        <w:t>Отражение оборотов по счетам 20</w:t>
      </w:r>
      <w:r w:rsidR="00D87FC7">
        <w:t>623</w:t>
      </w:r>
      <w:r w:rsidR="00553C3D" w:rsidRPr="00553C3D">
        <w:t>-401</w:t>
      </w:r>
      <w:r w:rsidR="00D87FC7">
        <w:t>28</w:t>
      </w:r>
      <w:r w:rsidR="00553C3D" w:rsidRPr="00553C3D">
        <w:t>.</w:t>
      </w:r>
      <w:r w:rsidR="00D87FC7">
        <w:t>223</w:t>
      </w:r>
      <w:r w:rsidR="00553C3D" w:rsidRPr="00553C3D">
        <w:t xml:space="preserve"> в сумме </w:t>
      </w:r>
      <w:r w:rsidR="00D87FC7">
        <w:t>14997,49</w:t>
      </w:r>
      <w:r w:rsidR="00553C3D" w:rsidRPr="00553C3D">
        <w:t>рубл</w:t>
      </w:r>
      <w:r w:rsidR="00D87FC7">
        <w:t>ей;</w:t>
      </w:r>
      <w:r w:rsidR="00553C3D" w:rsidRPr="00553C3D">
        <w:t xml:space="preserve"> 20</w:t>
      </w:r>
      <w:r w:rsidR="00D87FC7">
        <w:t>626</w:t>
      </w:r>
      <w:r w:rsidR="00553C3D" w:rsidRPr="00553C3D">
        <w:t>-401</w:t>
      </w:r>
      <w:r w:rsidR="00D87FC7">
        <w:t>28</w:t>
      </w:r>
      <w:r w:rsidR="00553C3D" w:rsidRPr="00553C3D">
        <w:t>.22</w:t>
      </w:r>
      <w:r w:rsidR="00D87FC7">
        <w:t>6</w:t>
      </w:r>
      <w:r w:rsidR="00553C3D" w:rsidRPr="00553C3D">
        <w:t xml:space="preserve"> в сумме </w:t>
      </w:r>
      <w:r w:rsidR="00D87FC7">
        <w:t>7805,12</w:t>
      </w:r>
      <w:r w:rsidR="00553C3D" w:rsidRPr="00553C3D">
        <w:t>рублей</w:t>
      </w:r>
      <w:r w:rsidR="00D87FC7">
        <w:t>; 30301-40118.173 в сумме 30,54рубля; 30312-40118.173</w:t>
      </w:r>
      <w:r w:rsidR="00553C3D" w:rsidRPr="00553C3D">
        <w:t xml:space="preserve"> в сумме </w:t>
      </w:r>
      <w:r w:rsidR="00D87FC7">
        <w:t>1026,00</w:t>
      </w:r>
      <w:r w:rsidR="00553C3D" w:rsidRPr="00553C3D">
        <w:t>рублей</w:t>
      </w:r>
      <w:r w:rsidR="00D87FC7">
        <w:t>; 30310-40118.173 в сумме 0,26рубля; 40119.173-30311 в сумме 0,57рубля; 30313-40118,173  в сумме 174497,71рубля</w:t>
      </w:r>
      <w:r w:rsidR="00553C3D" w:rsidRPr="00553C3D">
        <w:t xml:space="preserve">  (исправление ошибок =ф.0503173, ж-о №8-ош)</w:t>
      </w:r>
    </w:p>
  </w:footnote>
  <w:footnote w:id="6">
    <w:p w14:paraId="035F574A" w14:textId="43318ED9" w:rsidR="009B7CF7" w:rsidRDefault="009B7CF7">
      <w:pPr>
        <w:pStyle w:val="af5"/>
      </w:pPr>
      <w:r>
        <w:rPr>
          <w:rStyle w:val="af7"/>
        </w:rPr>
        <w:footnoteRef/>
      </w:r>
      <w:r>
        <w:t xml:space="preserve"> </w:t>
      </w:r>
      <w:r w:rsidR="00D87FC7" w:rsidRPr="00D87FC7">
        <w:t xml:space="preserve">Отражение оборотов по счетам </w:t>
      </w:r>
      <w:r w:rsidR="00D87FC7">
        <w:t>30305</w:t>
      </w:r>
      <w:r w:rsidR="00D87FC7" w:rsidRPr="00D87FC7">
        <w:t>-401</w:t>
      </w:r>
      <w:r w:rsidR="00D87FC7">
        <w:t>148</w:t>
      </w:r>
      <w:r w:rsidR="00D87FC7" w:rsidRPr="00D87FC7">
        <w:t>.1</w:t>
      </w:r>
      <w:r w:rsidR="00D87FC7">
        <w:t>73</w:t>
      </w:r>
      <w:r w:rsidR="00D87FC7" w:rsidRPr="00D87FC7">
        <w:t xml:space="preserve"> в сумме </w:t>
      </w:r>
      <w:r w:rsidR="00D87FC7">
        <w:t>499,70</w:t>
      </w:r>
      <w:r w:rsidR="00D87FC7" w:rsidRPr="00D87FC7">
        <w:t>рубл</w:t>
      </w:r>
      <w:r w:rsidR="00D87FC7">
        <w:t xml:space="preserve">ей </w:t>
      </w:r>
      <w:r w:rsidR="00D87FC7" w:rsidRPr="00D87FC7">
        <w:t>(исправление ошибок =ф.0503173, ж-о №8-ош)</w:t>
      </w:r>
    </w:p>
  </w:footnote>
  <w:footnote w:id="7">
    <w:p w14:paraId="7F6CC86C" w14:textId="1840B230" w:rsidR="00042A9E" w:rsidRDefault="00042A9E">
      <w:pPr>
        <w:pStyle w:val="af5"/>
      </w:pPr>
      <w:r>
        <w:rPr>
          <w:rStyle w:val="af7"/>
        </w:rPr>
        <w:footnoteRef/>
      </w:r>
      <w:r>
        <w:t xml:space="preserve"> </w:t>
      </w:r>
      <w:r w:rsidRPr="00042A9E">
        <w:t>Отражение оборотов по счетам 20521-40140.121 в сумме 8693442,44</w:t>
      </w:r>
      <w:proofErr w:type="gramStart"/>
      <w:r w:rsidRPr="00042A9E">
        <w:t>рубля</w:t>
      </w:r>
      <w:r w:rsidR="00D87FC7">
        <w:t xml:space="preserve">; </w:t>
      </w:r>
      <w:r w:rsidRPr="00042A9E">
        <w:t xml:space="preserve"> 20523</w:t>
      </w:r>
      <w:proofErr w:type="gramEnd"/>
      <w:r w:rsidRPr="00042A9E">
        <w:t>-40140.</w:t>
      </w:r>
      <w:r w:rsidR="003C2DB0">
        <w:t>1</w:t>
      </w:r>
      <w:r w:rsidRPr="00042A9E">
        <w:t>23 в сумме 1841855,</w:t>
      </w:r>
      <w:r w:rsidR="003C2DB0">
        <w:t>19</w:t>
      </w:r>
      <w:r w:rsidRPr="00042A9E">
        <w:t>рублей</w:t>
      </w:r>
      <w:r w:rsidR="00D87FC7">
        <w:t>;</w:t>
      </w:r>
      <w:r w:rsidRPr="00042A9E">
        <w:t xml:space="preserve"> (исправление ошибок =ф.0503173, ж-о №8-ош)</w:t>
      </w:r>
    </w:p>
  </w:footnote>
  <w:footnote w:id="8">
    <w:p w14:paraId="28DB857C" w14:textId="671831F6" w:rsidR="001464F5" w:rsidRPr="00E96B39" w:rsidRDefault="001464F5" w:rsidP="001464F5">
      <w:pPr>
        <w:pStyle w:val="af5"/>
        <w:rPr>
          <w:rFonts w:ascii="Times New Roman" w:hAnsi="Times New Roman"/>
        </w:rPr>
      </w:pPr>
      <w:r w:rsidRPr="00E96B39">
        <w:rPr>
          <w:rStyle w:val="af7"/>
          <w:rFonts w:ascii="Times New Roman" w:hAnsi="Times New Roman"/>
        </w:rPr>
        <w:footnoteRef/>
      </w:r>
      <w:r w:rsidRPr="00E96B39">
        <w:rPr>
          <w:rFonts w:ascii="Times New Roman" w:hAnsi="Times New Roman"/>
        </w:rPr>
        <w:t xml:space="preserve"> </w:t>
      </w:r>
      <w:bookmarkStart w:id="13" w:name="_Hlk134035281"/>
      <w:r w:rsidRPr="00E96B39">
        <w:rPr>
          <w:rFonts w:ascii="Times New Roman" w:hAnsi="Times New Roman"/>
        </w:rPr>
        <w:t xml:space="preserve">Отражение оборотов </w:t>
      </w:r>
      <w:bookmarkEnd w:id="13"/>
      <w:r w:rsidRPr="00E96B39">
        <w:rPr>
          <w:rFonts w:ascii="Times New Roman" w:hAnsi="Times New Roman"/>
        </w:rPr>
        <w:t>по счету 401</w:t>
      </w:r>
      <w:r w:rsidR="00F1334F" w:rsidRPr="00E96B39">
        <w:rPr>
          <w:rFonts w:ascii="Times New Roman" w:hAnsi="Times New Roman"/>
        </w:rPr>
        <w:t>30</w:t>
      </w:r>
      <w:r w:rsidRPr="00E96B39">
        <w:rPr>
          <w:rFonts w:ascii="Times New Roman" w:hAnsi="Times New Roman"/>
        </w:rPr>
        <w:t xml:space="preserve"> </w:t>
      </w:r>
      <w:r w:rsidR="00F1334F" w:rsidRPr="00E96B39">
        <w:rPr>
          <w:rFonts w:ascii="Times New Roman" w:hAnsi="Times New Roman"/>
        </w:rPr>
        <w:t xml:space="preserve">(по счетам исправления ошибок </w:t>
      </w:r>
      <w:proofErr w:type="gramStart"/>
      <w:r w:rsidR="00F1334F" w:rsidRPr="00E96B39">
        <w:rPr>
          <w:rFonts w:ascii="Times New Roman" w:hAnsi="Times New Roman"/>
        </w:rPr>
        <w:t>( ж</w:t>
      </w:r>
      <w:proofErr w:type="gramEnd"/>
      <w:r w:rsidR="00F1334F" w:rsidRPr="00E96B39">
        <w:rPr>
          <w:rFonts w:ascii="Times New Roman" w:hAnsi="Times New Roman"/>
        </w:rPr>
        <w:t>-о №8-ош)</w:t>
      </w:r>
      <w:bookmarkStart w:id="14" w:name="_Hlk133428910"/>
      <w:r w:rsidRPr="00E96B39">
        <w:rPr>
          <w:rFonts w:ascii="Times New Roman" w:hAnsi="Times New Roman"/>
        </w:rPr>
        <w:t>)</w:t>
      </w:r>
      <w:bookmarkEnd w:id="14"/>
    </w:p>
  </w:footnote>
  <w:footnote w:id="9">
    <w:p w14:paraId="54AC7041" w14:textId="23B77EC3" w:rsidR="00EC6A14" w:rsidRPr="00DE3826" w:rsidRDefault="00EC6A14">
      <w:pPr>
        <w:pStyle w:val="af5"/>
      </w:pPr>
      <w:r w:rsidRPr="00DE3826">
        <w:rPr>
          <w:rStyle w:val="af7"/>
        </w:rPr>
        <w:footnoteRef/>
      </w:r>
      <w:r w:rsidRPr="00DE3826">
        <w:t xml:space="preserve"> </w:t>
      </w:r>
      <w:r w:rsidR="00A02CEE" w:rsidRPr="00DE3826">
        <w:t>В сумме возврата задолженности по счету 20936 в сумме 22802,61рубля</w:t>
      </w:r>
      <w:r w:rsidR="00DE3826" w:rsidRPr="00DE3826">
        <w:t xml:space="preserve"> (АО  Газпром газораспределение  по Договору от 31.08.2022 № КРТ:ТПВ-33/22в сумме 7805,12рублей,по  Договору от 01.05.2022 № К2-02-26-11100-2/К в сумме 14997,49рублей)</w:t>
      </w:r>
    </w:p>
  </w:footnote>
  <w:footnote w:id="10">
    <w:p w14:paraId="7BCD9BCC" w14:textId="600E663C" w:rsidR="00931522" w:rsidRPr="00F95493" w:rsidRDefault="007D0E5B">
      <w:pPr>
        <w:pStyle w:val="af5"/>
        <w:rPr>
          <w:rFonts w:ascii="Times New Roman" w:hAnsi="Times New Roman"/>
          <w:color w:val="FF0000"/>
        </w:rPr>
      </w:pPr>
      <w:r w:rsidRPr="0023402D">
        <w:rPr>
          <w:rStyle w:val="af7"/>
          <w:rFonts w:ascii="Times New Roman" w:hAnsi="Times New Roman"/>
        </w:rPr>
        <w:footnoteRef/>
      </w:r>
      <w:r w:rsidRPr="0023402D">
        <w:rPr>
          <w:rFonts w:ascii="Times New Roman" w:hAnsi="Times New Roman"/>
        </w:rPr>
        <w:t xml:space="preserve">  </w:t>
      </w:r>
      <w:r w:rsidR="00DE3826" w:rsidRPr="00DE3826">
        <w:rPr>
          <w:rFonts w:ascii="Times New Roman" w:hAnsi="Times New Roman"/>
        </w:rPr>
        <w:t>В сумме возврата задолженности по счету 20936 в сумме 22802,61рубля (</w:t>
      </w:r>
      <w:proofErr w:type="gramStart"/>
      <w:r w:rsidR="00DE3826" w:rsidRPr="00DE3826">
        <w:rPr>
          <w:rFonts w:ascii="Times New Roman" w:hAnsi="Times New Roman"/>
        </w:rPr>
        <w:t>АО  Газпром</w:t>
      </w:r>
      <w:proofErr w:type="gramEnd"/>
      <w:r w:rsidR="00DE3826" w:rsidRPr="00DE3826">
        <w:rPr>
          <w:rFonts w:ascii="Times New Roman" w:hAnsi="Times New Roman"/>
        </w:rPr>
        <w:t xml:space="preserve"> газораспределение  по Договору от 31.08.2022 № КРТ:ТПВ-33/22</w:t>
      </w:r>
      <w:r w:rsidR="00DE3826">
        <w:rPr>
          <w:rFonts w:ascii="Times New Roman" w:hAnsi="Times New Roman"/>
        </w:rPr>
        <w:t xml:space="preserve"> </w:t>
      </w:r>
      <w:r w:rsidR="00DE3826" w:rsidRPr="00DE3826">
        <w:rPr>
          <w:rFonts w:ascii="Times New Roman" w:hAnsi="Times New Roman"/>
        </w:rPr>
        <w:t>в сумме 7805,12рублей,по  Договору от 01.05.2022 № К2-02-26-11100-2/К в сумме 14997,49рублей)</w:t>
      </w:r>
    </w:p>
    <w:p w14:paraId="3A20C986" w14:textId="4DAECF0D" w:rsidR="007D0E5B" w:rsidRPr="00C8473E" w:rsidRDefault="00931522">
      <w:pPr>
        <w:pStyle w:val="af5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124C" w14:textId="77777777" w:rsidR="006334CF" w:rsidRPr="005E5757" w:rsidRDefault="002E1BBC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6334CF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1115A4">
      <w:rPr>
        <w:noProof/>
        <w:sz w:val="24"/>
      </w:rPr>
      <w:t>1</w:t>
    </w:r>
    <w:r w:rsidRPr="005E5757">
      <w:rPr>
        <w:sz w:val="24"/>
      </w:rPr>
      <w:fldChar w:fldCharType="end"/>
    </w:r>
  </w:p>
  <w:p w14:paraId="64B5BDA2" w14:textId="77777777" w:rsidR="006334CF" w:rsidRDefault="006334CF">
    <w:pPr>
      <w:pStyle w:val="a7"/>
    </w:pPr>
  </w:p>
  <w:p w14:paraId="4928C838" w14:textId="77777777" w:rsidR="00360089" w:rsidRDefault="0036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 w15:restartNumberingAfterBreak="0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017"/>
    <w:multiLevelType w:val="hybridMultilevel"/>
    <w:tmpl w:val="403EF33A"/>
    <w:lvl w:ilvl="0" w:tplc="BB9A9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476E0571"/>
    <w:multiLevelType w:val="hybridMultilevel"/>
    <w:tmpl w:val="4B3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21E90"/>
    <w:multiLevelType w:val="hybridMultilevel"/>
    <w:tmpl w:val="F5CAEA34"/>
    <w:lvl w:ilvl="0" w:tplc="8ABE3EEA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4"/>
  </w:num>
  <w:num w:numId="4">
    <w:abstractNumId w:val="16"/>
  </w:num>
  <w:num w:numId="5">
    <w:abstractNumId w:val="24"/>
  </w:num>
  <w:num w:numId="6">
    <w:abstractNumId w:val="20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17"/>
  </w:num>
  <w:num w:numId="12">
    <w:abstractNumId w:val="12"/>
  </w:num>
  <w:num w:numId="13">
    <w:abstractNumId w:val="9"/>
  </w:num>
  <w:num w:numId="14">
    <w:abstractNumId w:val="5"/>
  </w:num>
  <w:num w:numId="15">
    <w:abstractNumId w:val="19"/>
  </w:num>
  <w:num w:numId="16">
    <w:abstractNumId w:val="21"/>
  </w:num>
  <w:num w:numId="17">
    <w:abstractNumId w:val="25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8"/>
  </w:num>
  <w:num w:numId="23">
    <w:abstractNumId w:val="22"/>
  </w:num>
  <w:num w:numId="24">
    <w:abstractNumId w:val="7"/>
  </w:num>
  <w:num w:numId="25">
    <w:abstractNumId w:val="13"/>
  </w:num>
  <w:num w:numId="26">
    <w:abstractNumId w:val="4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40AD"/>
    <w:rsid w:val="0000060C"/>
    <w:rsid w:val="000006FC"/>
    <w:rsid w:val="00000CBF"/>
    <w:rsid w:val="00001072"/>
    <w:rsid w:val="00001F68"/>
    <w:rsid w:val="000022EA"/>
    <w:rsid w:val="00003148"/>
    <w:rsid w:val="000036C5"/>
    <w:rsid w:val="00003D42"/>
    <w:rsid w:val="00003F34"/>
    <w:rsid w:val="00005075"/>
    <w:rsid w:val="0000531E"/>
    <w:rsid w:val="00005F7E"/>
    <w:rsid w:val="000061DD"/>
    <w:rsid w:val="00006970"/>
    <w:rsid w:val="00006DCB"/>
    <w:rsid w:val="00007503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DDB"/>
    <w:rsid w:val="000141F0"/>
    <w:rsid w:val="0001592A"/>
    <w:rsid w:val="00015AAA"/>
    <w:rsid w:val="00015B34"/>
    <w:rsid w:val="000167C8"/>
    <w:rsid w:val="00016D40"/>
    <w:rsid w:val="00017034"/>
    <w:rsid w:val="00017AB6"/>
    <w:rsid w:val="00017D32"/>
    <w:rsid w:val="00017DA9"/>
    <w:rsid w:val="00017FB0"/>
    <w:rsid w:val="000201D1"/>
    <w:rsid w:val="000205B1"/>
    <w:rsid w:val="00020E6A"/>
    <w:rsid w:val="000211A0"/>
    <w:rsid w:val="00021A30"/>
    <w:rsid w:val="00021B5D"/>
    <w:rsid w:val="00022943"/>
    <w:rsid w:val="000229A2"/>
    <w:rsid w:val="00023352"/>
    <w:rsid w:val="00023378"/>
    <w:rsid w:val="0002441A"/>
    <w:rsid w:val="00024433"/>
    <w:rsid w:val="00024CBA"/>
    <w:rsid w:val="0002516C"/>
    <w:rsid w:val="000252B5"/>
    <w:rsid w:val="00025F9F"/>
    <w:rsid w:val="00026688"/>
    <w:rsid w:val="00026F7C"/>
    <w:rsid w:val="00027A5E"/>
    <w:rsid w:val="00030069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68"/>
    <w:rsid w:val="000347CF"/>
    <w:rsid w:val="0003655C"/>
    <w:rsid w:val="00036A6B"/>
    <w:rsid w:val="00036E6A"/>
    <w:rsid w:val="00037061"/>
    <w:rsid w:val="000371E7"/>
    <w:rsid w:val="0004045A"/>
    <w:rsid w:val="00040D9E"/>
    <w:rsid w:val="00040F40"/>
    <w:rsid w:val="00040FAB"/>
    <w:rsid w:val="00040FED"/>
    <w:rsid w:val="00041386"/>
    <w:rsid w:val="000416FE"/>
    <w:rsid w:val="00041719"/>
    <w:rsid w:val="0004181B"/>
    <w:rsid w:val="00041D3C"/>
    <w:rsid w:val="00041EEA"/>
    <w:rsid w:val="00042464"/>
    <w:rsid w:val="000425DF"/>
    <w:rsid w:val="00042A9E"/>
    <w:rsid w:val="00043261"/>
    <w:rsid w:val="00044426"/>
    <w:rsid w:val="0004443B"/>
    <w:rsid w:val="00044CA8"/>
    <w:rsid w:val="00045436"/>
    <w:rsid w:val="0004551C"/>
    <w:rsid w:val="00046A9E"/>
    <w:rsid w:val="00046FE3"/>
    <w:rsid w:val="00047536"/>
    <w:rsid w:val="000476CC"/>
    <w:rsid w:val="00047763"/>
    <w:rsid w:val="00051630"/>
    <w:rsid w:val="000519F6"/>
    <w:rsid w:val="0005246F"/>
    <w:rsid w:val="000528F6"/>
    <w:rsid w:val="00052949"/>
    <w:rsid w:val="000529BE"/>
    <w:rsid w:val="0005307C"/>
    <w:rsid w:val="000547F9"/>
    <w:rsid w:val="000548CD"/>
    <w:rsid w:val="000550FF"/>
    <w:rsid w:val="00055AEE"/>
    <w:rsid w:val="00055EC7"/>
    <w:rsid w:val="0005614C"/>
    <w:rsid w:val="000561CD"/>
    <w:rsid w:val="0005626B"/>
    <w:rsid w:val="00056694"/>
    <w:rsid w:val="00056E1E"/>
    <w:rsid w:val="000574E3"/>
    <w:rsid w:val="00057A84"/>
    <w:rsid w:val="000601E7"/>
    <w:rsid w:val="00060D7E"/>
    <w:rsid w:val="00061459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E0E"/>
    <w:rsid w:val="000660CC"/>
    <w:rsid w:val="0006618A"/>
    <w:rsid w:val="000666EF"/>
    <w:rsid w:val="00067115"/>
    <w:rsid w:val="000700EE"/>
    <w:rsid w:val="00070AAF"/>
    <w:rsid w:val="00070E32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F02"/>
    <w:rsid w:val="0007643D"/>
    <w:rsid w:val="0007681F"/>
    <w:rsid w:val="00076C78"/>
    <w:rsid w:val="00077153"/>
    <w:rsid w:val="00077162"/>
    <w:rsid w:val="0007749D"/>
    <w:rsid w:val="00077B60"/>
    <w:rsid w:val="00077C4E"/>
    <w:rsid w:val="00077FD0"/>
    <w:rsid w:val="000814BA"/>
    <w:rsid w:val="0008177A"/>
    <w:rsid w:val="0008236B"/>
    <w:rsid w:val="00082952"/>
    <w:rsid w:val="00082B47"/>
    <w:rsid w:val="00082D4D"/>
    <w:rsid w:val="00082DD3"/>
    <w:rsid w:val="000833A6"/>
    <w:rsid w:val="00083A93"/>
    <w:rsid w:val="00083B89"/>
    <w:rsid w:val="00083D6C"/>
    <w:rsid w:val="00083DC4"/>
    <w:rsid w:val="0008448D"/>
    <w:rsid w:val="00084A47"/>
    <w:rsid w:val="00085615"/>
    <w:rsid w:val="00085D7D"/>
    <w:rsid w:val="000867F4"/>
    <w:rsid w:val="00086CC9"/>
    <w:rsid w:val="00087024"/>
    <w:rsid w:val="0008724D"/>
    <w:rsid w:val="0008745E"/>
    <w:rsid w:val="00087A5A"/>
    <w:rsid w:val="00087B08"/>
    <w:rsid w:val="00087DEF"/>
    <w:rsid w:val="0009016D"/>
    <w:rsid w:val="00090EEB"/>
    <w:rsid w:val="0009115A"/>
    <w:rsid w:val="0009189B"/>
    <w:rsid w:val="00091F7E"/>
    <w:rsid w:val="00092965"/>
    <w:rsid w:val="00092987"/>
    <w:rsid w:val="000930A6"/>
    <w:rsid w:val="000930D4"/>
    <w:rsid w:val="000931C0"/>
    <w:rsid w:val="000931D1"/>
    <w:rsid w:val="000933A8"/>
    <w:rsid w:val="000934FD"/>
    <w:rsid w:val="00093560"/>
    <w:rsid w:val="00094447"/>
    <w:rsid w:val="0009460E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782"/>
    <w:rsid w:val="00096812"/>
    <w:rsid w:val="00096A48"/>
    <w:rsid w:val="00096B65"/>
    <w:rsid w:val="00096F34"/>
    <w:rsid w:val="000970E7"/>
    <w:rsid w:val="000971DA"/>
    <w:rsid w:val="000A005A"/>
    <w:rsid w:val="000A021A"/>
    <w:rsid w:val="000A0A4B"/>
    <w:rsid w:val="000A1EC9"/>
    <w:rsid w:val="000A26DF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4F17"/>
    <w:rsid w:val="000A523A"/>
    <w:rsid w:val="000A5444"/>
    <w:rsid w:val="000A58F8"/>
    <w:rsid w:val="000A607B"/>
    <w:rsid w:val="000A6393"/>
    <w:rsid w:val="000A6573"/>
    <w:rsid w:val="000A6AF9"/>
    <w:rsid w:val="000A79FE"/>
    <w:rsid w:val="000A7E28"/>
    <w:rsid w:val="000B030B"/>
    <w:rsid w:val="000B0634"/>
    <w:rsid w:val="000B0796"/>
    <w:rsid w:val="000B0CD9"/>
    <w:rsid w:val="000B0D1C"/>
    <w:rsid w:val="000B10DF"/>
    <w:rsid w:val="000B117D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79E"/>
    <w:rsid w:val="000B5553"/>
    <w:rsid w:val="000B5B86"/>
    <w:rsid w:val="000B5CE6"/>
    <w:rsid w:val="000B670F"/>
    <w:rsid w:val="000B7467"/>
    <w:rsid w:val="000B7749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D4C"/>
    <w:rsid w:val="000C2151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6D96"/>
    <w:rsid w:val="000C709E"/>
    <w:rsid w:val="000C7279"/>
    <w:rsid w:val="000C72A9"/>
    <w:rsid w:val="000C7645"/>
    <w:rsid w:val="000C790C"/>
    <w:rsid w:val="000C7C17"/>
    <w:rsid w:val="000C7C52"/>
    <w:rsid w:val="000C7D2F"/>
    <w:rsid w:val="000D03AF"/>
    <w:rsid w:val="000D1112"/>
    <w:rsid w:val="000D1148"/>
    <w:rsid w:val="000D1306"/>
    <w:rsid w:val="000D17A2"/>
    <w:rsid w:val="000D1B32"/>
    <w:rsid w:val="000D1E09"/>
    <w:rsid w:val="000D27C1"/>
    <w:rsid w:val="000D2E68"/>
    <w:rsid w:val="000D3862"/>
    <w:rsid w:val="000D3D51"/>
    <w:rsid w:val="000D47DC"/>
    <w:rsid w:val="000D4A9D"/>
    <w:rsid w:val="000D4DA6"/>
    <w:rsid w:val="000D4DEB"/>
    <w:rsid w:val="000D54DC"/>
    <w:rsid w:val="000D5D30"/>
    <w:rsid w:val="000D724C"/>
    <w:rsid w:val="000D77AC"/>
    <w:rsid w:val="000D7905"/>
    <w:rsid w:val="000D7C40"/>
    <w:rsid w:val="000D7EB3"/>
    <w:rsid w:val="000E0697"/>
    <w:rsid w:val="000E0920"/>
    <w:rsid w:val="000E1133"/>
    <w:rsid w:val="000E160F"/>
    <w:rsid w:val="000E1853"/>
    <w:rsid w:val="000E2307"/>
    <w:rsid w:val="000E247E"/>
    <w:rsid w:val="000E28EE"/>
    <w:rsid w:val="000E2BCE"/>
    <w:rsid w:val="000E2BE0"/>
    <w:rsid w:val="000E2E82"/>
    <w:rsid w:val="000E3218"/>
    <w:rsid w:val="000E37DC"/>
    <w:rsid w:val="000E3988"/>
    <w:rsid w:val="000E4037"/>
    <w:rsid w:val="000E468F"/>
    <w:rsid w:val="000E46B7"/>
    <w:rsid w:val="000E478A"/>
    <w:rsid w:val="000E48BC"/>
    <w:rsid w:val="000E4E79"/>
    <w:rsid w:val="000E52E7"/>
    <w:rsid w:val="000E5715"/>
    <w:rsid w:val="000E575C"/>
    <w:rsid w:val="000E5D0D"/>
    <w:rsid w:val="000E622E"/>
    <w:rsid w:val="000E6515"/>
    <w:rsid w:val="000E7170"/>
    <w:rsid w:val="000E75E0"/>
    <w:rsid w:val="000E78F9"/>
    <w:rsid w:val="000E7ABC"/>
    <w:rsid w:val="000E7DEA"/>
    <w:rsid w:val="000F086F"/>
    <w:rsid w:val="000F0937"/>
    <w:rsid w:val="000F0CF3"/>
    <w:rsid w:val="000F0DBE"/>
    <w:rsid w:val="000F1263"/>
    <w:rsid w:val="000F1D32"/>
    <w:rsid w:val="000F217A"/>
    <w:rsid w:val="000F2962"/>
    <w:rsid w:val="000F2B56"/>
    <w:rsid w:val="000F3FA9"/>
    <w:rsid w:val="000F3FBF"/>
    <w:rsid w:val="000F43AE"/>
    <w:rsid w:val="000F4E4B"/>
    <w:rsid w:val="000F53B2"/>
    <w:rsid w:val="000F5E9F"/>
    <w:rsid w:val="000F67BB"/>
    <w:rsid w:val="000F6848"/>
    <w:rsid w:val="000F6929"/>
    <w:rsid w:val="000F7123"/>
    <w:rsid w:val="000F74C0"/>
    <w:rsid w:val="000F752C"/>
    <w:rsid w:val="0010003D"/>
    <w:rsid w:val="001003DA"/>
    <w:rsid w:val="00101116"/>
    <w:rsid w:val="001015D4"/>
    <w:rsid w:val="001017EB"/>
    <w:rsid w:val="00101F79"/>
    <w:rsid w:val="0010206F"/>
    <w:rsid w:val="00102135"/>
    <w:rsid w:val="001028CB"/>
    <w:rsid w:val="001028D3"/>
    <w:rsid w:val="001029AF"/>
    <w:rsid w:val="00102AA1"/>
    <w:rsid w:val="0010334D"/>
    <w:rsid w:val="0010340A"/>
    <w:rsid w:val="00103ABE"/>
    <w:rsid w:val="00103C00"/>
    <w:rsid w:val="001045A3"/>
    <w:rsid w:val="001053DF"/>
    <w:rsid w:val="001056C8"/>
    <w:rsid w:val="00105D30"/>
    <w:rsid w:val="001062E8"/>
    <w:rsid w:val="00106865"/>
    <w:rsid w:val="0010692F"/>
    <w:rsid w:val="00106AAA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0D28"/>
    <w:rsid w:val="00111016"/>
    <w:rsid w:val="001115A4"/>
    <w:rsid w:val="00111724"/>
    <w:rsid w:val="00111854"/>
    <w:rsid w:val="00111F5C"/>
    <w:rsid w:val="00112606"/>
    <w:rsid w:val="00112669"/>
    <w:rsid w:val="00113018"/>
    <w:rsid w:val="001140E0"/>
    <w:rsid w:val="001144F8"/>
    <w:rsid w:val="0011597E"/>
    <w:rsid w:val="001168DA"/>
    <w:rsid w:val="00116A63"/>
    <w:rsid w:val="001171E2"/>
    <w:rsid w:val="001173C9"/>
    <w:rsid w:val="001176FF"/>
    <w:rsid w:val="00117804"/>
    <w:rsid w:val="001178DF"/>
    <w:rsid w:val="00117EF1"/>
    <w:rsid w:val="00120DF7"/>
    <w:rsid w:val="00121342"/>
    <w:rsid w:val="00121355"/>
    <w:rsid w:val="00121FE0"/>
    <w:rsid w:val="001221D0"/>
    <w:rsid w:val="00122213"/>
    <w:rsid w:val="001227E3"/>
    <w:rsid w:val="00122933"/>
    <w:rsid w:val="00122ADA"/>
    <w:rsid w:val="00123F15"/>
    <w:rsid w:val="00123F52"/>
    <w:rsid w:val="0012421E"/>
    <w:rsid w:val="00124321"/>
    <w:rsid w:val="00125464"/>
    <w:rsid w:val="00125619"/>
    <w:rsid w:val="001258DC"/>
    <w:rsid w:val="00125BEA"/>
    <w:rsid w:val="00126553"/>
    <w:rsid w:val="0012660B"/>
    <w:rsid w:val="001266C2"/>
    <w:rsid w:val="0012677C"/>
    <w:rsid w:val="0012759F"/>
    <w:rsid w:val="001277FE"/>
    <w:rsid w:val="0012796B"/>
    <w:rsid w:val="00127B89"/>
    <w:rsid w:val="00127DC4"/>
    <w:rsid w:val="00127DD2"/>
    <w:rsid w:val="00127F73"/>
    <w:rsid w:val="001300D3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E7F"/>
    <w:rsid w:val="001341DC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EE4"/>
    <w:rsid w:val="001402F1"/>
    <w:rsid w:val="001405EA"/>
    <w:rsid w:val="00140789"/>
    <w:rsid w:val="001407BF"/>
    <w:rsid w:val="001412FF"/>
    <w:rsid w:val="00141C11"/>
    <w:rsid w:val="001422A6"/>
    <w:rsid w:val="00142F87"/>
    <w:rsid w:val="001439BB"/>
    <w:rsid w:val="00143B34"/>
    <w:rsid w:val="00144556"/>
    <w:rsid w:val="00144CEB"/>
    <w:rsid w:val="00144D81"/>
    <w:rsid w:val="00144DD8"/>
    <w:rsid w:val="001464F5"/>
    <w:rsid w:val="0014680A"/>
    <w:rsid w:val="0014693E"/>
    <w:rsid w:val="00146D0F"/>
    <w:rsid w:val="00146D72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1D94"/>
    <w:rsid w:val="00152BEE"/>
    <w:rsid w:val="00152E6C"/>
    <w:rsid w:val="00153ABC"/>
    <w:rsid w:val="00153B7B"/>
    <w:rsid w:val="001545BC"/>
    <w:rsid w:val="0015495C"/>
    <w:rsid w:val="001559CE"/>
    <w:rsid w:val="00155DCD"/>
    <w:rsid w:val="00155E2A"/>
    <w:rsid w:val="00156972"/>
    <w:rsid w:val="001569EB"/>
    <w:rsid w:val="001572B7"/>
    <w:rsid w:val="0015734B"/>
    <w:rsid w:val="00157508"/>
    <w:rsid w:val="00157E62"/>
    <w:rsid w:val="00157EB3"/>
    <w:rsid w:val="00157FC9"/>
    <w:rsid w:val="00160B59"/>
    <w:rsid w:val="00160D0D"/>
    <w:rsid w:val="00160ED4"/>
    <w:rsid w:val="00161246"/>
    <w:rsid w:val="00161F28"/>
    <w:rsid w:val="001622A9"/>
    <w:rsid w:val="0016258F"/>
    <w:rsid w:val="0016264E"/>
    <w:rsid w:val="001626A5"/>
    <w:rsid w:val="0016278B"/>
    <w:rsid w:val="001627D9"/>
    <w:rsid w:val="00163581"/>
    <w:rsid w:val="001648B1"/>
    <w:rsid w:val="00164D69"/>
    <w:rsid w:val="00165080"/>
    <w:rsid w:val="001650AE"/>
    <w:rsid w:val="001651CA"/>
    <w:rsid w:val="00165205"/>
    <w:rsid w:val="00165A95"/>
    <w:rsid w:val="00165F76"/>
    <w:rsid w:val="001662CF"/>
    <w:rsid w:val="0016637E"/>
    <w:rsid w:val="001664BA"/>
    <w:rsid w:val="00166B51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6D9"/>
    <w:rsid w:val="0017299E"/>
    <w:rsid w:val="00173A57"/>
    <w:rsid w:val="00174C5D"/>
    <w:rsid w:val="00175602"/>
    <w:rsid w:val="00175673"/>
    <w:rsid w:val="001757C1"/>
    <w:rsid w:val="0017685C"/>
    <w:rsid w:val="0017691D"/>
    <w:rsid w:val="00176AC5"/>
    <w:rsid w:val="00176BC6"/>
    <w:rsid w:val="00176DD3"/>
    <w:rsid w:val="001775C9"/>
    <w:rsid w:val="001777FE"/>
    <w:rsid w:val="00177A23"/>
    <w:rsid w:val="00177D1B"/>
    <w:rsid w:val="00177EE4"/>
    <w:rsid w:val="00180349"/>
    <w:rsid w:val="0018161C"/>
    <w:rsid w:val="001816F4"/>
    <w:rsid w:val="00181B75"/>
    <w:rsid w:val="00181BC0"/>
    <w:rsid w:val="0018273A"/>
    <w:rsid w:val="00182ADA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51A4"/>
    <w:rsid w:val="0018546E"/>
    <w:rsid w:val="001855AF"/>
    <w:rsid w:val="001861CE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12B"/>
    <w:rsid w:val="0019606A"/>
    <w:rsid w:val="00196A9B"/>
    <w:rsid w:val="00196AD0"/>
    <w:rsid w:val="00196CC2"/>
    <w:rsid w:val="0019720A"/>
    <w:rsid w:val="001977C6"/>
    <w:rsid w:val="001A030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86E"/>
    <w:rsid w:val="001A4352"/>
    <w:rsid w:val="001A4693"/>
    <w:rsid w:val="001A4C12"/>
    <w:rsid w:val="001A5639"/>
    <w:rsid w:val="001A5C83"/>
    <w:rsid w:val="001A5F20"/>
    <w:rsid w:val="001A6197"/>
    <w:rsid w:val="001A6347"/>
    <w:rsid w:val="001A6501"/>
    <w:rsid w:val="001A69C5"/>
    <w:rsid w:val="001A6AD1"/>
    <w:rsid w:val="001A7101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DB1"/>
    <w:rsid w:val="001B33F3"/>
    <w:rsid w:val="001B3C77"/>
    <w:rsid w:val="001B49BD"/>
    <w:rsid w:val="001B4F88"/>
    <w:rsid w:val="001B4FC8"/>
    <w:rsid w:val="001B5593"/>
    <w:rsid w:val="001B5CA6"/>
    <w:rsid w:val="001B61D1"/>
    <w:rsid w:val="001B68CD"/>
    <w:rsid w:val="001B6C5A"/>
    <w:rsid w:val="001B7054"/>
    <w:rsid w:val="001B74C6"/>
    <w:rsid w:val="001B75C4"/>
    <w:rsid w:val="001B7898"/>
    <w:rsid w:val="001B7920"/>
    <w:rsid w:val="001C02AF"/>
    <w:rsid w:val="001C039D"/>
    <w:rsid w:val="001C0859"/>
    <w:rsid w:val="001C09A6"/>
    <w:rsid w:val="001C124A"/>
    <w:rsid w:val="001C17D5"/>
    <w:rsid w:val="001C198E"/>
    <w:rsid w:val="001C1C3D"/>
    <w:rsid w:val="001C26A4"/>
    <w:rsid w:val="001C2C79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2A"/>
    <w:rsid w:val="001D0136"/>
    <w:rsid w:val="001D0473"/>
    <w:rsid w:val="001D05EE"/>
    <w:rsid w:val="001D0879"/>
    <w:rsid w:val="001D120E"/>
    <w:rsid w:val="001D1782"/>
    <w:rsid w:val="001D221C"/>
    <w:rsid w:val="001D26D0"/>
    <w:rsid w:val="001D2AE0"/>
    <w:rsid w:val="001D2FB9"/>
    <w:rsid w:val="001D3324"/>
    <w:rsid w:val="001D3BF6"/>
    <w:rsid w:val="001D41FD"/>
    <w:rsid w:val="001D4B51"/>
    <w:rsid w:val="001D5153"/>
    <w:rsid w:val="001D5712"/>
    <w:rsid w:val="001D5C04"/>
    <w:rsid w:val="001D6121"/>
    <w:rsid w:val="001D63BB"/>
    <w:rsid w:val="001D64F0"/>
    <w:rsid w:val="001D64F9"/>
    <w:rsid w:val="001D6635"/>
    <w:rsid w:val="001D6B27"/>
    <w:rsid w:val="001D6FDB"/>
    <w:rsid w:val="001D74AF"/>
    <w:rsid w:val="001D7521"/>
    <w:rsid w:val="001D77F5"/>
    <w:rsid w:val="001D7936"/>
    <w:rsid w:val="001E0DA6"/>
    <w:rsid w:val="001E1399"/>
    <w:rsid w:val="001E1649"/>
    <w:rsid w:val="001E1689"/>
    <w:rsid w:val="001E174E"/>
    <w:rsid w:val="001E18F4"/>
    <w:rsid w:val="001E1C00"/>
    <w:rsid w:val="001E28A2"/>
    <w:rsid w:val="001E3090"/>
    <w:rsid w:val="001E3558"/>
    <w:rsid w:val="001E3694"/>
    <w:rsid w:val="001E3758"/>
    <w:rsid w:val="001E3853"/>
    <w:rsid w:val="001E385A"/>
    <w:rsid w:val="001E4E19"/>
    <w:rsid w:val="001E521C"/>
    <w:rsid w:val="001E52AB"/>
    <w:rsid w:val="001E57EB"/>
    <w:rsid w:val="001E61A0"/>
    <w:rsid w:val="001E697E"/>
    <w:rsid w:val="001E69C2"/>
    <w:rsid w:val="001E6C2B"/>
    <w:rsid w:val="001E6D2C"/>
    <w:rsid w:val="001E7001"/>
    <w:rsid w:val="001E736C"/>
    <w:rsid w:val="001E78F5"/>
    <w:rsid w:val="001F0E3C"/>
    <w:rsid w:val="001F17C1"/>
    <w:rsid w:val="001F197E"/>
    <w:rsid w:val="001F1A63"/>
    <w:rsid w:val="001F1F51"/>
    <w:rsid w:val="001F2AB4"/>
    <w:rsid w:val="001F2C26"/>
    <w:rsid w:val="001F2E3A"/>
    <w:rsid w:val="001F3333"/>
    <w:rsid w:val="001F3F44"/>
    <w:rsid w:val="001F40F7"/>
    <w:rsid w:val="001F4B17"/>
    <w:rsid w:val="001F4C10"/>
    <w:rsid w:val="001F4EE9"/>
    <w:rsid w:val="001F54E0"/>
    <w:rsid w:val="001F5669"/>
    <w:rsid w:val="001F6D87"/>
    <w:rsid w:val="001F798E"/>
    <w:rsid w:val="00200680"/>
    <w:rsid w:val="0020085D"/>
    <w:rsid w:val="00200D10"/>
    <w:rsid w:val="00201117"/>
    <w:rsid w:val="002016FB"/>
    <w:rsid w:val="00201A30"/>
    <w:rsid w:val="00201D27"/>
    <w:rsid w:val="00201E16"/>
    <w:rsid w:val="00201F75"/>
    <w:rsid w:val="002020DC"/>
    <w:rsid w:val="00202193"/>
    <w:rsid w:val="002026B1"/>
    <w:rsid w:val="00202AC2"/>
    <w:rsid w:val="002031A0"/>
    <w:rsid w:val="0020392A"/>
    <w:rsid w:val="002040C1"/>
    <w:rsid w:val="00204874"/>
    <w:rsid w:val="00204F02"/>
    <w:rsid w:val="00204F54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F18"/>
    <w:rsid w:val="00212CB4"/>
    <w:rsid w:val="0021311F"/>
    <w:rsid w:val="002133F2"/>
    <w:rsid w:val="00213BD8"/>
    <w:rsid w:val="00213D15"/>
    <w:rsid w:val="00213DFE"/>
    <w:rsid w:val="002142BF"/>
    <w:rsid w:val="00215FD3"/>
    <w:rsid w:val="002160C8"/>
    <w:rsid w:val="002166DF"/>
    <w:rsid w:val="00216804"/>
    <w:rsid w:val="00216E19"/>
    <w:rsid w:val="00216F54"/>
    <w:rsid w:val="002172F5"/>
    <w:rsid w:val="0021758A"/>
    <w:rsid w:val="002175E9"/>
    <w:rsid w:val="00217670"/>
    <w:rsid w:val="00217B3A"/>
    <w:rsid w:val="00217C05"/>
    <w:rsid w:val="0022019E"/>
    <w:rsid w:val="0022024D"/>
    <w:rsid w:val="002204CD"/>
    <w:rsid w:val="00220BB3"/>
    <w:rsid w:val="00221ED4"/>
    <w:rsid w:val="00222BC8"/>
    <w:rsid w:val="002233C7"/>
    <w:rsid w:val="002234BA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9A6"/>
    <w:rsid w:val="00225F73"/>
    <w:rsid w:val="00225FF6"/>
    <w:rsid w:val="00230935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02D"/>
    <w:rsid w:val="0023497C"/>
    <w:rsid w:val="00234E41"/>
    <w:rsid w:val="002351FD"/>
    <w:rsid w:val="002353AB"/>
    <w:rsid w:val="00235530"/>
    <w:rsid w:val="00235ED7"/>
    <w:rsid w:val="00236347"/>
    <w:rsid w:val="002364D2"/>
    <w:rsid w:val="00236A42"/>
    <w:rsid w:val="00236D5A"/>
    <w:rsid w:val="002370A2"/>
    <w:rsid w:val="0023712D"/>
    <w:rsid w:val="00240553"/>
    <w:rsid w:val="002412EC"/>
    <w:rsid w:val="002413A7"/>
    <w:rsid w:val="002417FF"/>
    <w:rsid w:val="00241E1A"/>
    <w:rsid w:val="002423AC"/>
    <w:rsid w:val="00242BE1"/>
    <w:rsid w:val="00242EE4"/>
    <w:rsid w:val="00243043"/>
    <w:rsid w:val="00243063"/>
    <w:rsid w:val="00243841"/>
    <w:rsid w:val="002438C9"/>
    <w:rsid w:val="00243D1B"/>
    <w:rsid w:val="00243EB0"/>
    <w:rsid w:val="00244819"/>
    <w:rsid w:val="0024482D"/>
    <w:rsid w:val="0024491C"/>
    <w:rsid w:val="00244ABB"/>
    <w:rsid w:val="0024502F"/>
    <w:rsid w:val="00245248"/>
    <w:rsid w:val="0024541B"/>
    <w:rsid w:val="002456BF"/>
    <w:rsid w:val="00245CC5"/>
    <w:rsid w:val="002462B9"/>
    <w:rsid w:val="0024735B"/>
    <w:rsid w:val="00247547"/>
    <w:rsid w:val="00247741"/>
    <w:rsid w:val="00247DE5"/>
    <w:rsid w:val="00247FCB"/>
    <w:rsid w:val="002503BE"/>
    <w:rsid w:val="0025068D"/>
    <w:rsid w:val="00250967"/>
    <w:rsid w:val="00250C30"/>
    <w:rsid w:val="00251888"/>
    <w:rsid w:val="002520F5"/>
    <w:rsid w:val="0025213E"/>
    <w:rsid w:val="00252262"/>
    <w:rsid w:val="0025276B"/>
    <w:rsid w:val="002533A2"/>
    <w:rsid w:val="00253E47"/>
    <w:rsid w:val="00254158"/>
    <w:rsid w:val="002542C8"/>
    <w:rsid w:val="0025451B"/>
    <w:rsid w:val="002549E5"/>
    <w:rsid w:val="00254EB1"/>
    <w:rsid w:val="00255087"/>
    <w:rsid w:val="00255CEA"/>
    <w:rsid w:val="00256249"/>
    <w:rsid w:val="002566D3"/>
    <w:rsid w:val="0025676C"/>
    <w:rsid w:val="00257B87"/>
    <w:rsid w:val="00257DCD"/>
    <w:rsid w:val="002601E0"/>
    <w:rsid w:val="002601F2"/>
    <w:rsid w:val="00260ABD"/>
    <w:rsid w:val="00260B1B"/>
    <w:rsid w:val="00260C3F"/>
    <w:rsid w:val="00260F61"/>
    <w:rsid w:val="00261845"/>
    <w:rsid w:val="002619DF"/>
    <w:rsid w:val="00261A4C"/>
    <w:rsid w:val="00261E49"/>
    <w:rsid w:val="002620BB"/>
    <w:rsid w:val="00262688"/>
    <w:rsid w:val="00262D70"/>
    <w:rsid w:val="002633CC"/>
    <w:rsid w:val="002636B6"/>
    <w:rsid w:val="00263E7F"/>
    <w:rsid w:val="00264511"/>
    <w:rsid w:val="002647FE"/>
    <w:rsid w:val="00264E21"/>
    <w:rsid w:val="00265A1F"/>
    <w:rsid w:val="002664D6"/>
    <w:rsid w:val="002673AA"/>
    <w:rsid w:val="002675EF"/>
    <w:rsid w:val="00270055"/>
    <w:rsid w:val="00270776"/>
    <w:rsid w:val="00271B0A"/>
    <w:rsid w:val="00272027"/>
    <w:rsid w:val="00274135"/>
    <w:rsid w:val="0027423C"/>
    <w:rsid w:val="00274C05"/>
    <w:rsid w:val="00274E59"/>
    <w:rsid w:val="002753AA"/>
    <w:rsid w:val="00275432"/>
    <w:rsid w:val="00276111"/>
    <w:rsid w:val="002764BE"/>
    <w:rsid w:val="0027692D"/>
    <w:rsid w:val="0027710C"/>
    <w:rsid w:val="002772C5"/>
    <w:rsid w:val="002774BA"/>
    <w:rsid w:val="00277F99"/>
    <w:rsid w:val="00280370"/>
    <w:rsid w:val="0028125D"/>
    <w:rsid w:val="00281CE8"/>
    <w:rsid w:val="00282672"/>
    <w:rsid w:val="002832C1"/>
    <w:rsid w:val="00283576"/>
    <w:rsid w:val="002836AB"/>
    <w:rsid w:val="002836D7"/>
    <w:rsid w:val="002838A2"/>
    <w:rsid w:val="00283973"/>
    <w:rsid w:val="00284807"/>
    <w:rsid w:val="002848CB"/>
    <w:rsid w:val="00284C7B"/>
    <w:rsid w:val="0028571A"/>
    <w:rsid w:val="002858C3"/>
    <w:rsid w:val="00285CC0"/>
    <w:rsid w:val="00285F7E"/>
    <w:rsid w:val="0028637F"/>
    <w:rsid w:val="002863A8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325F"/>
    <w:rsid w:val="002941B3"/>
    <w:rsid w:val="002941FB"/>
    <w:rsid w:val="00294238"/>
    <w:rsid w:val="0029424B"/>
    <w:rsid w:val="002942F0"/>
    <w:rsid w:val="00294E53"/>
    <w:rsid w:val="00295108"/>
    <w:rsid w:val="00295286"/>
    <w:rsid w:val="00295BEE"/>
    <w:rsid w:val="00295FF4"/>
    <w:rsid w:val="0029692F"/>
    <w:rsid w:val="00297308"/>
    <w:rsid w:val="00297817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3061"/>
    <w:rsid w:val="002A36BD"/>
    <w:rsid w:val="002A3FA7"/>
    <w:rsid w:val="002A4207"/>
    <w:rsid w:val="002A4359"/>
    <w:rsid w:val="002A4663"/>
    <w:rsid w:val="002A4BA4"/>
    <w:rsid w:val="002A5864"/>
    <w:rsid w:val="002A5F6B"/>
    <w:rsid w:val="002A6015"/>
    <w:rsid w:val="002A6733"/>
    <w:rsid w:val="002A692F"/>
    <w:rsid w:val="002A78B1"/>
    <w:rsid w:val="002A7D94"/>
    <w:rsid w:val="002B02BD"/>
    <w:rsid w:val="002B031A"/>
    <w:rsid w:val="002B0762"/>
    <w:rsid w:val="002B09EA"/>
    <w:rsid w:val="002B10BA"/>
    <w:rsid w:val="002B1976"/>
    <w:rsid w:val="002B1CD1"/>
    <w:rsid w:val="002B2377"/>
    <w:rsid w:val="002B2590"/>
    <w:rsid w:val="002B25BA"/>
    <w:rsid w:val="002B25EF"/>
    <w:rsid w:val="002B2685"/>
    <w:rsid w:val="002B3338"/>
    <w:rsid w:val="002B335F"/>
    <w:rsid w:val="002B39E1"/>
    <w:rsid w:val="002B3A5B"/>
    <w:rsid w:val="002B3D3D"/>
    <w:rsid w:val="002B3FD8"/>
    <w:rsid w:val="002B3FEA"/>
    <w:rsid w:val="002B476D"/>
    <w:rsid w:val="002B4DED"/>
    <w:rsid w:val="002B53E2"/>
    <w:rsid w:val="002B54F7"/>
    <w:rsid w:val="002B5524"/>
    <w:rsid w:val="002B5AA3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D3A"/>
    <w:rsid w:val="002C10D1"/>
    <w:rsid w:val="002C14F3"/>
    <w:rsid w:val="002C1739"/>
    <w:rsid w:val="002C179A"/>
    <w:rsid w:val="002C19C4"/>
    <w:rsid w:val="002C1B93"/>
    <w:rsid w:val="002C1FBD"/>
    <w:rsid w:val="002C20E2"/>
    <w:rsid w:val="002C21F7"/>
    <w:rsid w:val="002C25AB"/>
    <w:rsid w:val="002C2681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9E2"/>
    <w:rsid w:val="002C6D16"/>
    <w:rsid w:val="002C71E4"/>
    <w:rsid w:val="002C7811"/>
    <w:rsid w:val="002D0465"/>
    <w:rsid w:val="002D0544"/>
    <w:rsid w:val="002D0739"/>
    <w:rsid w:val="002D0998"/>
    <w:rsid w:val="002D0A67"/>
    <w:rsid w:val="002D0C41"/>
    <w:rsid w:val="002D0F71"/>
    <w:rsid w:val="002D12AA"/>
    <w:rsid w:val="002D18FB"/>
    <w:rsid w:val="002D19C5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6AAB"/>
    <w:rsid w:val="002D7621"/>
    <w:rsid w:val="002D7FEA"/>
    <w:rsid w:val="002E0084"/>
    <w:rsid w:val="002E061F"/>
    <w:rsid w:val="002E0D98"/>
    <w:rsid w:val="002E0E10"/>
    <w:rsid w:val="002E15BE"/>
    <w:rsid w:val="002E1B56"/>
    <w:rsid w:val="002E1BBC"/>
    <w:rsid w:val="002E1E96"/>
    <w:rsid w:val="002E2E26"/>
    <w:rsid w:val="002E2EDC"/>
    <w:rsid w:val="002E3135"/>
    <w:rsid w:val="002E3546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3F05"/>
    <w:rsid w:val="002F4457"/>
    <w:rsid w:val="002F4BF1"/>
    <w:rsid w:val="002F4E1F"/>
    <w:rsid w:val="002F4E93"/>
    <w:rsid w:val="002F64D4"/>
    <w:rsid w:val="002F6605"/>
    <w:rsid w:val="002F6CA5"/>
    <w:rsid w:val="002F7021"/>
    <w:rsid w:val="002F72AE"/>
    <w:rsid w:val="002F7BC0"/>
    <w:rsid w:val="003002D4"/>
    <w:rsid w:val="003009BA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34F9"/>
    <w:rsid w:val="00303A68"/>
    <w:rsid w:val="00303E35"/>
    <w:rsid w:val="00303F80"/>
    <w:rsid w:val="00304245"/>
    <w:rsid w:val="00305366"/>
    <w:rsid w:val="003054A2"/>
    <w:rsid w:val="003055C2"/>
    <w:rsid w:val="003056DE"/>
    <w:rsid w:val="00306AEE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3F4"/>
    <w:rsid w:val="00313FE0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62BA"/>
    <w:rsid w:val="00316329"/>
    <w:rsid w:val="003168AF"/>
    <w:rsid w:val="00316B77"/>
    <w:rsid w:val="00320298"/>
    <w:rsid w:val="00320BD5"/>
    <w:rsid w:val="00320C1E"/>
    <w:rsid w:val="00320DB6"/>
    <w:rsid w:val="00321081"/>
    <w:rsid w:val="0032157E"/>
    <w:rsid w:val="0032251A"/>
    <w:rsid w:val="00322777"/>
    <w:rsid w:val="00322E76"/>
    <w:rsid w:val="00322FA8"/>
    <w:rsid w:val="00323161"/>
    <w:rsid w:val="003233BF"/>
    <w:rsid w:val="003235DD"/>
    <w:rsid w:val="00323A18"/>
    <w:rsid w:val="00323B39"/>
    <w:rsid w:val="003241F8"/>
    <w:rsid w:val="00325C76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2159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6266"/>
    <w:rsid w:val="00336542"/>
    <w:rsid w:val="00336765"/>
    <w:rsid w:val="003379E7"/>
    <w:rsid w:val="00340278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64"/>
    <w:rsid w:val="00345AC9"/>
    <w:rsid w:val="00345E63"/>
    <w:rsid w:val="0034623A"/>
    <w:rsid w:val="00346F33"/>
    <w:rsid w:val="00347121"/>
    <w:rsid w:val="0034742A"/>
    <w:rsid w:val="00347B0A"/>
    <w:rsid w:val="00347B44"/>
    <w:rsid w:val="00350315"/>
    <w:rsid w:val="00350639"/>
    <w:rsid w:val="00350C49"/>
    <w:rsid w:val="00350EC9"/>
    <w:rsid w:val="00351612"/>
    <w:rsid w:val="00352808"/>
    <w:rsid w:val="00353198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5E4E"/>
    <w:rsid w:val="00355EC1"/>
    <w:rsid w:val="003568F0"/>
    <w:rsid w:val="003569DD"/>
    <w:rsid w:val="00357B1E"/>
    <w:rsid w:val="00360089"/>
    <w:rsid w:val="00360834"/>
    <w:rsid w:val="003612AD"/>
    <w:rsid w:val="00361BC5"/>
    <w:rsid w:val="00361C8A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4C3B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06BA"/>
    <w:rsid w:val="00371482"/>
    <w:rsid w:val="0037173D"/>
    <w:rsid w:val="00371A39"/>
    <w:rsid w:val="00371EDF"/>
    <w:rsid w:val="00371F82"/>
    <w:rsid w:val="00374CDC"/>
    <w:rsid w:val="0037561F"/>
    <w:rsid w:val="00375CFE"/>
    <w:rsid w:val="00375DFE"/>
    <w:rsid w:val="00376479"/>
    <w:rsid w:val="003764C5"/>
    <w:rsid w:val="003765D0"/>
    <w:rsid w:val="003768F1"/>
    <w:rsid w:val="00376913"/>
    <w:rsid w:val="00376E95"/>
    <w:rsid w:val="00377C2A"/>
    <w:rsid w:val="00377FF4"/>
    <w:rsid w:val="00380084"/>
    <w:rsid w:val="003802CA"/>
    <w:rsid w:val="00380447"/>
    <w:rsid w:val="00380768"/>
    <w:rsid w:val="0038083C"/>
    <w:rsid w:val="00380B53"/>
    <w:rsid w:val="00380B83"/>
    <w:rsid w:val="00380E01"/>
    <w:rsid w:val="0038137B"/>
    <w:rsid w:val="00381396"/>
    <w:rsid w:val="00381D34"/>
    <w:rsid w:val="00382CCD"/>
    <w:rsid w:val="00382D5B"/>
    <w:rsid w:val="00383148"/>
    <w:rsid w:val="00383424"/>
    <w:rsid w:val="00383B3E"/>
    <w:rsid w:val="00383C2A"/>
    <w:rsid w:val="00384420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302A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5A6"/>
    <w:rsid w:val="003A0E2C"/>
    <w:rsid w:val="003A0F12"/>
    <w:rsid w:val="003A1794"/>
    <w:rsid w:val="003A433C"/>
    <w:rsid w:val="003A46C4"/>
    <w:rsid w:val="003A4809"/>
    <w:rsid w:val="003A4B4C"/>
    <w:rsid w:val="003A4D33"/>
    <w:rsid w:val="003A4E68"/>
    <w:rsid w:val="003A4E89"/>
    <w:rsid w:val="003A57F7"/>
    <w:rsid w:val="003A5AC6"/>
    <w:rsid w:val="003A5E65"/>
    <w:rsid w:val="003A6DE1"/>
    <w:rsid w:val="003A74A7"/>
    <w:rsid w:val="003B04D8"/>
    <w:rsid w:val="003B0543"/>
    <w:rsid w:val="003B066B"/>
    <w:rsid w:val="003B0F1D"/>
    <w:rsid w:val="003B1102"/>
    <w:rsid w:val="003B12D3"/>
    <w:rsid w:val="003B1A32"/>
    <w:rsid w:val="003B24B0"/>
    <w:rsid w:val="003B2621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4DDE"/>
    <w:rsid w:val="003B51EA"/>
    <w:rsid w:val="003B5E1A"/>
    <w:rsid w:val="003B6934"/>
    <w:rsid w:val="003B7022"/>
    <w:rsid w:val="003B76D2"/>
    <w:rsid w:val="003B77B8"/>
    <w:rsid w:val="003C0064"/>
    <w:rsid w:val="003C027E"/>
    <w:rsid w:val="003C0AA3"/>
    <w:rsid w:val="003C1474"/>
    <w:rsid w:val="003C1857"/>
    <w:rsid w:val="003C1B3F"/>
    <w:rsid w:val="003C1DDF"/>
    <w:rsid w:val="003C2549"/>
    <w:rsid w:val="003C2DB0"/>
    <w:rsid w:val="003C2F61"/>
    <w:rsid w:val="003C311D"/>
    <w:rsid w:val="003C4928"/>
    <w:rsid w:val="003C4DBE"/>
    <w:rsid w:val="003C556F"/>
    <w:rsid w:val="003C5588"/>
    <w:rsid w:val="003C5B39"/>
    <w:rsid w:val="003C62EF"/>
    <w:rsid w:val="003C66F5"/>
    <w:rsid w:val="003C6700"/>
    <w:rsid w:val="003C6B8E"/>
    <w:rsid w:val="003C77EA"/>
    <w:rsid w:val="003C7B05"/>
    <w:rsid w:val="003D03F9"/>
    <w:rsid w:val="003D08BA"/>
    <w:rsid w:val="003D08E2"/>
    <w:rsid w:val="003D0D51"/>
    <w:rsid w:val="003D0F7A"/>
    <w:rsid w:val="003D0FA8"/>
    <w:rsid w:val="003D14BD"/>
    <w:rsid w:val="003D1C72"/>
    <w:rsid w:val="003D1F3A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6F09"/>
    <w:rsid w:val="003E70AD"/>
    <w:rsid w:val="003E770D"/>
    <w:rsid w:val="003E7FB3"/>
    <w:rsid w:val="003F001B"/>
    <w:rsid w:val="003F0392"/>
    <w:rsid w:val="003F0405"/>
    <w:rsid w:val="003F054C"/>
    <w:rsid w:val="003F05D2"/>
    <w:rsid w:val="003F098E"/>
    <w:rsid w:val="003F09C9"/>
    <w:rsid w:val="003F130A"/>
    <w:rsid w:val="003F196A"/>
    <w:rsid w:val="003F19E2"/>
    <w:rsid w:val="003F1A9B"/>
    <w:rsid w:val="003F1D62"/>
    <w:rsid w:val="003F1EE0"/>
    <w:rsid w:val="003F333F"/>
    <w:rsid w:val="003F3AEF"/>
    <w:rsid w:val="003F4487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923"/>
    <w:rsid w:val="0040020C"/>
    <w:rsid w:val="0040035D"/>
    <w:rsid w:val="00400FD1"/>
    <w:rsid w:val="004011F9"/>
    <w:rsid w:val="00401269"/>
    <w:rsid w:val="004013B6"/>
    <w:rsid w:val="00401CDC"/>
    <w:rsid w:val="00401D04"/>
    <w:rsid w:val="00401D6F"/>
    <w:rsid w:val="00402104"/>
    <w:rsid w:val="004022E3"/>
    <w:rsid w:val="00402A6A"/>
    <w:rsid w:val="00402FDC"/>
    <w:rsid w:val="00403CBB"/>
    <w:rsid w:val="004043E1"/>
    <w:rsid w:val="00404A37"/>
    <w:rsid w:val="0040503B"/>
    <w:rsid w:val="004057C6"/>
    <w:rsid w:val="00405E51"/>
    <w:rsid w:val="00406712"/>
    <w:rsid w:val="00406C81"/>
    <w:rsid w:val="0040717C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8D2"/>
    <w:rsid w:val="00412975"/>
    <w:rsid w:val="00412AD0"/>
    <w:rsid w:val="00412D11"/>
    <w:rsid w:val="00412D9A"/>
    <w:rsid w:val="00413123"/>
    <w:rsid w:val="0041339D"/>
    <w:rsid w:val="0041434E"/>
    <w:rsid w:val="00414505"/>
    <w:rsid w:val="0041450D"/>
    <w:rsid w:val="004147D5"/>
    <w:rsid w:val="00414FEC"/>
    <w:rsid w:val="00415682"/>
    <w:rsid w:val="00415BCF"/>
    <w:rsid w:val="00416884"/>
    <w:rsid w:val="004168A1"/>
    <w:rsid w:val="0041695E"/>
    <w:rsid w:val="00416E5E"/>
    <w:rsid w:val="0041707F"/>
    <w:rsid w:val="004170A9"/>
    <w:rsid w:val="00417376"/>
    <w:rsid w:val="0041737A"/>
    <w:rsid w:val="0041740A"/>
    <w:rsid w:val="00417B6F"/>
    <w:rsid w:val="00417C7A"/>
    <w:rsid w:val="00417DD7"/>
    <w:rsid w:val="00417DEB"/>
    <w:rsid w:val="00417E83"/>
    <w:rsid w:val="00420462"/>
    <w:rsid w:val="004204A2"/>
    <w:rsid w:val="00420A73"/>
    <w:rsid w:val="00420FFA"/>
    <w:rsid w:val="00421754"/>
    <w:rsid w:val="00421F4B"/>
    <w:rsid w:val="00422650"/>
    <w:rsid w:val="0042279B"/>
    <w:rsid w:val="00423413"/>
    <w:rsid w:val="00423A5C"/>
    <w:rsid w:val="004251D9"/>
    <w:rsid w:val="0042538F"/>
    <w:rsid w:val="00425BA5"/>
    <w:rsid w:val="00426203"/>
    <w:rsid w:val="00426718"/>
    <w:rsid w:val="004269C2"/>
    <w:rsid w:val="0042708B"/>
    <w:rsid w:val="004278C3"/>
    <w:rsid w:val="00427937"/>
    <w:rsid w:val="00427AC0"/>
    <w:rsid w:val="00427B7C"/>
    <w:rsid w:val="00427EE1"/>
    <w:rsid w:val="0043036E"/>
    <w:rsid w:val="004308CC"/>
    <w:rsid w:val="0043144F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42C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0984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5D0A"/>
    <w:rsid w:val="0044694F"/>
    <w:rsid w:val="00446C23"/>
    <w:rsid w:val="00446F7B"/>
    <w:rsid w:val="004473C1"/>
    <w:rsid w:val="00447576"/>
    <w:rsid w:val="004479FE"/>
    <w:rsid w:val="00447AC8"/>
    <w:rsid w:val="00447E4E"/>
    <w:rsid w:val="0045018F"/>
    <w:rsid w:val="00451418"/>
    <w:rsid w:val="004518E9"/>
    <w:rsid w:val="004518F9"/>
    <w:rsid w:val="0045198A"/>
    <w:rsid w:val="00451B56"/>
    <w:rsid w:val="00451E95"/>
    <w:rsid w:val="00452150"/>
    <w:rsid w:val="004534B7"/>
    <w:rsid w:val="00453576"/>
    <w:rsid w:val="00453588"/>
    <w:rsid w:val="00453728"/>
    <w:rsid w:val="0045382C"/>
    <w:rsid w:val="004538AA"/>
    <w:rsid w:val="00453AFC"/>
    <w:rsid w:val="004541C6"/>
    <w:rsid w:val="004543B4"/>
    <w:rsid w:val="004546C8"/>
    <w:rsid w:val="004550F7"/>
    <w:rsid w:val="00455B07"/>
    <w:rsid w:val="0045618B"/>
    <w:rsid w:val="00456B5B"/>
    <w:rsid w:val="00456CCF"/>
    <w:rsid w:val="00456F1B"/>
    <w:rsid w:val="00457099"/>
    <w:rsid w:val="00457380"/>
    <w:rsid w:val="00457CB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532"/>
    <w:rsid w:val="004651E6"/>
    <w:rsid w:val="0046580B"/>
    <w:rsid w:val="004659A6"/>
    <w:rsid w:val="00465A44"/>
    <w:rsid w:val="00465AA0"/>
    <w:rsid w:val="00465B1A"/>
    <w:rsid w:val="00465CA8"/>
    <w:rsid w:val="004660DD"/>
    <w:rsid w:val="00466145"/>
    <w:rsid w:val="00466904"/>
    <w:rsid w:val="00466E54"/>
    <w:rsid w:val="00467704"/>
    <w:rsid w:val="00467AEB"/>
    <w:rsid w:val="00467B41"/>
    <w:rsid w:val="00467CBD"/>
    <w:rsid w:val="00470042"/>
    <w:rsid w:val="0047033C"/>
    <w:rsid w:val="00470861"/>
    <w:rsid w:val="00470A24"/>
    <w:rsid w:val="00470B2D"/>
    <w:rsid w:val="00471755"/>
    <w:rsid w:val="00471BB8"/>
    <w:rsid w:val="00471CA5"/>
    <w:rsid w:val="00471FDB"/>
    <w:rsid w:val="00472A75"/>
    <w:rsid w:val="004732C2"/>
    <w:rsid w:val="0047393B"/>
    <w:rsid w:val="00473B4E"/>
    <w:rsid w:val="00474340"/>
    <w:rsid w:val="00474665"/>
    <w:rsid w:val="00474F23"/>
    <w:rsid w:val="00474F99"/>
    <w:rsid w:val="0047593D"/>
    <w:rsid w:val="004768C0"/>
    <w:rsid w:val="00476950"/>
    <w:rsid w:val="004773AF"/>
    <w:rsid w:val="00477731"/>
    <w:rsid w:val="004777C4"/>
    <w:rsid w:val="00477819"/>
    <w:rsid w:val="00477E36"/>
    <w:rsid w:val="00480345"/>
    <w:rsid w:val="00480529"/>
    <w:rsid w:val="00480702"/>
    <w:rsid w:val="00480DE2"/>
    <w:rsid w:val="00481376"/>
    <w:rsid w:val="00481542"/>
    <w:rsid w:val="0048181B"/>
    <w:rsid w:val="00482067"/>
    <w:rsid w:val="004824A2"/>
    <w:rsid w:val="00482855"/>
    <w:rsid w:val="00482A0B"/>
    <w:rsid w:val="00482D35"/>
    <w:rsid w:val="00482F3C"/>
    <w:rsid w:val="00483B14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5D3E"/>
    <w:rsid w:val="0048624F"/>
    <w:rsid w:val="00486253"/>
    <w:rsid w:val="004864D9"/>
    <w:rsid w:val="0048684E"/>
    <w:rsid w:val="00487106"/>
    <w:rsid w:val="00487653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438C"/>
    <w:rsid w:val="004943EB"/>
    <w:rsid w:val="004945B4"/>
    <w:rsid w:val="00494E37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B87"/>
    <w:rsid w:val="00497F16"/>
    <w:rsid w:val="004A06C6"/>
    <w:rsid w:val="004A0AC7"/>
    <w:rsid w:val="004A143F"/>
    <w:rsid w:val="004A2152"/>
    <w:rsid w:val="004A239C"/>
    <w:rsid w:val="004A28DC"/>
    <w:rsid w:val="004A2C22"/>
    <w:rsid w:val="004A30D6"/>
    <w:rsid w:val="004A3233"/>
    <w:rsid w:val="004A3984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72E6"/>
    <w:rsid w:val="004A73DF"/>
    <w:rsid w:val="004A75D8"/>
    <w:rsid w:val="004A7B23"/>
    <w:rsid w:val="004A7D22"/>
    <w:rsid w:val="004A7D6E"/>
    <w:rsid w:val="004B05C5"/>
    <w:rsid w:val="004B1141"/>
    <w:rsid w:val="004B119C"/>
    <w:rsid w:val="004B151D"/>
    <w:rsid w:val="004B1BA5"/>
    <w:rsid w:val="004B2C72"/>
    <w:rsid w:val="004B361D"/>
    <w:rsid w:val="004B4309"/>
    <w:rsid w:val="004B44B7"/>
    <w:rsid w:val="004B4671"/>
    <w:rsid w:val="004B4B63"/>
    <w:rsid w:val="004B4EB7"/>
    <w:rsid w:val="004B5177"/>
    <w:rsid w:val="004B58A3"/>
    <w:rsid w:val="004B63FD"/>
    <w:rsid w:val="004B6521"/>
    <w:rsid w:val="004B68C3"/>
    <w:rsid w:val="004B6B4E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6F0"/>
    <w:rsid w:val="004C08ED"/>
    <w:rsid w:val="004C103F"/>
    <w:rsid w:val="004C1735"/>
    <w:rsid w:val="004C1749"/>
    <w:rsid w:val="004C1BCF"/>
    <w:rsid w:val="004C1ED2"/>
    <w:rsid w:val="004C1F3F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636F"/>
    <w:rsid w:val="004C6D75"/>
    <w:rsid w:val="004C7032"/>
    <w:rsid w:val="004C74B4"/>
    <w:rsid w:val="004D01CD"/>
    <w:rsid w:val="004D0499"/>
    <w:rsid w:val="004D0AFF"/>
    <w:rsid w:val="004D11A5"/>
    <w:rsid w:val="004D1672"/>
    <w:rsid w:val="004D208A"/>
    <w:rsid w:val="004D2127"/>
    <w:rsid w:val="004D225E"/>
    <w:rsid w:val="004D2326"/>
    <w:rsid w:val="004D256E"/>
    <w:rsid w:val="004D2DC0"/>
    <w:rsid w:val="004D2FBD"/>
    <w:rsid w:val="004D31B4"/>
    <w:rsid w:val="004D3360"/>
    <w:rsid w:val="004D33AB"/>
    <w:rsid w:val="004D3579"/>
    <w:rsid w:val="004D3BAC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119"/>
    <w:rsid w:val="004E02CC"/>
    <w:rsid w:val="004E0712"/>
    <w:rsid w:val="004E0ACC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2C2A"/>
    <w:rsid w:val="004E3F93"/>
    <w:rsid w:val="004E46FB"/>
    <w:rsid w:val="004E4865"/>
    <w:rsid w:val="004E54DA"/>
    <w:rsid w:val="004E67A7"/>
    <w:rsid w:val="004E688D"/>
    <w:rsid w:val="004E6D3F"/>
    <w:rsid w:val="004E7194"/>
    <w:rsid w:val="004E7EEA"/>
    <w:rsid w:val="004F0032"/>
    <w:rsid w:val="004F0695"/>
    <w:rsid w:val="004F0BBF"/>
    <w:rsid w:val="004F0CE1"/>
    <w:rsid w:val="004F0FB1"/>
    <w:rsid w:val="004F1DCC"/>
    <w:rsid w:val="004F1FF3"/>
    <w:rsid w:val="004F2505"/>
    <w:rsid w:val="004F3328"/>
    <w:rsid w:val="004F47F5"/>
    <w:rsid w:val="004F4850"/>
    <w:rsid w:val="004F4D93"/>
    <w:rsid w:val="004F53C1"/>
    <w:rsid w:val="004F59A4"/>
    <w:rsid w:val="004F5A79"/>
    <w:rsid w:val="004F6361"/>
    <w:rsid w:val="004F6963"/>
    <w:rsid w:val="004F69FD"/>
    <w:rsid w:val="004F6D13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9A"/>
    <w:rsid w:val="00500926"/>
    <w:rsid w:val="00500D4A"/>
    <w:rsid w:val="005017A4"/>
    <w:rsid w:val="00501CF2"/>
    <w:rsid w:val="00502031"/>
    <w:rsid w:val="00502085"/>
    <w:rsid w:val="00502AD6"/>
    <w:rsid w:val="00502DEE"/>
    <w:rsid w:val="00502E1B"/>
    <w:rsid w:val="00502E2B"/>
    <w:rsid w:val="0050374B"/>
    <w:rsid w:val="00503A52"/>
    <w:rsid w:val="00504D95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7F"/>
    <w:rsid w:val="00513BD9"/>
    <w:rsid w:val="00513F5C"/>
    <w:rsid w:val="0051473E"/>
    <w:rsid w:val="005157E6"/>
    <w:rsid w:val="00515929"/>
    <w:rsid w:val="00515B78"/>
    <w:rsid w:val="00515C5A"/>
    <w:rsid w:val="005167E5"/>
    <w:rsid w:val="00516965"/>
    <w:rsid w:val="00516AB9"/>
    <w:rsid w:val="00516D63"/>
    <w:rsid w:val="00516E58"/>
    <w:rsid w:val="005173A4"/>
    <w:rsid w:val="00517478"/>
    <w:rsid w:val="00517B87"/>
    <w:rsid w:val="0052000A"/>
    <w:rsid w:val="0052039E"/>
    <w:rsid w:val="00520FDD"/>
    <w:rsid w:val="0052101A"/>
    <w:rsid w:val="0052102D"/>
    <w:rsid w:val="0052111C"/>
    <w:rsid w:val="005212C6"/>
    <w:rsid w:val="00521883"/>
    <w:rsid w:val="0052188C"/>
    <w:rsid w:val="00521E07"/>
    <w:rsid w:val="00522163"/>
    <w:rsid w:val="005223B2"/>
    <w:rsid w:val="00522CC2"/>
    <w:rsid w:val="00522E44"/>
    <w:rsid w:val="00523057"/>
    <w:rsid w:val="005242CD"/>
    <w:rsid w:val="00524BE6"/>
    <w:rsid w:val="00525965"/>
    <w:rsid w:val="00526668"/>
    <w:rsid w:val="00526A77"/>
    <w:rsid w:val="00526B4A"/>
    <w:rsid w:val="005271F7"/>
    <w:rsid w:val="005276AB"/>
    <w:rsid w:val="00527813"/>
    <w:rsid w:val="00530651"/>
    <w:rsid w:val="00530FE8"/>
    <w:rsid w:val="005310E5"/>
    <w:rsid w:val="00531D44"/>
    <w:rsid w:val="00531EB8"/>
    <w:rsid w:val="0053222D"/>
    <w:rsid w:val="005325E4"/>
    <w:rsid w:val="0053263A"/>
    <w:rsid w:val="0053305C"/>
    <w:rsid w:val="00533068"/>
    <w:rsid w:val="00533721"/>
    <w:rsid w:val="00535762"/>
    <w:rsid w:val="005359B4"/>
    <w:rsid w:val="00536157"/>
    <w:rsid w:val="005362BF"/>
    <w:rsid w:val="00536348"/>
    <w:rsid w:val="00536362"/>
    <w:rsid w:val="00536467"/>
    <w:rsid w:val="00536546"/>
    <w:rsid w:val="005367EC"/>
    <w:rsid w:val="0053734E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1917"/>
    <w:rsid w:val="00542294"/>
    <w:rsid w:val="00542E71"/>
    <w:rsid w:val="00543734"/>
    <w:rsid w:val="00543763"/>
    <w:rsid w:val="00543D37"/>
    <w:rsid w:val="005447E6"/>
    <w:rsid w:val="00544852"/>
    <w:rsid w:val="00544AA5"/>
    <w:rsid w:val="00545059"/>
    <w:rsid w:val="005451AF"/>
    <w:rsid w:val="00545E88"/>
    <w:rsid w:val="005460E8"/>
    <w:rsid w:val="005469E0"/>
    <w:rsid w:val="00546BE1"/>
    <w:rsid w:val="00546E43"/>
    <w:rsid w:val="005472E0"/>
    <w:rsid w:val="005474A9"/>
    <w:rsid w:val="00547648"/>
    <w:rsid w:val="00547F79"/>
    <w:rsid w:val="005514AB"/>
    <w:rsid w:val="00551DBA"/>
    <w:rsid w:val="00552253"/>
    <w:rsid w:val="00552D1A"/>
    <w:rsid w:val="005534BF"/>
    <w:rsid w:val="00553A50"/>
    <w:rsid w:val="00553C3D"/>
    <w:rsid w:val="00553CDC"/>
    <w:rsid w:val="00553E87"/>
    <w:rsid w:val="00553F30"/>
    <w:rsid w:val="005541FE"/>
    <w:rsid w:val="00554204"/>
    <w:rsid w:val="00554A30"/>
    <w:rsid w:val="00554C48"/>
    <w:rsid w:val="0055500A"/>
    <w:rsid w:val="0055534B"/>
    <w:rsid w:val="005562AC"/>
    <w:rsid w:val="00556731"/>
    <w:rsid w:val="00556807"/>
    <w:rsid w:val="00556870"/>
    <w:rsid w:val="0055687F"/>
    <w:rsid w:val="005569E2"/>
    <w:rsid w:val="0055708A"/>
    <w:rsid w:val="0055758A"/>
    <w:rsid w:val="0055759D"/>
    <w:rsid w:val="005576AD"/>
    <w:rsid w:val="00557A6B"/>
    <w:rsid w:val="00557B9B"/>
    <w:rsid w:val="00557F9D"/>
    <w:rsid w:val="005609BE"/>
    <w:rsid w:val="00560AEF"/>
    <w:rsid w:val="005610A8"/>
    <w:rsid w:val="00561146"/>
    <w:rsid w:val="0056197C"/>
    <w:rsid w:val="00561C1D"/>
    <w:rsid w:val="00563253"/>
    <w:rsid w:val="0056383B"/>
    <w:rsid w:val="005643D5"/>
    <w:rsid w:val="00564CE1"/>
    <w:rsid w:val="005656D6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3D9"/>
    <w:rsid w:val="0057148B"/>
    <w:rsid w:val="0057187F"/>
    <w:rsid w:val="005719BE"/>
    <w:rsid w:val="005720EA"/>
    <w:rsid w:val="0057284D"/>
    <w:rsid w:val="00573189"/>
    <w:rsid w:val="00573480"/>
    <w:rsid w:val="005737C1"/>
    <w:rsid w:val="005737E5"/>
    <w:rsid w:val="0057394E"/>
    <w:rsid w:val="00573A24"/>
    <w:rsid w:val="00574C86"/>
    <w:rsid w:val="00575684"/>
    <w:rsid w:val="00575F0C"/>
    <w:rsid w:val="00576099"/>
    <w:rsid w:val="00576268"/>
    <w:rsid w:val="005764AA"/>
    <w:rsid w:val="00576D5B"/>
    <w:rsid w:val="00576ECA"/>
    <w:rsid w:val="00577477"/>
    <w:rsid w:val="005778DE"/>
    <w:rsid w:val="00577C22"/>
    <w:rsid w:val="00577FDF"/>
    <w:rsid w:val="005804E5"/>
    <w:rsid w:val="00581C0D"/>
    <w:rsid w:val="00581E8D"/>
    <w:rsid w:val="00581F82"/>
    <w:rsid w:val="00582386"/>
    <w:rsid w:val="0058254C"/>
    <w:rsid w:val="005826BC"/>
    <w:rsid w:val="00582B5C"/>
    <w:rsid w:val="005836D3"/>
    <w:rsid w:val="00583CA3"/>
    <w:rsid w:val="00583DE3"/>
    <w:rsid w:val="0058441E"/>
    <w:rsid w:val="00584A0F"/>
    <w:rsid w:val="00584C4E"/>
    <w:rsid w:val="00584CDA"/>
    <w:rsid w:val="00585529"/>
    <w:rsid w:val="00585DF8"/>
    <w:rsid w:val="00586477"/>
    <w:rsid w:val="005869E3"/>
    <w:rsid w:val="005869F5"/>
    <w:rsid w:val="00587096"/>
    <w:rsid w:val="0058790B"/>
    <w:rsid w:val="00587AF9"/>
    <w:rsid w:val="00587B33"/>
    <w:rsid w:val="005909D6"/>
    <w:rsid w:val="005916A1"/>
    <w:rsid w:val="005923E9"/>
    <w:rsid w:val="00592F6F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941"/>
    <w:rsid w:val="00596B73"/>
    <w:rsid w:val="00596F12"/>
    <w:rsid w:val="00596F16"/>
    <w:rsid w:val="005971A9"/>
    <w:rsid w:val="0059791F"/>
    <w:rsid w:val="005979BE"/>
    <w:rsid w:val="00597C4A"/>
    <w:rsid w:val="005A0967"/>
    <w:rsid w:val="005A0BA5"/>
    <w:rsid w:val="005A0D35"/>
    <w:rsid w:val="005A0D38"/>
    <w:rsid w:val="005A1203"/>
    <w:rsid w:val="005A1B24"/>
    <w:rsid w:val="005A21B6"/>
    <w:rsid w:val="005A268C"/>
    <w:rsid w:val="005A26E6"/>
    <w:rsid w:val="005A2E03"/>
    <w:rsid w:val="005A2F25"/>
    <w:rsid w:val="005A3461"/>
    <w:rsid w:val="005A3BD8"/>
    <w:rsid w:val="005A3F40"/>
    <w:rsid w:val="005A429E"/>
    <w:rsid w:val="005A4418"/>
    <w:rsid w:val="005A4C50"/>
    <w:rsid w:val="005A4D73"/>
    <w:rsid w:val="005A4D9D"/>
    <w:rsid w:val="005A519D"/>
    <w:rsid w:val="005A54F3"/>
    <w:rsid w:val="005A5C4F"/>
    <w:rsid w:val="005A5DF9"/>
    <w:rsid w:val="005A62A8"/>
    <w:rsid w:val="005A6E10"/>
    <w:rsid w:val="005A7614"/>
    <w:rsid w:val="005A7731"/>
    <w:rsid w:val="005A7A04"/>
    <w:rsid w:val="005A7FF9"/>
    <w:rsid w:val="005B0874"/>
    <w:rsid w:val="005B108C"/>
    <w:rsid w:val="005B1090"/>
    <w:rsid w:val="005B10FE"/>
    <w:rsid w:val="005B144B"/>
    <w:rsid w:val="005B1539"/>
    <w:rsid w:val="005B17AA"/>
    <w:rsid w:val="005B1B4E"/>
    <w:rsid w:val="005B1CF4"/>
    <w:rsid w:val="005B1EE2"/>
    <w:rsid w:val="005B2723"/>
    <w:rsid w:val="005B2863"/>
    <w:rsid w:val="005B31B1"/>
    <w:rsid w:val="005B3C65"/>
    <w:rsid w:val="005B3E32"/>
    <w:rsid w:val="005B3E9F"/>
    <w:rsid w:val="005B48E6"/>
    <w:rsid w:val="005B4B8F"/>
    <w:rsid w:val="005B4E15"/>
    <w:rsid w:val="005B4EF9"/>
    <w:rsid w:val="005B51AF"/>
    <w:rsid w:val="005B565D"/>
    <w:rsid w:val="005B59B5"/>
    <w:rsid w:val="005B5B59"/>
    <w:rsid w:val="005B5D40"/>
    <w:rsid w:val="005B66E5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8D1"/>
    <w:rsid w:val="005C70E4"/>
    <w:rsid w:val="005C713E"/>
    <w:rsid w:val="005C749C"/>
    <w:rsid w:val="005C74C9"/>
    <w:rsid w:val="005C7749"/>
    <w:rsid w:val="005D02DA"/>
    <w:rsid w:val="005D02EA"/>
    <w:rsid w:val="005D0BD6"/>
    <w:rsid w:val="005D0C3C"/>
    <w:rsid w:val="005D0CE9"/>
    <w:rsid w:val="005D0F29"/>
    <w:rsid w:val="005D16A8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50E2"/>
    <w:rsid w:val="005D5A34"/>
    <w:rsid w:val="005D6B61"/>
    <w:rsid w:val="005D730E"/>
    <w:rsid w:val="005D75C1"/>
    <w:rsid w:val="005D77D5"/>
    <w:rsid w:val="005E018A"/>
    <w:rsid w:val="005E0769"/>
    <w:rsid w:val="005E0EBF"/>
    <w:rsid w:val="005E115F"/>
    <w:rsid w:val="005E12DA"/>
    <w:rsid w:val="005E19A0"/>
    <w:rsid w:val="005E1A10"/>
    <w:rsid w:val="005E1AE6"/>
    <w:rsid w:val="005E2828"/>
    <w:rsid w:val="005E2A2C"/>
    <w:rsid w:val="005E2B89"/>
    <w:rsid w:val="005E2BD4"/>
    <w:rsid w:val="005E30AB"/>
    <w:rsid w:val="005E373C"/>
    <w:rsid w:val="005E3A16"/>
    <w:rsid w:val="005E3C76"/>
    <w:rsid w:val="005E3E98"/>
    <w:rsid w:val="005E4554"/>
    <w:rsid w:val="005E5469"/>
    <w:rsid w:val="005E5744"/>
    <w:rsid w:val="005E5757"/>
    <w:rsid w:val="005E59C4"/>
    <w:rsid w:val="005E5FEB"/>
    <w:rsid w:val="005E64D3"/>
    <w:rsid w:val="005E670E"/>
    <w:rsid w:val="005E6804"/>
    <w:rsid w:val="005E6941"/>
    <w:rsid w:val="005E7225"/>
    <w:rsid w:val="005E7251"/>
    <w:rsid w:val="005E77F0"/>
    <w:rsid w:val="005E7EA5"/>
    <w:rsid w:val="005F044E"/>
    <w:rsid w:val="005F076B"/>
    <w:rsid w:val="005F0810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4184"/>
    <w:rsid w:val="005F45B5"/>
    <w:rsid w:val="005F4765"/>
    <w:rsid w:val="005F47D2"/>
    <w:rsid w:val="005F4AF8"/>
    <w:rsid w:val="005F607E"/>
    <w:rsid w:val="005F64F2"/>
    <w:rsid w:val="005F658C"/>
    <w:rsid w:val="005F6807"/>
    <w:rsid w:val="005F6903"/>
    <w:rsid w:val="005F6FFA"/>
    <w:rsid w:val="005F707C"/>
    <w:rsid w:val="005F70BA"/>
    <w:rsid w:val="005F738D"/>
    <w:rsid w:val="005F76D1"/>
    <w:rsid w:val="006000FD"/>
    <w:rsid w:val="00600501"/>
    <w:rsid w:val="00600F8C"/>
    <w:rsid w:val="006013A8"/>
    <w:rsid w:val="006016D8"/>
    <w:rsid w:val="00601DFE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5131"/>
    <w:rsid w:val="00606096"/>
    <w:rsid w:val="006070B2"/>
    <w:rsid w:val="006073DE"/>
    <w:rsid w:val="00607400"/>
    <w:rsid w:val="006076B1"/>
    <w:rsid w:val="00607833"/>
    <w:rsid w:val="00610593"/>
    <w:rsid w:val="00610872"/>
    <w:rsid w:val="00610995"/>
    <w:rsid w:val="006109B9"/>
    <w:rsid w:val="00610C6E"/>
    <w:rsid w:val="00610E20"/>
    <w:rsid w:val="00611122"/>
    <w:rsid w:val="00611389"/>
    <w:rsid w:val="00611CCE"/>
    <w:rsid w:val="00612255"/>
    <w:rsid w:val="00612502"/>
    <w:rsid w:val="00612A5D"/>
    <w:rsid w:val="00612B91"/>
    <w:rsid w:val="00612E87"/>
    <w:rsid w:val="006136F6"/>
    <w:rsid w:val="00613B72"/>
    <w:rsid w:val="00613D6C"/>
    <w:rsid w:val="0061414A"/>
    <w:rsid w:val="006146D7"/>
    <w:rsid w:val="00614777"/>
    <w:rsid w:val="0061486A"/>
    <w:rsid w:val="00615C12"/>
    <w:rsid w:val="00615FB2"/>
    <w:rsid w:val="0061628D"/>
    <w:rsid w:val="00616D32"/>
    <w:rsid w:val="00616F44"/>
    <w:rsid w:val="00617163"/>
    <w:rsid w:val="006177C1"/>
    <w:rsid w:val="00617A3A"/>
    <w:rsid w:val="0062069A"/>
    <w:rsid w:val="0062097C"/>
    <w:rsid w:val="006209E6"/>
    <w:rsid w:val="00620CFB"/>
    <w:rsid w:val="00621090"/>
    <w:rsid w:val="00621BE5"/>
    <w:rsid w:val="006223E2"/>
    <w:rsid w:val="00622985"/>
    <w:rsid w:val="0062323F"/>
    <w:rsid w:val="006235C2"/>
    <w:rsid w:val="00623A1B"/>
    <w:rsid w:val="006241CC"/>
    <w:rsid w:val="006242F5"/>
    <w:rsid w:val="006246C4"/>
    <w:rsid w:val="00625475"/>
    <w:rsid w:val="00625864"/>
    <w:rsid w:val="0062597E"/>
    <w:rsid w:val="00625BA0"/>
    <w:rsid w:val="00625CD9"/>
    <w:rsid w:val="006261AC"/>
    <w:rsid w:val="00626427"/>
    <w:rsid w:val="0062682B"/>
    <w:rsid w:val="00626998"/>
    <w:rsid w:val="00626A66"/>
    <w:rsid w:val="00627A9C"/>
    <w:rsid w:val="00627EEC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4AC4"/>
    <w:rsid w:val="00635444"/>
    <w:rsid w:val="006359D6"/>
    <w:rsid w:val="006360EE"/>
    <w:rsid w:val="0063781A"/>
    <w:rsid w:val="00637A2D"/>
    <w:rsid w:val="00637BBC"/>
    <w:rsid w:val="00640529"/>
    <w:rsid w:val="00640BCA"/>
    <w:rsid w:val="0064138B"/>
    <w:rsid w:val="0064234A"/>
    <w:rsid w:val="00642D07"/>
    <w:rsid w:val="00642F7D"/>
    <w:rsid w:val="0064302C"/>
    <w:rsid w:val="006431D0"/>
    <w:rsid w:val="0064375E"/>
    <w:rsid w:val="00643E10"/>
    <w:rsid w:val="006445C0"/>
    <w:rsid w:val="00644843"/>
    <w:rsid w:val="00644BDB"/>
    <w:rsid w:val="00644E26"/>
    <w:rsid w:val="00644EB2"/>
    <w:rsid w:val="00645053"/>
    <w:rsid w:val="006450BA"/>
    <w:rsid w:val="0064537C"/>
    <w:rsid w:val="006456D6"/>
    <w:rsid w:val="00645BE8"/>
    <w:rsid w:val="006463B0"/>
    <w:rsid w:val="0064717B"/>
    <w:rsid w:val="00647443"/>
    <w:rsid w:val="00647651"/>
    <w:rsid w:val="006478AA"/>
    <w:rsid w:val="00647C13"/>
    <w:rsid w:val="00647E97"/>
    <w:rsid w:val="00650DAC"/>
    <w:rsid w:val="00650EF3"/>
    <w:rsid w:val="00651575"/>
    <w:rsid w:val="006515E8"/>
    <w:rsid w:val="00651726"/>
    <w:rsid w:val="00651F48"/>
    <w:rsid w:val="006537A2"/>
    <w:rsid w:val="00653944"/>
    <w:rsid w:val="00653AF7"/>
    <w:rsid w:val="00653B28"/>
    <w:rsid w:val="006542DD"/>
    <w:rsid w:val="006545EC"/>
    <w:rsid w:val="00656BF2"/>
    <w:rsid w:val="00656FBB"/>
    <w:rsid w:val="00660552"/>
    <w:rsid w:val="00660AE2"/>
    <w:rsid w:val="00660BDF"/>
    <w:rsid w:val="00660D5F"/>
    <w:rsid w:val="00660DAB"/>
    <w:rsid w:val="00660FD9"/>
    <w:rsid w:val="0066102C"/>
    <w:rsid w:val="006617C8"/>
    <w:rsid w:val="00661B65"/>
    <w:rsid w:val="00662443"/>
    <w:rsid w:val="006625FE"/>
    <w:rsid w:val="00663355"/>
    <w:rsid w:val="00663415"/>
    <w:rsid w:val="006634BD"/>
    <w:rsid w:val="0066353B"/>
    <w:rsid w:val="0066398F"/>
    <w:rsid w:val="00663F35"/>
    <w:rsid w:val="00664600"/>
    <w:rsid w:val="00664AAA"/>
    <w:rsid w:val="006650A5"/>
    <w:rsid w:val="00665DDE"/>
    <w:rsid w:val="00665E31"/>
    <w:rsid w:val="00665EF0"/>
    <w:rsid w:val="0066623C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0CA6"/>
    <w:rsid w:val="0067159D"/>
    <w:rsid w:val="00671883"/>
    <w:rsid w:val="00671892"/>
    <w:rsid w:val="006719FA"/>
    <w:rsid w:val="00671F8F"/>
    <w:rsid w:val="0067227A"/>
    <w:rsid w:val="0067228E"/>
    <w:rsid w:val="0067293B"/>
    <w:rsid w:val="00672BBB"/>
    <w:rsid w:val="00672E4B"/>
    <w:rsid w:val="00673606"/>
    <w:rsid w:val="006736CB"/>
    <w:rsid w:val="00673EBD"/>
    <w:rsid w:val="00674031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3356"/>
    <w:rsid w:val="0068400E"/>
    <w:rsid w:val="00684AA9"/>
    <w:rsid w:val="00684FC9"/>
    <w:rsid w:val="006853D2"/>
    <w:rsid w:val="0068559C"/>
    <w:rsid w:val="006859CC"/>
    <w:rsid w:val="00686FC4"/>
    <w:rsid w:val="0068731A"/>
    <w:rsid w:val="0068796D"/>
    <w:rsid w:val="006900F7"/>
    <w:rsid w:val="0069024F"/>
    <w:rsid w:val="0069043D"/>
    <w:rsid w:val="00690809"/>
    <w:rsid w:val="0069085E"/>
    <w:rsid w:val="006909C7"/>
    <w:rsid w:val="00690BE6"/>
    <w:rsid w:val="00690BF2"/>
    <w:rsid w:val="006911E1"/>
    <w:rsid w:val="00691E58"/>
    <w:rsid w:val="00691FCD"/>
    <w:rsid w:val="00693861"/>
    <w:rsid w:val="006943B7"/>
    <w:rsid w:val="00694519"/>
    <w:rsid w:val="00695429"/>
    <w:rsid w:val="00696BE3"/>
    <w:rsid w:val="00696EAA"/>
    <w:rsid w:val="00696F68"/>
    <w:rsid w:val="0069733F"/>
    <w:rsid w:val="006975B8"/>
    <w:rsid w:val="006978E3"/>
    <w:rsid w:val="00697EC5"/>
    <w:rsid w:val="006A0126"/>
    <w:rsid w:val="006A07F3"/>
    <w:rsid w:val="006A1C61"/>
    <w:rsid w:val="006A2B07"/>
    <w:rsid w:val="006A2E6A"/>
    <w:rsid w:val="006A3691"/>
    <w:rsid w:val="006A3B60"/>
    <w:rsid w:val="006A514F"/>
    <w:rsid w:val="006A54EE"/>
    <w:rsid w:val="006A56BE"/>
    <w:rsid w:val="006A5CB7"/>
    <w:rsid w:val="006A637F"/>
    <w:rsid w:val="006A653A"/>
    <w:rsid w:val="006A69EF"/>
    <w:rsid w:val="006A6DF4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475C"/>
    <w:rsid w:val="006B547B"/>
    <w:rsid w:val="006B5491"/>
    <w:rsid w:val="006B568D"/>
    <w:rsid w:val="006B64E9"/>
    <w:rsid w:val="006B65CD"/>
    <w:rsid w:val="006B6C57"/>
    <w:rsid w:val="006B7743"/>
    <w:rsid w:val="006B7A98"/>
    <w:rsid w:val="006C012B"/>
    <w:rsid w:val="006C0907"/>
    <w:rsid w:val="006C0DBE"/>
    <w:rsid w:val="006C130D"/>
    <w:rsid w:val="006C1536"/>
    <w:rsid w:val="006C327E"/>
    <w:rsid w:val="006C37A8"/>
    <w:rsid w:val="006C4425"/>
    <w:rsid w:val="006C458F"/>
    <w:rsid w:val="006C4B02"/>
    <w:rsid w:val="006C5013"/>
    <w:rsid w:val="006C522E"/>
    <w:rsid w:val="006C5545"/>
    <w:rsid w:val="006C5C48"/>
    <w:rsid w:val="006C5E0A"/>
    <w:rsid w:val="006C5F64"/>
    <w:rsid w:val="006C61A2"/>
    <w:rsid w:val="006C6761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5C0"/>
    <w:rsid w:val="006D487D"/>
    <w:rsid w:val="006D4BDD"/>
    <w:rsid w:val="006D5926"/>
    <w:rsid w:val="006D5A88"/>
    <w:rsid w:val="006D6BDC"/>
    <w:rsid w:val="006D7185"/>
    <w:rsid w:val="006D7B8C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A34"/>
    <w:rsid w:val="006E4DED"/>
    <w:rsid w:val="006E5CE3"/>
    <w:rsid w:val="006E5E38"/>
    <w:rsid w:val="006E652C"/>
    <w:rsid w:val="006E677B"/>
    <w:rsid w:val="006E6D05"/>
    <w:rsid w:val="006E6E3C"/>
    <w:rsid w:val="006E71C4"/>
    <w:rsid w:val="006E7435"/>
    <w:rsid w:val="006E77F1"/>
    <w:rsid w:val="006E7B33"/>
    <w:rsid w:val="006E7DBB"/>
    <w:rsid w:val="006F0032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90B"/>
    <w:rsid w:val="006F7CA5"/>
    <w:rsid w:val="0070024A"/>
    <w:rsid w:val="00701503"/>
    <w:rsid w:val="00701D45"/>
    <w:rsid w:val="00701EA1"/>
    <w:rsid w:val="00701EF2"/>
    <w:rsid w:val="007021EE"/>
    <w:rsid w:val="00702878"/>
    <w:rsid w:val="007033EE"/>
    <w:rsid w:val="0070375B"/>
    <w:rsid w:val="007039E3"/>
    <w:rsid w:val="00703BF1"/>
    <w:rsid w:val="00705063"/>
    <w:rsid w:val="0070558E"/>
    <w:rsid w:val="00710082"/>
    <w:rsid w:val="00710A61"/>
    <w:rsid w:val="0071142E"/>
    <w:rsid w:val="00711D42"/>
    <w:rsid w:val="00711FAF"/>
    <w:rsid w:val="00712533"/>
    <w:rsid w:val="00712BE5"/>
    <w:rsid w:val="00713474"/>
    <w:rsid w:val="00713AD7"/>
    <w:rsid w:val="00713BC7"/>
    <w:rsid w:val="00714658"/>
    <w:rsid w:val="007146B2"/>
    <w:rsid w:val="0071474E"/>
    <w:rsid w:val="00714B7C"/>
    <w:rsid w:val="00714E2A"/>
    <w:rsid w:val="00714E9E"/>
    <w:rsid w:val="00714ED1"/>
    <w:rsid w:val="00715415"/>
    <w:rsid w:val="007157E6"/>
    <w:rsid w:val="007160A0"/>
    <w:rsid w:val="007169EE"/>
    <w:rsid w:val="00716BE1"/>
    <w:rsid w:val="00717094"/>
    <w:rsid w:val="007172D8"/>
    <w:rsid w:val="00717312"/>
    <w:rsid w:val="00717EFF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644"/>
    <w:rsid w:val="00722887"/>
    <w:rsid w:val="00722F6C"/>
    <w:rsid w:val="0072317E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0C4"/>
    <w:rsid w:val="00726BE7"/>
    <w:rsid w:val="00726F84"/>
    <w:rsid w:val="0072729D"/>
    <w:rsid w:val="0072784D"/>
    <w:rsid w:val="00727B9A"/>
    <w:rsid w:val="007306CD"/>
    <w:rsid w:val="00730958"/>
    <w:rsid w:val="00730D18"/>
    <w:rsid w:val="007318AE"/>
    <w:rsid w:val="0073254D"/>
    <w:rsid w:val="0073334D"/>
    <w:rsid w:val="00733DD2"/>
    <w:rsid w:val="00733E6D"/>
    <w:rsid w:val="00733F5D"/>
    <w:rsid w:val="007342E3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1C8"/>
    <w:rsid w:val="00736823"/>
    <w:rsid w:val="00736B53"/>
    <w:rsid w:val="00736C24"/>
    <w:rsid w:val="00736E4B"/>
    <w:rsid w:val="00736ED3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2C8"/>
    <w:rsid w:val="007425F4"/>
    <w:rsid w:val="00742A87"/>
    <w:rsid w:val="0074404C"/>
    <w:rsid w:val="0074436F"/>
    <w:rsid w:val="00744C73"/>
    <w:rsid w:val="007450AE"/>
    <w:rsid w:val="007450C0"/>
    <w:rsid w:val="0074552E"/>
    <w:rsid w:val="007456B7"/>
    <w:rsid w:val="00745750"/>
    <w:rsid w:val="00745C05"/>
    <w:rsid w:val="00746027"/>
    <w:rsid w:val="0074603D"/>
    <w:rsid w:val="00746C86"/>
    <w:rsid w:val="00747A71"/>
    <w:rsid w:val="00747BF6"/>
    <w:rsid w:val="00750274"/>
    <w:rsid w:val="00750354"/>
    <w:rsid w:val="00750451"/>
    <w:rsid w:val="00751324"/>
    <w:rsid w:val="00751AD7"/>
    <w:rsid w:val="00752468"/>
    <w:rsid w:val="00752491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A20"/>
    <w:rsid w:val="0075773F"/>
    <w:rsid w:val="00757C1F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C02"/>
    <w:rsid w:val="00763D86"/>
    <w:rsid w:val="00764024"/>
    <w:rsid w:val="007640BE"/>
    <w:rsid w:val="007642CD"/>
    <w:rsid w:val="007643FA"/>
    <w:rsid w:val="00765213"/>
    <w:rsid w:val="007659C2"/>
    <w:rsid w:val="00766A01"/>
    <w:rsid w:val="00766BE2"/>
    <w:rsid w:val="00766D27"/>
    <w:rsid w:val="00766F86"/>
    <w:rsid w:val="007670D3"/>
    <w:rsid w:val="00770445"/>
    <w:rsid w:val="007710FC"/>
    <w:rsid w:val="00771995"/>
    <w:rsid w:val="00771ACB"/>
    <w:rsid w:val="007721F8"/>
    <w:rsid w:val="007722B1"/>
    <w:rsid w:val="0077237E"/>
    <w:rsid w:val="0077245D"/>
    <w:rsid w:val="007728E2"/>
    <w:rsid w:val="007729A6"/>
    <w:rsid w:val="00772E16"/>
    <w:rsid w:val="00772E6F"/>
    <w:rsid w:val="00773332"/>
    <w:rsid w:val="0077334E"/>
    <w:rsid w:val="007733F8"/>
    <w:rsid w:val="00773732"/>
    <w:rsid w:val="0077441D"/>
    <w:rsid w:val="007747EA"/>
    <w:rsid w:val="00774DBF"/>
    <w:rsid w:val="00775071"/>
    <w:rsid w:val="007751F0"/>
    <w:rsid w:val="0077586A"/>
    <w:rsid w:val="00775C27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806F0"/>
    <w:rsid w:val="0078149E"/>
    <w:rsid w:val="00781B62"/>
    <w:rsid w:val="00781FA5"/>
    <w:rsid w:val="0078212E"/>
    <w:rsid w:val="0078277C"/>
    <w:rsid w:val="00782D8B"/>
    <w:rsid w:val="00782F0D"/>
    <w:rsid w:val="00783082"/>
    <w:rsid w:val="0078329B"/>
    <w:rsid w:val="00783419"/>
    <w:rsid w:val="007836DF"/>
    <w:rsid w:val="00783D67"/>
    <w:rsid w:val="0078525A"/>
    <w:rsid w:val="00785826"/>
    <w:rsid w:val="007858D1"/>
    <w:rsid w:val="00785BB8"/>
    <w:rsid w:val="00786499"/>
    <w:rsid w:val="00786C06"/>
    <w:rsid w:val="00786E43"/>
    <w:rsid w:val="007913F5"/>
    <w:rsid w:val="007915ED"/>
    <w:rsid w:val="007916C5"/>
    <w:rsid w:val="007917E3"/>
    <w:rsid w:val="00792179"/>
    <w:rsid w:val="007924AC"/>
    <w:rsid w:val="007926E7"/>
    <w:rsid w:val="007934A7"/>
    <w:rsid w:val="00793560"/>
    <w:rsid w:val="0079363A"/>
    <w:rsid w:val="00793A6B"/>
    <w:rsid w:val="00793D4E"/>
    <w:rsid w:val="00793E25"/>
    <w:rsid w:val="00794AEA"/>
    <w:rsid w:val="00794D59"/>
    <w:rsid w:val="0079505D"/>
    <w:rsid w:val="00795242"/>
    <w:rsid w:val="0079536B"/>
    <w:rsid w:val="00795BF5"/>
    <w:rsid w:val="00795E78"/>
    <w:rsid w:val="007960E3"/>
    <w:rsid w:val="007966D6"/>
    <w:rsid w:val="007969B0"/>
    <w:rsid w:val="00796D71"/>
    <w:rsid w:val="007976D4"/>
    <w:rsid w:val="00797C73"/>
    <w:rsid w:val="007A049A"/>
    <w:rsid w:val="007A0583"/>
    <w:rsid w:val="007A05FD"/>
    <w:rsid w:val="007A0D22"/>
    <w:rsid w:val="007A0E25"/>
    <w:rsid w:val="007A21D6"/>
    <w:rsid w:val="007A23EC"/>
    <w:rsid w:val="007A290C"/>
    <w:rsid w:val="007A358E"/>
    <w:rsid w:val="007A35A9"/>
    <w:rsid w:val="007A4014"/>
    <w:rsid w:val="007A4143"/>
    <w:rsid w:val="007A4350"/>
    <w:rsid w:val="007A4FF5"/>
    <w:rsid w:val="007A5AAF"/>
    <w:rsid w:val="007A5C3B"/>
    <w:rsid w:val="007A64D1"/>
    <w:rsid w:val="007A6B8F"/>
    <w:rsid w:val="007A75B6"/>
    <w:rsid w:val="007A7D78"/>
    <w:rsid w:val="007B0A78"/>
    <w:rsid w:val="007B0B6F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CE6"/>
    <w:rsid w:val="007B401B"/>
    <w:rsid w:val="007B4495"/>
    <w:rsid w:val="007B4637"/>
    <w:rsid w:val="007B468F"/>
    <w:rsid w:val="007B4725"/>
    <w:rsid w:val="007B4D9F"/>
    <w:rsid w:val="007B5929"/>
    <w:rsid w:val="007B5BA9"/>
    <w:rsid w:val="007B6592"/>
    <w:rsid w:val="007B6BF7"/>
    <w:rsid w:val="007B761C"/>
    <w:rsid w:val="007B779D"/>
    <w:rsid w:val="007B79CC"/>
    <w:rsid w:val="007B7FB3"/>
    <w:rsid w:val="007C1956"/>
    <w:rsid w:val="007C1B0E"/>
    <w:rsid w:val="007C2659"/>
    <w:rsid w:val="007C2C04"/>
    <w:rsid w:val="007C2C2E"/>
    <w:rsid w:val="007C2F6D"/>
    <w:rsid w:val="007C3070"/>
    <w:rsid w:val="007C3883"/>
    <w:rsid w:val="007C38F0"/>
    <w:rsid w:val="007C39AD"/>
    <w:rsid w:val="007C3EF3"/>
    <w:rsid w:val="007C45A8"/>
    <w:rsid w:val="007C4F05"/>
    <w:rsid w:val="007C518F"/>
    <w:rsid w:val="007C57A7"/>
    <w:rsid w:val="007C5B8A"/>
    <w:rsid w:val="007C6074"/>
    <w:rsid w:val="007C6A09"/>
    <w:rsid w:val="007C6CBC"/>
    <w:rsid w:val="007C7528"/>
    <w:rsid w:val="007C77DB"/>
    <w:rsid w:val="007C7EDD"/>
    <w:rsid w:val="007D0338"/>
    <w:rsid w:val="007D0453"/>
    <w:rsid w:val="007D0533"/>
    <w:rsid w:val="007D0888"/>
    <w:rsid w:val="007D0E5B"/>
    <w:rsid w:val="007D1069"/>
    <w:rsid w:val="007D1268"/>
    <w:rsid w:val="007D1B4E"/>
    <w:rsid w:val="007D27B7"/>
    <w:rsid w:val="007D2DB7"/>
    <w:rsid w:val="007D332E"/>
    <w:rsid w:val="007D378A"/>
    <w:rsid w:val="007D3C6A"/>
    <w:rsid w:val="007D3DFF"/>
    <w:rsid w:val="007D3FA8"/>
    <w:rsid w:val="007D41BE"/>
    <w:rsid w:val="007D4508"/>
    <w:rsid w:val="007D4D96"/>
    <w:rsid w:val="007D5C9E"/>
    <w:rsid w:val="007D6238"/>
    <w:rsid w:val="007D630B"/>
    <w:rsid w:val="007D655D"/>
    <w:rsid w:val="007D68AE"/>
    <w:rsid w:val="007D6A0A"/>
    <w:rsid w:val="007D6B02"/>
    <w:rsid w:val="007D6EA9"/>
    <w:rsid w:val="007D70AE"/>
    <w:rsid w:val="007D73B8"/>
    <w:rsid w:val="007D7612"/>
    <w:rsid w:val="007D7B0E"/>
    <w:rsid w:val="007D7C37"/>
    <w:rsid w:val="007E03ED"/>
    <w:rsid w:val="007E044E"/>
    <w:rsid w:val="007E079F"/>
    <w:rsid w:val="007E0A7E"/>
    <w:rsid w:val="007E0AA4"/>
    <w:rsid w:val="007E0BCF"/>
    <w:rsid w:val="007E2651"/>
    <w:rsid w:val="007E28E8"/>
    <w:rsid w:val="007E2A0E"/>
    <w:rsid w:val="007E2A4E"/>
    <w:rsid w:val="007E2DAF"/>
    <w:rsid w:val="007E2DE3"/>
    <w:rsid w:val="007E41B2"/>
    <w:rsid w:val="007E4324"/>
    <w:rsid w:val="007E437F"/>
    <w:rsid w:val="007E478D"/>
    <w:rsid w:val="007E491A"/>
    <w:rsid w:val="007E5021"/>
    <w:rsid w:val="007E5743"/>
    <w:rsid w:val="007E585F"/>
    <w:rsid w:val="007E59BC"/>
    <w:rsid w:val="007E5C0E"/>
    <w:rsid w:val="007E6213"/>
    <w:rsid w:val="007E6292"/>
    <w:rsid w:val="007E6769"/>
    <w:rsid w:val="007E69FD"/>
    <w:rsid w:val="007E6B3C"/>
    <w:rsid w:val="007E6C67"/>
    <w:rsid w:val="007E76A4"/>
    <w:rsid w:val="007E7771"/>
    <w:rsid w:val="007E78B1"/>
    <w:rsid w:val="007E7EBE"/>
    <w:rsid w:val="007F064A"/>
    <w:rsid w:val="007F06E0"/>
    <w:rsid w:val="007F0961"/>
    <w:rsid w:val="007F196F"/>
    <w:rsid w:val="007F22BE"/>
    <w:rsid w:val="007F2365"/>
    <w:rsid w:val="007F2F01"/>
    <w:rsid w:val="007F3C06"/>
    <w:rsid w:val="007F48C5"/>
    <w:rsid w:val="007F512A"/>
    <w:rsid w:val="007F5857"/>
    <w:rsid w:val="007F5CB0"/>
    <w:rsid w:val="007F5D7B"/>
    <w:rsid w:val="007F5F02"/>
    <w:rsid w:val="007F612C"/>
    <w:rsid w:val="007F6191"/>
    <w:rsid w:val="007F65BF"/>
    <w:rsid w:val="007F680B"/>
    <w:rsid w:val="007F6D02"/>
    <w:rsid w:val="008005F6"/>
    <w:rsid w:val="00800933"/>
    <w:rsid w:val="0080096B"/>
    <w:rsid w:val="00801196"/>
    <w:rsid w:val="008021C2"/>
    <w:rsid w:val="008022DD"/>
    <w:rsid w:val="008022F1"/>
    <w:rsid w:val="00802F1F"/>
    <w:rsid w:val="008033E1"/>
    <w:rsid w:val="008035B6"/>
    <w:rsid w:val="008045DF"/>
    <w:rsid w:val="00804AF6"/>
    <w:rsid w:val="00804E4E"/>
    <w:rsid w:val="00804F19"/>
    <w:rsid w:val="008052C4"/>
    <w:rsid w:val="008056AE"/>
    <w:rsid w:val="00805EB0"/>
    <w:rsid w:val="0080690F"/>
    <w:rsid w:val="00806B34"/>
    <w:rsid w:val="00806F72"/>
    <w:rsid w:val="008074A4"/>
    <w:rsid w:val="0080767B"/>
    <w:rsid w:val="00807930"/>
    <w:rsid w:val="00807A36"/>
    <w:rsid w:val="00807BC3"/>
    <w:rsid w:val="00807D64"/>
    <w:rsid w:val="00810047"/>
    <w:rsid w:val="00810610"/>
    <w:rsid w:val="00810BD2"/>
    <w:rsid w:val="00810CAB"/>
    <w:rsid w:val="00810D1C"/>
    <w:rsid w:val="00811C83"/>
    <w:rsid w:val="00811DE8"/>
    <w:rsid w:val="00813340"/>
    <w:rsid w:val="00813470"/>
    <w:rsid w:val="00814268"/>
    <w:rsid w:val="008149CE"/>
    <w:rsid w:val="00814BC0"/>
    <w:rsid w:val="00814FFB"/>
    <w:rsid w:val="00815028"/>
    <w:rsid w:val="0081537D"/>
    <w:rsid w:val="00815634"/>
    <w:rsid w:val="00816013"/>
    <w:rsid w:val="00816175"/>
    <w:rsid w:val="008164D8"/>
    <w:rsid w:val="008165B7"/>
    <w:rsid w:val="008169EA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7D2"/>
    <w:rsid w:val="00821DA3"/>
    <w:rsid w:val="0082223A"/>
    <w:rsid w:val="00822408"/>
    <w:rsid w:val="00822583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063"/>
    <w:rsid w:val="008303E7"/>
    <w:rsid w:val="00830599"/>
    <w:rsid w:val="00830913"/>
    <w:rsid w:val="00830950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C50"/>
    <w:rsid w:val="00833F4D"/>
    <w:rsid w:val="00834160"/>
    <w:rsid w:val="00834204"/>
    <w:rsid w:val="008343F6"/>
    <w:rsid w:val="0083446C"/>
    <w:rsid w:val="00834597"/>
    <w:rsid w:val="00834CED"/>
    <w:rsid w:val="00835A8A"/>
    <w:rsid w:val="00835F1D"/>
    <w:rsid w:val="00836036"/>
    <w:rsid w:val="00836498"/>
    <w:rsid w:val="008364F9"/>
    <w:rsid w:val="008367D1"/>
    <w:rsid w:val="00836959"/>
    <w:rsid w:val="00836F67"/>
    <w:rsid w:val="00837159"/>
    <w:rsid w:val="00837253"/>
    <w:rsid w:val="00837584"/>
    <w:rsid w:val="0083790C"/>
    <w:rsid w:val="008379E9"/>
    <w:rsid w:val="008410D3"/>
    <w:rsid w:val="0084157D"/>
    <w:rsid w:val="008417B5"/>
    <w:rsid w:val="008427FB"/>
    <w:rsid w:val="00842B6E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5B00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850"/>
    <w:rsid w:val="00851DF3"/>
    <w:rsid w:val="00852035"/>
    <w:rsid w:val="008521F3"/>
    <w:rsid w:val="00852202"/>
    <w:rsid w:val="0085312C"/>
    <w:rsid w:val="008534AF"/>
    <w:rsid w:val="00853EDB"/>
    <w:rsid w:val="0085477F"/>
    <w:rsid w:val="00854EB9"/>
    <w:rsid w:val="00855BA6"/>
    <w:rsid w:val="00856154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C05"/>
    <w:rsid w:val="00862896"/>
    <w:rsid w:val="00862960"/>
    <w:rsid w:val="00862CB7"/>
    <w:rsid w:val="00862F15"/>
    <w:rsid w:val="00862F1B"/>
    <w:rsid w:val="00862F60"/>
    <w:rsid w:val="00863208"/>
    <w:rsid w:val="00863BFC"/>
    <w:rsid w:val="008642FA"/>
    <w:rsid w:val="0086456E"/>
    <w:rsid w:val="00864854"/>
    <w:rsid w:val="00865048"/>
    <w:rsid w:val="008650AB"/>
    <w:rsid w:val="008658F8"/>
    <w:rsid w:val="00865E6F"/>
    <w:rsid w:val="00866088"/>
    <w:rsid w:val="00866A30"/>
    <w:rsid w:val="0086794B"/>
    <w:rsid w:val="00867AEE"/>
    <w:rsid w:val="00867E51"/>
    <w:rsid w:val="0087033A"/>
    <w:rsid w:val="008703F5"/>
    <w:rsid w:val="008706CB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8EB"/>
    <w:rsid w:val="00872EE9"/>
    <w:rsid w:val="00872F24"/>
    <w:rsid w:val="00873434"/>
    <w:rsid w:val="00873D9F"/>
    <w:rsid w:val="0087482A"/>
    <w:rsid w:val="00875167"/>
    <w:rsid w:val="0087574E"/>
    <w:rsid w:val="008759BD"/>
    <w:rsid w:val="00875C85"/>
    <w:rsid w:val="00875EAA"/>
    <w:rsid w:val="008760A9"/>
    <w:rsid w:val="0087614A"/>
    <w:rsid w:val="00876445"/>
    <w:rsid w:val="008764B3"/>
    <w:rsid w:val="00876A84"/>
    <w:rsid w:val="00876B1F"/>
    <w:rsid w:val="00876B2D"/>
    <w:rsid w:val="00876D18"/>
    <w:rsid w:val="00876DA9"/>
    <w:rsid w:val="008770AB"/>
    <w:rsid w:val="00877388"/>
    <w:rsid w:val="008778AF"/>
    <w:rsid w:val="00877EDC"/>
    <w:rsid w:val="0088066C"/>
    <w:rsid w:val="008806D5"/>
    <w:rsid w:val="00880842"/>
    <w:rsid w:val="00881928"/>
    <w:rsid w:val="00881D0C"/>
    <w:rsid w:val="00882456"/>
    <w:rsid w:val="008827F9"/>
    <w:rsid w:val="0088323A"/>
    <w:rsid w:val="008839B4"/>
    <w:rsid w:val="00884128"/>
    <w:rsid w:val="008849F2"/>
    <w:rsid w:val="00884AEE"/>
    <w:rsid w:val="00884D66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B51"/>
    <w:rsid w:val="00890D27"/>
    <w:rsid w:val="00890D9C"/>
    <w:rsid w:val="00890DF2"/>
    <w:rsid w:val="00891193"/>
    <w:rsid w:val="008913FF"/>
    <w:rsid w:val="00891747"/>
    <w:rsid w:val="00891D7B"/>
    <w:rsid w:val="00892B31"/>
    <w:rsid w:val="00893296"/>
    <w:rsid w:val="008936C8"/>
    <w:rsid w:val="00893735"/>
    <w:rsid w:val="00893B7C"/>
    <w:rsid w:val="00893FE9"/>
    <w:rsid w:val="0089424E"/>
    <w:rsid w:val="008945E6"/>
    <w:rsid w:val="00894661"/>
    <w:rsid w:val="00894AB5"/>
    <w:rsid w:val="008952A7"/>
    <w:rsid w:val="00895BC9"/>
    <w:rsid w:val="00895BFC"/>
    <w:rsid w:val="00896086"/>
    <w:rsid w:val="00896A33"/>
    <w:rsid w:val="00896DAF"/>
    <w:rsid w:val="00897187"/>
    <w:rsid w:val="00897306"/>
    <w:rsid w:val="00897584"/>
    <w:rsid w:val="008976CB"/>
    <w:rsid w:val="008976D5"/>
    <w:rsid w:val="008978C8"/>
    <w:rsid w:val="00897CD7"/>
    <w:rsid w:val="00897CE1"/>
    <w:rsid w:val="008A06A6"/>
    <w:rsid w:val="008A0F1F"/>
    <w:rsid w:val="008A1182"/>
    <w:rsid w:val="008A1C66"/>
    <w:rsid w:val="008A2729"/>
    <w:rsid w:val="008A2779"/>
    <w:rsid w:val="008A2831"/>
    <w:rsid w:val="008A2927"/>
    <w:rsid w:val="008A3C96"/>
    <w:rsid w:val="008A4B95"/>
    <w:rsid w:val="008A4DB3"/>
    <w:rsid w:val="008A547E"/>
    <w:rsid w:val="008A6325"/>
    <w:rsid w:val="008A6339"/>
    <w:rsid w:val="008A69F7"/>
    <w:rsid w:val="008A6EA8"/>
    <w:rsid w:val="008A6FA5"/>
    <w:rsid w:val="008A7832"/>
    <w:rsid w:val="008B0840"/>
    <w:rsid w:val="008B08A3"/>
    <w:rsid w:val="008B0906"/>
    <w:rsid w:val="008B0A0B"/>
    <w:rsid w:val="008B0C13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C0089"/>
    <w:rsid w:val="008C05C6"/>
    <w:rsid w:val="008C0613"/>
    <w:rsid w:val="008C1FC7"/>
    <w:rsid w:val="008C2341"/>
    <w:rsid w:val="008C2956"/>
    <w:rsid w:val="008C2C18"/>
    <w:rsid w:val="008C2F3C"/>
    <w:rsid w:val="008C3B45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69CF"/>
    <w:rsid w:val="008C7374"/>
    <w:rsid w:val="008C75F1"/>
    <w:rsid w:val="008C793B"/>
    <w:rsid w:val="008D0047"/>
    <w:rsid w:val="008D015B"/>
    <w:rsid w:val="008D073D"/>
    <w:rsid w:val="008D0E0B"/>
    <w:rsid w:val="008D1912"/>
    <w:rsid w:val="008D19B9"/>
    <w:rsid w:val="008D1AF6"/>
    <w:rsid w:val="008D1B60"/>
    <w:rsid w:val="008D1F98"/>
    <w:rsid w:val="008D290F"/>
    <w:rsid w:val="008D2E11"/>
    <w:rsid w:val="008D2EF9"/>
    <w:rsid w:val="008D3669"/>
    <w:rsid w:val="008D3C3D"/>
    <w:rsid w:val="008D3D02"/>
    <w:rsid w:val="008D3D36"/>
    <w:rsid w:val="008D3F66"/>
    <w:rsid w:val="008D4519"/>
    <w:rsid w:val="008D4981"/>
    <w:rsid w:val="008D5459"/>
    <w:rsid w:val="008D55B5"/>
    <w:rsid w:val="008D576D"/>
    <w:rsid w:val="008D5914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D80"/>
    <w:rsid w:val="008E293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F39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158F"/>
    <w:rsid w:val="008F16A2"/>
    <w:rsid w:val="008F1FCE"/>
    <w:rsid w:val="008F2497"/>
    <w:rsid w:val="008F2AF4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C49"/>
    <w:rsid w:val="008F5DA1"/>
    <w:rsid w:val="008F5DB0"/>
    <w:rsid w:val="008F5EA7"/>
    <w:rsid w:val="008F68B1"/>
    <w:rsid w:val="008F75D7"/>
    <w:rsid w:val="008F7E18"/>
    <w:rsid w:val="00900291"/>
    <w:rsid w:val="00900502"/>
    <w:rsid w:val="00900603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B54"/>
    <w:rsid w:val="00902E71"/>
    <w:rsid w:val="00903683"/>
    <w:rsid w:val="00903813"/>
    <w:rsid w:val="00903BE2"/>
    <w:rsid w:val="00903CCB"/>
    <w:rsid w:val="00903E1D"/>
    <w:rsid w:val="00904744"/>
    <w:rsid w:val="009049E2"/>
    <w:rsid w:val="00904CEB"/>
    <w:rsid w:val="00904DE5"/>
    <w:rsid w:val="0090573D"/>
    <w:rsid w:val="0090595A"/>
    <w:rsid w:val="009061C4"/>
    <w:rsid w:val="0090670B"/>
    <w:rsid w:val="009067DF"/>
    <w:rsid w:val="00907523"/>
    <w:rsid w:val="00907E9D"/>
    <w:rsid w:val="00910030"/>
    <w:rsid w:val="009101F7"/>
    <w:rsid w:val="00910313"/>
    <w:rsid w:val="0091037F"/>
    <w:rsid w:val="009106A3"/>
    <w:rsid w:val="00910CB2"/>
    <w:rsid w:val="00910EED"/>
    <w:rsid w:val="00911843"/>
    <w:rsid w:val="009120AC"/>
    <w:rsid w:val="009120F9"/>
    <w:rsid w:val="009124E5"/>
    <w:rsid w:val="00912C6F"/>
    <w:rsid w:val="00912CF3"/>
    <w:rsid w:val="00912F16"/>
    <w:rsid w:val="00913239"/>
    <w:rsid w:val="00913C7B"/>
    <w:rsid w:val="00913CB4"/>
    <w:rsid w:val="00913E29"/>
    <w:rsid w:val="00914607"/>
    <w:rsid w:val="00914AFD"/>
    <w:rsid w:val="00914CD8"/>
    <w:rsid w:val="0091510E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64B"/>
    <w:rsid w:val="009218B3"/>
    <w:rsid w:val="00921992"/>
    <w:rsid w:val="00921FE8"/>
    <w:rsid w:val="009220AF"/>
    <w:rsid w:val="00922719"/>
    <w:rsid w:val="00922B97"/>
    <w:rsid w:val="00922C46"/>
    <w:rsid w:val="0092346C"/>
    <w:rsid w:val="0092392C"/>
    <w:rsid w:val="00923D75"/>
    <w:rsid w:val="0092409C"/>
    <w:rsid w:val="009240F2"/>
    <w:rsid w:val="00924118"/>
    <w:rsid w:val="009241F8"/>
    <w:rsid w:val="009242C4"/>
    <w:rsid w:val="009242F5"/>
    <w:rsid w:val="0092457F"/>
    <w:rsid w:val="009248E2"/>
    <w:rsid w:val="00924A25"/>
    <w:rsid w:val="00924B1F"/>
    <w:rsid w:val="00924E46"/>
    <w:rsid w:val="00924FE0"/>
    <w:rsid w:val="009260C6"/>
    <w:rsid w:val="009261FC"/>
    <w:rsid w:val="009265D2"/>
    <w:rsid w:val="009271A0"/>
    <w:rsid w:val="00927297"/>
    <w:rsid w:val="0092746C"/>
    <w:rsid w:val="0092798E"/>
    <w:rsid w:val="00927BDC"/>
    <w:rsid w:val="00927D1E"/>
    <w:rsid w:val="00930255"/>
    <w:rsid w:val="00930AEA"/>
    <w:rsid w:val="00931392"/>
    <w:rsid w:val="00931522"/>
    <w:rsid w:val="00931B85"/>
    <w:rsid w:val="00931C39"/>
    <w:rsid w:val="00932044"/>
    <w:rsid w:val="00932171"/>
    <w:rsid w:val="00932F3A"/>
    <w:rsid w:val="009330C4"/>
    <w:rsid w:val="0093458E"/>
    <w:rsid w:val="00934D1F"/>
    <w:rsid w:val="009353B2"/>
    <w:rsid w:val="00935B7D"/>
    <w:rsid w:val="00935DFB"/>
    <w:rsid w:val="00936157"/>
    <w:rsid w:val="00936671"/>
    <w:rsid w:val="00937DA6"/>
    <w:rsid w:val="00940478"/>
    <w:rsid w:val="0094076B"/>
    <w:rsid w:val="00940A34"/>
    <w:rsid w:val="00940B35"/>
    <w:rsid w:val="0094134D"/>
    <w:rsid w:val="00942BDD"/>
    <w:rsid w:val="00943295"/>
    <w:rsid w:val="009441B5"/>
    <w:rsid w:val="009443EC"/>
    <w:rsid w:val="009451F8"/>
    <w:rsid w:val="00945379"/>
    <w:rsid w:val="009459D7"/>
    <w:rsid w:val="00945FFA"/>
    <w:rsid w:val="00946E9D"/>
    <w:rsid w:val="00950077"/>
    <w:rsid w:val="00950B37"/>
    <w:rsid w:val="00950D09"/>
    <w:rsid w:val="009511E6"/>
    <w:rsid w:val="00951376"/>
    <w:rsid w:val="00951A86"/>
    <w:rsid w:val="009527EF"/>
    <w:rsid w:val="00952EC2"/>
    <w:rsid w:val="00952F79"/>
    <w:rsid w:val="00953255"/>
    <w:rsid w:val="00953487"/>
    <w:rsid w:val="009535D3"/>
    <w:rsid w:val="009543E3"/>
    <w:rsid w:val="0095442D"/>
    <w:rsid w:val="00954449"/>
    <w:rsid w:val="009546DE"/>
    <w:rsid w:val="009548A2"/>
    <w:rsid w:val="00954A13"/>
    <w:rsid w:val="00954C0F"/>
    <w:rsid w:val="009551A1"/>
    <w:rsid w:val="009551C0"/>
    <w:rsid w:val="009553C2"/>
    <w:rsid w:val="00955B20"/>
    <w:rsid w:val="00955D5B"/>
    <w:rsid w:val="009579D6"/>
    <w:rsid w:val="00957AD0"/>
    <w:rsid w:val="00957B5C"/>
    <w:rsid w:val="00957B94"/>
    <w:rsid w:val="00957BC8"/>
    <w:rsid w:val="009601B9"/>
    <w:rsid w:val="009604BE"/>
    <w:rsid w:val="009627EC"/>
    <w:rsid w:val="0096290F"/>
    <w:rsid w:val="009629DA"/>
    <w:rsid w:val="00962B54"/>
    <w:rsid w:val="00962DA4"/>
    <w:rsid w:val="009639D5"/>
    <w:rsid w:val="009641D7"/>
    <w:rsid w:val="00964329"/>
    <w:rsid w:val="00964386"/>
    <w:rsid w:val="009643FF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0AB"/>
    <w:rsid w:val="00967571"/>
    <w:rsid w:val="00967759"/>
    <w:rsid w:val="00970379"/>
    <w:rsid w:val="00970531"/>
    <w:rsid w:val="00970590"/>
    <w:rsid w:val="00970AEC"/>
    <w:rsid w:val="00971ACE"/>
    <w:rsid w:val="00971C7D"/>
    <w:rsid w:val="00971EE5"/>
    <w:rsid w:val="00972659"/>
    <w:rsid w:val="00972D91"/>
    <w:rsid w:val="00972DB1"/>
    <w:rsid w:val="00972E2B"/>
    <w:rsid w:val="00973355"/>
    <w:rsid w:val="00973831"/>
    <w:rsid w:val="00973CE4"/>
    <w:rsid w:val="00973F03"/>
    <w:rsid w:val="00973F7A"/>
    <w:rsid w:val="0097465C"/>
    <w:rsid w:val="0097474E"/>
    <w:rsid w:val="00974A67"/>
    <w:rsid w:val="00974FA5"/>
    <w:rsid w:val="009758AF"/>
    <w:rsid w:val="00975C99"/>
    <w:rsid w:val="00975FC5"/>
    <w:rsid w:val="00976319"/>
    <w:rsid w:val="00976BDA"/>
    <w:rsid w:val="009776F9"/>
    <w:rsid w:val="00977B8A"/>
    <w:rsid w:val="009812AD"/>
    <w:rsid w:val="0098184E"/>
    <w:rsid w:val="00981A80"/>
    <w:rsid w:val="00981B0A"/>
    <w:rsid w:val="00982295"/>
    <w:rsid w:val="00982AF5"/>
    <w:rsid w:val="00982D2D"/>
    <w:rsid w:val="0098336F"/>
    <w:rsid w:val="0098412A"/>
    <w:rsid w:val="00984417"/>
    <w:rsid w:val="00984747"/>
    <w:rsid w:val="00985330"/>
    <w:rsid w:val="00985753"/>
    <w:rsid w:val="0098585C"/>
    <w:rsid w:val="00986C8A"/>
    <w:rsid w:val="00986FAC"/>
    <w:rsid w:val="00987701"/>
    <w:rsid w:val="009878BB"/>
    <w:rsid w:val="00987F30"/>
    <w:rsid w:val="009902F1"/>
    <w:rsid w:val="009906F7"/>
    <w:rsid w:val="00990B5D"/>
    <w:rsid w:val="00990E88"/>
    <w:rsid w:val="00990FB3"/>
    <w:rsid w:val="009911B3"/>
    <w:rsid w:val="009914F6"/>
    <w:rsid w:val="00992354"/>
    <w:rsid w:val="00992453"/>
    <w:rsid w:val="00993662"/>
    <w:rsid w:val="009936C2"/>
    <w:rsid w:val="0099374B"/>
    <w:rsid w:val="00993B2C"/>
    <w:rsid w:val="009946F5"/>
    <w:rsid w:val="0099473D"/>
    <w:rsid w:val="009947BC"/>
    <w:rsid w:val="00994DEC"/>
    <w:rsid w:val="00994E12"/>
    <w:rsid w:val="009950FD"/>
    <w:rsid w:val="00995DA3"/>
    <w:rsid w:val="00995E51"/>
    <w:rsid w:val="009967C3"/>
    <w:rsid w:val="009969EE"/>
    <w:rsid w:val="009970A2"/>
    <w:rsid w:val="0099726B"/>
    <w:rsid w:val="00997612"/>
    <w:rsid w:val="00997904"/>
    <w:rsid w:val="009A05A6"/>
    <w:rsid w:val="009A0C28"/>
    <w:rsid w:val="009A1051"/>
    <w:rsid w:val="009A1333"/>
    <w:rsid w:val="009A13D2"/>
    <w:rsid w:val="009A18AD"/>
    <w:rsid w:val="009A23C5"/>
    <w:rsid w:val="009A3049"/>
    <w:rsid w:val="009A4874"/>
    <w:rsid w:val="009A4AD1"/>
    <w:rsid w:val="009A4D3B"/>
    <w:rsid w:val="009A56E5"/>
    <w:rsid w:val="009A59A1"/>
    <w:rsid w:val="009A5D3C"/>
    <w:rsid w:val="009A5F39"/>
    <w:rsid w:val="009A6BA1"/>
    <w:rsid w:val="009A70E3"/>
    <w:rsid w:val="009A78C0"/>
    <w:rsid w:val="009A7FD3"/>
    <w:rsid w:val="009B0ABB"/>
    <w:rsid w:val="009B0E52"/>
    <w:rsid w:val="009B0EED"/>
    <w:rsid w:val="009B16E9"/>
    <w:rsid w:val="009B1DB3"/>
    <w:rsid w:val="009B1F63"/>
    <w:rsid w:val="009B21B4"/>
    <w:rsid w:val="009B29CB"/>
    <w:rsid w:val="009B2F33"/>
    <w:rsid w:val="009B4F0E"/>
    <w:rsid w:val="009B4F63"/>
    <w:rsid w:val="009B5A0D"/>
    <w:rsid w:val="009B5C27"/>
    <w:rsid w:val="009B5E1F"/>
    <w:rsid w:val="009B5E26"/>
    <w:rsid w:val="009B5F85"/>
    <w:rsid w:val="009B61BA"/>
    <w:rsid w:val="009B7B6A"/>
    <w:rsid w:val="009B7CF7"/>
    <w:rsid w:val="009C00DA"/>
    <w:rsid w:val="009C02DF"/>
    <w:rsid w:val="009C0F66"/>
    <w:rsid w:val="009C128F"/>
    <w:rsid w:val="009C15B8"/>
    <w:rsid w:val="009C188D"/>
    <w:rsid w:val="009C2592"/>
    <w:rsid w:val="009C2613"/>
    <w:rsid w:val="009C27C0"/>
    <w:rsid w:val="009C30B3"/>
    <w:rsid w:val="009C35D6"/>
    <w:rsid w:val="009C36FE"/>
    <w:rsid w:val="009C3993"/>
    <w:rsid w:val="009C3A93"/>
    <w:rsid w:val="009C3DFB"/>
    <w:rsid w:val="009C3F1C"/>
    <w:rsid w:val="009C49DE"/>
    <w:rsid w:val="009C4D24"/>
    <w:rsid w:val="009C4D82"/>
    <w:rsid w:val="009C5C2A"/>
    <w:rsid w:val="009C5C74"/>
    <w:rsid w:val="009C60CE"/>
    <w:rsid w:val="009C64D9"/>
    <w:rsid w:val="009C6949"/>
    <w:rsid w:val="009C6EF1"/>
    <w:rsid w:val="009C7B19"/>
    <w:rsid w:val="009D00FB"/>
    <w:rsid w:val="009D035B"/>
    <w:rsid w:val="009D0E86"/>
    <w:rsid w:val="009D2A04"/>
    <w:rsid w:val="009D2DD2"/>
    <w:rsid w:val="009D36C1"/>
    <w:rsid w:val="009D4241"/>
    <w:rsid w:val="009D4C8B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70CB"/>
    <w:rsid w:val="009D72C6"/>
    <w:rsid w:val="009D757D"/>
    <w:rsid w:val="009D763A"/>
    <w:rsid w:val="009D7813"/>
    <w:rsid w:val="009D787F"/>
    <w:rsid w:val="009D7A98"/>
    <w:rsid w:val="009D7AB1"/>
    <w:rsid w:val="009D7AC9"/>
    <w:rsid w:val="009D7D97"/>
    <w:rsid w:val="009D7EED"/>
    <w:rsid w:val="009E0500"/>
    <w:rsid w:val="009E053C"/>
    <w:rsid w:val="009E08FA"/>
    <w:rsid w:val="009E09B6"/>
    <w:rsid w:val="009E0F04"/>
    <w:rsid w:val="009E159D"/>
    <w:rsid w:val="009E15F2"/>
    <w:rsid w:val="009E1DA4"/>
    <w:rsid w:val="009E224C"/>
    <w:rsid w:val="009E2377"/>
    <w:rsid w:val="009E259B"/>
    <w:rsid w:val="009E2A29"/>
    <w:rsid w:val="009E2CE7"/>
    <w:rsid w:val="009E32A3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712E"/>
    <w:rsid w:val="009E76C4"/>
    <w:rsid w:val="009E79BA"/>
    <w:rsid w:val="009E7AFB"/>
    <w:rsid w:val="009E7C15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4A4A"/>
    <w:rsid w:val="009F4B94"/>
    <w:rsid w:val="009F4C92"/>
    <w:rsid w:val="009F4EB2"/>
    <w:rsid w:val="009F4EB8"/>
    <w:rsid w:val="009F51B7"/>
    <w:rsid w:val="009F5CF1"/>
    <w:rsid w:val="009F62A9"/>
    <w:rsid w:val="009F64FC"/>
    <w:rsid w:val="009F6959"/>
    <w:rsid w:val="009F6E50"/>
    <w:rsid w:val="009F74B1"/>
    <w:rsid w:val="009F7CC0"/>
    <w:rsid w:val="009F7DC9"/>
    <w:rsid w:val="00A02CEE"/>
    <w:rsid w:val="00A02D3B"/>
    <w:rsid w:val="00A033E1"/>
    <w:rsid w:val="00A036C5"/>
    <w:rsid w:val="00A03D4A"/>
    <w:rsid w:val="00A047A9"/>
    <w:rsid w:val="00A04CCA"/>
    <w:rsid w:val="00A0533C"/>
    <w:rsid w:val="00A0632C"/>
    <w:rsid w:val="00A0645A"/>
    <w:rsid w:val="00A06900"/>
    <w:rsid w:val="00A069D6"/>
    <w:rsid w:val="00A06DD1"/>
    <w:rsid w:val="00A07279"/>
    <w:rsid w:val="00A07D04"/>
    <w:rsid w:val="00A11548"/>
    <w:rsid w:val="00A1167E"/>
    <w:rsid w:val="00A1179D"/>
    <w:rsid w:val="00A119A2"/>
    <w:rsid w:val="00A11A13"/>
    <w:rsid w:val="00A11A5A"/>
    <w:rsid w:val="00A11BED"/>
    <w:rsid w:val="00A12ACF"/>
    <w:rsid w:val="00A12CA6"/>
    <w:rsid w:val="00A12D2D"/>
    <w:rsid w:val="00A13393"/>
    <w:rsid w:val="00A138E6"/>
    <w:rsid w:val="00A13C1A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F54"/>
    <w:rsid w:val="00A171A3"/>
    <w:rsid w:val="00A176AA"/>
    <w:rsid w:val="00A17C44"/>
    <w:rsid w:val="00A17D62"/>
    <w:rsid w:val="00A17D86"/>
    <w:rsid w:val="00A20338"/>
    <w:rsid w:val="00A21E72"/>
    <w:rsid w:val="00A22ADF"/>
    <w:rsid w:val="00A22E7D"/>
    <w:rsid w:val="00A22FAB"/>
    <w:rsid w:val="00A235E8"/>
    <w:rsid w:val="00A23B85"/>
    <w:rsid w:val="00A24557"/>
    <w:rsid w:val="00A245DF"/>
    <w:rsid w:val="00A24659"/>
    <w:rsid w:val="00A25023"/>
    <w:rsid w:val="00A2520D"/>
    <w:rsid w:val="00A25502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382"/>
    <w:rsid w:val="00A303DE"/>
    <w:rsid w:val="00A30DCF"/>
    <w:rsid w:val="00A31632"/>
    <w:rsid w:val="00A3181F"/>
    <w:rsid w:val="00A31C8B"/>
    <w:rsid w:val="00A32517"/>
    <w:rsid w:val="00A328A1"/>
    <w:rsid w:val="00A32E32"/>
    <w:rsid w:val="00A32E52"/>
    <w:rsid w:val="00A33190"/>
    <w:rsid w:val="00A331A4"/>
    <w:rsid w:val="00A33DFF"/>
    <w:rsid w:val="00A3421A"/>
    <w:rsid w:val="00A35897"/>
    <w:rsid w:val="00A3619C"/>
    <w:rsid w:val="00A36483"/>
    <w:rsid w:val="00A3704E"/>
    <w:rsid w:val="00A37FCF"/>
    <w:rsid w:val="00A40685"/>
    <w:rsid w:val="00A408F8"/>
    <w:rsid w:val="00A40A34"/>
    <w:rsid w:val="00A40E82"/>
    <w:rsid w:val="00A41470"/>
    <w:rsid w:val="00A41FE5"/>
    <w:rsid w:val="00A42363"/>
    <w:rsid w:val="00A42B33"/>
    <w:rsid w:val="00A43170"/>
    <w:rsid w:val="00A43338"/>
    <w:rsid w:val="00A43DDC"/>
    <w:rsid w:val="00A441C6"/>
    <w:rsid w:val="00A44A88"/>
    <w:rsid w:val="00A45D3E"/>
    <w:rsid w:val="00A45FFD"/>
    <w:rsid w:val="00A4629A"/>
    <w:rsid w:val="00A4677C"/>
    <w:rsid w:val="00A46859"/>
    <w:rsid w:val="00A46CE6"/>
    <w:rsid w:val="00A46FA1"/>
    <w:rsid w:val="00A47200"/>
    <w:rsid w:val="00A474F2"/>
    <w:rsid w:val="00A47C15"/>
    <w:rsid w:val="00A47DAD"/>
    <w:rsid w:val="00A50079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471E"/>
    <w:rsid w:val="00A55328"/>
    <w:rsid w:val="00A556C6"/>
    <w:rsid w:val="00A55916"/>
    <w:rsid w:val="00A559C8"/>
    <w:rsid w:val="00A559CC"/>
    <w:rsid w:val="00A55C08"/>
    <w:rsid w:val="00A5625D"/>
    <w:rsid w:val="00A56C7A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7F9"/>
    <w:rsid w:val="00A618FA"/>
    <w:rsid w:val="00A61E73"/>
    <w:rsid w:val="00A62509"/>
    <w:rsid w:val="00A62AAE"/>
    <w:rsid w:val="00A635AF"/>
    <w:rsid w:val="00A640A3"/>
    <w:rsid w:val="00A6429B"/>
    <w:rsid w:val="00A642FE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CE"/>
    <w:rsid w:val="00A67198"/>
    <w:rsid w:val="00A67260"/>
    <w:rsid w:val="00A67496"/>
    <w:rsid w:val="00A676BE"/>
    <w:rsid w:val="00A67967"/>
    <w:rsid w:val="00A67A86"/>
    <w:rsid w:val="00A70207"/>
    <w:rsid w:val="00A70685"/>
    <w:rsid w:val="00A70E35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FB9"/>
    <w:rsid w:val="00A75AF6"/>
    <w:rsid w:val="00A76680"/>
    <w:rsid w:val="00A766B4"/>
    <w:rsid w:val="00A77439"/>
    <w:rsid w:val="00A77DC8"/>
    <w:rsid w:val="00A77E95"/>
    <w:rsid w:val="00A77FF2"/>
    <w:rsid w:val="00A804BB"/>
    <w:rsid w:val="00A80619"/>
    <w:rsid w:val="00A80CCF"/>
    <w:rsid w:val="00A80FFD"/>
    <w:rsid w:val="00A81283"/>
    <w:rsid w:val="00A82442"/>
    <w:rsid w:val="00A824FF"/>
    <w:rsid w:val="00A82812"/>
    <w:rsid w:val="00A83879"/>
    <w:rsid w:val="00A83B98"/>
    <w:rsid w:val="00A83FA8"/>
    <w:rsid w:val="00A84B72"/>
    <w:rsid w:val="00A84F7E"/>
    <w:rsid w:val="00A85A82"/>
    <w:rsid w:val="00A85FCE"/>
    <w:rsid w:val="00A86A64"/>
    <w:rsid w:val="00A86AE5"/>
    <w:rsid w:val="00A87769"/>
    <w:rsid w:val="00A87CC2"/>
    <w:rsid w:val="00A90464"/>
    <w:rsid w:val="00A9108F"/>
    <w:rsid w:val="00A910D2"/>
    <w:rsid w:val="00A914D5"/>
    <w:rsid w:val="00A919DB"/>
    <w:rsid w:val="00A92914"/>
    <w:rsid w:val="00A93592"/>
    <w:rsid w:val="00A93B9F"/>
    <w:rsid w:val="00A94511"/>
    <w:rsid w:val="00A94AD0"/>
    <w:rsid w:val="00A95087"/>
    <w:rsid w:val="00A951F3"/>
    <w:rsid w:val="00A963A0"/>
    <w:rsid w:val="00A96425"/>
    <w:rsid w:val="00A9651C"/>
    <w:rsid w:val="00A9694F"/>
    <w:rsid w:val="00A96B1A"/>
    <w:rsid w:val="00A976B1"/>
    <w:rsid w:val="00A97788"/>
    <w:rsid w:val="00A97792"/>
    <w:rsid w:val="00A97E15"/>
    <w:rsid w:val="00A97E8D"/>
    <w:rsid w:val="00A97EA5"/>
    <w:rsid w:val="00AA0BCC"/>
    <w:rsid w:val="00AA11C7"/>
    <w:rsid w:val="00AA12FC"/>
    <w:rsid w:val="00AA1D3D"/>
    <w:rsid w:val="00AA239F"/>
    <w:rsid w:val="00AA2455"/>
    <w:rsid w:val="00AA2797"/>
    <w:rsid w:val="00AA2ABB"/>
    <w:rsid w:val="00AA2B1E"/>
    <w:rsid w:val="00AA2EB0"/>
    <w:rsid w:val="00AA4240"/>
    <w:rsid w:val="00AA497D"/>
    <w:rsid w:val="00AA4B6F"/>
    <w:rsid w:val="00AA4B7A"/>
    <w:rsid w:val="00AA4D16"/>
    <w:rsid w:val="00AA53CC"/>
    <w:rsid w:val="00AA54EC"/>
    <w:rsid w:val="00AA6016"/>
    <w:rsid w:val="00AA6216"/>
    <w:rsid w:val="00AA6302"/>
    <w:rsid w:val="00AA6DD7"/>
    <w:rsid w:val="00AA70B3"/>
    <w:rsid w:val="00AA718F"/>
    <w:rsid w:val="00AA719C"/>
    <w:rsid w:val="00AA71A5"/>
    <w:rsid w:val="00AA7219"/>
    <w:rsid w:val="00AA7442"/>
    <w:rsid w:val="00AA76AD"/>
    <w:rsid w:val="00AA7934"/>
    <w:rsid w:val="00AA7BC9"/>
    <w:rsid w:val="00AA7E13"/>
    <w:rsid w:val="00AA7F1C"/>
    <w:rsid w:val="00AB14A0"/>
    <w:rsid w:val="00AB1992"/>
    <w:rsid w:val="00AB2A08"/>
    <w:rsid w:val="00AB2ADD"/>
    <w:rsid w:val="00AB2E2A"/>
    <w:rsid w:val="00AB31EA"/>
    <w:rsid w:val="00AB3D75"/>
    <w:rsid w:val="00AB448D"/>
    <w:rsid w:val="00AB472E"/>
    <w:rsid w:val="00AB48AC"/>
    <w:rsid w:val="00AB4C35"/>
    <w:rsid w:val="00AB4E0C"/>
    <w:rsid w:val="00AB4F9A"/>
    <w:rsid w:val="00AB5024"/>
    <w:rsid w:val="00AB5B88"/>
    <w:rsid w:val="00AB5C11"/>
    <w:rsid w:val="00AB61DE"/>
    <w:rsid w:val="00AB6466"/>
    <w:rsid w:val="00AB72C5"/>
    <w:rsid w:val="00AB7D7F"/>
    <w:rsid w:val="00AB7F10"/>
    <w:rsid w:val="00AB7F79"/>
    <w:rsid w:val="00AC0509"/>
    <w:rsid w:val="00AC0BF8"/>
    <w:rsid w:val="00AC15F3"/>
    <w:rsid w:val="00AC1991"/>
    <w:rsid w:val="00AC1FC4"/>
    <w:rsid w:val="00AC2337"/>
    <w:rsid w:val="00AC2354"/>
    <w:rsid w:val="00AC32A2"/>
    <w:rsid w:val="00AC341B"/>
    <w:rsid w:val="00AC359B"/>
    <w:rsid w:val="00AC3841"/>
    <w:rsid w:val="00AC394D"/>
    <w:rsid w:val="00AC3DE9"/>
    <w:rsid w:val="00AC3FC7"/>
    <w:rsid w:val="00AC469B"/>
    <w:rsid w:val="00AC46A2"/>
    <w:rsid w:val="00AC479D"/>
    <w:rsid w:val="00AC532C"/>
    <w:rsid w:val="00AC5616"/>
    <w:rsid w:val="00AC597C"/>
    <w:rsid w:val="00AC5A3B"/>
    <w:rsid w:val="00AC5DF9"/>
    <w:rsid w:val="00AC63BD"/>
    <w:rsid w:val="00AC65B6"/>
    <w:rsid w:val="00AC6974"/>
    <w:rsid w:val="00AC6DE3"/>
    <w:rsid w:val="00AC7350"/>
    <w:rsid w:val="00AC7630"/>
    <w:rsid w:val="00AC7C38"/>
    <w:rsid w:val="00AD01AA"/>
    <w:rsid w:val="00AD0387"/>
    <w:rsid w:val="00AD0472"/>
    <w:rsid w:val="00AD0ADB"/>
    <w:rsid w:val="00AD1167"/>
    <w:rsid w:val="00AD1EAC"/>
    <w:rsid w:val="00AD1ECE"/>
    <w:rsid w:val="00AD2023"/>
    <w:rsid w:val="00AD2AA3"/>
    <w:rsid w:val="00AD2D70"/>
    <w:rsid w:val="00AD3238"/>
    <w:rsid w:val="00AD326E"/>
    <w:rsid w:val="00AD35D2"/>
    <w:rsid w:val="00AD3F66"/>
    <w:rsid w:val="00AD5058"/>
    <w:rsid w:val="00AD5AAF"/>
    <w:rsid w:val="00AD6319"/>
    <w:rsid w:val="00AD6489"/>
    <w:rsid w:val="00AD6E48"/>
    <w:rsid w:val="00AD6E90"/>
    <w:rsid w:val="00AD6F98"/>
    <w:rsid w:val="00AD71A9"/>
    <w:rsid w:val="00AD7336"/>
    <w:rsid w:val="00AD78AD"/>
    <w:rsid w:val="00AD7F8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49E"/>
    <w:rsid w:val="00AE3A3F"/>
    <w:rsid w:val="00AE409D"/>
    <w:rsid w:val="00AE45D4"/>
    <w:rsid w:val="00AE5139"/>
    <w:rsid w:val="00AE5724"/>
    <w:rsid w:val="00AE6467"/>
    <w:rsid w:val="00AE6BA0"/>
    <w:rsid w:val="00AE6BBC"/>
    <w:rsid w:val="00AE6C40"/>
    <w:rsid w:val="00AE7582"/>
    <w:rsid w:val="00AE7B85"/>
    <w:rsid w:val="00AF008B"/>
    <w:rsid w:val="00AF05DE"/>
    <w:rsid w:val="00AF0D30"/>
    <w:rsid w:val="00AF0EEF"/>
    <w:rsid w:val="00AF1032"/>
    <w:rsid w:val="00AF10E3"/>
    <w:rsid w:val="00AF1200"/>
    <w:rsid w:val="00AF1484"/>
    <w:rsid w:val="00AF1537"/>
    <w:rsid w:val="00AF1568"/>
    <w:rsid w:val="00AF18A7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616F"/>
    <w:rsid w:val="00AF6923"/>
    <w:rsid w:val="00AF709A"/>
    <w:rsid w:val="00AF78CD"/>
    <w:rsid w:val="00B00094"/>
    <w:rsid w:val="00B0026A"/>
    <w:rsid w:val="00B007AF"/>
    <w:rsid w:val="00B008CC"/>
    <w:rsid w:val="00B00A87"/>
    <w:rsid w:val="00B01369"/>
    <w:rsid w:val="00B01627"/>
    <w:rsid w:val="00B02A56"/>
    <w:rsid w:val="00B02D4C"/>
    <w:rsid w:val="00B02F37"/>
    <w:rsid w:val="00B02FA6"/>
    <w:rsid w:val="00B0307A"/>
    <w:rsid w:val="00B03542"/>
    <w:rsid w:val="00B038B8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EDF"/>
    <w:rsid w:val="00B10849"/>
    <w:rsid w:val="00B10B49"/>
    <w:rsid w:val="00B11258"/>
    <w:rsid w:val="00B11C02"/>
    <w:rsid w:val="00B11D45"/>
    <w:rsid w:val="00B12F89"/>
    <w:rsid w:val="00B13469"/>
    <w:rsid w:val="00B145C0"/>
    <w:rsid w:val="00B1493D"/>
    <w:rsid w:val="00B14E29"/>
    <w:rsid w:val="00B15505"/>
    <w:rsid w:val="00B15508"/>
    <w:rsid w:val="00B157DD"/>
    <w:rsid w:val="00B15DF4"/>
    <w:rsid w:val="00B15FDC"/>
    <w:rsid w:val="00B16050"/>
    <w:rsid w:val="00B16101"/>
    <w:rsid w:val="00B16B14"/>
    <w:rsid w:val="00B16B72"/>
    <w:rsid w:val="00B16F24"/>
    <w:rsid w:val="00B17353"/>
    <w:rsid w:val="00B17999"/>
    <w:rsid w:val="00B17BAF"/>
    <w:rsid w:val="00B17F27"/>
    <w:rsid w:val="00B17F57"/>
    <w:rsid w:val="00B2019B"/>
    <w:rsid w:val="00B20418"/>
    <w:rsid w:val="00B2047A"/>
    <w:rsid w:val="00B206B7"/>
    <w:rsid w:val="00B208E7"/>
    <w:rsid w:val="00B222D2"/>
    <w:rsid w:val="00B2294A"/>
    <w:rsid w:val="00B22DAE"/>
    <w:rsid w:val="00B22E44"/>
    <w:rsid w:val="00B22EC5"/>
    <w:rsid w:val="00B236CA"/>
    <w:rsid w:val="00B2371B"/>
    <w:rsid w:val="00B238B5"/>
    <w:rsid w:val="00B23B48"/>
    <w:rsid w:val="00B246C8"/>
    <w:rsid w:val="00B24E7B"/>
    <w:rsid w:val="00B25410"/>
    <w:rsid w:val="00B25765"/>
    <w:rsid w:val="00B25C68"/>
    <w:rsid w:val="00B25EC6"/>
    <w:rsid w:val="00B2624B"/>
    <w:rsid w:val="00B2691A"/>
    <w:rsid w:val="00B27B8E"/>
    <w:rsid w:val="00B27C8B"/>
    <w:rsid w:val="00B30074"/>
    <w:rsid w:val="00B3061B"/>
    <w:rsid w:val="00B3066A"/>
    <w:rsid w:val="00B30E92"/>
    <w:rsid w:val="00B31404"/>
    <w:rsid w:val="00B32F12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1FC"/>
    <w:rsid w:val="00B36355"/>
    <w:rsid w:val="00B365F4"/>
    <w:rsid w:val="00B369AB"/>
    <w:rsid w:val="00B36A69"/>
    <w:rsid w:val="00B36A7C"/>
    <w:rsid w:val="00B36C04"/>
    <w:rsid w:val="00B36E6A"/>
    <w:rsid w:val="00B374A6"/>
    <w:rsid w:val="00B37817"/>
    <w:rsid w:val="00B37CDF"/>
    <w:rsid w:val="00B406AF"/>
    <w:rsid w:val="00B40A3D"/>
    <w:rsid w:val="00B40C3B"/>
    <w:rsid w:val="00B40DD0"/>
    <w:rsid w:val="00B41243"/>
    <w:rsid w:val="00B41289"/>
    <w:rsid w:val="00B4141C"/>
    <w:rsid w:val="00B4182F"/>
    <w:rsid w:val="00B422A9"/>
    <w:rsid w:val="00B42B18"/>
    <w:rsid w:val="00B42C08"/>
    <w:rsid w:val="00B42DCF"/>
    <w:rsid w:val="00B42EB7"/>
    <w:rsid w:val="00B449C0"/>
    <w:rsid w:val="00B44B06"/>
    <w:rsid w:val="00B452A8"/>
    <w:rsid w:val="00B45FA7"/>
    <w:rsid w:val="00B46790"/>
    <w:rsid w:val="00B4689A"/>
    <w:rsid w:val="00B47AF2"/>
    <w:rsid w:val="00B50540"/>
    <w:rsid w:val="00B50663"/>
    <w:rsid w:val="00B507C9"/>
    <w:rsid w:val="00B50ADF"/>
    <w:rsid w:val="00B512F7"/>
    <w:rsid w:val="00B514E3"/>
    <w:rsid w:val="00B5155C"/>
    <w:rsid w:val="00B51921"/>
    <w:rsid w:val="00B51F82"/>
    <w:rsid w:val="00B522B3"/>
    <w:rsid w:val="00B528AD"/>
    <w:rsid w:val="00B52979"/>
    <w:rsid w:val="00B52B8A"/>
    <w:rsid w:val="00B53E8B"/>
    <w:rsid w:val="00B54280"/>
    <w:rsid w:val="00B54313"/>
    <w:rsid w:val="00B545A0"/>
    <w:rsid w:val="00B551A9"/>
    <w:rsid w:val="00B55D5E"/>
    <w:rsid w:val="00B5647C"/>
    <w:rsid w:val="00B56826"/>
    <w:rsid w:val="00B568FF"/>
    <w:rsid w:val="00B57726"/>
    <w:rsid w:val="00B57BB6"/>
    <w:rsid w:val="00B57D4B"/>
    <w:rsid w:val="00B60150"/>
    <w:rsid w:val="00B60235"/>
    <w:rsid w:val="00B6029B"/>
    <w:rsid w:val="00B60E79"/>
    <w:rsid w:val="00B61C2C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961"/>
    <w:rsid w:val="00B64BBF"/>
    <w:rsid w:val="00B64CFE"/>
    <w:rsid w:val="00B651EA"/>
    <w:rsid w:val="00B6535A"/>
    <w:rsid w:val="00B654D6"/>
    <w:rsid w:val="00B6556E"/>
    <w:rsid w:val="00B65FDA"/>
    <w:rsid w:val="00B6646B"/>
    <w:rsid w:val="00B6674E"/>
    <w:rsid w:val="00B66A97"/>
    <w:rsid w:val="00B67269"/>
    <w:rsid w:val="00B67B3D"/>
    <w:rsid w:val="00B67F4C"/>
    <w:rsid w:val="00B700F0"/>
    <w:rsid w:val="00B70922"/>
    <w:rsid w:val="00B71147"/>
    <w:rsid w:val="00B712A8"/>
    <w:rsid w:val="00B71827"/>
    <w:rsid w:val="00B718EF"/>
    <w:rsid w:val="00B72B2B"/>
    <w:rsid w:val="00B731B9"/>
    <w:rsid w:val="00B733AB"/>
    <w:rsid w:val="00B73612"/>
    <w:rsid w:val="00B73CBA"/>
    <w:rsid w:val="00B758F0"/>
    <w:rsid w:val="00B75EC6"/>
    <w:rsid w:val="00B766C6"/>
    <w:rsid w:val="00B76F20"/>
    <w:rsid w:val="00B77443"/>
    <w:rsid w:val="00B77D51"/>
    <w:rsid w:val="00B77F63"/>
    <w:rsid w:val="00B801E7"/>
    <w:rsid w:val="00B807CC"/>
    <w:rsid w:val="00B80862"/>
    <w:rsid w:val="00B809F5"/>
    <w:rsid w:val="00B81091"/>
    <w:rsid w:val="00B81686"/>
    <w:rsid w:val="00B8269C"/>
    <w:rsid w:val="00B826BC"/>
    <w:rsid w:val="00B830C2"/>
    <w:rsid w:val="00B83139"/>
    <w:rsid w:val="00B83B2A"/>
    <w:rsid w:val="00B83D26"/>
    <w:rsid w:val="00B83E06"/>
    <w:rsid w:val="00B84355"/>
    <w:rsid w:val="00B8436C"/>
    <w:rsid w:val="00B84AFF"/>
    <w:rsid w:val="00B8588A"/>
    <w:rsid w:val="00B85A5D"/>
    <w:rsid w:val="00B863DC"/>
    <w:rsid w:val="00B86630"/>
    <w:rsid w:val="00B878A4"/>
    <w:rsid w:val="00B90341"/>
    <w:rsid w:val="00B90882"/>
    <w:rsid w:val="00B910ED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3EAE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25A2"/>
    <w:rsid w:val="00BA2C6F"/>
    <w:rsid w:val="00BA3E79"/>
    <w:rsid w:val="00BA3FAA"/>
    <w:rsid w:val="00BA43DC"/>
    <w:rsid w:val="00BA4CB7"/>
    <w:rsid w:val="00BA4EAB"/>
    <w:rsid w:val="00BA509B"/>
    <w:rsid w:val="00BA66CB"/>
    <w:rsid w:val="00BA66CF"/>
    <w:rsid w:val="00BA6DF0"/>
    <w:rsid w:val="00BA703F"/>
    <w:rsid w:val="00BA7058"/>
    <w:rsid w:val="00BA7A9D"/>
    <w:rsid w:val="00BA7EC0"/>
    <w:rsid w:val="00BB10AC"/>
    <w:rsid w:val="00BB1683"/>
    <w:rsid w:val="00BB177A"/>
    <w:rsid w:val="00BB1DF9"/>
    <w:rsid w:val="00BB201C"/>
    <w:rsid w:val="00BB229C"/>
    <w:rsid w:val="00BB2A97"/>
    <w:rsid w:val="00BB2F33"/>
    <w:rsid w:val="00BB3034"/>
    <w:rsid w:val="00BB3CF5"/>
    <w:rsid w:val="00BB4493"/>
    <w:rsid w:val="00BB4609"/>
    <w:rsid w:val="00BB4A36"/>
    <w:rsid w:val="00BB4DEC"/>
    <w:rsid w:val="00BB4F90"/>
    <w:rsid w:val="00BB5286"/>
    <w:rsid w:val="00BB561A"/>
    <w:rsid w:val="00BB5DAC"/>
    <w:rsid w:val="00BB61F1"/>
    <w:rsid w:val="00BB622A"/>
    <w:rsid w:val="00BB72EB"/>
    <w:rsid w:val="00BB7318"/>
    <w:rsid w:val="00BB7616"/>
    <w:rsid w:val="00BB7754"/>
    <w:rsid w:val="00BB7820"/>
    <w:rsid w:val="00BC08C2"/>
    <w:rsid w:val="00BC0FFC"/>
    <w:rsid w:val="00BC162C"/>
    <w:rsid w:val="00BC1744"/>
    <w:rsid w:val="00BC2434"/>
    <w:rsid w:val="00BC276A"/>
    <w:rsid w:val="00BC2EAF"/>
    <w:rsid w:val="00BC387F"/>
    <w:rsid w:val="00BC3A59"/>
    <w:rsid w:val="00BC3D38"/>
    <w:rsid w:val="00BC3D58"/>
    <w:rsid w:val="00BC41F1"/>
    <w:rsid w:val="00BC45BE"/>
    <w:rsid w:val="00BC51DE"/>
    <w:rsid w:val="00BC5438"/>
    <w:rsid w:val="00BC5CF0"/>
    <w:rsid w:val="00BC6082"/>
    <w:rsid w:val="00BC681C"/>
    <w:rsid w:val="00BC6A3A"/>
    <w:rsid w:val="00BC7435"/>
    <w:rsid w:val="00BC79BA"/>
    <w:rsid w:val="00BC7BF9"/>
    <w:rsid w:val="00BD0297"/>
    <w:rsid w:val="00BD04DD"/>
    <w:rsid w:val="00BD102F"/>
    <w:rsid w:val="00BD128C"/>
    <w:rsid w:val="00BD189F"/>
    <w:rsid w:val="00BD2BA6"/>
    <w:rsid w:val="00BD3CE7"/>
    <w:rsid w:val="00BD3FE5"/>
    <w:rsid w:val="00BD41E1"/>
    <w:rsid w:val="00BD4550"/>
    <w:rsid w:val="00BD4FD9"/>
    <w:rsid w:val="00BD55F6"/>
    <w:rsid w:val="00BD5AEE"/>
    <w:rsid w:val="00BD5C4B"/>
    <w:rsid w:val="00BD5D64"/>
    <w:rsid w:val="00BD6A29"/>
    <w:rsid w:val="00BD6BB9"/>
    <w:rsid w:val="00BD713B"/>
    <w:rsid w:val="00BD747B"/>
    <w:rsid w:val="00BD7D23"/>
    <w:rsid w:val="00BE0034"/>
    <w:rsid w:val="00BE0144"/>
    <w:rsid w:val="00BE04E8"/>
    <w:rsid w:val="00BE0BF5"/>
    <w:rsid w:val="00BE1028"/>
    <w:rsid w:val="00BE1064"/>
    <w:rsid w:val="00BE1DEE"/>
    <w:rsid w:val="00BE2388"/>
    <w:rsid w:val="00BE2999"/>
    <w:rsid w:val="00BE30FC"/>
    <w:rsid w:val="00BE3FEA"/>
    <w:rsid w:val="00BE4806"/>
    <w:rsid w:val="00BE4C51"/>
    <w:rsid w:val="00BE51F6"/>
    <w:rsid w:val="00BE5322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78F"/>
    <w:rsid w:val="00BE7F05"/>
    <w:rsid w:val="00BF0BB0"/>
    <w:rsid w:val="00BF1301"/>
    <w:rsid w:val="00BF17B1"/>
    <w:rsid w:val="00BF1A1C"/>
    <w:rsid w:val="00BF1C58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E71"/>
    <w:rsid w:val="00BF3ED7"/>
    <w:rsid w:val="00BF3FE6"/>
    <w:rsid w:val="00BF43ED"/>
    <w:rsid w:val="00BF4BDD"/>
    <w:rsid w:val="00BF4D8C"/>
    <w:rsid w:val="00BF569F"/>
    <w:rsid w:val="00BF5B96"/>
    <w:rsid w:val="00BF5D8C"/>
    <w:rsid w:val="00BF6325"/>
    <w:rsid w:val="00BF638F"/>
    <w:rsid w:val="00BF671B"/>
    <w:rsid w:val="00BF6737"/>
    <w:rsid w:val="00BF6C11"/>
    <w:rsid w:val="00BF6C83"/>
    <w:rsid w:val="00BF6FAD"/>
    <w:rsid w:val="00BF737C"/>
    <w:rsid w:val="00BF7F6D"/>
    <w:rsid w:val="00C004A1"/>
    <w:rsid w:val="00C0158E"/>
    <w:rsid w:val="00C01677"/>
    <w:rsid w:val="00C016BE"/>
    <w:rsid w:val="00C0208D"/>
    <w:rsid w:val="00C02241"/>
    <w:rsid w:val="00C0263C"/>
    <w:rsid w:val="00C02727"/>
    <w:rsid w:val="00C02793"/>
    <w:rsid w:val="00C02C85"/>
    <w:rsid w:val="00C02D56"/>
    <w:rsid w:val="00C02F7B"/>
    <w:rsid w:val="00C03257"/>
    <w:rsid w:val="00C03439"/>
    <w:rsid w:val="00C03C04"/>
    <w:rsid w:val="00C03E7E"/>
    <w:rsid w:val="00C03FEC"/>
    <w:rsid w:val="00C04385"/>
    <w:rsid w:val="00C0447C"/>
    <w:rsid w:val="00C0483E"/>
    <w:rsid w:val="00C04EB3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79D"/>
    <w:rsid w:val="00C07E2B"/>
    <w:rsid w:val="00C101A1"/>
    <w:rsid w:val="00C106EE"/>
    <w:rsid w:val="00C108CC"/>
    <w:rsid w:val="00C10F84"/>
    <w:rsid w:val="00C11B3B"/>
    <w:rsid w:val="00C11C60"/>
    <w:rsid w:val="00C11CF3"/>
    <w:rsid w:val="00C11D00"/>
    <w:rsid w:val="00C11ED9"/>
    <w:rsid w:val="00C11F12"/>
    <w:rsid w:val="00C12278"/>
    <w:rsid w:val="00C12303"/>
    <w:rsid w:val="00C129DC"/>
    <w:rsid w:val="00C12CD9"/>
    <w:rsid w:val="00C1467B"/>
    <w:rsid w:val="00C149BF"/>
    <w:rsid w:val="00C14B12"/>
    <w:rsid w:val="00C15289"/>
    <w:rsid w:val="00C15303"/>
    <w:rsid w:val="00C16035"/>
    <w:rsid w:val="00C16108"/>
    <w:rsid w:val="00C161D3"/>
    <w:rsid w:val="00C16669"/>
    <w:rsid w:val="00C16CE8"/>
    <w:rsid w:val="00C16FC9"/>
    <w:rsid w:val="00C17181"/>
    <w:rsid w:val="00C17ABD"/>
    <w:rsid w:val="00C17E00"/>
    <w:rsid w:val="00C17E13"/>
    <w:rsid w:val="00C20AE8"/>
    <w:rsid w:val="00C20EFE"/>
    <w:rsid w:val="00C21099"/>
    <w:rsid w:val="00C2276B"/>
    <w:rsid w:val="00C2290E"/>
    <w:rsid w:val="00C23CD2"/>
    <w:rsid w:val="00C24966"/>
    <w:rsid w:val="00C24AEA"/>
    <w:rsid w:val="00C24C0F"/>
    <w:rsid w:val="00C25235"/>
    <w:rsid w:val="00C2596B"/>
    <w:rsid w:val="00C25A8D"/>
    <w:rsid w:val="00C26121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27DF"/>
    <w:rsid w:val="00C32C33"/>
    <w:rsid w:val="00C32F19"/>
    <w:rsid w:val="00C3324F"/>
    <w:rsid w:val="00C33338"/>
    <w:rsid w:val="00C33780"/>
    <w:rsid w:val="00C338D4"/>
    <w:rsid w:val="00C33A09"/>
    <w:rsid w:val="00C33B6A"/>
    <w:rsid w:val="00C34419"/>
    <w:rsid w:val="00C348C2"/>
    <w:rsid w:val="00C3530F"/>
    <w:rsid w:val="00C355F2"/>
    <w:rsid w:val="00C35819"/>
    <w:rsid w:val="00C35A12"/>
    <w:rsid w:val="00C35E08"/>
    <w:rsid w:val="00C36120"/>
    <w:rsid w:val="00C36503"/>
    <w:rsid w:val="00C366D9"/>
    <w:rsid w:val="00C367F3"/>
    <w:rsid w:val="00C36D4D"/>
    <w:rsid w:val="00C370D0"/>
    <w:rsid w:val="00C37293"/>
    <w:rsid w:val="00C37B97"/>
    <w:rsid w:val="00C40F1C"/>
    <w:rsid w:val="00C41B1D"/>
    <w:rsid w:val="00C421AB"/>
    <w:rsid w:val="00C425F8"/>
    <w:rsid w:val="00C429DF"/>
    <w:rsid w:val="00C42B7E"/>
    <w:rsid w:val="00C42D42"/>
    <w:rsid w:val="00C42F2F"/>
    <w:rsid w:val="00C43104"/>
    <w:rsid w:val="00C4339B"/>
    <w:rsid w:val="00C433EE"/>
    <w:rsid w:val="00C43495"/>
    <w:rsid w:val="00C438BB"/>
    <w:rsid w:val="00C43C98"/>
    <w:rsid w:val="00C43D44"/>
    <w:rsid w:val="00C446B7"/>
    <w:rsid w:val="00C44732"/>
    <w:rsid w:val="00C4507E"/>
    <w:rsid w:val="00C453CD"/>
    <w:rsid w:val="00C458C0"/>
    <w:rsid w:val="00C45A44"/>
    <w:rsid w:val="00C45C58"/>
    <w:rsid w:val="00C465D9"/>
    <w:rsid w:val="00C467FB"/>
    <w:rsid w:val="00C46927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F78"/>
    <w:rsid w:val="00C530D4"/>
    <w:rsid w:val="00C53134"/>
    <w:rsid w:val="00C53223"/>
    <w:rsid w:val="00C5468F"/>
    <w:rsid w:val="00C54D3D"/>
    <w:rsid w:val="00C55249"/>
    <w:rsid w:val="00C55312"/>
    <w:rsid w:val="00C5545B"/>
    <w:rsid w:val="00C55928"/>
    <w:rsid w:val="00C56028"/>
    <w:rsid w:val="00C56335"/>
    <w:rsid w:val="00C5648E"/>
    <w:rsid w:val="00C567F0"/>
    <w:rsid w:val="00C56B4A"/>
    <w:rsid w:val="00C56F9C"/>
    <w:rsid w:val="00C572F8"/>
    <w:rsid w:val="00C57639"/>
    <w:rsid w:val="00C57DBC"/>
    <w:rsid w:val="00C61241"/>
    <w:rsid w:val="00C613F3"/>
    <w:rsid w:val="00C623F9"/>
    <w:rsid w:val="00C62759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6605"/>
    <w:rsid w:val="00C66B3B"/>
    <w:rsid w:val="00C66E95"/>
    <w:rsid w:val="00C67673"/>
    <w:rsid w:val="00C67DCB"/>
    <w:rsid w:val="00C70249"/>
    <w:rsid w:val="00C7038C"/>
    <w:rsid w:val="00C70B0E"/>
    <w:rsid w:val="00C70FBB"/>
    <w:rsid w:val="00C7192D"/>
    <w:rsid w:val="00C71E8F"/>
    <w:rsid w:val="00C7244A"/>
    <w:rsid w:val="00C7263E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8C0"/>
    <w:rsid w:val="00C74A4A"/>
    <w:rsid w:val="00C74D86"/>
    <w:rsid w:val="00C74DFB"/>
    <w:rsid w:val="00C74E20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73E"/>
    <w:rsid w:val="00C8560A"/>
    <w:rsid w:val="00C85966"/>
    <w:rsid w:val="00C85980"/>
    <w:rsid w:val="00C85A6C"/>
    <w:rsid w:val="00C8643E"/>
    <w:rsid w:val="00C86574"/>
    <w:rsid w:val="00C86A79"/>
    <w:rsid w:val="00C87240"/>
    <w:rsid w:val="00C87F87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80C"/>
    <w:rsid w:val="00C97009"/>
    <w:rsid w:val="00C975EF"/>
    <w:rsid w:val="00C97685"/>
    <w:rsid w:val="00C97E4B"/>
    <w:rsid w:val="00CA079D"/>
    <w:rsid w:val="00CA0903"/>
    <w:rsid w:val="00CA0DE2"/>
    <w:rsid w:val="00CA15CF"/>
    <w:rsid w:val="00CA166D"/>
    <w:rsid w:val="00CA1EE0"/>
    <w:rsid w:val="00CA20F6"/>
    <w:rsid w:val="00CA27A7"/>
    <w:rsid w:val="00CA27D6"/>
    <w:rsid w:val="00CA2A36"/>
    <w:rsid w:val="00CA3821"/>
    <w:rsid w:val="00CA42AC"/>
    <w:rsid w:val="00CA437D"/>
    <w:rsid w:val="00CA4C05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B03D2"/>
    <w:rsid w:val="00CB0911"/>
    <w:rsid w:val="00CB09D4"/>
    <w:rsid w:val="00CB0CF5"/>
    <w:rsid w:val="00CB21B0"/>
    <w:rsid w:val="00CB24F4"/>
    <w:rsid w:val="00CB3609"/>
    <w:rsid w:val="00CB36C5"/>
    <w:rsid w:val="00CB3FAE"/>
    <w:rsid w:val="00CB42E3"/>
    <w:rsid w:val="00CB436E"/>
    <w:rsid w:val="00CB4F16"/>
    <w:rsid w:val="00CB4F88"/>
    <w:rsid w:val="00CB51E6"/>
    <w:rsid w:val="00CB554A"/>
    <w:rsid w:val="00CB572B"/>
    <w:rsid w:val="00CB57FC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B12"/>
    <w:rsid w:val="00CC5E61"/>
    <w:rsid w:val="00CC653E"/>
    <w:rsid w:val="00CC7BA7"/>
    <w:rsid w:val="00CD01BA"/>
    <w:rsid w:val="00CD027B"/>
    <w:rsid w:val="00CD08A3"/>
    <w:rsid w:val="00CD0930"/>
    <w:rsid w:val="00CD1C95"/>
    <w:rsid w:val="00CD1F04"/>
    <w:rsid w:val="00CD21D1"/>
    <w:rsid w:val="00CD22E5"/>
    <w:rsid w:val="00CD255C"/>
    <w:rsid w:val="00CD2670"/>
    <w:rsid w:val="00CD2BAF"/>
    <w:rsid w:val="00CD2F4E"/>
    <w:rsid w:val="00CD3B09"/>
    <w:rsid w:val="00CD3D58"/>
    <w:rsid w:val="00CD3F93"/>
    <w:rsid w:val="00CD41B1"/>
    <w:rsid w:val="00CD4988"/>
    <w:rsid w:val="00CD4BB1"/>
    <w:rsid w:val="00CD575C"/>
    <w:rsid w:val="00CD58D9"/>
    <w:rsid w:val="00CD62E7"/>
    <w:rsid w:val="00CD689E"/>
    <w:rsid w:val="00CD6AF8"/>
    <w:rsid w:val="00CD6B4C"/>
    <w:rsid w:val="00CD731D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962"/>
    <w:rsid w:val="00CE1C45"/>
    <w:rsid w:val="00CE2252"/>
    <w:rsid w:val="00CE240E"/>
    <w:rsid w:val="00CE26DE"/>
    <w:rsid w:val="00CE2F85"/>
    <w:rsid w:val="00CE325E"/>
    <w:rsid w:val="00CE442F"/>
    <w:rsid w:val="00CE46C6"/>
    <w:rsid w:val="00CE6347"/>
    <w:rsid w:val="00CE6BC4"/>
    <w:rsid w:val="00CE6D92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1F6"/>
    <w:rsid w:val="00CF26CE"/>
    <w:rsid w:val="00CF2920"/>
    <w:rsid w:val="00CF2DCB"/>
    <w:rsid w:val="00CF31AB"/>
    <w:rsid w:val="00CF3751"/>
    <w:rsid w:val="00CF390B"/>
    <w:rsid w:val="00CF39B0"/>
    <w:rsid w:val="00CF3CDD"/>
    <w:rsid w:val="00CF478E"/>
    <w:rsid w:val="00CF4B6F"/>
    <w:rsid w:val="00CF4C40"/>
    <w:rsid w:val="00CF4CE4"/>
    <w:rsid w:val="00CF50EF"/>
    <w:rsid w:val="00CF68D8"/>
    <w:rsid w:val="00CF6C0D"/>
    <w:rsid w:val="00CF79D1"/>
    <w:rsid w:val="00D000F8"/>
    <w:rsid w:val="00D0063C"/>
    <w:rsid w:val="00D011AA"/>
    <w:rsid w:val="00D0186B"/>
    <w:rsid w:val="00D01978"/>
    <w:rsid w:val="00D0199F"/>
    <w:rsid w:val="00D01BEE"/>
    <w:rsid w:val="00D01ECE"/>
    <w:rsid w:val="00D01F88"/>
    <w:rsid w:val="00D0212A"/>
    <w:rsid w:val="00D02512"/>
    <w:rsid w:val="00D02850"/>
    <w:rsid w:val="00D03CDF"/>
    <w:rsid w:val="00D03DCA"/>
    <w:rsid w:val="00D03FDA"/>
    <w:rsid w:val="00D0403F"/>
    <w:rsid w:val="00D040AD"/>
    <w:rsid w:val="00D05098"/>
    <w:rsid w:val="00D06C64"/>
    <w:rsid w:val="00D07038"/>
    <w:rsid w:val="00D07062"/>
    <w:rsid w:val="00D0784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28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5AF"/>
    <w:rsid w:val="00D1591A"/>
    <w:rsid w:val="00D15BCC"/>
    <w:rsid w:val="00D161C0"/>
    <w:rsid w:val="00D1658E"/>
    <w:rsid w:val="00D169AB"/>
    <w:rsid w:val="00D16D39"/>
    <w:rsid w:val="00D172E1"/>
    <w:rsid w:val="00D17836"/>
    <w:rsid w:val="00D178B9"/>
    <w:rsid w:val="00D179E0"/>
    <w:rsid w:val="00D17A8B"/>
    <w:rsid w:val="00D17F86"/>
    <w:rsid w:val="00D201C8"/>
    <w:rsid w:val="00D2026A"/>
    <w:rsid w:val="00D20A62"/>
    <w:rsid w:val="00D217EE"/>
    <w:rsid w:val="00D21FB1"/>
    <w:rsid w:val="00D22369"/>
    <w:rsid w:val="00D22507"/>
    <w:rsid w:val="00D22664"/>
    <w:rsid w:val="00D22806"/>
    <w:rsid w:val="00D22A92"/>
    <w:rsid w:val="00D22B41"/>
    <w:rsid w:val="00D2307D"/>
    <w:rsid w:val="00D23E4F"/>
    <w:rsid w:val="00D24072"/>
    <w:rsid w:val="00D24115"/>
    <w:rsid w:val="00D2425B"/>
    <w:rsid w:val="00D24620"/>
    <w:rsid w:val="00D25E15"/>
    <w:rsid w:val="00D262E4"/>
    <w:rsid w:val="00D26787"/>
    <w:rsid w:val="00D26E32"/>
    <w:rsid w:val="00D26F6B"/>
    <w:rsid w:val="00D272C4"/>
    <w:rsid w:val="00D27CD9"/>
    <w:rsid w:val="00D27E25"/>
    <w:rsid w:val="00D30181"/>
    <w:rsid w:val="00D3091C"/>
    <w:rsid w:val="00D30959"/>
    <w:rsid w:val="00D311CB"/>
    <w:rsid w:val="00D312CB"/>
    <w:rsid w:val="00D31660"/>
    <w:rsid w:val="00D316ED"/>
    <w:rsid w:val="00D31979"/>
    <w:rsid w:val="00D31C33"/>
    <w:rsid w:val="00D31D90"/>
    <w:rsid w:val="00D32041"/>
    <w:rsid w:val="00D3276C"/>
    <w:rsid w:val="00D329E4"/>
    <w:rsid w:val="00D32BD3"/>
    <w:rsid w:val="00D33769"/>
    <w:rsid w:val="00D33A80"/>
    <w:rsid w:val="00D33B0C"/>
    <w:rsid w:val="00D3401E"/>
    <w:rsid w:val="00D34840"/>
    <w:rsid w:val="00D349A1"/>
    <w:rsid w:val="00D349E4"/>
    <w:rsid w:val="00D34A80"/>
    <w:rsid w:val="00D34E87"/>
    <w:rsid w:val="00D350AA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4A0D"/>
    <w:rsid w:val="00D45A04"/>
    <w:rsid w:val="00D45EF7"/>
    <w:rsid w:val="00D4612B"/>
    <w:rsid w:val="00D46177"/>
    <w:rsid w:val="00D46251"/>
    <w:rsid w:val="00D46382"/>
    <w:rsid w:val="00D463B2"/>
    <w:rsid w:val="00D465A9"/>
    <w:rsid w:val="00D46BF5"/>
    <w:rsid w:val="00D46BFA"/>
    <w:rsid w:val="00D46D2F"/>
    <w:rsid w:val="00D47162"/>
    <w:rsid w:val="00D4789F"/>
    <w:rsid w:val="00D501CA"/>
    <w:rsid w:val="00D5041D"/>
    <w:rsid w:val="00D5048A"/>
    <w:rsid w:val="00D50A22"/>
    <w:rsid w:val="00D50C53"/>
    <w:rsid w:val="00D50D26"/>
    <w:rsid w:val="00D518A8"/>
    <w:rsid w:val="00D51A50"/>
    <w:rsid w:val="00D5280F"/>
    <w:rsid w:val="00D52985"/>
    <w:rsid w:val="00D52B9F"/>
    <w:rsid w:val="00D52BE0"/>
    <w:rsid w:val="00D52E84"/>
    <w:rsid w:val="00D52FC4"/>
    <w:rsid w:val="00D53043"/>
    <w:rsid w:val="00D53815"/>
    <w:rsid w:val="00D53B02"/>
    <w:rsid w:val="00D541B7"/>
    <w:rsid w:val="00D54C34"/>
    <w:rsid w:val="00D54F83"/>
    <w:rsid w:val="00D5596B"/>
    <w:rsid w:val="00D55F7A"/>
    <w:rsid w:val="00D55FB3"/>
    <w:rsid w:val="00D55FFB"/>
    <w:rsid w:val="00D561AD"/>
    <w:rsid w:val="00D563F0"/>
    <w:rsid w:val="00D5645E"/>
    <w:rsid w:val="00D566DF"/>
    <w:rsid w:val="00D56C6D"/>
    <w:rsid w:val="00D56C80"/>
    <w:rsid w:val="00D57841"/>
    <w:rsid w:val="00D57A36"/>
    <w:rsid w:val="00D57D4A"/>
    <w:rsid w:val="00D57F22"/>
    <w:rsid w:val="00D60290"/>
    <w:rsid w:val="00D60FCA"/>
    <w:rsid w:val="00D618F5"/>
    <w:rsid w:val="00D61BAE"/>
    <w:rsid w:val="00D622F6"/>
    <w:rsid w:val="00D625FF"/>
    <w:rsid w:val="00D62B89"/>
    <w:rsid w:val="00D62D27"/>
    <w:rsid w:val="00D62FD2"/>
    <w:rsid w:val="00D630E0"/>
    <w:rsid w:val="00D63231"/>
    <w:rsid w:val="00D63333"/>
    <w:rsid w:val="00D63430"/>
    <w:rsid w:val="00D63581"/>
    <w:rsid w:val="00D6376D"/>
    <w:rsid w:val="00D641CA"/>
    <w:rsid w:val="00D64CF8"/>
    <w:rsid w:val="00D65325"/>
    <w:rsid w:val="00D65BE1"/>
    <w:rsid w:val="00D65F2C"/>
    <w:rsid w:val="00D6616A"/>
    <w:rsid w:val="00D66376"/>
    <w:rsid w:val="00D663B0"/>
    <w:rsid w:val="00D66440"/>
    <w:rsid w:val="00D667CA"/>
    <w:rsid w:val="00D66D25"/>
    <w:rsid w:val="00D66F22"/>
    <w:rsid w:val="00D66F52"/>
    <w:rsid w:val="00D67ED0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055"/>
    <w:rsid w:val="00D731C0"/>
    <w:rsid w:val="00D738FB"/>
    <w:rsid w:val="00D7392E"/>
    <w:rsid w:val="00D7405F"/>
    <w:rsid w:val="00D74168"/>
    <w:rsid w:val="00D7416C"/>
    <w:rsid w:val="00D748FC"/>
    <w:rsid w:val="00D7527F"/>
    <w:rsid w:val="00D75A88"/>
    <w:rsid w:val="00D7620A"/>
    <w:rsid w:val="00D773E7"/>
    <w:rsid w:val="00D77B70"/>
    <w:rsid w:val="00D77BA4"/>
    <w:rsid w:val="00D8006C"/>
    <w:rsid w:val="00D806A1"/>
    <w:rsid w:val="00D80A49"/>
    <w:rsid w:val="00D80C09"/>
    <w:rsid w:val="00D80EA0"/>
    <w:rsid w:val="00D80F3A"/>
    <w:rsid w:val="00D80F9D"/>
    <w:rsid w:val="00D81068"/>
    <w:rsid w:val="00D81707"/>
    <w:rsid w:val="00D817A6"/>
    <w:rsid w:val="00D81E71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B22"/>
    <w:rsid w:val="00D86B8A"/>
    <w:rsid w:val="00D87757"/>
    <w:rsid w:val="00D87A3D"/>
    <w:rsid w:val="00D87E91"/>
    <w:rsid w:val="00D87E9E"/>
    <w:rsid w:val="00D87FC7"/>
    <w:rsid w:val="00D91994"/>
    <w:rsid w:val="00D920D2"/>
    <w:rsid w:val="00D929EE"/>
    <w:rsid w:val="00D93F0F"/>
    <w:rsid w:val="00D94B69"/>
    <w:rsid w:val="00D94EB6"/>
    <w:rsid w:val="00D95DA0"/>
    <w:rsid w:val="00D9625E"/>
    <w:rsid w:val="00D9665E"/>
    <w:rsid w:val="00D96BBC"/>
    <w:rsid w:val="00D96F7C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2356"/>
    <w:rsid w:val="00DA2C1C"/>
    <w:rsid w:val="00DA2D66"/>
    <w:rsid w:val="00DA3228"/>
    <w:rsid w:val="00DA360F"/>
    <w:rsid w:val="00DA3A40"/>
    <w:rsid w:val="00DA3AEF"/>
    <w:rsid w:val="00DA43E4"/>
    <w:rsid w:val="00DA462F"/>
    <w:rsid w:val="00DA4667"/>
    <w:rsid w:val="00DA4678"/>
    <w:rsid w:val="00DA4A26"/>
    <w:rsid w:val="00DA4E69"/>
    <w:rsid w:val="00DA5400"/>
    <w:rsid w:val="00DA57EE"/>
    <w:rsid w:val="00DA5BD1"/>
    <w:rsid w:val="00DA5D38"/>
    <w:rsid w:val="00DA5F0E"/>
    <w:rsid w:val="00DA6202"/>
    <w:rsid w:val="00DA638A"/>
    <w:rsid w:val="00DA64B7"/>
    <w:rsid w:val="00DA68BA"/>
    <w:rsid w:val="00DA6BAD"/>
    <w:rsid w:val="00DA6E6A"/>
    <w:rsid w:val="00DA711F"/>
    <w:rsid w:val="00DA74E8"/>
    <w:rsid w:val="00DA752A"/>
    <w:rsid w:val="00DA7636"/>
    <w:rsid w:val="00DB07AF"/>
    <w:rsid w:val="00DB0C7F"/>
    <w:rsid w:val="00DB1135"/>
    <w:rsid w:val="00DB11DA"/>
    <w:rsid w:val="00DB14E0"/>
    <w:rsid w:val="00DB1C90"/>
    <w:rsid w:val="00DB25B3"/>
    <w:rsid w:val="00DB27B6"/>
    <w:rsid w:val="00DB289B"/>
    <w:rsid w:val="00DB3269"/>
    <w:rsid w:val="00DB3452"/>
    <w:rsid w:val="00DB3703"/>
    <w:rsid w:val="00DB3DD7"/>
    <w:rsid w:val="00DB446E"/>
    <w:rsid w:val="00DB4749"/>
    <w:rsid w:val="00DB4857"/>
    <w:rsid w:val="00DB48C4"/>
    <w:rsid w:val="00DB4AED"/>
    <w:rsid w:val="00DB5967"/>
    <w:rsid w:val="00DB61AF"/>
    <w:rsid w:val="00DB7024"/>
    <w:rsid w:val="00DB745A"/>
    <w:rsid w:val="00DB7570"/>
    <w:rsid w:val="00DB782B"/>
    <w:rsid w:val="00DB7B43"/>
    <w:rsid w:val="00DC00AD"/>
    <w:rsid w:val="00DC0901"/>
    <w:rsid w:val="00DC099E"/>
    <w:rsid w:val="00DC1A0F"/>
    <w:rsid w:val="00DC1BE2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2CD"/>
    <w:rsid w:val="00DC54CD"/>
    <w:rsid w:val="00DC581F"/>
    <w:rsid w:val="00DC5A16"/>
    <w:rsid w:val="00DC5FCD"/>
    <w:rsid w:val="00DC5FDB"/>
    <w:rsid w:val="00DC67B6"/>
    <w:rsid w:val="00DC7CE4"/>
    <w:rsid w:val="00DC7F1D"/>
    <w:rsid w:val="00DD169F"/>
    <w:rsid w:val="00DD1E17"/>
    <w:rsid w:val="00DD21B0"/>
    <w:rsid w:val="00DD28FA"/>
    <w:rsid w:val="00DD297E"/>
    <w:rsid w:val="00DD2D58"/>
    <w:rsid w:val="00DD3016"/>
    <w:rsid w:val="00DD3A49"/>
    <w:rsid w:val="00DD3AE1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6AC5"/>
    <w:rsid w:val="00DD70EC"/>
    <w:rsid w:val="00DD74B0"/>
    <w:rsid w:val="00DD763E"/>
    <w:rsid w:val="00DD79F9"/>
    <w:rsid w:val="00DE10C7"/>
    <w:rsid w:val="00DE1EBA"/>
    <w:rsid w:val="00DE24A8"/>
    <w:rsid w:val="00DE2FD0"/>
    <w:rsid w:val="00DE305A"/>
    <w:rsid w:val="00DE30B1"/>
    <w:rsid w:val="00DE3276"/>
    <w:rsid w:val="00DE3826"/>
    <w:rsid w:val="00DE39D3"/>
    <w:rsid w:val="00DE4095"/>
    <w:rsid w:val="00DE46F8"/>
    <w:rsid w:val="00DE4AE0"/>
    <w:rsid w:val="00DE4D9D"/>
    <w:rsid w:val="00DE5073"/>
    <w:rsid w:val="00DE50C3"/>
    <w:rsid w:val="00DE549A"/>
    <w:rsid w:val="00DE55CE"/>
    <w:rsid w:val="00DE5F26"/>
    <w:rsid w:val="00DE60CF"/>
    <w:rsid w:val="00DE6960"/>
    <w:rsid w:val="00DE6B45"/>
    <w:rsid w:val="00DE6BF3"/>
    <w:rsid w:val="00DE6EA5"/>
    <w:rsid w:val="00DE6F7B"/>
    <w:rsid w:val="00DE717A"/>
    <w:rsid w:val="00DE786F"/>
    <w:rsid w:val="00DE7D4B"/>
    <w:rsid w:val="00DF01AE"/>
    <w:rsid w:val="00DF01E1"/>
    <w:rsid w:val="00DF1F1A"/>
    <w:rsid w:val="00DF20CC"/>
    <w:rsid w:val="00DF24E2"/>
    <w:rsid w:val="00DF269C"/>
    <w:rsid w:val="00DF2BE4"/>
    <w:rsid w:val="00DF2CE8"/>
    <w:rsid w:val="00DF378A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D1B"/>
    <w:rsid w:val="00E030AE"/>
    <w:rsid w:val="00E038C8"/>
    <w:rsid w:val="00E05608"/>
    <w:rsid w:val="00E05B32"/>
    <w:rsid w:val="00E062E9"/>
    <w:rsid w:val="00E063E0"/>
    <w:rsid w:val="00E06590"/>
    <w:rsid w:val="00E06AF2"/>
    <w:rsid w:val="00E074A6"/>
    <w:rsid w:val="00E07902"/>
    <w:rsid w:val="00E07BDF"/>
    <w:rsid w:val="00E07D98"/>
    <w:rsid w:val="00E07F87"/>
    <w:rsid w:val="00E104D8"/>
    <w:rsid w:val="00E10F59"/>
    <w:rsid w:val="00E11548"/>
    <w:rsid w:val="00E11B50"/>
    <w:rsid w:val="00E126C0"/>
    <w:rsid w:val="00E13F28"/>
    <w:rsid w:val="00E14446"/>
    <w:rsid w:val="00E14CFF"/>
    <w:rsid w:val="00E14E07"/>
    <w:rsid w:val="00E150C2"/>
    <w:rsid w:val="00E154BC"/>
    <w:rsid w:val="00E154EF"/>
    <w:rsid w:val="00E155C7"/>
    <w:rsid w:val="00E158D3"/>
    <w:rsid w:val="00E16280"/>
    <w:rsid w:val="00E162FA"/>
    <w:rsid w:val="00E1670B"/>
    <w:rsid w:val="00E169CD"/>
    <w:rsid w:val="00E16DD4"/>
    <w:rsid w:val="00E1709F"/>
    <w:rsid w:val="00E17417"/>
    <w:rsid w:val="00E17510"/>
    <w:rsid w:val="00E1791F"/>
    <w:rsid w:val="00E17950"/>
    <w:rsid w:val="00E20307"/>
    <w:rsid w:val="00E20469"/>
    <w:rsid w:val="00E2092A"/>
    <w:rsid w:val="00E20DA7"/>
    <w:rsid w:val="00E211A3"/>
    <w:rsid w:val="00E21263"/>
    <w:rsid w:val="00E215B9"/>
    <w:rsid w:val="00E217C6"/>
    <w:rsid w:val="00E22904"/>
    <w:rsid w:val="00E23A83"/>
    <w:rsid w:val="00E2511C"/>
    <w:rsid w:val="00E255AF"/>
    <w:rsid w:val="00E2625A"/>
    <w:rsid w:val="00E26270"/>
    <w:rsid w:val="00E27291"/>
    <w:rsid w:val="00E27428"/>
    <w:rsid w:val="00E27534"/>
    <w:rsid w:val="00E277B4"/>
    <w:rsid w:val="00E27B20"/>
    <w:rsid w:val="00E27B26"/>
    <w:rsid w:val="00E30578"/>
    <w:rsid w:val="00E30975"/>
    <w:rsid w:val="00E30991"/>
    <w:rsid w:val="00E314B1"/>
    <w:rsid w:val="00E319A2"/>
    <w:rsid w:val="00E31FE3"/>
    <w:rsid w:val="00E32621"/>
    <w:rsid w:val="00E32A4F"/>
    <w:rsid w:val="00E330C2"/>
    <w:rsid w:val="00E331B7"/>
    <w:rsid w:val="00E33BC0"/>
    <w:rsid w:val="00E33EB9"/>
    <w:rsid w:val="00E3403F"/>
    <w:rsid w:val="00E34140"/>
    <w:rsid w:val="00E34640"/>
    <w:rsid w:val="00E346CB"/>
    <w:rsid w:val="00E34889"/>
    <w:rsid w:val="00E353BA"/>
    <w:rsid w:val="00E36248"/>
    <w:rsid w:val="00E36F23"/>
    <w:rsid w:val="00E3709B"/>
    <w:rsid w:val="00E37139"/>
    <w:rsid w:val="00E37554"/>
    <w:rsid w:val="00E37E74"/>
    <w:rsid w:val="00E40033"/>
    <w:rsid w:val="00E40391"/>
    <w:rsid w:val="00E40500"/>
    <w:rsid w:val="00E40612"/>
    <w:rsid w:val="00E40701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E43"/>
    <w:rsid w:val="00E47BAA"/>
    <w:rsid w:val="00E47E3E"/>
    <w:rsid w:val="00E47EB1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2BF4"/>
    <w:rsid w:val="00E53036"/>
    <w:rsid w:val="00E530AF"/>
    <w:rsid w:val="00E53AC1"/>
    <w:rsid w:val="00E53B78"/>
    <w:rsid w:val="00E53CAF"/>
    <w:rsid w:val="00E54069"/>
    <w:rsid w:val="00E5494E"/>
    <w:rsid w:val="00E54C01"/>
    <w:rsid w:val="00E54C20"/>
    <w:rsid w:val="00E54CFA"/>
    <w:rsid w:val="00E54D1B"/>
    <w:rsid w:val="00E55238"/>
    <w:rsid w:val="00E55855"/>
    <w:rsid w:val="00E55956"/>
    <w:rsid w:val="00E55AED"/>
    <w:rsid w:val="00E55C07"/>
    <w:rsid w:val="00E56F3F"/>
    <w:rsid w:val="00E579C9"/>
    <w:rsid w:val="00E57B72"/>
    <w:rsid w:val="00E57E4C"/>
    <w:rsid w:val="00E602DD"/>
    <w:rsid w:val="00E6115A"/>
    <w:rsid w:val="00E61D92"/>
    <w:rsid w:val="00E62019"/>
    <w:rsid w:val="00E621AF"/>
    <w:rsid w:val="00E62635"/>
    <w:rsid w:val="00E62AE8"/>
    <w:rsid w:val="00E62C73"/>
    <w:rsid w:val="00E6316E"/>
    <w:rsid w:val="00E63527"/>
    <w:rsid w:val="00E635DF"/>
    <w:rsid w:val="00E63ADA"/>
    <w:rsid w:val="00E64443"/>
    <w:rsid w:val="00E64532"/>
    <w:rsid w:val="00E64B4E"/>
    <w:rsid w:val="00E65677"/>
    <w:rsid w:val="00E65A12"/>
    <w:rsid w:val="00E66602"/>
    <w:rsid w:val="00E667AA"/>
    <w:rsid w:val="00E66945"/>
    <w:rsid w:val="00E6697D"/>
    <w:rsid w:val="00E672B6"/>
    <w:rsid w:val="00E67439"/>
    <w:rsid w:val="00E67565"/>
    <w:rsid w:val="00E67FA4"/>
    <w:rsid w:val="00E70AB1"/>
    <w:rsid w:val="00E7185D"/>
    <w:rsid w:val="00E71A84"/>
    <w:rsid w:val="00E71F6F"/>
    <w:rsid w:val="00E71FF1"/>
    <w:rsid w:val="00E720EA"/>
    <w:rsid w:val="00E727BB"/>
    <w:rsid w:val="00E734CF"/>
    <w:rsid w:val="00E73991"/>
    <w:rsid w:val="00E73E3A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6CB"/>
    <w:rsid w:val="00E769B8"/>
    <w:rsid w:val="00E7736C"/>
    <w:rsid w:val="00E80064"/>
    <w:rsid w:val="00E800E3"/>
    <w:rsid w:val="00E80891"/>
    <w:rsid w:val="00E81376"/>
    <w:rsid w:val="00E81542"/>
    <w:rsid w:val="00E81A58"/>
    <w:rsid w:val="00E81E95"/>
    <w:rsid w:val="00E81E9A"/>
    <w:rsid w:val="00E81FC7"/>
    <w:rsid w:val="00E822EB"/>
    <w:rsid w:val="00E823F1"/>
    <w:rsid w:val="00E83F52"/>
    <w:rsid w:val="00E8439F"/>
    <w:rsid w:val="00E849B4"/>
    <w:rsid w:val="00E851FF"/>
    <w:rsid w:val="00E8587D"/>
    <w:rsid w:val="00E85DFD"/>
    <w:rsid w:val="00E872D8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2D54"/>
    <w:rsid w:val="00E93A5B"/>
    <w:rsid w:val="00E93D3C"/>
    <w:rsid w:val="00E93E7D"/>
    <w:rsid w:val="00E942A8"/>
    <w:rsid w:val="00E95215"/>
    <w:rsid w:val="00E95781"/>
    <w:rsid w:val="00E9599E"/>
    <w:rsid w:val="00E95B34"/>
    <w:rsid w:val="00E95E61"/>
    <w:rsid w:val="00E9607A"/>
    <w:rsid w:val="00E964C9"/>
    <w:rsid w:val="00E96B11"/>
    <w:rsid w:val="00E96B39"/>
    <w:rsid w:val="00E9746B"/>
    <w:rsid w:val="00E974A9"/>
    <w:rsid w:val="00E976DB"/>
    <w:rsid w:val="00E976FD"/>
    <w:rsid w:val="00E977B9"/>
    <w:rsid w:val="00E97C46"/>
    <w:rsid w:val="00E97E81"/>
    <w:rsid w:val="00EA08DA"/>
    <w:rsid w:val="00EA28EA"/>
    <w:rsid w:val="00EA2CB8"/>
    <w:rsid w:val="00EA385B"/>
    <w:rsid w:val="00EA3E5D"/>
    <w:rsid w:val="00EA4281"/>
    <w:rsid w:val="00EA48F2"/>
    <w:rsid w:val="00EA4C64"/>
    <w:rsid w:val="00EA4EB9"/>
    <w:rsid w:val="00EA520A"/>
    <w:rsid w:val="00EA5423"/>
    <w:rsid w:val="00EA5E40"/>
    <w:rsid w:val="00EA61A7"/>
    <w:rsid w:val="00EA633A"/>
    <w:rsid w:val="00EA66FC"/>
    <w:rsid w:val="00EA6B3E"/>
    <w:rsid w:val="00EA6E76"/>
    <w:rsid w:val="00EA7097"/>
    <w:rsid w:val="00EA75B2"/>
    <w:rsid w:val="00EA7665"/>
    <w:rsid w:val="00EA7AE1"/>
    <w:rsid w:val="00EA7F02"/>
    <w:rsid w:val="00EA7FF2"/>
    <w:rsid w:val="00EB039E"/>
    <w:rsid w:val="00EB0B69"/>
    <w:rsid w:val="00EB1842"/>
    <w:rsid w:val="00EB1D76"/>
    <w:rsid w:val="00EB2470"/>
    <w:rsid w:val="00EB26AD"/>
    <w:rsid w:val="00EB2E65"/>
    <w:rsid w:val="00EB3A44"/>
    <w:rsid w:val="00EB4114"/>
    <w:rsid w:val="00EB4744"/>
    <w:rsid w:val="00EB4A87"/>
    <w:rsid w:val="00EB4D3C"/>
    <w:rsid w:val="00EB4F4A"/>
    <w:rsid w:val="00EB52B3"/>
    <w:rsid w:val="00EB5384"/>
    <w:rsid w:val="00EB5598"/>
    <w:rsid w:val="00EB5C8F"/>
    <w:rsid w:val="00EB5CDC"/>
    <w:rsid w:val="00EB6295"/>
    <w:rsid w:val="00EB6741"/>
    <w:rsid w:val="00EB6E8F"/>
    <w:rsid w:val="00EB7AEE"/>
    <w:rsid w:val="00EB7D64"/>
    <w:rsid w:val="00EC0C51"/>
    <w:rsid w:val="00EC0CAA"/>
    <w:rsid w:val="00EC14AC"/>
    <w:rsid w:val="00EC15C3"/>
    <w:rsid w:val="00EC1929"/>
    <w:rsid w:val="00EC1DF7"/>
    <w:rsid w:val="00EC21FE"/>
    <w:rsid w:val="00EC26B7"/>
    <w:rsid w:val="00EC27BD"/>
    <w:rsid w:val="00EC3154"/>
    <w:rsid w:val="00EC325E"/>
    <w:rsid w:val="00EC3C52"/>
    <w:rsid w:val="00EC3EBE"/>
    <w:rsid w:val="00EC5984"/>
    <w:rsid w:val="00EC5B14"/>
    <w:rsid w:val="00EC5E98"/>
    <w:rsid w:val="00EC6455"/>
    <w:rsid w:val="00EC66CB"/>
    <w:rsid w:val="00EC6A14"/>
    <w:rsid w:val="00EC6A81"/>
    <w:rsid w:val="00EC6C10"/>
    <w:rsid w:val="00EC6C1F"/>
    <w:rsid w:val="00EC7AB6"/>
    <w:rsid w:val="00ED093A"/>
    <w:rsid w:val="00ED0987"/>
    <w:rsid w:val="00ED11E1"/>
    <w:rsid w:val="00ED17ED"/>
    <w:rsid w:val="00ED1A92"/>
    <w:rsid w:val="00ED1C57"/>
    <w:rsid w:val="00ED1E35"/>
    <w:rsid w:val="00ED1FE5"/>
    <w:rsid w:val="00ED243F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9B9"/>
    <w:rsid w:val="00EE0A19"/>
    <w:rsid w:val="00EE0F92"/>
    <w:rsid w:val="00EE1032"/>
    <w:rsid w:val="00EE1514"/>
    <w:rsid w:val="00EE200F"/>
    <w:rsid w:val="00EE2BD0"/>
    <w:rsid w:val="00EE30FB"/>
    <w:rsid w:val="00EE3226"/>
    <w:rsid w:val="00EE3905"/>
    <w:rsid w:val="00EE397A"/>
    <w:rsid w:val="00EE4500"/>
    <w:rsid w:val="00EE4701"/>
    <w:rsid w:val="00EE47AB"/>
    <w:rsid w:val="00EE52B0"/>
    <w:rsid w:val="00EE52EC"/>
    <w:rsid w:val="00EE5692"/>
    <w:rsid w:val="00EE5AF0"/>
    <w:rsid w:val="00EE5C56"/>
    <w:rsid w:val="00EE7079"/>
    <w:rsid w:val="00EE70A9"/>
    <w:rsid w:val="00EE71ED"/>
    <w:rsid w:val="00EE74EF"/>
    <w:rsid w:val="00EE76B1"/>
    <w:rsid w:val="00EE7A0A"/>
    <w:rsid w:val="00EF05DE"/>
    <w:rsid w:val="00EF0674"/>
    <w:rsid w:val="00EF08BE"/>
    <w:rsid w:val="00EF1DDB"/>
    <w:rsid w:val="00EF2364"/>
    <w:rsid w:val="00EF2E5D"/>
    <w:rsid w:val="00EF32EB"/>
    <w:rsid w:val="00EF47D9"/>
    <w:rsid w:val="00EF4F2E"/>
    <w:rsid w:val="00EF4F91"/>
    <w:rsid w:val="00EF4FF0"/>
    <w:rsid w:val="00EF5517"/>
    <w:rsid w:val="00EF5857"/>
    <w:rsid w:val="00EF6185"/>
    <w:rsid w:val="00EF61E9"/>
    <w:rsid w:val="00EF7034"/>
    <w:rsid w:val="00EF74D0"/>
    <w:rsid w:val="00EF76C1"/>
    <w:rsid w:val="00EF7918"/>
    <w:rsid w:val="00EF7CDC"/>
    <w:rsid w:val="00F00350"/>
    <w:rsid w:val="00F00647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689"/>
    <w:rsid w:val="00F05D39"/>
    <w:rsid w:val="00F0788E"/>
    <w:rsid w:val="00F07DBE"/>
    <w:rsid w:val="00F106DD"/>
    <w:rsid w:val="00F10A0B"/>
    <w:rsid w:val="00F10A32"/>
    <w:rsid w:val="00F10DFB"/>
    <w:rsid w:val="00F10F78"/>
    <w:rsid w:val="00F11512"/>
    <w:rsid w:val="00F11C38"/>
    <w:rsid w:val="00F1242C"/>
    <w:rsid w:val="00F125FD"/>
    <w:rsid w:val="00F12662"/>
    <w:rsid w:val="00F12D19"/>
    <w:rsid w:val="00F12F7B"/>
    <w:rsid w:val="00F1334F"/>
    <w:rsid w:val="00F1342E"/>
    <w:rsid w:val="00F142B9"/>
    <w:rsid w:val="00F14316"/>
    <w:rsid w:val="00F147BF"/>
    <w:rsid w:val="00F15286"/>
    <w:rsid w:val="00F15DF8"/>
    <w:rsid w:val="00F16418"/>
    <w:rsid w:val="00F1688E"/>
    <w:rsid w:val="00F16FF0"/>
    <w:rsid w:val="00F1735E"/>
    <w:rsid w:val="00F1751B"/>
    <w:rsid w:val="00F17E78"/>
    <w:rsid w:val="00F201B3"/>
    <w:rsid w:val="00F20805"/>
    <w:rsid w:val="00F20F00"/>
    <w:rsid w:val="00F21229"/>
    <w:rsid w:val="00F212F3"/>
    <w:rsid w:val="00F21E08"/>
    <w:rsid w:val="00F21F46"/>
    <w:rsid w:val="00F22003"/>
    <w:rsid w:val="00F2214B"/>
    <w:rsid w:val="00F22339"/>
    <w:rsid w:val="00F22459"/>
    <w:rsid w:val="00F2290F"/>
    <w:rsid w:val="00F22EFC"/>
    <w:rsid w:val="00F231D1"/>
    <w:rsid w:val="00F23DD1"/>
    <w:rsid w:val="00F240EE"/>
    <w:rsid w:val="00F24334"/>
    <w:rsid w:val="00F2712B"/>
    <w:rsid w:val="00F2752E"/>
    <w:rsid w:val="00F301B4"/>
    <w:rsid w:val="00F3037B"/>
    <w:rsid w:val="00F30528"/>
    <w:rsid w:val="00F307CE"/>
    <w:rsid w:val="00F3099B"/>
    <w:rsid w:val="00F30A62"/>
    <w:rsid w:val="00F30F98"/>
    <w:rsid w:val="00F3122F"/>
    <w:rsid w:val="00F3155F"/>
    <w:rsid w:val="00F315A5"/>
    <w:rsid w:val="00F31F84"/>
    <w:rsid w:val="00F32B64"/>
    <w:rsid w:val="00F32DFE"/>
    <w:rsid w:val="00F3303D"/>
    <w:rsid w:val="00F333DF"/>
    <w:rsid w:val="00F335F6"/>
    <w:rsid w:val="00F339B6"/>
    <w:rsid w:val="00F341F9"/>
    <w:rsid w:val="00F3449B"/>
    <w:rsid w:val="00F34743"/>
    <w:rsid w:val="00F348BA"/>
    <w:rsid w:val="00F35889"/>
    <w:rsid w:val="00F35BE3"/>
    <w:rsid w:val="00F368C2"/>
    <w:rsid w:val="00F36B14"/>
    <w:rsid w:val="00F37A13"/>
    <w:rsid w:val="00F37E53"/>
    <w:rsid w:val="00F400AD"/>
    <w:rsid w:val="00F40EAC"/>
    <w:rsid w:val="00F410F9"/>
    <w:rsid w:val="00F413FA"/>
    <w:rsid w:val="00F41C36"/>
    <w:rsid w:val="00F41CB4"/>
    <w:rsid w:val="00F42689"/>
    <w:rsid w:val="00F427E0"/>
    <w:rsid w:val="00F42BEF"/>
    <w:rsid w:val="00F42E75"/>
    <w:rsid w:val="00F43644"/>
    <w:rsid w:val="00F4369B"/>
    <w:rsid w:val="00F4378D"/>
    <w:rsid w:val="00F43D31"/>
    <w:rsid w:val="00F43E98"/>
    <w:rsid w:val="00F43F55"/>
    <w:rsid w:val="00F44088"/>
    <w:rsid w:val="00F441F6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D95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DF1"/>
    <w:rsid w:val="00F543D1"/>
    <w:rsid w:val="00F5498F"/>
    <w:rsid w:val="00F54F09"/>
    <w:rsid w:val="00F5551E"/>
    <w:rsid w:val="00F55817"/>
    <w:rsid w:val="00F55B42"/>
    <w:rsid w:val="00F55E34"/>
    <w:rsid w:val="00F55E48"/>
    <w:rsid w:val="00F561F2"/>
    <w:rsid w:val="00F56CB8"/>
    <w:rsid w:val="00F60CDC"/>
    <w:rsid w:val="00F60DB5"/>
    <w:rsid w:val="00F60FC9"/>
    <w:rsid w:val="00F610DE"/>
    <w:rsid w:val="00F612E7"/>
    <w:rsid w:val="00F6164E"/>
    <w:rsid w:val="00F6190C"/>
    <w:rsid w:val="00F61A0F"/>
    <w:rsid w:val="00F622E9"/>
    <w:rsid w:val="00F62730"/>
    <w:rsid w:val="00F628B7"/>
    <w:rsid w:val="00F636CA"/>
    <w:rsid w:val="00F638CA"/>
    <w:rsid w:val="00F63A89"/>
    <w:rsid w:val="00F63BCC"/>
    <w:rsid w:val="00F64086"/>
    <w:rsid w:val="00F641E0"/>
    <w:rsid w:val="00F6446F"/>
    <w:rsid w:val="00F64BF3"/>
    <w:rsid w:val="00F64C6B"/>
    <w:rsid w:val="00F64F9B"/>
    <w:rsid w:val="00F6505A"/>
    <w:rsid w:val="00F650AD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2A1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3D7"/>
    <w:rsid w:val="00F7616A"/>
    <w:rsid w:val="00F772E3"/>
    <w:rsid w:val="00F775D4"/>
    <w:rsid w:val="00F77BCD"/>
    <w:rsid w:val="00F77DA3"/>
    <w:rsid w:val="00F77E3F"/>
    <w:rsid w:val="00F77FB4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AF4"/>
    <w:rsid w:val="00F82BAE"/>
    <w:rsid w:val="00F83363"/>
    <w:rsid w:val="00F83421"/>
    <w:rsid w:val="00F837B7"/>
    <w:rsid w:val="00F83EC1"/>
    <w:rsid w:val="00F84EAC"/>
    <w:rsid w:val="00F85CA9"/>
    <w:rsid w:val="00F863B5"/>
    <w:rsid w:val="00F869A4"/>
    <w:rsid w:val="00F86B9F"/>
    <w:rsid w:val="00F86EAD"/>
    <w:rsid w:val="00F86F4E"/>
    <w:rsid w:val="00F87194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1969"/>
    <w:rsid w:val="00F92213"/>
    <w:rsid w:val="00F92252"/>
    <w:rsid w:val="00F924ED"/>
    <w:rsid w:val="00F92920"/>
    <w:rsid w:val="00F930AC"/>
    <w:rsid w:val="00F930B1"/>
    <w:rsid w:val="00F933A6"/>
    <w:rsid w:val="00F9368B"/>
    <w:rsid w:val="00F94011"/>
    <w:rsid w:val="00F94940"/>
    <w:rsid w:val="00F94C26"/>
    <w:rsid w:val="00F95493"/>
    <w:rsid w:val="00F95896"/>
    <w:rsid w:val="00F95F57"/>
    <w:rsid w:val="00F961F4"/>
    <w:rsid w:val="00F96249"/>
    <w:rsid w:val="00F96723"/>
    <w:rsid w:val="00F9672D"/>
    <w:rsid w:val="00F9742D"/>
    <w:rsid w:val="00F977C9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9A0"/>
    <w:rsid w:val="00FA1CAB"/>
    <w:rsid w:val="00FA2235"/>
    <w:rsid w:val="00FA28C9"/>
    <w:rsid w:val="00FA300F"/>
    <w:rsid w:val="00FA3269"/>
    <w:rsid w:val="00FA36A6"/>
    <w:rsid w:val="00FA3D26"/>
    <w:rsid w:val="00FA4019"/>
    <w:rsid w:val="00FA5624"/>
    <w:rsid w:val="00FA5C48"/>
    <w:rsid w:val="00FA62A9"/>
    <w:rsid w:val="00FA6863"/>
    <w:rsid w:val="00FA68FF"/>
    <w:rsid w:val="00FA6A27"/>
    <w:rsid w:val="00FA73CE"/>
    <w:rsid w:val="00FA7786"/>
    <w:rsid w:val="00FA7B17"/>
    <w:rsid w:val="00FA7FEA"/>
    <w:rsid w:val="00FB02D4"/>
    <w:rsid w:val="00FB0590"/>
    <w:rsid w:val="00FB063E"/>
    <w:rsid w:val="00FB074A"/>
    <w:rsid w:val="00FB0D16"/>
    <w:rsid w:val="00FB1231"/>
    <w:rsid w:val="00FB12AB"/>
    <w:rsid w:val="00FB165D"/>
    <w:rsid w:val="00FB2046"/>
    <w:rsid w:val="00FB20C0"/>
    <w:rsid w:val="00FB23BB"/>
    <w:rsid w:val="00FB2540"/>
    <w:rsid w:val="00FB3111"/>
    <w:rsid w:val="00FB3A67"/>
    <w:rsid w:val="00FB3D48"/>
    <w:rsid w:val="00FB3DEA"/>
    <w:rsid w:val="00FB3E68"/>
    <w:rsid w:val="00FB3F35"/>
    <w:rsid w:val="00FB4858"/>
    <w:rsid w:val="00FB494A"/>
    <w:rsid w:val="00FB494C"/>
    <w:rsid w:val="00FB4D34"/>
    <w:rsid w:val="00FB4E72"/>
    <w:rsid w:val="00FB50D0"/>
    <w:rsid w:val="00FB511E"/>
    <w:rsid w:val="00FB542B"/>
    <w:rsid w:val="00FB6DD6"/>
    <w:rsid w:val="00FB6E25"/>
    <w:rsid w:val="00FB7DA5"/>
    <w:rsid w:val="00FB7E32"/>
    <w:rsid w:val="00FC0314"/>
    <w:rsid w:val="00FC0839"/>
    <w:rsid w:val="00FC0D4B"/>
    <w:rsid w:val="00FC1213"/>
    <w:rsid w:val="00FC14C4"/>
    <w:rsid w:val="00FC1824"/>
    <w:rsid w:val="00FC1CD8"/>
    <w:rsid w:val="00FC1DF4"/>
    <w:rsid w:val="00FC24C3"/>
    <w:rsid w:val="00FC2679"/>
    <w:rsid w:val="00FC2E73"/>
    <w:rsid w:val="00FC32F3"/>
    <w:rsid w:val="00FC374F"/>
    <w:rsid w:val="00FC388C"/>
    <w:rsid w:val="00FC43E7"/>
    <w:rsid w:val="00FC4A0F"/>
    <w:rsid w:val="00FC4D6A"/>
    <w:rsid w:val="00FC5682"/>
    <w:rsid w:val="00FC5DD6"/>
    <w:rsid w:val="00FC60D3"/>
    <w:rsid w:val="00FC6770"/>
    <w:rsid w:val="00FC6855"/>
    <w:rsid w:val="00FC6920"/>
    <w:rsid w:val="00FC74C0"/>
    <w:rsid w:val="00FC7809"/>
    <w:rsid w:val="00FD03B7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AD6"/>
    <w:rsid w:val="00FD3520"/>
    <w:rsid w:val="00FD360B"/>
    <w:rsid w:val="00FD39F7"/>
    <w:rsid w:val="00FD476B"/>
    <w:rsid w:val="00FD51ED"/>
    <w:rsid w:val="00FD52DA"/>
    <w:rsid w:val="00FD5F41"/>
    <w:rsid w:val="00FD62D9"/>
    <w:rsid w:val="00FD668B"/>
    <w:rsid w:val="00FD6B31"/>
    <w:rsid w:val="00FD6D2B"/>
    <w:rsid w:val="00FD6DFC"/>
    <w:rsid w:val="00FD75E0"/>
    <w:rsid w:val="00FD79D4"/>
    <w:rsid w:val="00FD7E98"/>
    <w:rsid w:val="00FE0085"/>
    <w:rsid w:val="00FE035B"/>
    <w:rsid w:val="00FE06C3"/>
    <w:rsid w:val="00FE0AE6"/>
    <w:rsid w:val="00FE0C5F"/>
    <w:rsid w:val="00FE0F6F"/>
    <w:rsid w:val="00FE11C4"/>
    <w:rsid w:val="00FE1E3C"/>
    <w:rsid w:val="00FE2A8D"/>
    <w:rsid w:val="00FE2E3F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820"/>
    <w:rsid w:val="00FE7D17"/>
    <w:rsid w:val="00FF01A4"/>
    <w:rsid w:val="00FF02E2"/>
    <w:rsid w:val="00FF02E7"/>
    <w:rsid w:val="00FF0CEE"/>
    <w:rsid w:val="00FF1011"/>
    <w:rsid w:val="00FF10BB"/>
    <w:rsid w:val="00FF1444"/>
    <w:rsid w:val="00FF21BD"/>
    <w:rsid w:val="00FF2338"/>
    <w:rsid w:val="00FF3235"/>
    <w:rsid w:val="00FF3591"/>
    <w:rsid w:val="00FF3685"/>
    <w:rsid w:val="00FF38CD"/>
    <w:rsid w:val="00FF413B"/>
    <w:rsid w:val="00FF44F4"/>
    <w:rsid w:val="00FF4A8F"/>
    <w:rsid w:val="00FF53A8"/>
    <w:rsid w:val="00FF547B"/>
    <w:rsid w:val="00FF57DA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6A4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5404E2"/>
  <w15:docId w15:val="{4F9B4265-2A9D-4E75-A4B8-31FB2665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9E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  <w:style w:type="character" w:styleId="af9">
    <w:name w:val="Unresolved Mention"/>
    <w:uiPriority w:val="99"/>
    <w:semiHidden/>
    <w:unhideWhenUsed/>
    <w:rsid w:val="00990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8EE9-8417-4BC8-A07A-D00F95A3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59635</TotalTime>
  <Pages>34</Pages>
  <Words>11851</Words>
  <Characters>67557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KSP_O</cp:lastModifiedBy>
  <cp:revision>908</cp:revision>
  <cp:lastPrinted>2024-05-28T12:49:00Z</cp:lastPrinted>
  <dcterms:created xsi:type="dcterms:W3CDTF">2021-04-08T15:16:00Z</dcterms:created>
  <dcterms:modified xsi:type="dcterms:W3CDTF">2024-05-30T11:08:00Z</dcterms:modified>
</cp:coreProperties>
</file>