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80" w:rsidRDefault="00316080" w:rsidP="00316080">
      <w:pPr>
        <w:pStyle w:val="s15"/>
        <w:shd w:val="clear" w:color="auto" w:fill="FFFFFF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15 Федерального закона от 21.11.2011 г. № 324-ФЗ «О бесплатной юридической помощи в Российской Федерации»</w:t>
      </w:r>
      <w:r>
        <w:rPr>
          <w:b/>
          <w:bCs/>
          <w:color w:val="22272F"/>
          <w:sz w:val="23"/>
          <w:szCs w:val="23"/>
        </w:rPr>
        <w:t> определяет следующих участников государственной системы бесплатной юридической помощи:</w:t>
      </w:r>
    </w:p>
    <w:p w:rsidR="00316080" w:rsidRDefault="00316080" w:rsidP="003160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федеральные органы исполнительной власти и подведомственные им учреждения;</w:t>
      </w:r>
    </w:p>
    <w:p w:rsidR="00316080" w:rsidRDefault="00316080" w:rsidP="003160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1.1) Уполномоченный по правам человека в Российской Федерации, уполномоченные по правам человека в субъектах Российской Федерации;</w:t>
      </w:r>
    </w:p>
    <w:p w:rsidR="00316080" w:rsidRDefault="00316080" w:rsidP="003160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органы исполнительной власти субъектов Российской Федерации и подведомственные им учреждения;</w:t>
      </w:r>
    </w:p>
    <w:p w:rsidR="00316080" w:rsidRDefault="00316080" w:rsidP="003160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органы управления государственных внебюджетных фондов;</w:t>
      </w:r>
    </w:p>
    <w:p w:rsidR="00316080" w:rsidRDefault="00316080" w:rsidP="003160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государственные юридические бюро.</w:t>
      </w:r>
    </w:p>
    <w:p w:rsidR="00316080" w:rsidRPr="00316080" w:rsidRDefault="00316080" w:rsidP="00316080">
      <w:pPr>
        <w:pStyle w:val="s1"/>
        <w:shd w:val="clear" w:color="auto" w:fill="FFFFFF"/>
        <w:ind w:firstLine="708"/>
        <w:jc w:val="both"/>
        <w:rPr>
          <w:sz w:val="23"/>
          <w:szCs w:val="23"/>
        </w:rPr>
      </w:pPr>
      <w:r>
        <w:rPr>
          <w:color w:val="22272F"/>
          <w:sz w:val="23"/>
          <w:szCs w:val="23"/>
        </w:rPr>
        <w:t xml:space="preserve"> Адвокаты, нотариусы </w:t>
      </w:r>
      <w:r w:rsidRPr="00316080">
        <w:rPr>
          <w:sz w:val="23"/>
          <w:szCs w:val="23"/>
        </w:rPr>
        <w:t xml:space="preserve">могут </w:t>
      </w:r>
      <w:proofErr w:type="gramStart"/>
      <w:r w:rsidRPr="00316080">
        <w:rPr>
          <w:sz w:val="23"/>
          <w:szCs w:val="23"/>
        </w:rPr>
        <w:t>наделяться правом участвовать</w:t>
      </w:r>
      <w:proofErr w:type="gramEnd"/>
      <w:r w:rsidRPr="00316080">
        <w:rPr>
          <w:sz w:val="23"/>
          <w:szCs w:val="23"/>
        </w:rPr>
        <w:t xml:space="preserve"> в государственной системе бесплатной юридической помощи в порядке, установленном настоящим Федеральным законом, другими </w:t>
      </w:r>
      <w:hyperlink r:id="rId5" w:anchor="/document/12126961/entry/26" w:history="1">
        <w:r w:rsidRPr="00316080">
          <w:rPr>
            <w:rStyle w:val="a5"/>
            <w:color w:val="auto"/>
            <w:sz w:val="23"/>
            <w:szCs w:val="23"/>
            <w:u w:val="none"/>
          </w:rPr>
          <w:t>федеральными законами</w:t>
        </w:r>
      </w:hyperlink>
      <w:r w:rsidRPr="00316080">
        <w:rPr>
          <w:sz w:val="23"/>
          <w:szCs w:val="23"/>
        </w:rPr>
        <w:t> и законами субъектов Российской Федерации.</w:t>
      </w:r>
    </w:p>
    <w:p w:rsidR="002B37A0" w:rsidRPr="00316080" w:rsidRDefault="002B37A0" w:rsidP="00316080">
      <w:pPr>
        <w:pStyle w:val="2"/>
        <w:spacing w:before="0" w:beforeAutospacing="0"/>
        <w:jc w:val="both"/>
        <w:rPr>
          <w:sz w:val="24"/>
          <w:szCs w:val="24"/>
        </w:rPr>
      </w:pPr>
      <w:r w:rsidRPr="00316080">
        <w:rPr>
          <w:sz w:val="24"/>
          <w:szCs w:val="24"/>
        </w:rPr>
        <w:t>Органы исполнительной власти Челябинской области и подведомственные им учреждения</w:t>
      </w:r>
      <w:r w:rsidR="00316080" w:rsidRPr="00316080">
        <w:rPr>
          <w:sz w:val="24"/>
          <w:szCs w:val="24"/>
        </w:rPr>
        <w:t>, в</w:t>
      </w:r>
      <w:r w:rsidRPr="00316080">
        <w:rPr>
          <w:sz w:val="24"/>
          <w:szCs w:val="24"/>
        </w:rPr>
        <w:t xml:space="preserve"> соответствии с Порядком взаимодействия участников государственной системы бесплатной юридической помощи на территор</w:t>
      </w:r>
      <w:r w:rsidR="00B262DD">
        <w:rPr>
          <w:sz w:val="24"/>
          <w:szCs w:val="24"/>
        </w:rPr>
        <w:t>ии Челябинской области, утвержде</w:t>
      </w:r>
      <w:bookmarkStart w:id="0" w:name="_GoBack"/>
      <w:bookmarkEnd w:id="0"/>
      <w:r w:rsidRPr="00316080">
        <w:rPr>
          <w:sz w:val="24"/>
          <w:szCs w:val="24"/>
        </w:rPr>
        <w:t>нным постановлением Правительства Челябинской области от 17 декабря 2014</w:t>
      </w:r>
      <w:r w:rsidR="00316080" w:rsidRPr="00316080">
        <w:rPr>
          <w:sz w:val="24"/>
          <w:szCs w:val="24"/>
        </w:rPr>
        <w:t xml:space="preserve"> г. № 688-П</w:t>
      </w:r>
      <w:r w:rsidRPr="00316080">
        <w:rPr>
          <w:sz w:val="24"/>
          <w:szCs w:val="24"/>
        </w:rPr>
        <w:t>:</w:t>
      </w:r>
    </w:p>
    <w:p w:rsidR="002B37A0" w:rsidRPr="00316080" w:rsidRDefault="002B37A0" w:rsidP="00316080">
      <w:pPr>
        <w:pStyle w:val="a3"/>
        <w:jc w:val="both"/>
        <w:rPr>
          <w:color w:val="3B4256"/>
        </w:rPr>
      </w:pPr>
      <w:r w:rsidRPr="00316080">
        <w:t xml:space="preserve">1)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</w:t>
      </w:r>
      <w:r w:rsidRPr="00316080">
        <w:rPr>
          <w:color w:val="3B4256"/>
        </w:rPr>
        <w:t>Российской Федерации для рассмотрения обращений граждан;</w:t>
      </w:r>
    </w:p>
    <w:p w:rsidR="002B37A0" w:rsidRPr="00316080" w:rsidRDefault="002B37A0" w:rsidP="00316080">
      <w:pPr>
        <w:pStyle w:val="a3"/>
        <w:jc w:val="both"/>
        <w:rPr>
          <w:color w:val="3B4256"/>
        </w:rPr>
      </w:pPr>
      <w:r w:rsidRPr="00316080">
        <w:rPr>
          <w:color w:val="3B4256"/>
        </w:rPr>
        <w:t>2) в целях правового информирования и правового просвещения размещают в местах, доступных для граждан, в средствах массовой информации, в информационно-телекоммуникационной сети Интернет либо доводят до граждан иным способом информацию, указанную в статье 28 Федерального закона от 21.11.2011 № 324-ФЗ «О бесплатной юридической помощи в Российской Федерации».</w:t>
      </w:r>
    </w:p>
    <w:p w:rsidR="00234E29" w:rsidRDefault="00234E29"/>
    <w:sectPr w:rsidR="002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0"/>
    <w:rsid w:val="00234E29"/>
    <w:rsid w:val="002B37A0"/>
    <w:rsid w:val="00316080"/>
    <w:rsid w:val="005F7FC0"/>
    <w:rsid w:val="00B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7A0"/>
    <w:rPr>
      <w:b/>
      <w:bCs/>
    </w:rPr>
  </w:style>
  <w:style w:type="paragraph" w:customStyle="1" w:styleId="s15">
    <w:name w:val="s_15"/>
    <w:basedOn w:val="a"/>
    <w:rsid w:val="0031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6080"/>
  </w:style>
  <w:style w:type="paragraph" w:customStyle="1" w:styleId="s1">
    <w:name w:val="s_1"/>
    <w:basedOn w:val="a"/>
    <w:rsid w:val="0031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6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7A0"/>
    <w:rPr>
      <w:b/>
      <w:bCs/>
    </w:rPr>
  </w:style>
  <w:style w:type="paragraph" w:customStyle="1" w:styleId="s15">
    <w:name w:val="s_15"/>
    <w:basedOn w:val="a"/>
    <w:rsid w:val="0031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6080"/>
  </w:style>
  <w:style w:type="paragraph" w:customStyle="1" w:styleId="s1">
    <w:name w:val="s_1"/>
    <w:basedOn w:val="a"/>
    <w:rsid w:val="0031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6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rezervasusmono</dc:creator>
  <cp:keywords/>
  <dc:description/>
  <cp:lastModifiedBy>rezervasusmono</cp:lastModifiedBy>
  <cp:revision>4</cp:revision>
  <dcterms:created xsi:type="dcterms:W3CDTF">2025-02-11T12:43:00Z</dcterms:created>
  <dcterms:modified xsi:type="dcterms:W3CDTF">2025-02-12T06:57:00Z</dcterms:modified>
</cp:coreProperties>
</file>