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7D5A49EB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DC">
        <w:rPr>
          <w:rFonts w:ascii="Times New Roman" w:hAnsi="Times New Roman" w:cs="Times New Roman"/>
          <w:b/>
          <w:sz w:val="28"/>
          <w:szCs w:val="28"/>
        </w:rPr>
        <w:t>20</w:t>
      </w:r>
      <w:r w:rsidR="00F61F62" w:rsidRPr="00627F6A">
        <w:rPr>
          <w:rFonts w:ascii="Times New Roman" w:hAnsi="Times New Roman" w:cs="Times New Roman"/>
          <w:b/>
          <w:sz w:val="28"/>
          <w:szCs w:val="28"/>
        </w:rPr>
        <w:t>/</w:t>
      </w:r>
      <w:r w:rsidR="0055763D" w:rsidRPr="00627F6A">
        <w:rPr>
          <w:rFonts w:ascii="Times New Roman" w:hAnsi="Times New Roman" w:cs="Times New Roman"/>
          <w:b/>
          <w:sz w:val="28"/>
          <w:szCs w:val="28"/>
        </w:rPr>
        <w:t>2</w:t>
      </w:r>
      <w:r w:rsidR="00EC16DC">
        <w:rPr>
          <w:rFonts w:ascii="Times New Roman" w:hAnsi="Times New Roman" w:cs="Times New Roman"/>
          <w:b/>
          <w:sz w:val="28"/>
          <w:szCs w:val="28"/>
        </w:rPr>
        <w:t>6</w:t>
      </w:r>
      <w:r w:rsidR="00F61F62" w:rsidRPr="00627F6A">
        <w:rPr>
          <w:rFonts w:ascii="Times New Roman" w:hAnsi="Times New Roman" w:cs="Times New Roman"/>
          <w:b/>
          <w:sz w:val="28"/>
          <w:szCs w:val="28"/>
        </w:rPr>
        <w:t>/</w:t>
      </w:r>
      <w:r w:rsidR="0055763D" w:rsidRPr="00627F6A">
        <w:rPr>
          <w:rFonts w:ascii="Times New Roman" w:hAnsi="Times New Roman" w:cs="Times New Roman"/>
          <w:b/>
          <w:sz w:val="28"/>
          <w:szCs w:val="28"/>
        </w:rPr>
        <w:t>2</w:t>
      </w:r>
      <w:r w:rsidR="00EC16DC">
        <w:rPr>
          <w:rFonts w:ascii="Times New Roman" w:hAnsi="Times New Roman" w:cs="Times New Roman"/>
          <w:b/>
          <w:sz w:val="28"/>
          <w:szCs w:val="28"/>
        </w:rPr>
        <w:t>6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7C852D68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именуемый  в дальнейшем «Совет депутатов поселения», в лице председателя </w:t>
      </w:r>
      <w:r w:rsidR="00EC16DC" w:rsidRPr="00EC16DC">
        <w:rPr>
          <w:rFonts w:ascii="Times New Roman" w:hAnsi="Times New Roman" w:cs="Times New Roman"/>
          <w:sz w:val="28"/>
          <w:szCs w:val="28"/>
          <w:u w:val="single"/>
        </w:rPr>
        <w:t xml:space="preserve">Бектурганова Аманжола </w:t>
      </w:r>
      <w:proofErr w:type="spellStart"/>
      <w:r w:rsidR="00EC16DC" w:rsidRPr="00EC16DC">
        <w:rPr>
          <w:rFonts w:ascii="Times New Roman" w:hAnsi="Times New Roman" w:cs="Times New Roman"/>
          <w:sz w:val="28"/>
          <w:szCs w:val="28"/>
          <w:u w:val="single"/>
        </w:rPr>
        <w:t>Сериковича</w:t>
      </w:r>
      <w:proofErr w:type="spellEnd"/>
      <w:r w:rsidR="00EC16DC" w:rsidRPr="00EC16D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C16DC" w:rsidRPr="00EC16DC">
        <w:rPr>
          <w:rFonts w:ascii="Times New Roman" w:hAnsi="Times New Roman" w:cs="Times New Roman"/>
          <w:sz w:val="28"/>
          <w:szCs w:val="28"/>
        </w:rPr>
        <w:t xml:space="preserve"> </w:t>
      </w:r>
      <w:r w:rsidRPr="00F61F6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Уставом Варненского муниципального района, решением Совета депутатов </w:t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27F6A">
        <w:rPr>
          <w:rFonts w:ascii="Times New Roman" w:hAnsi="Times New Roman" w:cs="Times New Roman"/>
          <w:sz w:val="28"/>
          <w:szCs w:val="28"/>
        </w:rPr>
        <w:t xml:space="preserve">от </w:t>
      </w:r>
      <w:r w:rsidR="0019044B" w:rsidRPr="00627F6A">
        <w:rPr>
          <w:rFonts w:ascii="Times New Roman" w:hAnsi="Times New Roman" w:cs="Times New Roman"/>
          <w:sz w:val="28"/>
          <w:szCs w:val="28"/>
        </w:rPr>
        <w:t>«1</w:t>
      </w:r>
      <w:r w:rsidR="00DD372C" w:rsidRPr="00627F6A">
        <w:rPr>
          <w:rFonts w:ascii="Times New Roman" w:hAnsi="Times New Roman" w:cs="Times New Roman"/>
          <w:sz w:val="28"/>
          <w:szCs w:val="28"/>
        </w:rPr>
        <w:t>4</w:t>
      </w:r>
      <w:r w:rsidR="0019044B" w:rsidRPr="00627F6A">
        <w:rPr>
          <w:rFonts w:ascii="Times New Roman" w:hAnsi="Times New Roman" w:cs="Times New Roman"/>
          <w:sz w:val="28"/>
          <w:szCs w:val="28"/>
        </w:rPr>
        <w:t>» ноября 2022 года №</w:t>
      </w:r>
      <w:r w:rsidR="00EC16DC">
        <w:rPr>
          <w:rFonts w:ascii="Times New Roman" w:hAnsi="Times New Roman" w:cs="Times New Roman"/>
          <w:sz w:val="28"/>
          <w:szCs w:val="28"/>
        </w:rPr>
        <w:t>20</w:t>
      </w:r>
      <w:r w:rsidR="0019044B" w:rsidRPr="00627F6A">
        <w:rPr>
          <w:rFonts w:ascii="Times New Roman" w:hAnsi="Times New Roman" w:cs="Times New Roman"/>
          <w:sz w:val="28"/>
          <w:szCs w:val="28"/>
        </w:rPr>
        <w:t xml:space="preserve"> «О 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08E8E530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области,  </w:t>
      </w:r>
      <w:r w:rsidR="00E51281">
        <w:rPr>
          <w:rFonts w:ascii="Times New Roman" w:hAnsi="Times New Roman" w:cs="Times New Roman"/>
          <w:bCs/>
          <w:sz w:val="28"/>
          <w:szCs w:val="28"/>
        </w:rPr>
        <w:t>У</w:t>
      </w:r>
      <w:r w:rsidRPr="00DF6BF7">
        <w:rPr>
          <w:rFonts w:ascii="Times New Roman" w:hAnsi="Times New Roman" w:cs="Times New Roman"/>
          <w:bCs/>
          <w:sz w:val="28"/>
          <w:szCs w:val="28"/>
        </w:rPr>
        <w:t>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796C15AF" w14:textId="5BDB128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spellStart"/>
      <w:proofErr w:type="gram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внешнему  муниципальному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3506A50F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511658C8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="00560F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60F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253DC8BE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spellStart"/>
      <w:proofErr w:type="gramStart"/>
      <w:r w:rsidR="00EC16DC">
        <w:rPr>
          <w:rFonts w:ascii="Times New Roman" w:hAnsi="Times New Roman" w:cs="Times New Roman"/>
          <w:sz w:val="28"/>
          <w:szCs w:val="28"/>
        </w:rPr>
        <w:t>Толстин</w:t>
      </w:r>
      <w:r w:rsidR="002950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950E5">
        <w:rPr>
          <w:rFonts w:ascii="Times New Roman" w:hAnsi="Times New Roman" w:cs="Times New Roman"/>
          <w:sz w:val="28"/>
          <w:szCs w:val="28"/>
        </w:rPr>
        <w:t xml:space="preserve">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0DA350C1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5DA792" w14:textId="77777777" w:rsidR="0030718C" w:rsidRDefault="0030718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2BFA13CE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proofErr w:type="spellStart"/>
      <w:r w:rsidR="00EC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Толстин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AB090E8" w14:textId="1383196E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proofErr w:type="spellStart"/>
      <w:r w:rsidRPr="00EC16DC">
        <w:rPr>
          <w:rFonts w:ascii="Times New Roman" w:hAnsi="Times New Roman" w:cs="Times New Roman"/>
          <w:bCs/>
          <w:sz w:val="24"/>
          <w:szCs w:val="24"/>
        </w:rPr>
        <w:t>Толстинского</w:t>
      </w:r>
      <w:proofErr w:type="spellEnd"/>
      <w:r w:rsidRPr="00EC16DC">
        <w:rPr>
          <w:rFonts w:ascii="Times New Roman" w:hAnsi="Times New Roman" w:cs="Times New Roman"/>
          <w:bCs/>
          <w:sz w:val="24"/>
          <w:szCs w:val="24"/>
        </w:rPr>
        <w:t xml:space="preserve">                          Собрание депутатов Варненского</w:t>
      </w:r>
    </w:p>
    <w:p w14:paraId="52B3E08F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муниципального района</w:t>
      </w:r>
    </w:p>
    <w:p w14:paraId="59BAA457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683F8800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с. Варна, ул. Советская, д.135/</w:t>
      </w:r>
      <w:proofErr w:type="gramStart"/>
      <w:r w:rsidRPr="00EC16DC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EC16DC">
        <w:rPr>
          <w:rFonts w:ascii="Times New Roman" w:hAnsi="Times New Roman" w:cs="Times New Roman"/>
          <w:bCs/>
          <w:sz w:val="24"/>
          <w:szCs w:val="24"/>
        </w:rPr>
        <w:t>.9</w:t>
      </w:r>
    </w:p>
    <w:p w14:paraId="68516581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 xml:space="preserve">с. Толсты, ул. Уральская, 1а                               </w:t>
      </w:r>
    </w:p>
    <w:p w14:paraId="15AFE939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ИНН 7428001890 КПП 745801001                      ИНН 7443008788 КПП 745801001</w:t>
      </w:r>
    </w:p>
    <w:p w14:paraId="1892DDA4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Финансовое управление администрации</w:t>
      </w:r>
    </w:p>
    <w:p w14:paraId="554D9D51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Варненского муниципального района</w:t>
      </w:r>
    </w:p>
    <w:p w14:paraId="1D9903DF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 xml:space="preserve">(Администрация </w:t>
      </w:r>
      <w:proofErr w:type="spellStart"/>
      <w:r w:rsidRPr="00EC16DC">
        <w:rPr>
          <w:rFonts w:ascii="Times New Roman" w:hAnsi="Times New Roman" w:cs="Times New Roman"/>
          <w:bCs/>
          <w:sz w:val="24"/>
          <w:szCs w:val="24"/>
        </w:rPr>
        <w:t>Толстинского</w:t>
      </w:r>
      <w:proofErr w:type="spellEnd"/>
      <w:r w:rsidRPr="00EC16D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proofErr w:type="gramStart"/>
      <w:r w:rsidRPr="00EC16DC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EC16DC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12363484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муниципального района </w:t>
      </w:r>
    </w:p>
    <w:p w14:paraId="44896FC3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Челябинской области), л/с 0318750006700</w:t>
      </w:r>
    </w:p>
    <w:p w14:paraId="67917470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0318370009100                                    </w:t>
      </w:r>
    </w:p>
    <w:p w14:paraId="0C51ABA6" w14:textId="77777777" w:rsid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22CDC68" w14:textId="27734603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Председатель Собрания депутатов</w:t>
      </w:r>
    </w:p>
    <w:p w14:paraId="1E1054F4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16DC">
        <w:rPr>
          <w:rFonts w:ascii="Times New Roman" w:hAnsi="Times New Roman" w:cs="Times New Roman"/>
          <w:bCs/>
          <w:sz w:val="24"/>
          <w:szCs w:val="24"/>
        </w:rPr>
        <w:t>Толстинского</w:t>
      </w:r>
      <w:proofErr w:type="spellEnd"/>
      <w:r w:rsidRPr="00EC16D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Варненского муниципального района</w:t>
      </w:r>
    </w:p>
    <w:p w14:paraId="7397DFF1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DC">
        <w:rPr>
          <w:rFonts w:ascii="Times New Roman" w:hAnsi="Times New Roman" w:cs="Times New Roman"/>
          <w:bCs/>
          <w:sz w:val="24"/>
          <w:szCs w:val="24"/>
        </w:rPr>
        <w:t>____________ Бектурганов А.С.                                 ___________ Кормилицын А.А.</w:t>
      </w:r>
    </w:p>
    <w:p w14:paraId="24770F72" w14:textId="6DD80DBA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16DC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EC16DC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C16DC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  </w:t>
      </w:r>
      <w:proofErr w:type="spellStart"/>
      <w:r w:rsidRPr="00EC16DC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EC16DC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C16DC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06985BAA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E0134AB" w14:textId="77777777" w:rsidR="00EC16DC" w:rsidRPr="00EC16DC" w:rsidRDefault="00EC16DC" w:rsidP="00EC16D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C91A" w14:textId="77777777" w:rsidR="00344ACB" w:rsidRDefault="00344ACB" w:rsidP="007D5AF6">
      <w:pPr>
        <w:spacing w:after="0" w:line="240" w:lineRule="auto"/>
      </w:pPr>
      <w:r>
        <w:separator/>
      </w:r>
    </w:p>
  </w:endnote>
  <w:endnote w:type="continuationSeparator" w:id="0">
    <w:p w14:paraId="5D23EAB3" w14:textId="77777777" w:rsidR="00344ACB" w:rsidRDefault="00344ACB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FB3F" w14:textId="77777777" w:rsidR="00344ACB" w:rsidRDefault="00344ACB" w:rsidP="007D5AF6">
      <w:pPr>
        <w:spacing w:after="0" w:line="240" w:lineRule="auto"/>
      </w:pPr>
      <w:r>
        <w:separator/>
      </w:r>
    </w:p>
  </w:footnote>
  <w:footnote w:type="continuationSeparator" w:id="0">
    <w:p w14:paraId="1A8F3C7D" w14:textId="77777777" w:rsidR="00344ACB" w:rsidRDefault="00344ACB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36080"/>
    <w:rsid w:val="0004138A"/>
    <w:rsid w:val="00086364"/>
    <w:rsid w:val="000B4077"/>
    <w:rsid w:val="000B6C7F"/>
    <w:rsid w:val="000D32E1"/>
    <w:rsid w:val="000D60F3"/>
    <w:rsid w:val="00121AFF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27178"/>
    <w:rsid w:val="00255C38"/>
    <w:rsid w:val="0027311F"/>
    <w:rsid w:val="00277278"/>
    <w:rsid w:val="00284B2E"/>
    <w:rsid w:val="00284BCC"/>
    <w:rsid w:val="002950E5"/>
    <w:rsid w:val="002B725D"/>
    <w:rsid w:val="002C28B4"/>
    <w:rsid w:val="002D2E11"/>
    <w:rsid w:val="002F075C"/>
    <w:rsid w:val="002F17F2"/>
    <w:rsid w:val="0030718C"/>
    <w:rsid w:val="00317CF1"/>
    <w:rsid w:val="00323F47"/>
    <w:rsid w:val="003319C5"/>
    <w:rsid w:val="00335400"/>
    <w:rsid w:val="00340C64"/>
    <w:rsid w:val="00344ACB"/>
    <w:rsid w:val="003501A7"/>
    <w:rsid w:val="00352DB0"/>
    <w:rsid w:val="00366804"/>
    <w:rsid w:val="00376A7D"/>
    <w:rsid w:val="003B0791"/>
    <w:rsid w:val="003D5E75"/>
    <w:rsid w:val="003E2BD3"/>
    <w:rsid w:val="00407FCC"/>
    <w:rsid w:val="00421366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31E"/>
    <w:rsid w:val="004D4712"/>
    <w:rsid w:val="004E1D6D"/>
    <w:rsid w:val="00503441"/>
    <w:rsid w:val="00520921"/>
    <w:rsid w:val="00520976"/>
    <w:rsid w:val="0055763D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27F6A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63358"/>
    <w:rsid w:val="00767FB8"/>
    <w:rsid w:val="007760CC"/>
    <w:rsid w:val="00777FF1"/>
    <w:rsid w:val="0078788F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E6E5C"/>
    <w:rsid w:val="009F24CB"/>
    <w:rsid w:val="00A06BFF"/>
    <w:rsid w:val="00A41181"/>
    <w:rsid w:val="00AC40C4"/>
    <w:rsid w:val="00AD3F43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09DE"/>
    <w:rsid w:val="00BD3125"/>
    <w:rsid w:val="00BD5B34"/>
    <w:rsid w:val="00BF7D58"/>
    <w:rsid w:val="00C00C8B"/>
    <w:rsid w:val="00C43D8C"/>
    <w:rsid w:val="00C45F96"/>
    <w:rsid w:val="00C537CA"/>
    <w:rsid w:val="00C767C7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A4FD5"/>
    <w:rsid w:val="00DC1644"/>
    <w:rsid w:val="00DC46C3"/>
    <w:rsid w:val="00DC6F9B"/>
    <w:rsid w:val="00DD372C"/>
    <w:rsid w:val="00DE6C47"/>
    <w:rsid w:val="00DE7908"/>
    <w:rsid w:val="00DF6BF7"/>
    <w:rsid w:val="00E04D48"/>
    <w:rsid w:val="00E059AA"/>
    <w:rsid w:val="00E21507"/>
    <w:rsid w:val="00E246AC"/>
    <w:rsid w:val="00E51281"/>
    <w:rsid w:val="00E51D83"/>
    <w:rsid w:val="00E52C19"/>
    <w:rsid w:val="00E55F0E"/>
    <w:rsid w:val="00E57879"/>
    <w:rsid w:val="00E6464D"/>
    <w:rsid w:val="00E76D17"/>
    <w:rsid w:val="00EA5F7B"/>
    <w:rsid w:val="00EC16DC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76C4D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35</cp:revision>
  <cp:lastPrinted>2022-12-14T06:12:00Z</cp:lastPrinted>
  <dcterms:created xsi:type="dcterms:W3CDTF">2022-12-23T12:50:00Z</dcterms:created>
  <dcterms:modified xsi:type="dcterms:W3CDTF">2022-12-27T11:08:00Z</dcterms:modified>
</cp:coreProperties>
</file>