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61" w:rsidRPr="00283CB4" w:rsidRDefault="00701E61" w:rsidP="00701E61">
      <w:pPr>
        <w:spacing w:after="100" w:afterAutospacing="1" w:line="240" w:lineRule="auto"/>
        <w:outlineLvl w:val="1"/>
        <w:rPr>
          <w:rFonts w:ascii="Times New Roman" w:eastAsia="Times New Roman" w:hAnsi="Times New Roman" w:cs="Times New Roman"/>
          <w:b/>
          <w:bCs/>
          <w:color w:val="3B4256"/>
          <w:sz w:val="24"/>
          <w:szCs w:val="24"/>
          <w:u w:val="single"/>
          <w:lang w:eastAsia="ru-RU"/>
        </w:rPr>
      </w:pPr>
      <w:r w:rsidRPr="00283CB4">
        <w:rPr>
          <w:rFonts w:ascii="Times New Roman" w:eastAsia="Times New Roman" w:hAnsi="Times New Roman" w:cs="Times New Roman"/>
          <w:b/>
          <w:bCs/>
          <w:color w:val="3B4256"/>
          <w:sz w:val="24"/>
          <w:szCs w:val="24"/>
          <w:u w:val="single"/>
          <w:lang w:eastAsia="ru-RU"/>
        </w:rPr>
        <w:t>Случаи оказания бесплатной юридической помощи</w:t>
      </w:r>
    </w:p>
    <w:p w:rsidR="00283CB4" w:rsidRDefault="00283CB4" w:rsidP="00283CB4">
      <w:pPr>
        <w:pStyle w:val="s1"/>
        <w:ind w:firstLine="708"/>
        <w:jc w:val="both"/>
        <w:rPr>
          <w:color w:val="22272F"/>
          <w:sz w:val="23"/>
          <w:szCs w:val="23"/>
        </w:rPr>
      </w:pPr>
      <w:proofErr w:type="gramStart"/>
      <w:r w:rsidRPr="00283CB4">
        <w:rPr>
          <w:b/>
          <w:color w:val="22272F"/>
          <w:sz w:val="23"/>
          <w:szCs w:val="23"/>
        </w:rPr>
        <w:t>В соответствии с частью 2 статьи 20</w:t>
      </w:r>
      <w:r>
        <w:rPr>
          <w:color w:val="22272F"/>
          <w:sz w:val="23"/>
          <w:szCs w:val="23"/>
        </w:rPr>
        <w:t xml:space="preserve"> </w:t>
      </w:r>
      <w:r w:rsidRPr="00585CA8">
        <w:rPr>
          <w:b/>
          <w:bCs/>
          <w:color w:val="3B4256"/>
        </w:rPr>
        <w:t xml:space="preserve">Федерального закона от 21.11.2011 г. № 324-ФЗ «О бесплатной </w:t>
      </w:r>
      <w:r>
        <w:rPr>
          <w:b/>
          <w:bCs/>
          <w:color w:val="3B4256"/>
        </w:rPr>
        <w:t xml:space="preserve"> ю</w:t>
      </w:r>
      <w:r w:rsidRPr="00585CA8">
        <w:rPr>
          <w:b/>
          <w:bCs/>
          <w:color w:val="3B4256"/>
        </w:rPr>
        <w:t>ридической помощи»</w:t>
      </w:r>
      <w:r>
        <w:rPr>
          <w:color w:val="22272F"/>
          <w:sz w:val="23"/>
          <w:szCs w:val="23"/>
        </w:rPr>
        <w:t>, г</w:t>
      </w:r>
      <w:r>
        <w:rPr>
          <w:color w:val="22272F"/>
          <w:sz w:val="23"/>
          <w:szCs w:val="23"/>
        </w:rPr>
        <w:t>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w:t>
      </w:r>
      <w:r>
        <w:rPr>
          <w:rStyle w:val="a5"/>
          <w:i w:val="0"/>
          <w:iCs w:val="0"/>
          <w:color w:val="22272F"/>
          <w:sz w:val="23"/>
          <w:szCs w:val="23"/>
        </w:rPr>
        <w:t>бесплатной</w:t>
      </w:r>
      <w:r>
        <w:rPr>
          <w:color w:val="22272F"/>
          <w:sz w:val="23"/>
          <w:szCs w:val="23"/>
        </w:rPr>
        <w:t> </w:t>
      </w:r>
      <w:r>
        <w:rPr>
          <w:rStyle w:val="a5"/>
          <w:i w:val="0"/>
          <w:iCs w:val="0"/>
          <w:color w:val="22272F"/>
          <w:sz w:val="23"/>
          <w:szCs w:val="23"/>
        </w:rPr>
        <w:t>юридической</w:t>
      </w:r>
      <w:r>
        <w:rPr>
          <w:color w:val="22272F"/>
          <w:sz w:val="23"/>
          <w:szCs w:val="23"/>
        </w:rPr>
        <w:t> </w:t>
      </w:r>
      <w:r>
        <w:rPr>
          <w:rStyle w:val="a5"/>
          <w:i w:val="0"/>
          <w:iCs w:val="0"/>
          <w:color w:val="22272F"/>
          <w:sz w:val="23"/>
          <w:szCs w:val="23"/>
        </w:rPr>
        <w:t>помощи</w:t>
      </w:r>
      <w:r>
        <w:rPr>
          <w:color w:val="22272F"/>
          <w:sz w:val="23"/>
          <w:szCs w:val="23"/>
        </w:rPr>
        <w:t>, и составляют для них заявления, жалобы, ходатайства и</w:t>
      </w:r>
      <w:proofErr w:type="gramEnd"/>
      <w:r>
        <w:rPr>
          <w:color w:val="22272F"/>
          <w:sz w:val="23"/>
          <w:szCs w:val="23"/>
        </w:rPr>
        <w:t xml:space="preserve"> другие документы правового характера в следующих случаях:</w:t>
      </w:r>
    </w:p>
    <w:p w:rsidR="00283CB4" w:rsidRDefault="00283CB4" w:rsidP="00283CB4">
      <w:pPr>
        <w:pStyle w:val="s1"/>
        <w:jc w:val="both"/>
        <w:rPr>
          <w:color w:val="22272F"/>
          <w:sz w:val="23"/>
          <w:szCs w:val="23"/>
        </w:rPr>
      </w:pPr>
      <w:r>
        <w:rPr>
          <w:color w:val="22272F"/>
          <w:sz w:val="23"/>
          <w:szCs w:val="23"/>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283CB4" w:rsidRDefault="00283CB4" w:rsidP="00283CB4">
      <w:pPr>
        <w:pStyle w:val="s1"/>
        <w:jc w:val="both"/>
        <w:rPr>
          <w:color w:val="22272F"/>
          <w:sz w:val="23"/>
          <w:szCs w:val="23"/>
        </w:rPr>
      </w:pPr>
      <w:proofErr w:type="gramStart"/>
      <w:r>
        <w:rPr>
          <w:color w:val="22272F"/>
          <w:sz w:val="23"/>
          <w:szCs w:val="23"/>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Pr>
          <w:color w:val="22272F"/>
          <w:sz w:val="23"/>
          <w:szCs w:val="23"/>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283CB4" w:rsidRDefault="00283CB4" w:rsidP="00283CB4">
      <w:pPr>
        <w:pStyle w:val="s1"/>
        <w:jc w:val="both"/>
        <w:rPr>
          <w:color w:val="22272F"/>
          <w:sz w:val="23"/>
          <w:szCs w:val="23"/>
        </w:rPr>
      </w:pPr>
      <w:r>
        <w:rPr>
          <w:color w:val="22272F"/>
          <w:sz w:val="23"/>
          <w:szCs w:val="23"/>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283CB4" w:rsidRDefault="00283CB4" w:rsidP="00283CB4">
      <w:pPr>
        <w:pStyle w:val="s1"/>
        <w:jc w:val="both"/>
        <w:rPr>
          <w:color w:val="22272F"/>
          <w:sz w:val="23"/>
          <w:szCs w:val="23"/>
        </w:rPr>
      </w:pPr>
      <w:r>
        <w:rPr>
          <w:color w:val="22272F"/>
          <w:sz w:val="23"/>
          <w:szCs w:val="23"/>
        </w:rPr>
        <w:t>4) защита прав потребителей (в части предоставления коммунальных услуг);</w:t>
      </w:r>
    </w:p>
    <w:p w:rsidR="00283CB4" w:rsidRDefault="00283CB4" w:rsidP="00283CB4">
      <w:pPr>
        <w:pStyle w:val="s1"/>
        <w:jc w:val="both"/>
        <w:rPr>
          <w:color w:val="22272F"/>
          <w:sz w:val="23"/>
          <w:szCs w:val="23"/>
        </w:rPr>
      </w:pPr>
      <w:r>
        <w:rPr>
          <w:color w:val="22272F"/>
          <w:sz w:val="23"/>
          <w:szCs w:val="23"/>
        </w:rPr>
        <w:t>5) отказ работодателя в заключени</w:t>
      </w:r>
      <w:proofErr w:type="gramStart"/>
      <w:r>
        <w:rPr>
          <w:color w:val="22272F"/>
          <w:sz w:val="23"/>
          <w:szCs w:val="23"/>
        </w:rPr>
        <w:t>и</w:t>
      </w:r>
      <w:proofErr w:type="gramEnd"/>
      <w:r>
        <w:rPr>
          <w:color w:val="22272F"/>
          <w:sz w:val="23"/>
          <w:szCs w:val="23"/>
        </w:rPr>
        <w:t xml:space="preserve"> трудового договора, нарушающий гарантии, установленные </w:t>
      </w:r>
      <w:hyperlink r:id="rId5" w:anchor="/document/12125268/entry/7000" w:history="1">
        <w:r>
          <w:rPr>
            <w:rStyle w:val="a6"/>
            <w:color w:val="3272C0"/>
            <w:sz w:val="23"/>
            <w:szCs w:val="23"/>
          </w:rPr>
          <w:t>Трудовым кодексом</w:t>
        </w:r>
      </w:hyperlink>
      <w:r>
        <w:rPr>
          <w:color w:val="22272F"/>
          <w:sz w:val="23"/>
          <w:szCs w:val="23"/>
        </w:rPr>
        <w:t>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283CB4" w:rsidRDefault="00283CB4" w:rsidP="00283CB4">
      <w:pPr>
        <w:pStyle w:val="s1"/>
        <w:jc w:val="both"/>
        <w:rPr>
          <w:color w:val="22272F"/>
          <w:sz w:val="23"/>
          <w:szCs w:val="23"/>
        </w:rPr>
      </w:pPr>
      <w:r>
        <w:rPr>
          <w:color w:val="22272F"/>
          <w:sz w:val="23"/>
          <w:szCs w:val="23"/>
        </w:rPr>
        <w:t>6) признание гражданина безработным и установление пособия по безработице;</w:t>
      </w:r>
    </w:p>
    <w:p w:rsidR="00283CB4" w:rsidRDefault="00283CB4" w:rsidP="00283CB4">
      <w:pPr>
        <w:pStyle w:val="s1"/>
        <w:jc w:val="both"/>
        <w:rPr>
          <w:color w:val="22272F"/>
          <w:sz w:val="23"/>
          <w:szCs w:val="23"/>
        </w:rPr>
      </w:pPr>
      <w:r>
        <w:rPr>
          <w:color w:val="22272F"/>
          <w:sz w:val="23"/>
          <w:szCs w:val="23"/>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283CB4" w:rsidRDefault="00283CB4" w:rsidP="00283CB4">
      <w:pPr>
        <w:pStyle w:val="s1"/>
        <w:jc w:val="both"/>
        <w:rPr>
          <w:color w:val="22272F"/>
          <w:sz w:val="23"/>
          <w:szCs w:val="23"/>
        </w:rPr>
      </w:pPr>
      <w:r>
        <w:rPr>
          <w:color w:val="22272F"/>
          <w:sz w:val="23"/>
          <w:szCs w:val="23"/>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283CB4" w:rsidRDefault="00283CB4" w:rsidP="00283CB4">
      <w:pPr>
        <w:pStyle w:val="s1"/>
        <w:jc w:val="both"/>
        <w:rPr>
          <w:color w:val="22272F"/>
          <w:sz w:val="23"/>
          <w:szCs w:val="23"/>
        </w:rPr>
      </w:pPr>
      <w:r>
        <w:rPr>
          <w:color w:val="22272F"/>
          <w:sz w:val="23"/>
          <w:szCs w:val="23"/>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283CB4" w:rsidRDefault="00283CB4" w:rsidP="00283CB4">
      <w:pPr>
        <w:pStyle w:val="s1"/>
        <w:jc w:val="both"/>
        <w:rPr>
          <w:color w:val="22272F"/>
          <w:sz w:val="23"/>
          <w:szCs w:val="23"/>
        </w:rPr>
      </w:pPr>
      <w:r>
        <w:rPr>
          <w:color w:val="22272F"/>
          <w:sz w:val="23"/>
          <w:szCs w:val="23"/>
        </w:rPr>
        <w:t>10) установление и оспаривание отцовства (материнства), взыскание алиментов;</w:t>
      </w:r>
    </w:p>
    <w:p w:rsidR="00283CB4" w:rsidRDefault="00283CB4" w:rsidP="00283CB4">
      <w:pPr>
        <w:pStyle w:val="s1"/>
        <w:jc w:val="both"/>
        <w:rPr>
          <w:color w:val="22272F"/>
          <w:sz w:val="23"/>
          <w:szCs w:val="23"/>
        </w:rPr>
      </w:pPr>
      <w:r>
        <w:rPr>
          <w:color w:val="22272F"/>
          <w:sz w:val="23"/>
          <w:szCs w:val="23"/>
        </w:rPr>
        <w:lastRenderedPageBreak/>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283CB4" w:rsidRDefault="00283CB4" w:rsidP="00283CB4">
      <w:pPr>
        <w:pStyle w:val="s1"/>
        <w:jc w:val="both"/>
        <w:rPr>
          <w:color w:val="22272F"/>
          <w:sz w:val="23"/>
          <w:szCs w:val="23"/>
        </w:rPr>
      </w:pPr>
      <w:r>
        <w:rPr>
          <w:color w:val="22272F"/>
          <w:sz w:val="23"/>
          <w:szCs w:val="23"/>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283CB4" w:rsidRDefault="00283CB4" w:rsidP="00283CB4">
      <w:pPr>
        <w:pStyle w:val="s1"/>
        <w:jc w:val="both"/>
        <w:rPr>
          <w:color w:val="22272F"/>
          <w:sz w:val="23"/>
          <w:szCs w:val="23"/>
        </w:rPr>
      </w:pPr>
      <w:r>
        <w:rPr>
          <w:color w:val="22272F"/>
          <w:sz w:val="23"/>
          <w:szCs w:val="23"/>
        </w:rPr>
        <w:t>11) реабилитация граждан, пострадавших от политических репрессий;</w:t>
      </w:r>
    </w:p>
    <w:p w:rsidR="00283CB4" w:rsidRDefault="00283CB4" w:rsidP="00283CB4">
      <w:pPr>
        <w:pStyle w:val="s1"/>
        <w:jc w:val="both"/>
        <w:rPr>
          <w:color w:val="22272F"/>
          <w:sz w:val="23"/>
          <w:szCs w:val="23"/>
        </w:rPr>
      </w:pPr>
      <w:r>
        <w:rPr>
          <w:color w:val="22272F"/>
          <w:sz w:val="23"/>
          <w:szCs w:val="23"/>
        </w:rPr>
        <w:t>12) ограничение дееспособности;</w:t>
      </w:r>
    </w:p>
    <w:p w:rsidR="00283CB4" w:rsidRDefault="00283CB4" w:rsidP="00283CB4">
      <w:pPr>
        <w:pStyle w:val="s1"/>
        <w:jc w:val="both"/>
        <w:rPr>
          <w:color w:val="22272F"/>
          <w:sz w:val="23"/>
          <w:szCs w:val="23"/>
        </w:rPr>
      </w:pPr>
      <w:r>
        <w:rPr>
          <w:color w:val="22272F"/>
          <w:sz w:val="23"/>
          <w:szCs w:val="23"/>
        </w:rPr>
        <w:t>13) обжалование нарушений прав и свобод граждан при оказании психиатрической помощи;</w:t>
      </w:r>
    </w:p>
    <w:p w:rsidR="00283CB4" w:rsidRDefault="00283CB4" w:rsidP="00283CB4">
      <w:pPr>
        <w:pStyle w:val="s1"/>
        <w:jc w:val="both"/>
        <w:rPr>
          <w:color w:val="22272F"/>
          <w:sz w:val="23"/>
          <w:szCs w:val="23"/>
        </w:rPr>
      </w:pPr>
      <w:r>
        <w:rPr>
          <w:color w:val="22272F"/>
          <w:sz w:val="23"/>
          <w:szCs w:val="23"/>
        </w:rPr>
        <w:t xml:space="preserve">14) </w:t>
      </w:r>
      <w:proofErr w:type="gramStart"/>
      <w:r>
        <w:rPr>
          <w:color w:val="22272F"/>
          <w:sz w:val="23"/>
          <w:szCs w:val="23"/>
        </w:rPr>
        <w:t>медико-социальная</w:t>
      </w:r>
      <w:proofErr w:type="gramEnd"/>
      <w:r>
        <w:rPr>
          <w:color w:val="22272F"/>
          <w:sz w:val="23"/>
          <w:szCs w:val="23"/>
        </w:rPr>
        <w:t xml:space="preserve"> экспертиза и реабилитация инвалидов;</w:t>
      </w:r>
    </w:p>
    <w:p w:rsidR="00283CB4" w:rsidRDefault="00283CB4" w:rsidP="00283CB4">
      <w:pPr>
        <w:pStyle w:val="s1"/>
        <w:jc w:val="both"/>
        <w:rPr>
          <w:color w:val="22272F"/>
          <w:sz w:val="23"/>
          <w:szCs w:val="23"/>
        </w:rPr>
      </w:pPr>
      <w:r>
        <w:rPr>
          <w:color w:val="22272F"/>
          <w:sz w:val="23"/>
          <w:szCs w:val="23"/>
        </w:rPr>
        <w:t>15) обжалование во внесудебном порядке актов органов государственной власти, органов местного самоуправления и должностных лиц;</w:t>
      </w:r>
    </w:p>
    <w:p w:rsidR="00283CB4" w:rsidRDefault="00283CB4" w:rsidP="00283CB4">
      <w:pPr>
        <w:pStyle w:val="s1"/>
        <w:jc w:val="both"/>
        <w:rPr>
          <w:color w:val="22272F"/>
          <w:sz w:val="23"/>
          <w:szCs w:val="23"/>
        </w:rPr>
      </w:pPr>
      <w:r>
        <w:rPr>
          <w:color w:val="22272F"/>
          <w:sz w:val="23"/>
          <w:szCs w:val="23"/>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283CB4" w:rsidRDefault="00283CB4" w:rsidP="00283CB4">
      <w:pPr>
        <w:pStyle w:val="s1"/>
        <w:jc w:val="both"/>
        <w:rPr>
          <w:color w:val="22272F"/>
          <w:sz w:val="23"/>
          <w:szCs w:val="23"/>
        </w:rPr>
      </w:pPr>
      <w:r>
        <w:rPr>
          <w:color w:val="22272F"/>
          <w:sz w:val="23"/>
          <w:szCs w:val="23"/>
        </w:rPr>
        <w:t>17) обеспечение денежным довольствием военнослужащих и предоставление им отдельных выплат в соответствии с </w:t>
      </w:r>
      <w:hyperlink r:id="rId6" w:anchor="/document/12191544/entry/0" w:history="1">
        <w:r>
          <w:rPr>
            <w:rStyle w:val="a5"/>
            <w:i w:val="0"/>
            <w:iCs w:val="0"/>
            <w:color w:val="3272C0"/>
            <w:sz w:val="23"/>
            <w:szCs w:val="23"/>
          </w:rPr>
          <w:t>Федеральным</w:t>
        </w:r>
        <w:r>
          <w:rPr>
            <w:rStyle w:val="a6"/>
            <w:color w:val="3272C0"/>
            <w:sz w:val="23"/>
            <w:szCs w:val="23"/>
          </w:rPr>
          <w:t> </w:t>
        </w:r>
        <w:r>
          <w:rPr>
            <w:rStyle w:val="a5"/>
            <w:i w:val="0"/>
            <w:iCs w:val="0"/>
            <w:color w:val="3272C0"/>
            <w:sz w:val="23"/>
            <w:szCs w:val="23"/>
          </w:rPr>
          <w:t>законом</w:t>
        </w:r>
      </w:hyperlink>
      <w:r>
        <w:rPr>
          <w:color w:val="22272F"/>
          <w:sz w:val="23"/>
          <w:szCs w:val="23"/>
        </w:rPr>
        <w:t> от 7 ноября 2011 года N 306-</w:t>
      </w:r>
      <w:r>
        <w:rPr>
          <w:rStyle w:val="a5"/>
          <w:i w:val="0"/>
          <w:iCs w:val="0"/>
          <w:color w:val="22272F"/>
          <w:sz w:val="23"/>
          <w:szCs w:val="23"/>
        </w:rPr>
        <w:t>ФЗ</w:t>
      </w:r>
      <w:r>
        <w:rPr>
          <w:color w:val="22272F"/>
          <w:sz w:val="23"/>
          <w:szCs w:val="23"/>
        </w:rPr>
        <w:t> "О денежном довольствии военнослужащих и предоставлении им отдельных выплат";</w:t>
      </w:r>
    </w:p>
    <w:p w:rsidR="00283CB4" w:rsidRDefault="00283CB4" w:rsidP="00283CB4">
      <w:pPr>
        <w:pStyle w:val="s1"/>
        <w:jc w:val="both"/>
        <w:rPr>
          <w:color w:val="22272F"/>
          <w:sz w:val="23"/>
          <w:szCs w:val="23"/>
        </w:rPr>
      </w:pPr>
      <w:r>
        <w:rPr>
          <w:color w:val="22272F"/>
          <w:sz w:val="23"/>
          <w:szCs w:val="23"/>
        </w:rPr>
        <w:t>18) предоставление льгот, социальных гарантий и компенсаций лицам, указанным в </w:t>
      </w:r>
      <w:hyperlink r:id="rId7" w:anchor="/document/12191964/entry/21031" w:history="1">
        <w:r>
          <w:rPr>
            <w:rStyle w:val="a6"/>
            <w:color w:val="3272C0"/>
            <w:sz w:val="23"/>
            <w:szCs w:val="23"/>
          </w:rPr>
          <w:t>пунктах 3.1</w:t>
        </w:r>
      </w:hyperlink>
      <w:r>
        <w:rPr>
          <w:color w:val="22272F"/>
          <w:sz w:val="23"/>
          <w:szCs w:val="23"/>
        </w:rPr>
        <w:t> и </w:t>
      </w:r>
      <w:hyperlink r:id="rId8" w:anchor="/document/12191964/entry/21032" w:history="1">
        <w:r>
          <w:rPr>
            <w:rStyle w:val="a6"/>
            <w:color w:val="3272C0"/>
            <w:sz w:val="23"/>
            <w:szCs w:val="23"/>
          </w:rPr>
          <w:t>3.2 части 1</w:t>
        </w:r>
      </w:hyperlink>
      <w:r>
        <w:rPr>
          <w:color w:val="22272F"/>
          <w:sz w:val="23"/>
          <w:szCs w:val="23"/>
        </w:rPr>
        <w:t> настоящей статьи;</w:t>
      </w:r>
    </w:p>
    <w:p w:rsidR="00283CB4" w:rsidRDefault="00283CB4" w:rsidP="00283CB4">
      <w:pPr>
        <w:pStyle w:val="s1"/>
        <w:jc w:val="both"/>
        <w:rPr>
          <w:color w:val="22272F"/>
          <w:sz w:val="23"/>
          <w:szCs w:val="23"/>
        </w:rPr>
      </w:pPr>
      <w:r>
        <w:rPr>
          <w:color w:val="22272F"/>
          <w:sz w:val="23"/>
          <w:szCs w:val="23"/>
        </w:rPr>
        <w:t>19) предоставление льгот, социальных гарантий и компенсаций лицам, указанным в </w:t>
      </w:r>
      <w:hyperlink r:id="rId9" w:anchor="/document/12191964/entry/21033" w:history="1">
        <w:r>
          <w:rPr>
            <w:rStyle w:val="a6"/>
            <w:color w:val="3272C0"/>
            <w:sz w:val="23"/>
            <w:szCs w:val="23"/>
          </w:rPr>
          <w:t>пункте 3.3 части 1</w:t>
        </w:r>
      </w:hyperlink>
      <w:r>
        <w:rPr>
          <w:color w:val="22272F"/>
          <w:sz w:val="23"/>
          <w:szCs w:val="23"/>
        </w:rPr>
        <w:t> настоящей статьи;</w:t>
      </w:r>
    </w:p>
    <w:p w:rsidR="00283CB4" w:rsidRDefault="00283CB4" w:rsidP="00283CB4">
      <w:pPr>
        <w:pStyle w:val="s1"/>
        <w:jc w:val="both"/>
        <w:rPr>
          <w:color w:val="22272F"/>
          <w:sz w:val="23"/>
          <w:szCs w:val="23"/>
        </w:rPr>
      </w:pPr>
      <w:r>
        <w:rPr>
          <w:color w:val="22272F"/>
          <w:sz w:val="23"/>
          <w:szCs w:val="23"/>
        </w:rPr>
        <w:t>20) признание гражданина из числа лиц, указанных в </w:t>
      </w:r>
      <w:hyperlink r:id="rId10" w:anchor="/document/12191964/entry/21031" w:history="1">
        <w:r>
          <w:rPr>
            <w:rStyle w:val="a6"/>
            <w:color w:val="3272C0"/>
            <w:sz w:val="23"/>
            <w:szCs w:val="23"/>
          </w:rPr>
          <w:t>пунктах 3.1</w:t>
        </w:r>
      </w:hyperlink>
      <w:r>
        <w:rPr>
          <w:color w:val="22272F"/>
          <w:sz w:val="23"/>
          <w:szCs w:val="23"/>
        </w:rPr>
        <w:t> и </w:t>
      </w:r>
      <w:hyperlink r:id="rId11" w:anchor="/document/12191964/entry/21032" w:history="1">
        <w:r>
          <w:rPr>
            <w:rStyle w:val="a6"/>
            <w:color w:val="3272C0"/>
            <w:sz w:val="23"/>
            <w:szCs w:val="23"/>
          </w:rPr>
          <w:t>3.2 части 1</w:t>
        </w:r>
      </w:hyperlink>
      <w:r>
        <w:rPr>
          <w:color w:val="22272F"/>
          <w:sz w:val="23"/>
          <w:szCs w:val="23"/>
        </w:rPr>
        <w:t> настоящей статьи (за исключением членов их семей), безвестно отсутствующим;</w:t>
      </w:r>
    </w:p>
    <w:p w:rsidR="00283CB4" w:rsidRDefault="00283CB4" w:rsidP="00283CB4">
      <w:pPr>
        <w:pStyle w:val="s1"/>
        <w:jc w:val="both"/>
        <w:rPr>
          <w:color w:val="22272F"/>
          <w:sz w:val="23"/>
          <w:szCs w:val="23"/>
        </w:rPr>
      </w:pPr>
      <w:r>
        <w:rPr>
          <w:color w:val="22272F"/>
          <w:sz w:val="23"/>
          <w:szCs w:val="23"/>
        </w:rPr>
        <w:t>21) объявление гражданина из числа лиц, указанных в </w:t>
      </w:r>
      <w:hyperlink r:id="rId12" w:anchor="/document/12191964/entry/21031" w:history="1">
        <w:r>
          <w:rPr>
            <w:rStyle w:val="a6"/>
            <w:color w:val="3272C0"/>
            <w:sz w:val="23"/>
            <w:szCs w:val="23"/>
          </w:rPr>
          <w:t>пунктах 3.1</w:t>
        </w:r>
      </w:hyperlink>
      <w:r>
        <w:rPr>
          <w:color w:val="22272F"/>
          <w:sz w:val="23"/>
          <w:szCs w:val="23"/>
        </w:rPr>
        <w:t> и </w:t>
      </w:r>
      <w:hyperlink r:id="rId13" w:anchor="/document/12191964/entry/21032" w:history="1">
        <w:r>
          <w:rPr>
            <w:rStyle w:val="a6"/>
            <w:color w:val="3272C0"/>
            <w:sz w:val="23"/>
            <w:szCs w:val="23"/>
          </w:rPr>
          <w:t>3.2 части 1</w:t>
        </w:r>
      </w:hyperlink>
      <w:r>
        <w:rPr>
          <w:color w:val="22272F"/>
          <w:sz w:val="23"/>
          <w:szCs w:val="23"/>
        </w:rPr>
        <w:t> настоящей статьи (за исключением членов их семей), умершим.</w:t>
      </w:r>
    </w:p>
    <w:p w:rsidR="00283CB4" w:rsidRDefault="00283CB4" w:rsidP="00283CB4">
      <w:pPr>
        <w:pStyle w:val="s1"/>
        <w:ind w:firstLine="708"/>
        <w:jc w:val="both"/>
        <w:rPr>
          <w:color w:val="22272F"/>
          <w:sz w:val="23"/>
          <w:szCs w:val="23"/>
        </w:rPr>
      </w:pPr>
      <w:proofErr w:type="gramStart"/>
      <w:r>
        <w:rPr>
          <w:b/>
          <w:color w:val="22272F"/>
          <w:sz w:val="23"/>
          <w:szCs w:val="23"/>
        </w:rPr>
        <w:t>В соответствии с частью 3</w:t>
      </w:r>
      <w:r w:rsidRPr="00283CB4">
        <w:rPr>
          <w:b/>
          <w:color w:val="22272F"/>
          <w:sz w:val="23"/>
          <w:szCs w:val="23"/>
        </w:rPr>
        <w:t xml:space="preserve"> статьи 20</w:t>
      </w:r>
      <w:r>
        <w:rPr>
          <w:color w:val="22272F"/>
          <w:sz w:val="23"/>
          <w:szCs w:val="23"/>
        </w:rPr>
        <w:t xml:space="preserve"> </w:t>
      </w:r>
      <w:r w:rsidRPr="00585CA8">
        <w:rPr>
          <w:b/>
          <w:bCs/>
          <w:color w:val="3B4256"/>
        </w:rPr>
        <w:t xml:space="preserve">Федерального закона от 21.11.2011 г. </w:t>
      </w:r>
      <w:r>
        <w:rPr>
          <w:b/>
          <w:bCs/>
          <w:color w:val="3B4256"/>
        </w:rPr>
        <w:t xml:space="preserve">                    </w:t>
      </w:r>
      <w:r w:rsidRPr="00585CA8">
        <w:rPr>
          <w:b/>
          <w:bCs/>
          <w:color w:val="3B4256"/>
        </w:rPr>
        <w:t xml:space="preserve">№ 324-ФЗ «О бесплатной </w:t>
      </w:r>
      <w:r>
        <w:rPr>
          <w:b/>
          <w:bCs/>
          <w:color w:val="3B4256"/>
        </w:rPr>
        <w:t xml:space="preserve"> ю</w:t>
      </w:r>
      <w:r w:rsidRPr="00585CA8">
        <w:rPr>
          <w:b/>
          <w:bCs/>
          <w:color w:val="3B4256"/>
        </w:rPr>
        <w:t>ридической помощи»</w:t>
      </w:r>
      <w:r>
        <w:rPr>
          <w:b/>
          <w:bCs/>
          <w:color w:val="3B4256"/>
        </w:rPr>
        <w:t>,</w:t>
      </w:r>
      <w:r>
        <w:rPr>
          <w:color w:val="22272F"/>
          <w:sz w:val="23"/>
          <w:szCs w:val="23"/>
        </w:rPr>
        <w:t xml:space="preserve"> </w:t>
      </w:r>
      <w:r>
        <w:rPr>
          <w:color w:val="22272F"/>
          <w:sz w:val="23"/>
          <w:szCs w:val="23"/>
        </w:rPr>
        <w:t>г</w:t>
      </w:r>
      <w:r>
        <w:rPr>
          <w:color w:val="22272F"/>
          <w:sz w:val="23"/>
          <w:szCs w:val="23"/>
        </w:rPr>
        <w:t>осударственные юридические бюро и адвокаты, являющ</w:t>
      </w:r>
      <w:r>
        <w:rPr>
          <w:color w:val="22272F"/>
          <w:sz w:val="23"/>
          <w:szCs w:val="23"/>
        </w:rPr>
        <w:t xml:space="preserve">иеся участниками государственной </w:t>
      </w:r>
      <w:r>
        <w:rPr>
          <w:color w:val="22272F"/>
          <w:sz w:val="23"/>
          <w:szCs w:val="23"/>
        </w:rPr>
        <w:t>системы </w:t>
      </w:r>
      <w:r>
        <w:rPr>
          <w:rStyle w:val="a5"/>
          <w:i w:val="0"/>
          <w:iCs w:val="0"/>
          <w:color w:val="22272F"/>
          <w:sz w:val="23"/>
          <w:szCs w:val="23"/>
        </w:rPr>
        <w:t>бесплатной</w:t>
      </w:r>
      <w:r>
        <w:rPr>
          <w:color w:val="22272F"/>
          <w:sz w:val="23"/>
          <w:szCs w:val="23"/>
        </w:rPr>
        <w:t> </w:t>
      </w:r>
      <w:r>
        <w:rPr>
          <w:rStyle w:val="a5"/>
          <w:i w:val="0"/>
          <w:iCs w:val="0"/>
          <w:color w:val="22272F"/>
          <w:sz w:val="23"/>
          <w:szCs w:val="23"/>
        </w:rPr>
        <w:t>юридической</w:t>
      </w:r>
      <w:r>
        <w:rPr>
          <w:color w:val="22272F"/>
          <w:sz w:val="23"/>
          <w:szCs w:val="23"/>
        </w:rPr>
        <w:t> </w:t>
      </w:r>
      <w:r>
        <w:rPr>
          <w:rStyle w:val="a5"/>
          <w:i w:val="0"/>
          <w:iCs w:val="0"/>
          <w:color w:val="22272F"/>
          <w:sz w:val="23"/>
          <w:szCs w:val="23"/>
        </w:rPr>
        <w:t>помощи</w:t>
      </w:r>
      <w:r>
        <w:rPr>
          <w:color w:val="22272F"/>
          <w:sz w:val="23"/>
          <w:szCs w:val="23"/>
        </w:rPr>
        <w:t>,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roofErr w:type="gramEnd"/>
    </w:p>
    <w:p w:rsidR="00283CB4" w:rsidRDefault="00283CB4" w:rsidP="00283CB4">
      <w:pPr>
        <w:pStyle w:val="s1"/>
        <w:jc w:val="both"/>
        <w:rPr>
          <w:color w:val="22272F"/>
          <w:sz w:val="23"/>
          <w:szCs w:val="23"/>
        </w:rPr>
      </w:pPr>
      <w:r>
        <w:rPr>
          <w:color w:val="22272F"/>
          <w:sz w:val="23"/>
          <w:szCs w:val="23"/>
        </w:rPr>
        <w:t>1) истцами и ответчиками при рассмотрении судами дел о:</w:t>
      </w:r>
    </w:p>
    <w:p w:rsidR="00283CB4" w:rsidRDefault="00283CB4" w:rsidP="00283CB4">
      <w:pPr>
        <w:pStyle w:val="s1"/>
        <w:jc w:val="both"/>
        <w:rPr>
          <w:color w:val="22272F"/>
          <w:sz w:val="23"/>
          <w:szCs w:val="23"/>
        </w:rPr>
      </w:pPr>
      <w:proofErr w:type="gramStart"/>
      <w:r>
        <w:rPr>
          <w:color w:val="22272F"/>
          <w:sz w:val="23"/>
          <w:szCs w:val="23"/>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283CB4" w:rsidRDefault="00283CB4" w:rsidP="00283CB4">
      <w:pPr>
        <w:pStyle w:val="s1"/>
        <w:jc w:val="both"/>
        <w:rPr>
          <w:color w:val="22272F"/>
          <w:sz w:val="23"/>
          <w:szCs w:val="23"/>
        </w:rPr>
      </w:pPr>
      <w:proofErr w:type="gramStart"/>
      <w:r>
        <w:rPr>
          <w:color w:val="22272F"/>
          <w:sz w:val="23"/>
          <w:szCs w:val="23"/>
        </w:rPr>
        <w:lastRenderedPageBreak/>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Pr>
          <w:color w:val="22272F"/>
          <w:sz w:val="23"/>
          <w:szCs w:val="23"/>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283CB4" w:rsidRDefault="00283CB4" w:rsidP="00283CB4">
      <w:pPr>
        <w:pStyle w:val="s1"/>
        <w:jc w:val="both"/>
        <w:rPr>
          <w:color w:val="22272F"/>
          <w:sz w:val="23"/>
          <w:szCs w:val="23"/>
        </w:rPr>
      </w:pPr>
      <w:proofErr w:type="gramStart"/>
      <w:r>
        <w:rPr>
          <w:color w:val="22272F"/>
          <w:sz w:val="23"/>
          <w:szCs w:val="23"/>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283CB4" w:rsidRDefault="00283CB4" w:rsidP="00283CB4">
      <w:pPr>
        <w:pStyle w:val="s1"/>
        <w:jc w:val="both"/>
        <w:rPr>
          <w:color w:val="22272F"/>
          <w:sz w:val="23"/>
          <w:szCs w:val="23"/>
        </w:rPr>
      </w:pPr>
      <w:r>
        <w:rPr>
          <w:color w:val="22272F"/>
          <w:sz w:val="23"/>
          <w:szCs w:val="23"/>
        </w:rPr>
        <w:t>2) истцами (заявителями) при рассмотрении судами дел:</w:t>
      </w:r>
    </w:p>
    <w:p w:rsidR="00283CB4" w:rsidRDefault="00283CB4" w:rsidP="00283CB4">
      <w:pPr>
        <w:pStyle w:val="s1"/>
        <w:jc w:val="both"/>
        <w:rPr>
          <w:color w:val="22272F"/>
          <w:sz w:val="23"/>
          <w:szCs w:val="23"/>
        </w:rPr>
      </w:pPr>
      <w:r>
        <w:rPr>
          <w:color w:val="22272F"/>
          <w:sz w:val="23"/>
          <w:szCs w:val="23"/>
        </w:rPr>
        <w:t>а) о взыскании алиментов;</w:t>
      </w:r>
    </w:p>
    <w:p w:rsidR="00283CB4" w:rsidRDefault="00283CB4" w:rsidP="00283CB4">
      <w:pPr>
        <w:pStyle w:val="s1"/>
        <w:jc w:val="both"/>
        <w:rPr>
          <w:color w:val="22272F"/>
          <w:sz w:val="23"/>
          <w:szCs w:val="23"/>
        </w:rPr>
      </w:pPr>
      <w:r>
        <w:rPr>
          <w:color w:val="22272F"/>
          <w:sz w:val="23"/>
          <w:szCs w:val="23"/>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283CB4" w:rsidRDefault="00283CB4" w:rsidP="00283CB4">
      <w:pPr>
        <w:pStyle w:val="s1"/>
        <w:jc w:val="both"/>
        <w:rPr>
          <w:color w:val="22272F"/>
          <w:sz w:val="23"/>
          <w:szCs w:val="23"/>
        </w:rPr>
      </w:pPr>
      <w:r>
        <w:rPr>
          <w:color w:val="22272F"/>
          <w:sz w:val="23"/>
          <w:szCs w:val="23"/>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283CB4" w:rsidRDefault="00283CB4" w:rsidP="00283CB4">
      <w:pPr>
        <w:pStyle w:val="s1"/>
        <w:jc w:val="both"/>
        <w:rPr>
          <w:color w:val="22272F"/>
          <w:sz w:val="23"/>
          <w:szCs w:val="23"/>
        </w:rPr>
      </w:pPr>
      <w:r>
        <w:rPr>
          <w:color w:val="22272F"/>
          <w:sz w:val="23"/>
          <w:szCs w:val="23"/>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283CB4" w:rsidRDefault="00283CB4" w:rsidP="00283CB4">
      <w:pPr>
        <w:pStyle w:val="s1"/>
        <w:jc w:val="both"/>
        <w:rPr>
          <w:color w:val="22272F"/>
          <w:sz w:val="23"/>
          <w:szCs w:val="23"/>
        </w:rPr>
      </w:pPr>
      <w:r>
        <w:rPr>
          <w:color w:val="22272F"/>
          <w:sz w:val="23"/>
          <w:szCs w:val="23"/>
        </w:rP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283CB4" w:rsidRDefault="00283CB4" w:rsidP="00283CB4">
      <w:pPr>
        <w:pStyle w:val="s1"/>
        <w:jc w:val="both"/>
        <w:rPr>
          <w:color w:val="22272F"/>
          <w:sz w:val="23"/>
          <w:szCs w:val="23"/>
        </w:rPr>
      </w:pPr>
      <w:r>
        <w:rPr>
          <w:color w:val="22272F"/>
          <w:sz w:val="23"/>
          <w:szCs w:val="23"/>
        </w:rPr>
        <w:t>3) гражданами, в отношении которых судом рассматривается заявление о признании их недееспособными;</w:t>
      </w:r>
    </w:p>
    <w:p w:rsidR="00283CB4" w:rsidRDefault="00283CB4" w:rsidP="00283CB4">
      <w:pPr>
        <w:pStyle w:val="s1"/>
        <w:jc w:val="both"/>
        <w:rPr>
          <w:color w:val="22272F"/>
          <w:sz w:val="23"/>
          <w:szCs w:val="23"/>
        </w:rPr>
      </w:pPr>
      <w:r>
        <w:rPr>
          <w:color w:val="22272F"/>
          <w:sz w:val="23"/>
          <w:szCs w:val="23"/>
        </w:rPr>
        <w:t>4) гражданами, пострадавшими от политических репрессий, - по вопросам, связанным с реабилитацией;</w:t>
      </w:r>
    </w:p>
    <w:p w:rsidR="00283CB4" w:rsidRDefault="00283CB4" w:rsidP="00283CB4">
      <w:pPr>
        <w:pStyle w:val="s1"/>
        <w:jc w:val="both"/>
        <w:rPr>
          <w:color w:val="22272F"/>
          <w:sz w:val="23"/>
          <w:szCs w:val="23"/>
        </w:rPr>
      </w:pPr>
      <w:r>
        <w:rPr>
          <w:color w:val="22272F"/>
          <w:sz w:val="23"/>
          <w:szCs w:val="23"/>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283CB4" w:rsidRDefault="00283CB4" w:rsidP="00283CB4">
      <w:pPr>
        <w:pStyle w:val="s1"/>
        <w:jc w:val="both"/>
        <w:rPr>
          <w:color w:val="22272F"/>
          <w:sz w:val="23"/>
          <w:szCs w:val="23"/>
        </w:rPr>
      </w:pPr>
      <w:r>
        <w:rPr>
          <w:color w:val="22272F"/>
          <w:sz w:val="23"/>
          <w:szCs w:val="23"/>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9F6A5F" w:rsidRDefault="009F6A5F" w:rsidP="00283CB4">
      <w:pPr>
        <w:pStyle w:val="s15"/>
        <w:shd w:val="clear" w:color="auto" w:fill="FFFFFF"/>
        <w:jc w:val="both"/>
        <w:rPr>
          <w:rStyle w:val="s10"/>
          <w:b/>
          <w:bCs/>
          <w:color w:val="22272F"/>
          <w:sz w:val="23"/>
          <w:szCs w:val="23"/>
        </w:rPr>
      </w:pPr>
    </w:p>
    <w:p w:rsidR="009F6A5F" w:rsidRDefault="009F6A5F" w:rsidP="00283CB4">
      <w:pPr>
        <w:pStyle w:val="s15"/>
        <w:shd w:val="clear" w:color="auto" w:fill="FFFFFF"/>
        <w:jc w:val="both"/>
        <w:rPr>
          <w:rStyle w:val="s10"/>
          <w:b/>
          <w:bCs/>
          <w:color w:val="22272F"/>
          <w:sz w:val="23"/>
          <w:szCs w:val="23"/>
        </w:rPr>
      </w:pPr>
    </w:p>
    <w:p w:rsidR="00283CB4" w:rsidRDefault="00283CB4" w:rsidP="00283CB4">
      <w:pPr>
        <w:pStyle w:val="s15"/>
        <w:shd w:val="clear" w:color="auto" w:fill="FFFFFF"/>
        <w:jc w:val="both"/>
        <w:rPr>
          <w:b/>
          <w:bCs/>
          <w:color w:val="22272F"/>
          <w:sz w:val="23"/>
          <w:szCs w:val="23"/>
        </w:rPr>
      </w:pPr>
      <w:r>
        <w:rPr>
          <w:rStyle w:val="s10"/>
          <w:b/>
          <w:bCs/>
          <w:color w:val="22272F"/>
          <w:sz w:val="23"/>
          <w:szCs w:val="23"/>
        </w:rPr>
        <w:lastRenderedPageBreak/>
        <w:t>Статья 21.</w:t>
      </w:r>
      <w:r>
        <w:rPr>
          <w:b/>
          <w:bCs/>
          <w:color w:val="22272F"/>
          <w:sz w:val="23"/>
          <w:szCs w:val="23"/>
        </w:rPr>
        <w:t> Оказание </w:t>
      </w:r>
      <w:r>
        <w:rPr>
          <w:rStyle w:val="a5"/>
          <w:b/>
          <w:bCs/>
          <w:i w:val="0"/>
          <w:iCs w:val="0"/>
          <w:color w:val="22272F"/>
          <w:sz w:val="23"/>
          <w:szCs w:val="23"/>
        </w:rPr>
        <w:t>бесплатной</w:t>
      </w:r>
      <w:r>
        <w:rPr>
          <w:b/>
          <w:bCs/>
          <w:color w:val="22272F"/>
          <w:sz w:val="23"/>
          <w:szCs w:val="23"/>
        </w:rPr>
        <w:t> </w:t>
      </w:r>
      <w:r>
        <w:rPr>
          <w:rStyle w:val="a5"/>
          <w:b/>
          <w:bCs/>
          <w:i w:val="0"/>
          <w:iCs w:val="0"/>
          <w:color w:val="22272F"/>
          <w:sz w:val="23"/>
          <w:szCs w:val="23"/>
        </w:rPr>
        <w:t>юридической</w:t>
      </w:r>
      <w:r>
        <w:rPr>
          <w:b/>
          <w:bCs/>
          <w:color w:val="22272F"/>
          <w:sz w:val="23"/>
          <w:szCs w:val="23"/>
        </w:rPr>
        <w:t> </w:t>
      </w:r>
      <w:r>
        <w:rPr>
          <w:rStyle w:val="a5"/>
          <w:b/>
          <w:bCs/>
          <w:i w:val="0"/>
          <w:iCs w:val="0"/>
          <w:color w:val="22272F"/>
          <w:sz w:val="23"/>
          <w:szCs w:val="23"/>
        </w:rPr>
        <w:t>помощи</w:t>
      </w:r>
      <w:r>
        <w:rPr>
          <w:b/>
          <w:bCs/>
          <w:color w:val="22272F"/>
          <w:sz w:val="23"/>
          <w:szCs w:val="23"/>
        </w:rPr>
        <w:t> в рамках государственной системы </w:t>
      </w:r>
      <w:r>
        <w:rPr>
          <w:rStyle w:val="a5"/>
          <w:b/>
          <w:bCs/>
          <w:i w:val="0"/>
          <w:iCs w:val="0"/>
          <w:color w:val="22272F"/>
          <w:sz w:val="23"/>
          <w:szCs w:val="23"/>
        </w:rPr>
        <w:t>бесплатной</w:t>
      </w:r>
      <w:r>
        <w:rPr>
          <w:b/>
          <w:bCs/>
          <w:color w:val="22272F"/>
          <w:sz w:val="23"/>
          <w:szCs w:val="23"/>
        </w:rPr>
        <w:t> </w:t>
      </w:r>
      <w:r>
        <w:rPr>
          <w:rStyle w:val="a5"/>
          <w:b/>
          <w:bCs/>
          <w:i w:val="0"/>
          <w:iCs w:val="0"/>
          <w:color w:val="22272F"/>
          <w:sz w:val="23"/>
          <w:szCs w:val="23"/>
        </w:rPr>
        <w:t>юридической</w:t>
      </w:r>
      <w:r>
        <w:rPr>
          <w:b/>
          <w:bCs/>
          <w:color w:val="22272F"/>
          <w:sz w:val="23"/>
          <w:szCs w:val="23"/>
        </w:rPr>
        <w:t> </w:t>
      </w:r>
      <w:r>
        <w:rPr>
          <w:rStyle w:val="a5"/>
          <w:b/>
          <w:bCs/>
          <w:i w:val="0"/>
          <w:iCs w:val="0"/>
          <w:color w:val="22272F"/>
          <w:sz w:val="23"/>
          <w:szCs w:val="23"/>
        </w:rPr>
        <w:t>помощи</w:t>
      </w:r>
    </w:p>
    <w:p w:rsidR="00283CB4" w:rsidRDefault="00283CB4" w:rsidP="00283CB4">
      <w:pPr>
        <w:pStyle w:val="s1"/>
        <w:shd w:val="clear" w:color="auto" w:fill="FFFFFF"/>
        <w:jc w:val="both"/>
        <w:rPr>
          <w:color w:val="22272F"/>
          <w:sz w:val="23"/>
          <w:szCs w:val="23"/>
        </w:rPr>
      </w:pPr>
      <w:r w:rsidRPr="009F6A5F">
        <w:rPr>
          <w:sz w:val="23"/>
          <w:szCs w:val="23"/>
        </w:rPr>
        <w:t>1. В случаях, предусмотренных </w:t>
      </w:r>
      <w:hyperlink r:id="rId14" w:anchor="/document/12191964/entry/220" w:history="1">
        <w:r w:rsidRPr="009F6A5F">
          <w:rPr>
            <w:rStyle w:val="a6"/>
            <w:color w:val="auto"/>
            <w:sz w:val="23"/>
            <w:szCs w:val="23"/>
            <w:u w:val="none"/>
          </w:rPr>
          <w:t>частью</w:t>
        </w:r>
        <w:r w:rsidR="009F6A5F" w:rsidRPr="009F6A5F">
          <w:rPr>
            <w:rStyle w:val="a6"/>
            <w:color w:val="auto"/>
            <w:sz w:val="23"/>
            <w:szCs w:val="23"/>
            <w:u w:val="none"/>
          </w:rPr>
          <w:t xml:space="preserve"> </w:t>
        </w:r>
        <w:r w:rsidRPr="009F6A5F">
          <w:rPr>
            <w:rStyle w:val="a6"/>
            <w:color w:val="auto"/>
            <w:sz w:val="23"/>
            <w:szCs w:val="23"/>
            <w:u w:val="none"/>
          </w:rPr>
          <w:t>2 статьи 20</w:t>
        </w:r>
      </w:hyperlink>
      <w:r w:rsidRPr="009F6A5F">
        <w:rPr>
          <w:sz w:val="23"/>
          <w:szCs w:val="23"/>
        </w:rPr>
        <w:t> </w:t>
      </w:r>
      <w:r w:rsidR="009F6A5F" w:rsidRPr="009F6A5F">
        <w:rPr>
          <w:bCs/>
        </w:rPr>
        <w:t>Федерального закона от 21.11.2011 г.                     № 324-ФЗ «О бесплатной  юридической помощи»</w:t>
      </w:r>
      <w:r w:rsidRPr="009F6A5F">
        <w:rPr>
          <w:sz w:val="23"/>
          <w:szCs w:val="23"/>
        </w:rPr>
        <w:t>, </w:t>
      </w:r>
      <w:r w:rsidRPr="009F6A5F">
        <w:rPr>
          <w:rStyle w:val="a5"/>
          <w:i w:val="0"/>
          <w:iCs w:val="0"/>
          <w:sz w:val="23"/>
          <w:szCs w:val="23"/>
        </w:rPr>
        <w:t>бесплатная</w:t>
      </w:r>
      <w:r w:rsidRPr="009F6A5F">
        <w:rPr>
          <w:sz w:val="23"/>
          <w:szCs w:val="23"/>
        </w:rPr>
        <w:t xml:space="preserve"> юридическая помощь в рамках государственной системы бесплатной юридической помощи оказывается гражданину, обратившемуся </w:t>
      </w:r>
      <w:r>
        <w:rPr>
          <w:color w:val="22272F"/>
          <w:sz w:val="23"/>
          <w:szCs w:val="23"/>
        </w:rPr>
        <w:t>за такой помощью:</w:t>
      </w:r>
    </w:p>
    <w:p w:rsidR="00283CB4" w:rsidRDefault="00283CB4" w:rsidP="00283CB4">
      <w:pPr>
        <w:pStyle w:val="s1"/>
        <w:shd w:val="clear" w:color="auto" w:fill="FFFFFF"/>
        <w:jc w:val="both"/>
        <w:rPr>
          <w:color w:val="22272F"/>
          <w:sz w:val="23"/>
          <w:szCs w:val="23"/>
        </w:rPr>
      </w:pPr>
      <w:r>
        <w:rPr>
          <w:color w:val="22272F"/>
          <w:sz w:val="23"/>
          <w:szCs w:val="23"/>
        </w:rPr>
        <w:t>1) по вопросу, имеющему правовой характер;</w:t>
      </w:r>
    </w:p>
    <w:p w:rsidR="00283CB4" w:rsidRDefault="00283CB4" w:rsidP="00283CB4">
      <w:pPr>
        <w:pStyle w:val="s1"/>
        <w:shd w:val="clear" w:color="auto" w:fill="FFFFFF"/>
        <w:jc w:val="both"/>
        <w:rPr>
          <w:color w:val="22272F"/>
          <w:sz w:val="23"/>
          <w:szCs w:val="23"/>
        </w:rPr>
      </w:pPr>
      <w:r>
        <w:rPr>
          <w:color w:val="22272F"/>
          <w:sz w:val="23"/>
          <w:szCs w:val="23"/>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283CB4" w:rsidRDefault="00283CB4" w:rsidP="00283CB4">
      <w:pPr>
        <w:pStyle w:val="s1"/>
        <w:shd w:val="clear" w:color="auto" w:fill="FFFFFF"/>
        <w:jc w:val="both"/>
        <w:rPr>
          <w:color w:val="22272F"/>
          <w:sz w:val="23"/>
          <w:szCs w:val="23"/>
        </w:rPr>
      </w:pPr>
      <w:r>
        <w:rPr>
          <w:color w:val="22272F"/>
          <w:sz w:val="23"/>
          <w:szCs w:val="23"/>
        </w:rPr>
        <w:t>а) решением (приговором) суда;</w:t>
      </w:r>
    </w:p>
    <w:p w:rsidR="00283CB4" w:rsidRDefault="00283CB4" w:rsidP="00283CB4">
      <w:pPr>
        <w:pStyle w:val="s1"/>
        <w:shd w:val="clear" w:color="auto" w:fill="FFFFFF"/>
        <w:jc w:val="both"/>
        <w:rPr>
          <w:color w:val="22272F"/>
          <w:sz w:val="23"/>
          <w:szCs w:val="23"/>
        </w:rPr>
      </w:pPr>
      <w:r>
        <w:rPr>
          <w:color w:val="22272F"/>
          <w:sz w:val="23"/>
          <w:szCs w:val="23"/>
        </w:rPr>
        <w:t>б) определением суда о прекращении производства по делу в связи с принятием отказа истца от иска;</w:t>
      </w:r>
    </w:p>
    <w:p w:rsidR="00283CB4" w:rsidRDefault="00283CB4" w:rsidP="00283CB4">
      <w:pPr>
        <w:pStyle w:val="s1"/>
        <w:shd w:val="clear" w:color="auto" w:fill="FFFFFF"/>
        <w:jc w:val="both"/>
        <w:rPr>
          <w:color w:val="22272F"/>
          <w:sz w:val="23"/>
          <w:szCs w:val="23"/>
        </w:rPr>
      </w:pPr>
      <w:r>
        <w:rPr>
          <w:color w:val="22272F"/>
          <w:sz w:val="23"/>
          <w:szCs w:val="23"/>
        </w:rPr>
        <w:t>в) определением суда о прекращении производства по делу в связи с утверждением мирового соглашения;</w:t>
      </w:r>
    </w:p>
    <w:p w:rsidR="00283CB4" w:rsidRDefault="00283CB4" w:rsidP="00283CB4">
      <w:pPr>
        <w:pStyle w:val="s1"/>
        <w:shd w:val="clear" w:color="auto" w:fill="FFFFFF"/>
        <w:jc w:val="both"/>
        <w:rPr>
          <w:color w:val="22272F"/>
          <w:sz w:val="23"/>
          <w:szCs w:val="23"/>
        </w:rPr>
      </w:pPr>
      <w:r>
        <w:rPr>
          <w:color w:val="22272F"/>
          <w:sz w:val="23"/>
          <w:szCs w:val="23"/>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283CB4" w:rsidRDefault="00283CB4" w:rsidP="00283CB4">
      <w:pPr>
        <w:pStyle w:val="s1"/>
        <w:shd w:val="clear" w:color="auto" w:fill="FFFFFF"/>
        <w:jc w:val="both"/>
        <w:rPr>
          <w:color w:val="22272F"/>
          <w:sz w:val="23"/>
          <w:szCs w:val="23"/>
        </w:rPr>
      </w:pPr>
      <w:r>
        <w:rPr>
          <w:color w:val="22272F"/>
          <w:sz w:val="23"/>
          <w:szCs w:val="23"/>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283CB4" w:rsidRDefault="00283CB4" w:rsidP="00283CB4">
      <w:pPr>
        <w:pStyle w:val="s1"/>
        <w:shd w:val="clear" w:color="auto" w:fill="FFFFFF"/>
        <w:jc w:val="both"/>
        <w:rPr>
          <w:color w:val="22272F"/>
          <w:sz w:val="23"/>
          <w:szCs w:val="23"/>
        </w:rPr>
      </w:pPr>
      <w:r>
        <w:rPr>
          <w:color w:val="22272F"/>
          <w:sz w:val="23"/>
          <w:szCs w:val="23"/>
        </w:rPr>
        <w:t>1) обратился за бесплатной юридической помощью по вопросу, не имеющему правового характера;</w:t>
      </w:r>
    </w:p>
    <w:p w:rsidR="00283CB4" w:rsidRDefault="00283CB4" w:rsidP="00283CB4">
      <w:pPr>
        <w:pStyle w:val="s1"/>
        <w:shd w:val="clear" w:color="auto" w:fill="FFFFFF"/>
        <w:jc w:val="both"/>
        <w:rPr>
          <w:color w:val="22272F"/>
          <w:sz w:val="23"/>
          <w:szCs w:val="23"/>
        </w:rPr>
      </w:pPr>
      <w:r>
        <w:rPr>
          <w:color w:val="22272F"/>
          <w:sz w:val="23"/>
          <w:szCs w:val="23"/>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283CB4" w:rsidRDefault="00283CB4" w:rsidP="00283CB4">
      <w:pPr>
        <w:pStyle w:val="s1"/>
        <w:shd w:val="clear" w:color="auto" w:fill="FFFFFF"/>
        <w:jc w:val="both"/>
        <w:rPr>
          <w:color w:val="22272F"/>
          <w:sz w:val="23"/>
          <w:szCs w:val="23"/>
        </w:rPr>
      </w:pPr>
      <w:r>
        <w:rPr>
          <w:color w:val="22272F"/>
          <w:sz w:val="23"/>
          <w:szCs w:val="23"/>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283CB4" w:rsidRPr="009F6A5F" w:rsidRDefault="00283CB4" w:rsidP="00283CB4">
      <w:pPr>
        <w:pStyle w:val="s1"/>
        <w:shd w:val="clear" w:color="auto" w:fill="FFFFFF"/>
        <w:jc w:val="both"/>
        <w:rPr>
          <w:sz w:val="23"/>
          <w:szCs w:val="23"/>
        </w:rPr>
      </w:pPr>
      <w:r>
        <w:rPr>
          <w:color w:val="22272F"/>
          <w:sz w:val="23"/>
          <w:szCs w:val="23"/>
        </w:rPr>
        <w:t xml:space="preserve">3. Если государственное юридическое бюро или адвокат, являющиеся участниками </w:t>
      </w:r>
      <w:r w:rsidRPr="009F6A5F">
        <w:rPr>
          <w:sz w:val="23"/>
          <w:szCs w:val="23"/>
        </w:rPr>
        <w:t>государственной системы бесплатной юридической помощи, принимают решение о невозможности оказания бес</w:t>
      </w:r>
      <w:bookmarkStart w:id="0" w:name="_GoBack"/>
      <w:bookmarkEnd w:id="0"/>
      <w:r w:rsidRPr="009F6A5F">
        <w:rPr>
          <w:sz w:val="23"/>
          <w:szCs w:val="23"/>
        </w:rPr>
        <w:t>платной </w:t>
      </w:r>
      <w:r w:rsidRPr="009F6A5F">
        <w:rPr>
          <w:rStyle w:val="a5"/>
          <w:i w:val="0"/>
          <w:iCs w:val="0"/>
          <w:sz w:val="23"/>
          <w:szCs w:val="23"/>
        </w:rPr>
        <w:t>юридической</w:t>
      </w:r>
      <w:r w:rsidRPr="009F6A5F">
        <w:rPr>
          <w:sz w:val="23"/>
          <w:szCs w:val="23"/>
        </w:rPr>
        <w:t> </w:t>
      </w:r>
      <w:r w:rsidRPr="009F6A5F">
        <w:rPr>
          <w:rStyle w:val="a5"/>
          <w:i w:val="0"/>
          <w:iCs w:val="0"/>
          <w:sz w:val="23"/>
          <w:szCs w:val="23"/>
        </w:rPr>
        <w:t>помощи</w:t>
      </w:r>
      <w:r w:rsidRPr="009F6A5F">
        <w:rPr>
          <w:sz w:val="23"/>
          <w:szCs w:val="23"/>
        </w:rPr>
        <w:t> гражданину, имеющему право на получение такой помощи в рамках государственной системы бесплатной </w:t>
      </w:r>
      <w:r w:rsidRPr="009F6A5F">
        <w:rPr>
          <w:rStyle w:val="a5"/>
          <w:i w:val="0"/>
          <w:iCs w:val="0"/>
          <w:sz w:val="23"/>
          <w:szCs w:val="23"/>
        </w:rPr>
        <w:t>юридической</w:t>
      </w:r>
      <w:r w:rsidRPr="009F6A5F">
        <w:rPr>
          <w:sz w:val="23"/>
          <w:szCs w:val="23"/>
        </w:rPr>
        <w:t> </w:t>
      </w:r>
      <w:r w:rsidRPr="009F6A5F">
        <w:rPr>
          <w:rStyle w:val="a5"/>
          <w:i w:val="0"/>
          <w:iCs w:val="0"/>
          <w:sz w:val="23"/>
          <w:szCs w:val="23"/>
        </w:rPr>
        <w:t>помощи</w:t>
      </w:r>
      <w:r w:rsidRPr="009F6A5F">
        <w:rPr>
          <w:sz w:val="23"/>
          <w:szCs w:val="23"/>
        </w:rPr>
        <w:t>, ему выдается соответствующее заключение в случаях, предусмотренных </w:t>
      </w:r>
      <w:hyperlink r:id="rId15" w:anchor="/document/12191964/entry/212" w:history="1">
        <w:r w:rsidRPr="009F6A5F">
          <w:rPr>
            <w:rStyle w:val="a6"/>
            <w:color w:val="auto"/>
            <w:sz w:val="23"/>
            <w:szCs w:val="23"/>
            <w:u w:val="none"/>
          </w:rPr>
          <w:t>частью 2</w:t>
        </w:r>
      </w:hyperlink>
      <w:r w:rsidRPr="009F6A5F">
        <w:rPr>
          <w:sz w:val="23"/>
          <w:szCs w:val="23"/>
        </w:rPr>
        <w:t> настоящей статьи.</w:t>
      </w:r>
    </w:p>
    <w:p w:rsidR="00283CB4" w:rsidRPr="009F6A5F" w:rsidRDefault="00283CB4" w:rsidP="00283CB4">
      <w:pPr>
        <w:pStyle w:val="s1"/>
        <w:shd w:val="clear" w:color="auto" w:fill="FFFFFF"/>
        <w:jc w:val="both"/>
        <w:rPr>
          <w:sz w:val="23"/>
          <w:szCs w:val="23"/>
        </w:rPr>
      </w:pPr>
      <w:r w:rsidRPr="009F6A5F">
        <w:rPr>
          <w:sz w:val="23"/>
          <w:szCs w:val="23"/>
        </w:rPr>
        <w:lastRenderedPageBreak/>
        <w:t>4. Государственные юридические бюро и адвокаты, являющиеся участниками государственной системы бесплатной </w:t>
      </w:r>
      <w:r w:rsidRPr="009F6A5F">
        <w:rPr>
          <w:rStyle w:val="a5"/>
          <w:i w:val="0"/>
          <w:iCs w:val="0"/>
          <w:sz w:val="23"/>
          <w:szCs w:val="23"/>
        </w:rPr>
        <w:t>юридической</w:t>
      </w:r>
      <w:r w:rsidRPr="009F6A5F">
        <w:rPr>
          <w:sz w:val="23"/>
          <w:szCs w:val="23"/>
        </w:rPr>
        <w:t> </w:t>
      </w:r>
      <w:r w:rsidRPr="009F6A5F">
        <w:rPr>
          <w:rStyle w:val="a5"/>
          <w:i w:val="0"/>
          <w:iCs w:val="0"/>
          <w:sz w:val="23"/>
          <w:szCs w:val="23"/>
        </w:rPr>
        <w:t>помощи</w:t>
      </w:r>
      <w:r w:rsidRPr="009F6A5F">
        <w:rPr>
          <w:sz w:val="23"/>
          <w:szCs w:val="23"/>
        </w:rPr>
        <w:t>, не оказывают </w:t>
      </w:r>
      <w:r w:rsidRPr="009F6A5F">
        <w:rPr>
          <w:rStyle w:val="a5"/>
          <w:i w:val="0"/>
          <w:iCs w:val="0"/>
          <w:sz w:val="23"/>
          <w:szCs w:val="23"/>
        </w:rPr>
        <w:t>бесплатную</w:t>
      </w:r>
      <w:r w:rsidRPr="009F6A5F">
        <w:rPr>
          <w:sz w:val="23"/>
          <w:szCs w:val="23"/>
        </w:rPr>
        <w:t> </w:t>
      </w:r>
      <w:r w:rsidRPr="009F6A5F">
        <w:rPr>
          <w:rStyle w:val="a5"/>
          <w:i w:val="0"/>
          <w:iCs w:val="0"/>
          <w:sz w:val="23"/>
          <w:szCs w:val="23"/>
        </w:rPr>
        <w:t>юридическую</w:t>
      </w:r>
      <w:r w:rsidRPr="009F6A5F">
        <w:rPr>
          <w:sz w:val="23"/>
          <w:szCs w:val="23"/>
        </w:rPr>
        <w:t> </w:t>
      </w:r>
      <w:r w:rsidRPr="009F6A5F">
        <w:rPr>
          <w:rStyle w:val="a5"/>
          <w:i w:val="0"/>
          <w:iCs w:val="0"/>
          <w:sz w:val="23"/>
          <w:szCs w:val="23"/>
        </w:rPr>
        <w:t>помощь</w:t>
      </w:r>
      <w:r w:rsidRPr="009F6A5F">
        <w:rPr>
          <w:sz w:val="23"/>
          <w:szCs w:val="23"/>
        </w:rPr>
        <w:t> гражданину, если прокурор в соответствии с </w:t>
      </w:r>
      <w:hyperlink r:id="rId16" w:anchor="/document/10164358/entry/274" w:history="1">
        <w:r w:rsidRPr="009F6A5F">
          <w:rPr>
            <w:rStyle w:val="a5"/>
            <w:i w:val="0"/>
            <w:iCs w:val="0"/>
            <w:sz w:val="23"/>
            <w:szCs w:val="23"/>
          </w:rPr>
          <w:t>федеральным</w:t>
        </w:r>
        <w:r w:rsidRPr="009F6A5F">
          <w:rPr>
            <w:rStyle w:val="a6"/>
            <w:color w:val="auto"/>
            <w:sz w:val="23"/>
            <w:szCs w:val="23"/>
            <w:u w:val="none"/>
          </w:rPr>
          <w:t> </w:t>
        </w:r>
        <w:r w:rsidRPr="009F6A5F">
          <w:rPr>
            <w:rStyle w:val="a5"/>
            <w:i w:val="0"/>
            <w:iCs w:val="0"/>
            <w:sz w:val="23"/>
            <w:szCs w:val="23"/>
          </w:rPr>
          <w:t>законом</w:t>
        </w:r>
      </w:hyperlink>
      <w:r w:rsidRPr="009F6A5F">
        <w:rPr>
          <w:sz w:val="23"/>
          <w:szCs w:val="23"/>
        </w:rPr>
        <w:t> обратился в суд с заявлением в защиту прав, свобод и законных интересов этого гражданина.</w:t>
      </w:r>
    </w:p>
    <w:p w:rsidR="00283CB4" w:rsidRDefault="00283CB4" w:rsidP="00283CB4">
      <w:pPr>
        <w:pStyle w:val="s1"/>
        <w:jc w:val="both"/>
        <w:rPr>
          <w:color w:val="22272F"/>
          <w:sz w:val="23"/>
          <w:szCs w:val="23"/>
        </w:rPr>
      </w:pPr>
    </w:p>
    <w:p w:rsidR="006D17FD" w:rsidRDefault="006D17FD" w:rsidP="00283CB4">
      <w:pPr>
        <w:spacing w:after="0" w:line="240" w:lineRule="auto"/>
        <w:jc w:val="both"/>
      </w:pPr>
    </w:p>
    <w:sectPr w:rsidR="006D1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F7"/>
    <w:rsid w:val="00283CB4"/>
    <w:rsid w:val="006D17FD"/>
    <w:rsid w:val="00701E61"/>
    <w:rsid w:val="00717FF7"/>
    <w:rsid w:val="009F6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1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1E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E6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1E61"/>
    <w:rPr>
      <w:rFonts w:ascii="Times New Roman" w:eastAsia="Times New Roman" w:hAnsi="Times New Roman" w:cs="Times New Roman"/>
      <w:b/>
      <w:bCs/>
      <w:sz w:val="36"/>
      <w:szCs w:val="36"/>
      <w:lang w:eastAsia="ru-RU"/>
    </w:rPr>
  </w:style>
  <w:style w:type="character" w:styleId="a3">
    <w:name w:val="Strong"/>
    <w:basedOn w:val="a0"/>
    <w:uiPriority w:val="22"/>
    <w:qFormat/>
    <w:rsid w:val="00701E61"/>
    <w:rPr>
      <w:b/>
      <w:bCs/>
    </w:rPr>
  </w:style>
  <w:style w:type="paragraph" w:styleId="a4">
    <w:name w:val="Normal (Web)"/>
    <w:basedOn w:val="a"/>
    <w:uiPriority w:val="99"/>
    <w:semiHidden/>
    <w:unhideWhenUsed/>
    <w:rsid w:val="00701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83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83CB4"/>
    <w:rPr>
      <w:i/>
      <w:iCs/>
    </w:rPr>
  </w:style>
  <w:style w:type="character" w:styleId="a6">
    <w:name w:val="Hyperlink"/>
    <w:basedOn w:val="a0"/>
    <w:uiPriority w:val="99"/>
    <w:semiHidden/>
    <w:unhideWhenUsed/>
    <w:rsid w:val="00283CB4"/>
    <w:rPr>
      <w:color w:val="0000FF"/>
      <w:u w:val="single"/>
    </w:rPr>
  </w:style>
  <w:style w:type="paragraph" w:customStyle="1" w:styleId="s15">
    <w:name w:val="s_15"/>
    <w:basedOn w:val="a"/>
    <w:rsid w:val="00283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83CB4"/>
  </w:style>
  <w:style w:type="character" w:styleId="a7">
    <w:name w:val="FollowedHyperlink"/>
    <w:basedOn w:val="a0"/>
    <w:uiPriority w:val="99"/>
    <w:semiHidden/>
    <w:unhideWhenUsed/>
    <w:rsid w:val="009F6A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1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1E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E6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1E61"/>
    <w:rPr>
      <w:rFonts w:ascii="Times New Roman" w:eastAsia="Times New Roman" w:hAnsi="Times New Roman" w:cs="Times New Roman"/>
      <w:b/>
      <w:bCs/>
      <w:sz w:val="36"/>
      <w:szCs w:val="36"/>
      <w:lang w:eastAsia="ru-RU"/>
    </w:rPr>
  </w:style>
  <w:style w:type="character" w:styleId="a3">
    <w:name w:val="Strong"/>
    <w:basedOn w:val="a0"/>
    <w:uiPriority w:val="22"/>
    <w:qFormat/>
    <w:rsid w:val="00701E61"/>
    <w:rPr>
      <w:b/>
      <w:bCs/>
    </w:rPr>
  </w:style>
  <w:style w:type="paragraph" w:styleId="a4">
    <w:name w:val="Normal (Web)"/>
    <w:basedOn w:val="a"/>
    <w:uiPriority w:val="99"/>
    <w:semiHidden/>
    <w:unhideWhenUsed/>
    <w:rsid w:val="00701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83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83CB4"/>
    <w:rPr>
      <w:i/>
      <w:iCs/>
    </w:rPr>
  </w:style>
  <w:style w:type="character" w:styleId="a6">
    <w:name w:val="Hyperlink"/>
    <w:basedOn w:val="a0"/>
    <w:uiPriority w:val="99"/>
    <w:semiHidden/>
    <w:unhideWhenUsed/>
    <w:rsid w:val="00283CB4"/>
    <w:rPr>
      <w:color w:val="0000FF"/>
      <w:u w:val="single"/>
    </w:rPr>
  </w:style>
  <w:style w:type="paragraph" w:customStyle="1" w:styleId="s15">
    <w:name w:val="s_15"/>
    <w:basedOn w:val="a"/>
    <w:rsid w:val="00283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83CB4"/>
  </w:style>
  <w:style w:type="character" w:styleId="a7">
    <w:name w:val="FollowedHyperlink"/>
    <w:basedOn w:val="a0"/>
    <w:uiPriority w:val="99"/>
    <w:semiHidden/>
    <w:unhideWhenUsed/>
    <w:rsid w:val="009F6A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27903">
      <w:bodyDiv w:val="1"/>
      <w:marLeft w:val="0"/>
      <w:marRight w:val="0"/>
      <w:marTop w:val="0"/>
      <w:marBottom w:val="0"/>
      <w:divBdr>
        <w:top w:val="none" w:sz="0" w:space="0" w:color="auto"/>
        <w:left w:val="none" w:sz="0" w:space="0" w:color="auto"/>
        <w:bottom w:val="none" w:sz="0" w:space="0" w:color="auto"/>
        <w:right w:val="none" w:sz="0" w:space="0" w:color="auto"/>
      </w:divBdr>
      <w:divsChild>
        <w:div w:id="1798451391">
          <w:marLeft w:val="0"/>
          <w:marRight w:val="0"/>
          <w:marTop w:val="0"/>
          <w:marBottom w:val="0"/>
          <w:divBdr>
            <w:top w:val="none" w:sz="0" w:space="0" w:color="auto"/>
            <w:left w:val="none" w:sz="0" w:space="0" w:color="auto"/>
            <w:bottom w:val="none" w:sz="0" w:space="0" w:color="auto"/>
            <w:right w:val="none" w:sz="0" w:space="0" w:color="auto"/>
          </w:divBdr>
          <w:divsChild>
            <w:div w:id="1504930516">
              <w:marLeft w:val="0"/>
              <w:marRight w:val="0"/>
              <w:marTop w:val="0"/>
              <w:marBottom w:val="0"/>
              <w:divBdr>
                <w:top w:val="none" w:sz="0" w:space="0" w:color="auto"/>
                <w:left w:val="none" w:sz="0" w:space="0" w:color="auto"/>
                <w:bottom w:val="none" w:sz="0" w:space="0" w:color="auto"/>
                <w:right w:val="none" w:sz="0" w:space="0" w:color="auto"/>
              </w:divBdr>
              <w:divsChild>
                <w:div w:id="1565145081">
                  <w:marLeft w:val="0"/>
                  <w:marRight w:val="0"/>
                  <w:marTop w:val="0"/>
                  <w:marBottom w:val="0"/>
                  <w:divBdr>
                    <w:top w:val="none" w:sz="0" w:space="0" w:color="auto"/>
                    <w:left w:val="none" w:sz="0" w:space="0" w:color="auto"/>
                    <w:bottom w:val="none" w:sz="0" w:space="0" w:color="auto"/>
                    <w:right w:val="none" w:sz="0" w:space="0" w:color="auto"/>
                  </w:divBdr>
                  <w:divsChild>
                    <w:div w:id="1114443482">
                      <w:marLeft w:val="0"/>
                      <w:marRight w:val="0"/>
                      <w:marTop w:val="0"/>
                      <w:marBottom w:val="0"/>
                      <w:divBdr>
                        <w:top w:val="none" w:sz="0" w:space="0" w:color="auto"/>
                        <w:left w:val="none" w:sz="0" w:space="0" w:color="auto"/>
                        <w:bottom w:val="none" w:sz="0" w:space="0" w:color="auto"/>
                        <w:right w:val="none" w:sz="0" w:space="0" w:color="auto"/>
                      </w:divBdr>
                    </w:div>
                    <w:div w:id="1614555672">
                      <w:marLeft w:val="0"/>
                      <w:marRight w:val="0"/>
                      <w:marTop w:val="0"/>
                      <w:marBottom w:val="0"/>
                      <w:divBdr>
                        <w:top w:val="none" w:sz="0" w:space="0" w:color="auto"/>
                        <w:left w:val="none" w:sz="0" w:space="0" w:color="auto"/>
                        <w:bottom w:val="none" w:sz="0" w:space="0" w:color="auto"/>
                        <w:right w:val="none" w:sz="0" w:space="0" w:color="auto"/>
                      </w:divBdr>
                    </w:div>
                    <w:div w:id="1754400163">
                      <w:marLeft w:val="0"/>
                      <w:marRight w:val="0"/>
                      <w:marTop w:val="0"/>
                      <w:marBottom w:val="0"/>
                      <w:divBdr>
                        <w:top w:val="none" w:sz="0" w:space="0" w:color="auto"/>
                        <w:left w:val="none" w:sz="0" w:space="0" w:color="auto"/>
                        <w:bottom w:val="none" w:sz="0" w:space="0" w:color="auto"/>
                        <w:right w:val="none" w:sz="0" w:space="0" w:color="auto"/>
                      </w:divBdr>
                    </w:div>
                    <w:div w:id="887570522">
                      <w:marLeft w:val="0"/>
                      <w:marRight w:val="0"/>
                      <w:marTop w:val="0"/>
                      <w:marBottom w:val="0"/>
                      <w:divBdr>
                        <w:top w:val="none" w:sz="0" w:space="0" w:color="auto"/>
                        <w:left w:val="none" w:sz="0" w:space="0" w:color="auto"/>
                        <w:bottom w:val="none" w:sz="0" w:space="0" w:color="auto"/>
                        <w:right w:val="none" w:sz="0" w:space="0" w:color="auto"/>
                      </w:divBdr>
                    </w:div>
                    <w:div w:id="1672415833">
                      <w:marLeft w:val="0"/>
                      <w:marRight w:val="0"/>
                      <w:marTop w:val="0"/>
                      <w:marBottom w:val="0"/>
                      <w:divBdr>
                        <w:top w:val="none" w:sz="0" w:space="0" w:color="auto"/>
                        <w:left w:val="none" w:sz="0" w:space="0" w:color="auto"/>
                        <w:bottom w:val="none" w:sz="0" w:space="0" w:color="auto"/>
                        <w:right w:val="none" w:sz="0" w:space="0" w:color="auto"/>
                      </w:divBdr>
                    </w:div>
                    <w:div w:id="260339405">
                      <w:marLeft w:val="0"/>
                      <w:marRight w:val="0"/>
                      <w:marTop w:val="0"/>
                      <w:marBottom w:val="0"/>
                      <w:divBdr>
                        <w:top w:val="none" w:sz="0" w:space="0" w:color="auto"/>
                        <w:left w:val="none" w:sz="0" w:space="0" w:color="auto"/>
                        <w:bottom w:val="none" w:sz="0" w:space="0" w:color="auto"/>
                        <w:right w:val="none" w:sz="0" w:space="0" w:color="auto"/>
                      </w:divBdr>
                    </w:div>
                    <w:div w:id="1070688372">
                      <w:marLeft w:val="0"/>
                      <w:marRight w:val="0"/>
                      <w:marTop w:val="0"/>
                      <w:marBottom w:val="0"/>
                      <w:divBdr>
                        <w:top w:val="none" w:sz="0" w:space="0" w:color="auto"/>
                        <w:left w:val="none" w:sz="0" w:space="0" w:color="auto"/>
                        <w:bottom w:val="none" w:sz="0" w:space="0" w:color="auto"/>
                        <w:right w:val="none" w:sz="0" w:space="0" w:color="auto"/>
                      </w:divBdr>
                    </w:div>
                    <w:div w:id="13828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3971">
          <w:marLeft w:val="0"/>
          <w:marRight w:val="0"/>
          <w:marTop w:val="0"/>
          <w:marBottom w:val="0"/>
          <w:divBdr>
            <w:top w:val="none" w:sz="0" w:space="0" w:color="auto"/>
            <w:left w:val="none" w:sz="0" w:space="0" w:color="auto"/>
            <w:bottom w:val="none" w:sz="0" w:space="0" w:color="auto"/>
            <w:right w:val="none" w:sz="0" w:space="0" w:color="auto"/>
          </w:divBdr>
          <w:divsChild>
            <w:div w:id="1036394153">
              <w:marLeft w:val="0"/>
              <w:marRight w:val="0"/>
              <w:marTop w:val="0"/>
              <w:marBottom w:val="0"/>
              <w:divBdr>
                <w:top w:val="none" w:sz="0" w:space="0" w:color="auto"/>
                <w:left w:val="none" w:sz="0" w:space="0" w:color="auto"/>
                <w:bottom w:val="none" w:sz="0" w:space="0" w:color="auto"/>
                <w:right w:val="none" w:sz="0" w:space="0" w:color="auto"/>
              </w:divBdr>
              <w:divsChild>
                <w:div w:id="845442918">
                  <w:marLeft w:val="0"/>
                  <w:marRight w:val="0"/>
                  <w:marTop w:val="0"/>
                  <w:marBottom w:val="0"/>
                  <w:divBdr>
                    <w:top w:val="none" w:sz="0" w:space="0" w:color="auto"/>
                    <w:left w:val="none" w:sz="0" w:space="0" w:color="auto"/>
                    <w:bottom w:val="none" w:sz="0" w:space="0" w:color="auto"/>
                    <w:right w:val="none" w:sz="0" w:space="0" w:color="auto"/>
                  </w:divBdr>
                  <w:divsChild>
                    <w:div w:id="740324169">
                      <w:marLeft w:val="0"/>
                      <w:marRight w:val="0"/>
                      <w:marTop w:val="0"/>
                      <w:marBottom w:val="0"/>
                      <w:divBdr>
                        <w:top w:val="none" w:sz="0" w:space="0" w:color="auto"/>
                        <w:left w:val="none" w:sz="0" w:space="0" w:color="auto"/>
                        <w:bottom w:val="none" w:sz="0" w:space="0" w:color="auto"/>
                        <w:right w:val="none" w:sz="0" w:space="0" w:color="auto"/>
                      </w:divBdr>
                    </w:div>
                    <w:div w:id="1536886491">
                      <w:marLeft w:val="0"/>
                      <w:marRight w:val="0"/>
                      <w:marTop w:val="0"/>
                      <w:marBottom w:val="0"/>
                      <w:divBdr>
                        <w:top w:val="none" w:sz="0" w:space="0" w:color="auto"/>
                        <w:left w:val="none" w:sz="0" w:space="0" w:color="auto"/>
                        <w:bottom w:val="none" w:sz="0" w:space="0" w:color="auto"/>
                        <w:right w:val="none" w:sz="0" w:space="0" w:color="auto"/>
                      </w:divBdr>
                    </w:div>
                    <w:div w:id="178737113">
                      <w:marLeft w:val="0"/>
                      <w:marRight w:val="0"/>
                      <w:marTop w:val="0"/>
                      <w:marBottom w:val="0"/>
                      <w:divBdr>
                        <w:top w:val="none" w:sz="0" w:space="0" w:color="auto"/>
                        <w:left w:val="none" w:sz="0" w:space="0" w:color="auto"/>
                        <w:bottom w:val="none" w:sz="0" w:space="0" w:color="auto"/>
                        <w:right w:val="none" w:sz="0" w:space="0" w:color="auto"/>
                      </w:divBdr>
                    </w:div>
                    <w:div w:id="1154372973">
                      <w:marLeft w:val="0"/>
                      <w:marRight w:val="0"/>
                      <w:marTop w:val="0"/>
                      <w:marBottom w:val="0"/>
                      <w:divBdr>
                        <w:top w:val="none" w:sz="0" w:space="0" w:color="auto"/>
                        <w:left w:val="none" w:sz="0" w:space="0" w:color="auto"/>
                        <w:bottom w:val="none" w:sz="0" w:space="0" w:color="auto"/>
                        <w:right w:val="none" w:sz="0" w:space="0" w:color="auto"/>
                      </w:divBdr>
                    </w:div>
                    <w:div w:id="1335107467">
                      <w:marLeft w:val="0"/>
                      <w:marRight w:val="0"/>
                      <w:marTop w:val="0"/>
                      <w:marBottom w:val="0"/>
                      <w:divBdr>
                        <w:top w:val="none" w:sz="0" w:space="0" w:color="auto"/>
                        <w:left w:val="none" w:sz="0" w:space="0" w:color="auto"/>
                        <w:bottom w:val="none" w:sz="0" w:space="0" w:color="auto"/>
                        <w:right w:val="none" w:sz="0" w:space="0" w:color="auto"/>
                      </w:divBdr>
                    </w:div>
                    <w:div w:id="949702499">
                      <w:marLeft w:val="0"/>
                      <w:marRight w:val="0"/>
                      <w:marTop w:val="0"/>
                      <w:marBottom w:val="0"/>
                      <w:divBdr>
                        <w:top w:val="none" w:sz="0" w:space="0" w:color="auto"/>
                        <w:left w:val="none" w:sz="0" w:space="0" w:color="auto"/>
                        <w:bottom w:val="none" w:sz="0" w:space="0" w:color="auto"/>
                        <w:right w:val="none" w:sz="0" w:space="0" w:color="auto"/>
                      </w:divBdr>
                    </w:div>
                    <w:div w:id="725370603">
                      <w:marLeft w:val="0"/>
                      <w:marRight w:val="0"/>
                      <w:marTop w:val="0"/>
                      <w:marBottom w:val="0"/>
                      <w:divBdr>
                        <w:top w:val="none" w:sz="0" w:space="0" w:color="auto"/>
                        <w:left w:val="none" w:sz="0" w:space="0" w:color="auto"/>
                        <w:bottom w:val="none" w:sz="0" w:space="0" w:color="auto"/>
                        <w:right w:val="none" w:sz="0" w:space="0" w:color="auto"/>
                      </w:divBdr>
                    </w:div>
                    <w:div w:id="1190491869">
                      <w:marLeft w:val="0"/>
                      <w:marRight w:val="0"/>
                      <w:marTop w:val="0"/>
                      <w:marBottom w:val="0"/>
                      <w:divBdr>
                        <w:top w:val="none" w:sz="0" w:space="0" w:color="auto"/>
                        <w:left w:val="none" w:sz="0" w:space="0" w:color="auto"/>
                        <w:bottom w:val="none" w:sz="0" w:space="0" w:color="auto"/>
                        <w:right w:val="none" w:sz="0" w:space="0" w:color="auto"/>
                      </w:divBdr>
                    </w:div>
                    <w:div w:id="508522267">
                      <w:marLeft w:val="0"/>
                      <w:marRight w:val="0"/>
                      <w:marTop w:val="0"/>
                      <w:marBottom w:val="0"/>
                      <w:divBdr>
                        <w:top w:val="none" w:sz="0" w:space="0" w:color="auto"/>
                        <w:left w:val="none" w:sz="0" w:space="0" w:color="auto"/>
                        <w:bottom w:val="none" w:sz="0" w:space="0" w:color="auto"/>
                        <w:right w:val="none" w:sz="0" w:space="0" w:color="auto"/>
                      </w:divBdr>
                    </w:div>
                    <w:div w:id="2067217124">
                      <w:marLeft w:val="0"/>
                      <w:marRight w:val="0"/>
                      <w:marTop w:val="0"/>
                      <w:marBottom w:val="0"/>
                      <w:divBdr>
                        <w:top w:val="none" w:sz="0" w:space="0" w:color="auto"/>
                        <w:left w:val="none" w:sz="0" w:space="0" w:color="auto"/>
                        <w:bottom w:val="none" w:sz="0" w:space="0" w:color="auto"/>
                        <w:right w:val="none" w:sz="0" w:space="0" w:color="auto"/>
                      </w:divBdr>
                    </w:div>
                    <w:div w:id="1171795854">
                      <w:marLeft w:val="0"/>
                      <w:marRight w:val="0"/>
                      <w:marTop w:val="0"/>
                      <w:marBottom w:val="0"/>
                      <w:divBdr>
                        <w:top w:val="none" w:sz="0" w:space="0" w:color="auto"/>
                        <w:left w:val="none" w:sz="0" w:space="0" w:color="auto"/>
                        <w:bottom w:val="none" w:sz="0" w:space="0" w:color="auto"/>
                        <w:right w:val="none" w:sz="0" w:space="0" w:color="auto"/>
                      </w:divBdr>
                    </w:div>
                    <w:div w:id="62266456">
                      <w:marLeft w:val="0"/>
                      <w:marRight w:val="0"/>
                      <w:marTop w:val="0"/>
                      <w:marBottom w:val="0"/>
                      <w:divBdr>
                        <w:top w:val="none" w:sz="0" w:space="0" w:color="auto"/>
                        <w:left w:val="none" w:sz="0" w:space="0" w:color="auto"/>
                        <w:bottom w:val="none" w:sz="0" w:space="0" w:color="auto"/>
                        <w:right w:val="none" w:sz="0" w:space="0" w:color="auto"/>
                      </w:divBdr>
                    </w:div>
                    <w:div w:id="1658412654">
                      <w:marLeft w:val="0"/>
                      <w:marRight w:val="0"/>
                      <w:marTop w:val="0"/>
                      <w:marBottom w:val="0"/>
                      <w:divBdr>
                        <w:top w:val="none" w:sz="0" w:space="0" w:color="auto"/>
                        <w:left w:val="none" w:sz="0" w:space="0" w:color="auto"/>
                        <w:bottom w:val="none" w:sz="0" w:space="0" w:color="auto"/>
                        <w:right w:val="none" w:sz="0" w:space="0" w:color="auto"/>
                      </w:divBdr>
                    </w:div>
                    <w:div w:id="1028988941">
                      <w:marLeft w:val="0"/>
                      <w:marRight w:val="0"/>
                      <w:marTop w:val="0"/>
                      <w:marBottom w:val="0"/>
                      <w:divBdr>
                        <w:top w:val="none" w:sz="0" w:space="0" w:color="auto"/>
                        <w:left w:val="none" w:sz="0" w:space="0" w:color="auto"/>
                        <w:bottom w:val="none" w:sz="0" w:space="0" w:color="auto"/>
                        <w:right w:val="none" w:sz="0" w:space="0" w:color="auto"/>
                      </w:divBdr>
                    </w:div>
                    <w:div w:id="401802585">
                      <w:marLeft w:val="0"/>
                      <w:marRight w:val="0"/>
                      <w:marTop w:val="0"/>
                      <w:marBottom w:val="0"/>
                      <w:divBdr>
                        <w:top w:val="none" w:sz="0" w:space="0" w:color="auto"/>
                        <w:left w:val="none" w:sz="0" w:space="0" w:color="auto"/>
                        <w:bottom w:val="none" w:sz="0" w:space="0" w:color="auto"/>
                        <w:right w:val="none" w:sz="0" w:space="0" w:color="auto"/>
                      </w:divBdr>
                    </w:div>
                  </w:divsChild>
                </w:div>
                <w:div w:id="584459144">
                  <w:marLeft w:val="0"/>
                  <w:marRight w:val="0"/>
                  <w:marTop w:val="0"/>
                  <w:marBottom w:val="0"/>
                  <w:divBdr>
                    <w:top w:val="none" w:sz="0" w:space="0" w:color="auto"/>
                    <w:left w:val="none" w:sz="0" w:space="0" w:color="auto"/>
                    <w:bottom w:val="none" w:sz="0" w:space="0" w:color="auto"/>
                    <w:right w:val="none" w:sz="0" w:space="0" w:color="auto"/>
                  </w:divBdr>
                  <w:divsChild>
                    <w:div w:id="1583179379">
                      <w:marLeft w:val="0"/>
                      <w:marRight w:val="0"/>
                      <w:marTop w:val="0"/>
                      <w:marBottom w:val="0"/>
                      <w:divBdr>
                        <w:top w:val="none" w:sz="0" w:space="0" w:color="auto"/>
                        <w:left w:val="none" w:sz="0" w:space="0" w:color="auto"/>
                        <w:bottom w:val="none" w:sz="0" w:space="0" w:color="auto"/>
                        <w:right w:val="none" w:sz="0" w:space="0" w:color="auto"/>
                      </w:divBdr>
                      <w:divsChild>
                        <w:div w:id="935594167">
                          <w:marLeft w:val="0"/>
                          <w:marRight w:val="0"/>
                          <w:marTop w:val="0"/>
                          <w:marBottom w:val="0"/>
                          <w:divBdr>
                            <w:top w:val="none" w:sz="0" w:space="0" w:color="auto"/>
                            <w:left w:val="none" w:sz="0" w:space="0" w:color="auto"/>
                            <w:bottom w:val="none" w:sz="0" w:space="0" w:color="auto"/>
                            <w:right w:val="none" w:sz="0" w:space="0" w:color="auto"/>
                          </w:divBdr>
                        </w:div>
                        <w:div w:id="1899702974">
                          <w:marLeft w:val="0"/>
                          <w:marRight w:val="0"/>
                          <w:marTop w:val="0"/>
                          <w:marBottom w:val="0"/>
                          <w:divBdr>
                            <w:top w:val="none" w:sz="0" w:space="0" w:color="auto"/>
                            <w:left w:val="none" w:sz="0" w:space="0" w:color="auto"/>
                            <w:bottom w:val="none" w:sz="0" w:space="0" w:color="auto"/>
                            <w:right w:val="none" w:sz="0" w:space="0" w:color="auto"/>
                          </w:divBdr>
                        </w:div>
                        <w:div w:id="1433550908">
                          <w:marLeft w:val="0"/>
                          <w:marRight w:val="0"/>
                          <w:marTop w:val="0"/>
                          <w:marBottom w:val="0"/>
                          <w:divBdr>
                            <w:top w:val="none" w:sz="0" w:space="0" w:color="auto"/>
                            <w:left w:val="none" w:sz="0" w:space="0" w:color="auto"/>
                            <w:bottom w:val="none" w:sz="0" w:space="0" w:color="auto"/>
                            <w:right w:val="none" w:sz="0" w:space="0" w:color="auto"/>
                          </w:divBdr>
                        </w:div>
                      </w:divsChild>
                    </w:div>
                    <w:div w:id="958414660">
                      <w:marLeft w:val="0"/>
                      <w:marRight w:val="0"/>
                      <w:marTop w:val="0"/>
                      <w:marBottom w:val="0"/>
                      <w:divBdr>
                        <w:top w:val="none" w:sz="0" w:space="0" w:color="auto"/>
                        <w:left w:val="none" w:sz="0" w:space="0" w:color="auto"/>
                        <w:bottom w:val="none" w:sz="0" w:space="0" w:color="auto"/>
                        <w:right w:val="none" w:sz="0" w:space="0" w:color="auto"/>
                      </w:divBdr>
                      <w:divsChild>
                        <w:div w:id="2074694682">
                          <w:marLeft w:val="0"/>
                          <w:marRight w:val="0"/>
                          <w:marTop w:val="0"/>
                          <w:marBottom w:val="0"/>
                          <w:divBdr>
                            <w:top w:val="none" w:sz="0" w:space="0" w:color="auto"/>
                            <w:left w:val="none" w:sz="0" w:space="0" w:color="auto"/>
                            <w:bottom w:val="none" w:sz="0" w:space="0" w:color="auto"/>
                            <w:right w:val="none" w:sz="0" w:space="0" w:color="auto"/>
                          </w:divBdr>
                        </w:div>
                        <w:div w:id="50466614">
                          <w:marLeft w:val="0"/>
                          <w:marRight w:val="0"/>
                          <w:marTop w:val="0"/>
                          <w:marBottom w:val="0"/>
                          <w:divBdr>
                            <w:top w:val="none" w:sz="0" w:space="0" w:color="auto"/>
                            <w:left w:val="none" w:sz="0" w:space="0" w:color="auto"/>
                            <w:bottom w:val="none" w:sz="0" w:space="0" w:color="auto"/>
                            <w:right w:val="none" w:sz="0" w:space="0" w:color="auto"/>
                          </w:divBdr>
                        </w:div>
                        <w:div w:id="295841931">
                          <w:marLeft w:val="0"/>
                          <w:marRight w:val="0"/>
                          <w:marTop w:val="0"/>
                          <w:marBottom w:val="0"/>
                          <w:divBdr>
                            <w:top w:val="none" w:sz="0" w:space="0" w:color="auto"/>
                            <w:left w:val="none" w:sz="0" w:space="0" w:color="auto"/>
                            <w:bottom w:val="none" w:sz="0" w:space="0" w:color="auto"/>
                            <w:right w:val="none" w:sz="0" w:space="0" w:color="auto"/>
                          </w:divBdr>
                        </w:div>
                        <w:div w:id="1325741946">
                          <w:marLeft w:val="0"/>
                          <w:marRight w:val="0"/>
                          <w:marTop w:val="0"/>
                          <w:marBottom w:val="0"/>
                          <w:divBdr>
                            <w:top w:val="none" w:sz="0" w:space="0" w:color="auto"/>
                            <w:left w:val="none" w:sz="0" w:space="0" w:color="auto"/>
                            <w:bottom w:val="none" w:sz="0" w:space="0" w:color="auto"/>
                            <w:right w:val="none" w:sz="0" w:space="0" w:color="auto"/>
                          </w:divBdr>
                        </w:div>
                        <w:div w:id="1616711702">
                          <w:marLeft w:val="0"/>
                          <w:marRight w:val="0"/>
                          <w:marTop w:val="0"/>
                          <w:marBottom w:val="0"/>
                          <w:divBdr>
                            <w:top w:val="none" w:sz="0" w:space="0" w:color="auto"/>
                            <w:left w:val="none" w:sz="0" w:space="0" w:color="auto"/>
                            <w:bottom w:val="none" w:sz="0" w:space="0" w:color="auto"/>
                            <w:right w:val="none" w:sz="0" w:space="0" w:color="auto"/>
                          </w:divBdr>
                        </w:div>
                      </w:divsChild>
                    </w:div>
                    <w:div w:id="900945333">
                      <w:marLeft w:val="0"/>
                      <w:marRight w:val="0"/>
                      <w:marTop w:val="0"/>
                      <w:marBottom w:val="0"/>
                      <w:divBdr>
                        <w:top w:val="none" w:sz="0" w:space="0" w:color="auto"/>
                        <w:left w:val="none" w:sz="0" w:space="0" w:color="auto"/>
                        <w:bottom w:val="none" w:sz="0" w:space="0" w:color="auto"/>
                        <w:right w:val="none" w:sz="0" w:space="0" w:color="auto"/>
                      </w:divBdr>
                    </w:div>
                    <w:div w:id="421605392">
                      <w:marLeft w:val="0"/>
                      <w:marRight w:val="0"/>
                      <w:marTop w:val="0"/>
                      <w:marBottom w:val="0"/>
                      <w:divBdr>
                        <w:top w:val="none" w:sz="0" w:space="0" w:color="auto"/>
                        <w:left w:val="none" w:sz="0" w:space="0" w:color="auto"/>
                        <w:bottom w:val="none" w:sz="0" w:space="0" w:color="auto"/>
                        <w:right w:val="none" w:sz="0" w:space="0" w:color="auto"/>
                      </w:divBdr>
                    </w:div>
                    <w:div w:id="1837957855">
                      <w:marLeft w:val="0"/>
                      <w:marRight w:val="0"/>
                      <w:marTop w:val="0"/>
                      <w:marBottom w:val="0"/>
                      <w:divBdr>
                        <w:top w:val="none" w:sz="0" w:space="0" w:color="auto"/>
                        <w:left w:val="none" w:sz="0" w:space="0" w:color="auto"/>
                        <w:bottom w:val="none" w:sz="0" w:space="0" w:color="auto"/>
                        <w:right w:val="none" w:sz="0" w:space="0" w:color="auto"/>
                      </w:divBdr>
                    </w:div>
                    <w:div w:id="804741995">
                      <w:marLeft w:val="0"/>
                      <w:marRight w:val="0"/>
                      <w:marTop w:val="0"/>
                      <w:marBottom w:val="0"/>
                      <w:divBdr>
                        <w:top w:val="none" w:sz="0" w:space="0" w:color="auto"/>
                        <w:left w:val="none" w:sz="0" w:space="0" w:color="auto"/>
                        <w:bottom w:val="none" w:sz="0" w:space="0" w:color="auto"/>
                        <w:right w:val="none" w:sz="0" w:space="0" w:color="auto"/>
                      </w:divBdr>
                    </w:div>
                  </w:divsChild>
                </w:div>
                <w:div w:id="7528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4332">
      <w:bodyDiv w:val="1"/>
      <w:marLeft w:val="0"/>
      <w:marRight w:val="0"/>
      <w:marTop w:val="0"/>
      <w:marBottom w:val="0"/>
      <w:divBdr>
        <w:top w:val="none" w:sz="0" w:space="0" w:color="auto"/>
        <w:left w:val="none" w:sz="0" w:space="0" w:color="auto"/>
        <w:bottom w:val="none" w:sz="0" w:space="0" w:color="auto"/>
        <w:right w:val="none" w:sz="0" w:space="0" w:color="auto"/>
      </w:divBdr>
      <w:divsChild>
        <w:div w:id="2031451342">
          <w:marLeft w:val="0"/>
          <w:marRight w:val="0"/>
          <w:marTop w:val="0"/>
          <w:marBottom w:val="0"/>
          <w:divBdr>
            <w:top w:val="none" w:sz="0" w:space="0" w:color="auto"/>
            <w:left w:val="none" w:sz="0" w:space="0" w:color="auto"/>
            <w:bottom w:val="none" w:sz="0" w:space="0" w:color="auto"/>
            <w:right w:val="none" w:sz="0" w:space="0" w:color="auto"/>
          </w:divBdr>
        </w:div>
        <w:div w:id="2025592799">
          <w:marLeft w:val="0"/>
          <w:marRight w:val="0"/>
          <w:marTop w:val="0"/>
          <w:marBottom w:val="0"/>
          <w:divBdr>
            <w:top w:val="none" w:sz="0" w:space="0" w:color="auto"/>
            <w:left w:val="none" w:sz="0" w:space="0" w:color="auto"/>
            <w:bottom w:val="none" w:sz="0" w:space="0" w:color="auto"/>
            <w:right w:val="none" w:sz="0" w:space="0" w:color="auto"/>
          </w:divBdr>
          <w:divsChild>
            <w:div w:id="83192763">
              <w:marLeft w:val="0"/>
              <w:marRight w:val="0"/>
              <w:marTop w:val="0"/>
              <w:marBottom w:val="0"/>
              <w:divBdr>
                <w:top w:val="none" w:sz="0" w:space="0" w:color="auto"/>
                <w:left w:val="none" w:sz="0" w:space="0" w:color="auto"/>
                <w:bottom w:val="none" w:sz="0" w:space="0" w:color="auto"/>
                <w:right w:val="none" w:sz="0" w:space="0" w:color="auto"/>
              </w:divBdr>
            </w:div>
            <w:div w:id="292490008">
              <w:marLeft w:val="0"/>
              <w:marRight w:val="0"/>
              <w:marTop w:val="0"/>
              <w:marBottom w:val="0"/>
              <w:divBdr>
                <w:top w:val="none" w:sz="0" w:space="0" w:color="auto"/>
                <w:left w:val="none" w:sz="0" w:space="0" w:color="auto"/>
                <w:bottom w:val="none" w:sz="0" w:space="0" w:color="auto"/>
                <w:right w:val="none" w:sz="0" w:space="0" w:color="auto"/>
              </w:divBdr>
            </w:div>
            <w:div w:id="848370179">
              <w:marLeft w:val="0"/>
              <w:marRight w:val="0"/>
              <w:marTop w:val="0"/>
              <w:marBottom w:val="0"/>
              <w:divBdr>
                <w:top w:val="none" w:sz="0" w:space="0" w:color="auto"/>
                <w:left w:val="none" w:sz="0" w:space="0" w:color="auto"/>
                <w:bottom w:val="none" w:sz="0" w:space="0" w:color="auto"/>
                <w:right w:val="none" w:sz="0" w:space="0" w:color="auto"/>
              </w:divBdr>
            </w:div>
          </w:divsChild>
        </w:div>
        <w:div w:id="1584604723">
          <w:marLeft w:val="0"/>
          <w:marRight w:val="0"/>
          <w:marTop w:val="0"/>
          <w:marBottom w:val="0"/>
          <w:divBdr>
            <w:top w:val="none" w:sz="0" w:space="0" w:color="auto"/>
            <w:left w:val="none" w:sz="0" w:space="0" w:color="auto"/>
            <w:bottom w:val="none" w:sz="0" w:space="0" w:color="auto"/>
            <w:right w:val="none" w:sz="0" w:space="0" w:color="auto"/>
          </w:divBdr>
        </w:div>
        <w:div w:id="2016416230">
          <w:marLeft w:val="0"/>
          <w:marRight w:val="0"/>
          <w:marTop w:val="0"/>
          <w:marBottom w:val="0"/>
          <w:divBdr>
            <w:top w:val="none" w:sz="0" w:space="0" w:color="auto"/>
            <w:left w:val="none" w:sz="0" w:space="0" w:color="auto"/>
            <w:bottom w:val="none" w:sz="0" w:space="0" w:color="auto"/>
            <w:right w:val="none" w:sz="0" w:space="0" w:color="auto"/>
          </w:divBdr>
        </w:div>
        <w:div w:id="983579388">
          <w:marLeft w:val="0"/>
          <w:marRight w:val="0"/>
          <w:marTop w:val="0"/>
          <w:marBottom w:val="0"/>
          <w:divBdr>
            <w:top w:val="none" w:sz="0" w:space="0" w:color="auto"/>
            <w:left w:val="none" w:sz="0" w:space="0" w:color="auto"/>
            <w:bottom w:val="none" w:sz="0" w:space="0" w:color="auto"/>
            <w:right w:val="none" w:sz="0" w:space="0" w:color="auto"/>
          </w:divBdr>
        </w:div>
        <w:div w:id="1802576033">
          <w:marLeft w:val="0"/>
          <w:marRight w:val="0"/>
          <w:marTop w:val="0"/>
          <w:marBottom w:val="0"/>
          <w:divBdr>
            <w:top w:val="none" w:sz="0" w:space="0" w:color="auto"/>
            <w:left w:val="none" w:sz="0" w:space="0" w:color="auto"/>
            <w:bottom w:val="none" w:sz="0" w:space="0" w:color="auto"/>
            <w:right w:val="none" w:sz="0" w:space="0" w:color="auto"/>
          </w:divBdr>
        </w:div>
      </w:divsChild>
    </w:div>
    <w:div w:id="2140224184">
      <w:bodyDiv w:val="1"/>
      <w:marLeft w:val="0"/>
      <w:marRight w:val="0"/>
      <w:marTop w:val="0"/>
      <w:marBottom w:val="0"/>
      <w:divBdr>
        <w:top w:val="none" w:sz="0" w:space="0" w:color="auto"/>
        <w:left w:val="none" w:sz="0" w:space="0" w:color="auto"/>
        <w:bottom w:val="none" w:sz="0" w:space="0" w:color="auto"/>
        <w:right w:val="none" w:sz="0" w:space="0" w:color="auto"/>
      </w:divBdr>
      <w:divsChild>
        <w:div w:id="835654867">
          <w:marLeft w:val="0"/>
          <w:marRight w:val="0"/>
          <w:marTop w:val="0"/>
          <w:marBottom w:val="0"/>
          <w:divBdr>
            <w:top w:val="none" w:sz="0" w:space="0" w:color="auto"/>
            <w:left w:val="none" w:sz="0" w:space="0" w:color="auto"/>
            <w:bottom w:val="none" w:sz="0" w:space="0" w:color="auto"/>
            <w:right w:val="none" w:sz="0" w:space="0" w:color="auto"/>
          </w:divBdr>
          <w:divsChild>
            <w:div w:id="885067592">
              <w:marLeft w:val="0"/>
              <w:marRight w:val="0"/>
              <w:marTop w:val="0"/>
              <w:marBottom w:val="0"/>
              <w:divBdr>
                <w:top w:val="none" w:sz="0" w:space="0" w:color="auto"/>
                <w:left w:val="none" w:sz="0" w:space="0" w:color="auto"/>
                <w:bottom w:val="none" w:sz="0" w:space="0" w:color="auto"/>
                <w:right w:val="none" w:sz="0" w:space="0" w:color="auto"/>
              </w:divBdr>
            </w:div>
            <w:div w:id="1513445887">
              <w:marLeft w:val="0"/>
              <w:marRight w:val="0"/>
              <w:marTop w:val="0"/>
              <w:marBottom w:val="0"/>
              <w:divBdr>
                <w:top w:val="none" w:sz="0" w:space="0" w:color="auto"/>
                <w:left w:val="none" w:sz="0" w:space="0" w:color="auto"/>
                <w:bottom w:val="none" w:sz="0" w:space="0" w:color="auto"/>
                <w:right w:val="none" w:sz="0" w:space="0" w:color="auto"/>
              </w:divBdr>
              <w:divsChild>
                <w:div w:id="1174033158">
                  <w:marLeft w:val="0"/>
                  <w:marRight w:val="0"/>
                  <w:marTop w:val="0"/>
                  <w:marBottom w:val="0"/>
                  <w:divBdr>
                    <w:top w:val="none" w:sz="0" w:space="0" w:color="auto"/>
                    <w:left w:val="none" w:sz="0" w:space="0" w:color="auto"/>
                    <w:bottom w:val="none" w:sz="0" w:space="0" w:color="auto"/>
                    <w:right w:val="none" w:sz="0" w:space="0" w:color="auto"/>
                  </w:divBdr>
                </w:div>
                <w:div w:id="782117090">
                  <w:marLeft w:val="0"/>
                  <w:marRight w:val="0"/>
                  <w:marTop w:val="0"/>
                  <w:marBottom w:val="0"/>
                  <w:divBdr>
                    <w:top w:val="none" w:sz="0" w:space="0" w:color="auto"/>
                    <w:left w:val="none" w:sz="0" w:space="0" w:color="auto"/>
                    <w:bottom w:val="none" w:sz="0" w:space="0" w:color="auto"/>
                    <w:right w:val="none" w:sz="0" w:space="0" w:color="auto"/>
                  </w:divBdr>
                </w:div>
                <w:div w:id="2135513134">
                  <w:marLeft w:val="0"/>
                  <w:marRight w:val="0"/>
                  <w:marTop w:val="0"/>
                  <w:marBottom w:val="0"/>
                  <w:divBdr>
                    <w:top w:val="none" w:sz="0" w:space="0" w:color="auto"/>
                    <w:left w:val="none" w:sz="0" w:space="0" w:color="auto"/>
                    <w:bottom w:val="none" w:sz="0" w:space="0" w:color="auto"/>
                    <w:right w:val="none" w:sz="0" w:space="0" w:color="auto"/>
                  </w:divBdr>
                </w:div>
                <w:div w:id="1859003203">
                  <w:marLeft w:val="0"/>
                  <w:marRight w:val="0"/>
                  <w:marTop w:val="0"/>
                  <w:marBottom w:val="0"/>
                  <w:divBdr>
                    <w:top w:val="none" w:sz="0" w:space="0" w:color="auto"/>
                    <w:left w:val="none" w:sz="0" w:space="0" w:color="auto"/>
                    <w:bottom w:val="none" w:sz="0" w:space="0" w:color="auto"/>
                    <w:right w:val="none" w:sz="0" w:space="0" w:color="auto"/>
                  </w:divBdr>
                </w:div>
                <w:div w:id="1233856067">
                  <w:marLeft w:val="0"/>
                  <w:marRight w:val="0"/>
                  <w:marTop w:val="0"/>
                  <w:marBottom w:val="0"/>
                  <w:divBdr>
                    <w:top w:val="none" w:sz="0" w:space="0" w:color="auto"/>
                    <w:left w:val="none" w:sz="0" w:space="0" w:color="auto"/>
                    <w:bottom w:val="none" w:sz="0" w:space="0" w:color="auto"/>
                    <w:right w:val="none" w:sz="0" w:space="0" w:color="auto"/>
                  </w:divBdr>
                </w:div>
                <w:div w:id="1487739559">
                  <w:marLeft w:val="0"/>
                  <w:marRight w:val="0"/>
                  <w:marTop w:val="0"/>
                  <w:marBottom w:val="0"/>
                  <w:divBdr>
                    <w:top w:val="none" w:sz="0" w:space="0" w:color="auto"/>
                    <w:left w:val="none" w:sz="0" w:space="0" w:color="auto"/>
                    <w:bottom w:val="none" w:sz="0" w:space="0" w:color="auto"/>
                    <w:right w:val="none" w:sz="0" w:space="0" w:color="auto"/>
                  </w:divBdr>
                </w:div>
                <w:div w:id="19899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1855</Words>
  <Characters>10575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rezervasusmono</dc:creator>
  <cp:keywords/>
  <dc:description/>
  <cp:lastModifiedBy>rezervasusmono</cp:lastModifiedBy>
  <cp:revision>3</cp:revision>
  <dcterms:created xsi:type="dcterms:W3CDTF">2025-02-11T12:32:00Z</dcterms:created>
  <dcterms:modified xsi:type="dcterms:W3CDTF">2025-02-12T06:43:00Z</dcterms:modified>
</cp:coreProperties>
</file>