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007" w:rsidRPr="00767D79" w:rsidRDefault="004A2220" w:rsidP="00071007">
      <w:pPr>
        <w:rPr>
          <w:rFonts w:ascii="Courier New" w:hAnsi="Courier New" w:cs="Courier New"/>
          <w:b/>
          <w:sz w:val="28"/>
          <w:szCs w:val="28"/>
        </w:rPr>
      </w:pPr>
      <w:r>
        <w:rPr>
          <w:rFonts w:ascii="Courier New" w:hAnsi="Courier New" w:cs="Courier New"/>
          <w:sz w:val="28"/>
          <w:szCs w:val="28"/>
        </w:rPr>
        <w:t xml:space="preserve">                                             </w:t>
      </w:r>
      <w:r w:rsidR="00071007" w:rsidRPr="00767D79">
        <w:rPr>
          <w:rFonts w:ascii="Courier New" w:hAnsi="Courier New" w:cs="Courier New"/>
          <w:b/>
          <w:sz w:val="28"/>
          <w:szCs w:val="28"/>
        </w:rPr>
        <w:t>ПРОЕКТ</w:t>
      </w:r>
    </w:p>
    <w:p w:rsidR="004A2220" w:rsidRDefault="004A2220" w:rsidP="004A2220">
      <w:pPr>
        <w:tabs>
          <w:tab w:val="left" w:pos="2160"/>
        </w:tabs>
        <w:rPr>
          <w:sz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CE30058" wp14:editId="2B9118F2">
            <wp:simplePos x="0" y="0"/>
            <wp:positionH relativeFrom="column">
              <wp:posOffset>2495550</wp:posOffset>
            </wp:positionH>
            <wp:positionV relativeFrom="paragraph">
              <wp:posOffset>0</wp:posOffset>
            </wp:positionV>
            <wp:extent cx="772160" cy="914400"/>
            <wp:effectExtent l="0" t="0" r="8890" b="0"/>
            <wp:wrapThrough wrapText="bothSides">
              <wp:wrapPolygon edited="0">
                <wp:start x="0" y="0"/>
                <wp:lineTo x="0" y="21150"/>
                <wp:lineTo x="21316" y="21150"/>
                <wp:lineTo x="21316" y="0"/>
                <wp:lineTo x="0" y="0"/>
              </wp:wrapPolygon>
            </wp:wrapThrough>
            <wp:docPr id="37" name="Рисунок 37" descr="Герб_Вар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Вар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2220" w:rsidRDefault="004A2220" w:rsidP="004A2220">
      <w:pPr>
        <w:jc w:val="center"/>
      </w:pPr>
    </w:p>
    <w:p w:rsidR="004A2220" w:rsidRDefault="004A2220" w:rsidP="004A2220">
      <w:r>
        <w:t xml:space="preserve">            </w:t>
      </w:r>
    </w:p>
    <w:p w:rsidR="004A2220" w:rsidRPr="00377D2E" w:rsidRDefault="004A2220" w:rsidP="004A22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77D2E">
        <w:rPr>
          <w:rFonts w:ascii="Times New Roman" w:eastAsia="Times New Roman" w:hAnsi="Times New Roman" w:cs="Times New Roman"/>
          <w:b/>
          <w:sz w:val="28"/>
          <w:szCs w:val="28"/>
        </w:rPr>
        <w:t>УПРАВЛЕНИЕ ЗЕМЕЛЬНЫМИ И МУЩЕСТВЕННЫМИ ОТНОШЕНИЯМИ АДМИНИСТРАЦИИ ВАРНЕНСКОГО МУНИЦИПАЛЬНОГО ОКРУГА ЧЕЛЯБИНСКОЙ ОБЛАСТИ</w:t>
      </w:r>
    </w:p>
    <w:p w:rsidR="004A2220" w:rsidRPr="001A0AB0" w:rsidRDefault="004A2220" w:rsidP="004A2220">
      <w:pPr>
        <w:rPr>
          <w:rFonts w:ascii="Times New Roman" w:hAnsi="Times New Roman" w:cs="Times New Roman"/>
          <w:sz w:val="20"/>
        </w:rPr>
      </w:pPr>
    </w:p>
    <w:p w:rsidR="004A2220" w:rsidRPr="007D62A1" w:rsidRDefault="004A2220" w:rsidP="004A2220">
      <w:pPr>
        <w:tabs>
          <w:tab w:val="left" w:pos="2505"/>
        </w:tabs>
        <w:jc w:val="center"/>
        <w:rPr>
          <w:rFonts w:ascii="Times New Roman" w:hAnsi="Times New Roman" w:cs="Times New Roman"/>
          <w:b/>
          <w:sz w:val="28"/>
        </w:rPr>
      </w:pPr>
      <w:r w:rsidRPr="007D62A1">
        <w:rPr>
          <w:rFonts w:ascii="Times New Roman" w:hAnsi="Times New Roman" w:cs="Times New Roman"/>
          <w:b/>
          <w:sz w:val="28"/>
        </w:rPr>
        <w:t xml:space="preserve">ПРИКАЗ  </w:t>
      </w:r>
    </w:p>
    <w:p w:rsidR="004A2220" w:rsidRPr="001A0AB0" w:rsidRDefault="004A2220" w:rsidP="004A2220">
      <w:pPr>
        <w:tabs>
          <w:tab w:val="left" w:pos="6255"/>
        </w:tabs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с.Варна</w:t>
      </w:r>
      <w:proofErr w:type="spellEnd"/>
    </w:p>
    <w:p w:rsidR="004A2220" w:rsidRPr="001A0AB0" w:rsidRDefault="004A2220" w:rsidP="004A2220">
      <w:pPr>
        <w:rPr>
          <w:rFonts w:ascii="Times New Roman" w:hAnsi="Times New Roman" w:cs="Times New Roman"/>
          <w:sz w:val="20"/>
        </w:rPr>
      </w:pPr>
    </w:p>
    <w:p w:rsidR="004A2220" w:rsidRDefault="004A2220" w:rsidP="004A2220">
      <w:pPr>
        <w:tabs>
          <w:tab w:val="left" w:pos="6255"/>
        </w:tabs>
        <w:rPr>
          <w:rFonts w:ascii="Times New Roman" w:hAnsi="Times New Roman" w:cs="Times New Roman"/>
          <w:sz w:val="28"/>
        </w:rPr>
      </w:pPr>
      <w:r w:rsidRPr="001A0AB0">
        <w:rPr>
          <w:rFonts w:ascii="Times New Roman" w:hAnsi="Times New Roman" w:cs="Times New Roman"/>
          <w:sz w:val="28"/>
        </w:rPr>
        <w:t xml:space="preserve"> </w:t>
      </w:r>
      <w:r w:rsidR="00997CAF">
        <w:rPr>
          <w:rFonts w:ascii="Times New Roman" w:hAnsi="Times New Roman" w:cs="Times New Roman"/>
          <w:sz w:val="28"/>
        </w:rPr>
        <w:t>________________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№ </w:t>
      </w:r>
      <w:r w:rsidR="00997CAF">
        <w:rPr>
          <w:rFonts w:ascii="Times New Roman" w:hAnsi="Times New Roman" w:cs="Times New Roman"/>
          <w:sz w:val="28"/>
        </w:rPr>
        <w:t>___</w:t>
      </w:r>
    </w:p>
    <w:p w:rsidR="004A2220" w:rsidRDefault="004A2220" w:rsidP="004A2220">
      <w:pPr>
        <w:tabs>
          <w:tab w:val="left" w:pos="4253"/>
          <w:tab w:val="left" w:pos="5245"/>
          <w:tab w:val="left" w:pos="9214"/>
        </w:tabs>
        <w:spacing w:line="240" w:lineRule="auto"/>
        <w:ind w:right="4393"/>
        <w:contextualSpacing/>
        <w:rPr>
          <w:rFonts w:ascii="Times New Roman" w:hAnsi="Times New Roman" w:cs="Times New Roman"/>
          <w:sz w:val="24"/>
          <w:szCs w:val="24"/>
        </w:rPr>
      </w:pPr>
      <w:r w:rsidRPr="00997CAF">
        <w:rPr>
          <w:rFonts w:ascii="Times New Roman" w:hAnsi="Times New Roman" w:cs="Times New Roman"/>
          <w:sz w:val="24"/>
          <w:szCs w:val="24"/>
        </w:rPr>
        <w:t xml:space="preserve">Об утверждении нормативных затрат на обеспечение функций </w:t>
      </w:r>
      <w:r w:rsidR="00997CAF" w:rsidRPr="00997CAF">
        <w:rPr>
          <w:rFonts w:ascii="Times New Roman" w:hAnsi="Times New Roman" w:cs="Times New Roman"/>
          <w:sz w:val="24"/>
          <w:szCs w:val="24"/>
        </w:rPr>
        <w:t xml:space="preserve">управления земельными и имущественными отношениями </w:t>
      </w:r>
      <w:proofErr w:type="spellStart"/>
      <w:r w:rsidR="00997CAF" w:rsidRPr="00997CAF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="00997CAF" w:rsidRPr="00997CAF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</w:t>
      </w:r>
    </w:p>
    <w:p w:rsidR="002B5268" w:rsidRPr="00997CAF" w:rsidRDefault="002B5268" w:rsidP="004A2220">
      <w:pPr>
        <w:tabs>
          <w:tab w:val="left" w:pos="4253"/>
          <w:tab w:val="left" w:pos="5245"/>
          <w:tab w:val="left" w:pos="9214"/>
        </w:tabs>
        <w:spacing w:line="240" w:lineRule="auto"/>
        <w:ind w:right="4393"/>
        <w:contextualSpacing/>
        <w:rPr>
          <w:rFonts w:ascii="Times New Roman" w:hAnsi="Times New Roman" w:cs="Times New Roman"/>
          <w:sz w:val="24"/>
          <w:szCs w:val="24"/>
        </w:rPr>
      </w:pPr>
    </w:p>
    <w:p w:rsidR="004A2220" w:rsidRPr="00C458B5" w:rsidRDefault="004A2220" w:rsidP="004A2220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A2220" w:rsidRPr="002B5268" w:rsidRDefault="004A2220" w:rsidP="002B52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B5268">
        <w:rPr>
          <w:rFonts w:ascii="Times New Roman" w:hAnsi="Times New Roman" w:cs="Times New Roman"/>
          <w:sz w:val="28"/>
          <w:szCs w:val="28"/>
        </w:rPr>
        <w:t>В соответствии с частью 5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4A2220" w:rsidRPr="002B5268" w:rsidRDefault="004A2220" w:rsidP="002B5268">
      <w:pPr>
        <w:spacing w:after="0" w:line="240" w:lineRule="auto"/>
        <w:ind w:firstLine="39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A2220" w:rsidRDefault="004A2220" w:rsidP="002B5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526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B5268" w:rsidRPr="002B5268" w:rsidRDefault="002B5268" w:rsidP="002B52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2220" w:rsidRPr="002B5268" w:rsidRDefault="004A2220" w:rsidP="002B5268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B5268">
        <w:rPr>
          <w:sz w:val="28"/>
          <w:szCs w:val="28"/>
        </w:rPr>
        <w:t xml:space="preserve">Утвердить нормативные затраты на обеспечение функций </w:t>
      </w:r>
      <w:r w:rsidR="00997CAF" w:rsidRPr="002B5268">
        <w:rPr>
          <w:sz w:val="28"/>
          <w:szCs w:val="28"/>
        </w:rPr>
        <w:t xml:space="preserve">управления земельными и имущественными отношениями </w:t>
      </w:r>
      <w:proofErr w:type="spellStart"/>
      <w:r w:rsidR="00997CAF" w:rsidRPr="002B5268">
        <w:rPr>
          <w:sz w:val="28"/>
          <w:szCs w:val="28"/>
        </w:rPr>
        <w:t>Варненского</w:t>
      </w:r>
      <w:proofErr w:type="spellEnd"/>
      <w:r w:rsidR="00997CAF" w:rsidRPr="002B5268">
        <w:rPr>
          <w:sz w:val="28"/>
          <w:szCs w:val="28"/>
        </w:rPr>
        <w:t xml:space="preserve"> муниципального округа Челябинской области</w:t>
      </w:r>
      <w:r w:rsidR="00767D79" w:rsidRPr="002B5268">
        <w:rPr>
          <w:sz w:val="28"/>
          <w:szCs w:val="28"/>
        </w:rPr>
        <w:t xml:space="preserve"> </w:t>
      </w:r>
      <w:r w:rsidRPr="002B5268">
        <w:rPr>
          <w:sz w:val="28"/>
          <w:szCs w:val="28"/>
        </w:rPr>
        <w:t>(Приложение).</w:t>
      </w:r>
    </w:p>
    <w:p w:rsidR="004A2220" w:rsidRPr="002B5268" w:rsidRDefault="004A2220" w:rsidP="002B5268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B5268">
        <w:rPr>
          <w:sz w:val="28"/>
          <w:szCs w:val="28"/>
        </w:rPr>
        <w:t>Опубликовать настоя</w:t>
      </w:r>
      <w:r w:rsidR="00767D79" w:rsidRPr="002B5268">
        <w:rPr>
          <w:sz w:val="28"/>
          <w:szCs w:val="28"/>
        </w:rPr>
        <w:t xml:space="preserve">щий приказ на официальном сайте </w:t>
      </w:r>
      <w:r w:rsidRPr="002B5268">
        <w:rPr>
          <w:sz w:val="28"/>
          <w:szCs w:val="28"/>
        </w:rPr>
        <w:t xml:space="preserve">администрации </w:t>
      </w:r>
      <w:proofErr w:type="spellStart"/>
      <w:r w:rsidRPr="002B5268">
        <w:rPr>
          <w:sz w:val="28"/>
          <w:szCs w:val="28"/>
        </w:rPr>
        <w:t>Варненского</w:t>
      </w:r>
      <w:proofErr w:type="spellEnd"/>
      <w:r w:rsidRPr="002B5268">
        <w:rPr>
          <w:sz w:val="28"/>
          <w:szCs w:val="28"/>
        </w:rPr>
        <w:t xml:space="preserve"> муниципального округа Челябинской области и в единой информационной системе в сфере закупок (http://zakupki.gov.ru).</w:t>
      </w:r>
    </w:p>
    <w:p w:rsidR="004A2220" w:rsidRPr="002B5268" w:rsidRDefault="004A2220" w:rsidP="002B5268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B5268">
        <w:rPr>
          <w:sz w:val="28"/>
          <w:szCs w:val="28"/>
        </w:rPr>
        <w:t xml:space="preserve">Контроль над выполнением настоящего приказа возложить на заместителя начальника </w:t>
      </w:r>
      <w:r w:rsidR="002B5268" w:rsidRPr="002B5268">
        <w:rPr>
          <w:sz w:val="28"/>
          <w:szCs w:val="28"/>
        </w:rPr>
        <w:t xml:space="preserve">управления </w:t>
      </w:r>
      <w:r w:rsidRPr="002B5268">
        <w:rPr>
          <w:sz w:val="28"/>
          <w:szCs w:val="28"/>
        </w:rPr>
        <w:t xml:space="preserve">– </w:t>
      </w:r>
      <w:proofErr w:type="spellStart"/>
      <w:r w:rsidR="002B5268" w:rsidRPr="002B5268">
        <w:rPr>
          <w:sz w:val="28"/>
          <w:szCs w:val="28"/>
        </w:rPr>
        <w:t>Катрюк</w:t>
      </w:r>
      <w:proofErr w:type="spellEnd"/>
      <w:r w:rsidR="002B5268" w:rsidRPr="002B5268">
        <w:rPr>
          <w:sz w:val="28"/>
          <w:szCs w:val="28"/>
        </w:rPr>
        <w:t xml:space="preserve"> Н.И.</w:t>
      </w:r>
    </w:p>
    <w:p w:rsidR="004A2220" w:rsidRPr="002B5268" w:rsidRDefault="004A2220" w:rsidP="002B5268">
      <w:pPr>
        <w:pStyle w:val="aa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2B5268">
        <w:rPr>
          <w:sz w:val="28"/>
          <w:szCs w:val="28"/>
        </w:rPr>
        <w:t>Настоящий приказ вступает в силу со дня его подписания.</w:t>
      </w:r>
    </w:p>
    <w:p w:rsidR="00767D79" w:rsidRDefault="00767D79" w:rsidP="002B5268">
      <w:pPr>
        <w:pStyle w:val="aa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340F8B" w:rsidRDefault="00340F8B" w:rsidP="002B5268">
      <w:pPr>
        <w:pStyle w:val="aa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767D79" w:rsidRDefault="00767D79" w:rsidP="002B526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40F8B" w:rsidRPr="002B5268" w:rsidRDefault="00340F8B" w:rsidP="002B526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4A2220" w:rsidRPr="002B5268" w:rsidRDefault="004A2220" w:rsidP="00340F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5268">
        <w:rPr>
          <w:rFonts w:ascii="Times New Roman" w:hAnsi="Times New Roman" w:cs="Times New Roman"/>
          <w:bCs/>
          <w:sz w:val="28"/>
          <w:szCs w:val="28"/>
        </w:rPr>
        <w:t xml:space="preserve">Начальник                                                                                   </w:t>
      </w:r>
    </w:p>
    <w:p w:rsidR="004A2220" w:rsidRPr="002B5268" w:rsidRDefault="004A2220" w:rsidP="00340F8B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B5268">
        <w:rPr>
          <w:rFonts w:ascii="Times New Roman" w:hAnsi="Times New Roman" w:cs="Times New Roman"/>
          <w:bCs/>
          <w:sz w:val="28"/>
          <w:szCs w:val="28"/>
        </w:rPr>
        <w:t>Управления по имуществу</w:t>
      </w:r>
      <w:r w:rsidR="00767D79" w:rsidRPr="002B5268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2B5268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И.А. Гареева                                                                           </w:t>
      </w:r>
    </w:p>
    <w:p w:rsidR="00767D79" w:rsidRPr="002B5268" w:rsidRDefault="00767D79" w:rsidP="002B52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458B5" w:rsidRPr="002B5268" w:rsidRDefault="00C458B5" w:rsidP="00997C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:rsidR="00997CAF" w:rsidRPr="002B5268" w:rsidRDefault="00C458B5" w:rsidP="00997C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="00997CAF" w:rsidRPr="002B5268">
        <w:rPr>
          <w:rFonts w:ascii="Times New Roman" w:hAnsi="Times New Roman" w:cs="Times New Roman"/>
          <w:sz w:val="24"/>
          <w:szCs w:val="24"/>
        </w:rPr>
        <w:t xml:space="preserve">управления земельными и </w:t>
      </w:r>
    </w:p>
    <w:p w:rsidR="00997CAF" w:rsidRPr="002B5268" w:rsidRDefault="00997CAF" w:rsidP="00997C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>имущественными отношениями</w:t>
      </w:r>
    </w:p>
    <w:p w:rsidR="00C458B5" w:rsidRPr="002B5268" w:rsidRDefault="00997CAF" w:rsidP="00997C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458B5"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="00C458B5"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</w:t>
      </w:r>
    </w:p>
    <w:p w:rsidR="00C458B5" w:rsidRPr="002B5268" w:rsidRDefault="00C458B5" w:rsidP="00997C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>Челябинской области</w:t>
      </w:r>
    </w:p>
    <w:p w:rsidR="00C458B5" w:rsidRPr="002B5268" w:rsidRDefault="00C458B5" w:rsidP="00997C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 w:rsidRPr="002B5268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2B5268">
        <w:rPr>
          <w:rFonts w:ascii="Times New Roman" w:hAnsi="Times New Roman" w:cs="Times New Roman"/>
          <w:sz w:val="24"/>
          <w:szCs w:val="24"/>
        </w:rPr>
        <w:t>_ »_______2026г. № ____</w:t>
      </w:r>
    </w:p>
    <w:p w:rsidR="00C458B5" w:rsidRPr="002B5268" w:rsidRDefault="00C458B5" w:rsidP="00997CAF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458B5" w:rsidRPr="002B5268" w:rsidRDefault="00C458B5" w:rsidP="00997CAF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458B5" w:rsidRPr="002B5268" w:rsidRDefault="00C458B5" w:rsidP="00997CAF">
      <w:pPr>
        <w:tabs>
          <w:tab w:val="left" w:pos="38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ab/>
      </w:r>
    </w:p>
    <w:p w:rsidR="00997CAF" w:rsidRPr="002B5268" w:rsidRDefault="00997CAF" w:rsidP="00997CAF">
      <w:pPr>
        <w:tabs>
          <w:tab w:val="left" w:pos="3825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458B5" w:rsidRPr="002B5268" w:rsidRDefault="00C458B5" w:rsidP="00997CAF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>Нормативные затраты</w:t>
      </w:r>
    </w:p>
    <w:p w:rsidR="00C458B5" w:rsidRPr="002B5268" w:rsidRDefault="00C458B5" w:rsidP="00997CAF">
      <w:pPr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на обеспечение функций </w:t>
      </w:r>
      <w:r w:rsidR="00997CAF" w:rsidRPr="002B5268">
        <w:rPr>
          <w:rFonts w:ascii="Times New Roman" w:hAnsi="Times New Roman" w:cs="Times New Roman"/>
          <w:sz w:val="24"/>
          <w:szCs w:val="24"/>
        </w:rPr>
        <w:t xml:space="preserve">управления земельными и имущественными отношениями </w:t>
      </w:r>
      <w:proofErr w:type="spellStart"/>
      <w:r w:rsidR="00997CAF"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="00997CAF"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</w:t>
      </w:r>
      <w:bookmarkStart w:id="1" w:name="_Hlk226020338"/>
    </w:p>
    <w:p w:rsidR="00C458B5" w:rsidRPr="002B5268" w:rsidRDefault="00C458B5" w:rsidP="00C458B5">
      <w:pPr>
        <w:suppressAutoHyphens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</w:p>
    <w:bookmarkEnd w:id="1"/>
    <w:p w:rsidR="00C458B5" w:rsidRPr="002B5268" w:rsidRDefault="00C458B5" w:rsidP="00C458B5">
      <w:pPr>
        <w:suppressAutoHyphens/>
        <w:spacing w:line="240" w:lineRule="auto"/>
        <w:ind w:hanging="57"/>
        <w:contextualSpacing/>
        <w:jc w:val="center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>Общие положения</w:t>
      </w:r>
    </w:p>
    <w:p w:rsidR="00C458B5" w:rsidRPr="002B5268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C458B5" w:rsidRPr="002B5268" w:rsidRDefault="00C458B5" w:rsidP="00071007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5268">
        <w:rPr>
          <w:rFonts w:ascii="Times New Roman" w:hAnsi="Times New Roman" w:cs="Times New Roman"/>
          <w:sz w:val="24"/>
          <w:szCs w:val="24"/>
        </w:rPr>
        <w:t xml:space="preserve">1.  Нормативные затраты (далее – нормативные затраты) на обеспечение функций </w:t>
      </w:r>
      <w:r w:rsidR="00997CAF" w:rsidRPr="002B5268">
        <w:rPr>
          <w:rFonts w:ascii="Times New Roman" w:hAnsi="Times New Roman" w:cs="Times New Roman"/>
          <w:sz w:val="24"/>
          <w:szCs w:val="24"/>
        </w:rPr>
        <w:t xml:space="preserve">управления земельными и имущественными отношениями </w:t>
      </w:r>
      <w:proofErr w:type="spellStart"/>
      <w:r w:rsidR="00997CAF"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="00997CAF"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</w:t>
      </w:r>
      <w:r w:rsidR="00767D79" w:rsidRPr="002B5268">
        <w:rPr>
          <w:rFonts w:ascii="Times New Roman" w:hAnsi="Times New Roman" w:cs="Times New Roman"/>
          <w:sz w:val="24"/>
          <w:szCs w:val="24"/>
        </w:rPr>
        <w:t xml:space="preserve"> (далее Управление по имуществу)</w:t>
      </w:r>
      <w:r w:rsidRPr="002B5268">
        <w:rPr>
          <w:rFonts w:ascii="Times New Roman" w:hAnsi="Times New Roman" w:cs="Times New Roman"/>
          <w:sz w:val="24"/>
          <w:szCs w:val="24"/>
        </w:rPr>
        <w:t xml:space="preserve"> разработаны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учреждения», постановлением администрации </w:t>
      </w:r>
      <w:proofErr w:type="spellStart"/>
      <w:r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 от 05.05.2026 года №</w:t>
      </w:r>
      <w:r w:rsidR="00997CAF" w:rsidRPr="002B5268">
        <w:rPr>
          <w:rFonts w:ascii="Times New Roman" w:hAnsi="Times New Roman" w:cs="Times New Roman"/>
          <w:sz w:val="24"/>
          <w:szCs w:val="24"/>
        </w:rPr>
        <w:t xml:space="preserve"> </w:t>
      </w:r>
      <w:r w:rsidRPr="002B5268">
        <w:rPr>
          <w:rFonts w:ascii="Times New Roman" w:hAnsi="Times New Roman" w:cs="Times New Roman"/>
          <w:sz w:val="24"/>
          <w:szCs w:val="24"/>
        </w:rPr>
        <w:t>324  «</w:t>
      </w:r>
      <w:r w:rsidRPr="002B5268">
        <w:rPr>
          <w:rFonts w:ascii="Times New Roman" w:hAnsi="Times New Roman" w:cs="Times New Roman"/>
          <w:bCs/>
          <w:sz w:val="24"/>
          <w:szCs w:val="24"/>
        </w:rPr>
        <w:t xml:space="preserve">Об утверждении требований к порядку разработки и принятия правовых актов о нормировании в сфере закупок товаров, работ, услуг для обеспечения муниципальных нужд  </w:t>
      </w:r>
      <w:proofErr w:type="spellStart"/>
      <w:r w:rsidRPr="002B5268">
        <w:rPr>
          <w:rFonts w:ascii="Times New Roman" w:hAnsi="Times New Roman" w:cs="Times New Roman"/>
          <w:bCs/>
          <w:sz w:val="24"/>
          <w:szCs w:val="24"/>
        </w:rPr>
        <w:t>Варненского</w:t>
      </w:r>
      <w:proofErr w:type="spellEnd"/>
      <w:r w:rsidRPr="002B5268">
        <w:rPr>
          <w:rFonts w:ascii="Times New Roman" w:hAnsi="Times New Roman" w:cs="Times New Roman"/>
          <w:bCs/>
          <w:sz w:val="24"/>
          <w:szCs w:val="24"/>
        </w:rPr>
        <w:t xml:space="preserve"> муниципального округа Челябинской области, содержанию указанных актов и обеспечению их исполнения</w:t>
      </w:r>
      <w:r w:rsidRPr="002B5268">
        <w:rPr>
          <w:rFonts w:ascii="Times New Roman" w:hAnsi="Times New Roman" w:cs="Times New Roman"/>
          <w:sz w:val="24"/>
          <w:szCs w:val="24"/>
        </w:rPr>
        <w:t xml:space="preserve">», постановлением администрации </w:t>
      </w:r>
      <w:proofErr w:type="spellStart"/>
      <w:r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  от  19.05.2026 года № 353 «О правилах определения нормативных затрат на обеспечение  функций муниципальных органов </w:t>
      </w:r>
      <w:proofErr w:type="spellStart"/>
      <w:r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области, главных распорядителей средств бюджета, подведомственных им казенных учреждений»</w:t>
      </w:r>
    </w:p>
    <w:p w:rsidR="00C458B5" w:rsidRPr="002B5268" w:rsidRDefault="00C458B5" w:rsidP="0007100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2.    Нормативные затраты применяются для обоснования объекта и (или) объектов закупки, планируемых </w:t>
      </w:r>
      <w:r w:rsidR="00767D79" w:rsidRPr="002B5268">
        <w:rPr>
          <w:rFonts w:ascii="Times New Roman" w:hAnsi="Times New Roman" w:cs="Times New Roman"/>
          <w:sz w:val="24"/>
          <w:szCs w:val="24"/>
        </w:rPr>
        <w:t xml:space="preserve">управлением земельными и имущественными отношениями </w:t>
      </w:r>
      <w:proofErr w:type="spellStart"/>
      <w:r w:rsidR="00767D79" w:rsidRPr="002B5268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="00767D79" w:rsidRPr="002B5268">
        <w:rPr>
          <w:rFonts w:ascii="Times New Roman" w:hAnsi="Times New Roman" w:cs="Times New Roman"/>
          <w:sz w:val="24"/>
          <w:szCs w:val="24"/>
        </w:rPr>
        <w:t xml:space="preserve"> муниципального округа Челябинской области</w:t>
      </w:r>
      <w:r w:rsidR="00767D79"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 </w:t>
      </w:r>
      <w:r w:rsidRPr="002B5268">
        <w:rPr>
          <w:rFonts w:ascii="Times New Roman" w:hAnsi="Times New Roman" w:cs="Times New Roman"/>
          <w:sz w:val="24"/>
          <w:szCs w:val="24"/>
          <w:lang w:eastAsia="zh-CN"/>
        </w:rPr>
        <w:t>(далее - Заказчик).</w:t>
      </w:r>
    </w:p>
    <w:p w:rsidR="00C458B5" w:rsidRPr="002B5268" w:rsidRDefault="00C458B5" w:rsidP="00071007">
      <w:pPr>
        <w:suppressAutoHyphens/>
        <w:autoSpaceDE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3. </w:t>
      </w:r>
      <w:bookmarkStart w:id="2" w:name="Par9"/>
      <w:bookmarkEnd w:id="2"/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Общий объем затрат </w:t>
      </w:r>
      <w:r w:rsidR="002B5268" w:rsidRPr="002B5268">
        <w:rPr>
          <w:rFonts w:ascii="Times New Roman" w:hAnsi="Times New Roman" w:cs="Times New Roman"/>
          <w:sz w:val="24"/>
          <w:szCs w:val="24"/>
          <w:lang w:eastAsia="zh-CN"/>
        </w:rPr>
        <w:t>Управления по имуществу</w:t>
      </w: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, связанных с закупкой товаров, работ, услуг, рассчитанный на основе настоящих нормативных затрат, не может превышать объема лимитов бюджетных обязательств, доведенных до </w:t>
      </w:r>
      <w:r w:rsidR="002B5268" w:rsidRPr="002B5268">
        <w:rPr>
          <w:rFonts w:ascii="Times New Roman" w:hAnsi="Times New Roman" w:cs="Times New Roman"/>
          <w:sz w:val="24"/>
          <w:szCs w:val="24"/>
          <w:lang w:eastAsia="zh-CN"/>
        </w:rPr>
        <w:t>Управления по имуществу</w:t>
      </w: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 как получателя бюджетных средств.</w:t>
      </w:r>
    </w:p>
    <w:p w:rsidR="00C458B5" w:rsidRPr="002B5268" w:rsidRDefault="00C458B5" w:rsidP="00071007">
      <w:pPr>
        <w:suppressAutoHyphens/>
        <w:autoSpaceDE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4. При определении нормативных затрат применяются национальные стандарты, технические регламенты и иные документы, а также учитываются регулируемые цены (тарифы). </w:t>
      </w:r>
    </w:p>
    <w:p w:rsidR="00C458B5" w:rsidRPr="002B5268" w:rsidRDefault="00C458B5" w:rsidP="00C458B5">
      <w:pPr>
        <w:tabs>
          <w:tab w:val="left" w:pos="98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 xml:space="preserve">5. 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</w:t>
      </w:r>
      <w:r w:rsidR="002B5268" w:rsidRPr="002B5268">
        <w:rPr>
          <w:rFonts w:ascii="Times New Roman" w:hAnsi="Times New Roman" w:cs="Times New Roman"/>
          <w:sz w:val="24"/>
          <w:szCs w:val="24"/>
          <w:lang w:eastAsia="zh-CN"/>
        </w:rPr>
        <w:t>Управления по имуществу</w:t>
      </w:r>
      <w:r w:rsidRPr="002B5268">
        <w:rPr>
          <w:rFonts w:ascii="Times New Roman" w:hAnsi="Times New Roman" w:cs="Times New Roman"/>
          <w:sz w:val="24"/>
          <w:szCs w:val="24"/>
          <w:lang w:eastAsia="zh-CN"/>
        </w:rPr>
        <w:t>.</w:t>
      </w:r>
    </w:p>
    <w:p w:rsidR="00C458B5" w:rsidRPr="00C458B5" w:rsidRDefault="00C458B5" w:rsidP="00C458B5">
      <w:pPr>
        <w:tabs>
          <w:tab w:val="left" w:pos="980"/>
        </w:tabs>
        <w:suppressAutoHyphens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2B5268">
        <w:rPr>
          <w:rFonts w:ascii="Times New Roman" w:hAnsi="Times New Roman" w:cs="Times New Roman"/>
          <w:sz w:val="24"/>
          <w:szCs w:val="24"/>
          <w:lang w:eastAsia="zh-CN"/>
        </w:rPr>
        <w:t>6. 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</w:t>
      </w:r>
      <w:r w:rsidRPr="00C458B5">
        <w:rPr>
          <w:rFonts w:ascii="Times New Roman" w:hAnsi="Times New Roman" w:cs="Times New Roman"/>
          <w:sz w:val="24"/>
          <w:szCs w:val="24"/>
          <w:lang w:eastAsia="zh-CN"/>
        </w:rPr>
        <w:t>го в соответствии с требованиями законодательства Российской Федерации о бухгалтерском учете.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7. При определении нормативных затрат используется показатель расчетной численности работников.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Показатель расчетной численности основных работников для администрации определяется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Чоп =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Чс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Чнсот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х 1,1,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Чс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фактическая численность муниципальных служащих администрации;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фактическая численность работников администрации, замещающих должности, не являющиеся должностями муниципальной службы;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Чнсот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фактическая численность работников, занятых обслуживанием органов местного самоуправления;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1,1 – коэффициент, который может быть использован на случай замещения вакантных должностей.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При этом полученное значение расчетной численности работников администрации не может превышать предельную штатную численность, в противном случае под расчетной численностью понимается предельная штатная численность.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услуги связи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8. Затраты на абонентскую плату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22250" cy="230505"/>
            <wp:effectExtent l="19050" t="0" r="6350" b="0"/>
            <wp:docPr id="224" name="Рисунок 5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73530" cy="428625"/>
            <wp:effectExtent l="0" t="0" r="0" b="0"/>
            <wp:docPr id="2" name="Рисунок 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96545" cy="230505"/>
            <wp:effectExtent l="0" t="0" r="8255" b="0"/>
            <wp:docPr id="3" name="Рисунок 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- абонентский номер для передачи голосовой информации) с i-й абонентской платой;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96545" cy="230505"/>
            <wp:effectExtent l="19050" t="0" r="8255" b="0"/>
            <wp:docPr id="4" name="Рисунок 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ежемесячная i-я абонентская плата в расчете на 1 абонентский номер для передачи голосовой информации;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04800" cy="230505"/>
            <wp:effectExtent l="19050" t="0" r="0" b="0"/>
            <wp:docPr id="5" name="Рисунок 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с i-й абонентской платой.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9. Затраты на повременную оплату местных, междугородних и международных телефонных соединений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6" name="Рисунок 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5008880" cy="420370"/>
            <wp:effectExtent l="0" t="0" r="1270" b="0"/>
            <wp:docPr id="7" name="Рисунок 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8880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80035" cy="238760"/>
            <wp:effectExtent l="0" t="0" r="5715" b="0"/>
            <wp:docPr id="8" name="Рисунок 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местных телефонных соединений, с g-м тарифом;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8760"/>
            <wp:effectExtent l="0" t="0" r="0" b="0"/>
            <wp:docPr id="9" name="Рисунок 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5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продолжительность местных телефонных соединений в месяц в расчете на 1 абонентский номер для передачи голосовой информации по g-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38760" cy="238760"/>
            <wp:effectExtent l="19050" t="0" r="8890" b="0"/>
            <wp:docPr id="10" name="Рисунок 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4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местных телефонных соединениях по g-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80035" cy="238760"/>
            <wp:effectExtent l="0" t="0" r="0" b="0"/>
            <wp:docPr id="11" name="Рисунок 5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местной телефонной связи по g-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04800" cy="222250"/>
            <wp:effectExtent l="0" t="0" r="0" b="0"/>
            <wp:docPr id="12" name="Рисунок 5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междугородних телефонных соединений, с i-м тарифом;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63525" cy="222250"/>
            <wp:effectExtent l="0" t="0" r="3175" b="0"/>
            <wp:docPr id="1" name="Рисунок 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продолжительность междугородних телефонных соединений в месяц в расчете на 1 абонентский телефонный номер для передачи голосовой информации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80035" cy="222250"/>
            <wp:effectExtent l="19050" t="0" r="5715" b="0"/>
            <wp:docPr id="14" name="Рисунок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междугородних телефонных соединениях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13055" cy="222250"/>
            <wp:effectExtent l="19050" t="0" r="0" b="0"/>
            <wp:docPr id="15" name="Рисунок 5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междугородней телефонной связи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04800" cy="222250"/>
            <wp:effectExtent l="0" t="0" r="0" b="0"/>
            <wp:docPr id="16" name="Рисунок 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80035" cy="222250"/>
            <wp:effectExtent l="0" t="0" r="5715" b="0"/>
            <wp:docPr id="17" name="Рисунок 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7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продолжительность международных телефонных соединений в месяц в расчете на 1 абонентский номер для передачи голосовой информации по j-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96545" cy="222250"/>
            <wp:effectExtent l="19050" t="0" r="8255" b="0"/>
            <wp:docPr id="18" name="Рисунок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минуты разговора при международных телефонных соединениях по j-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8760"/>
            <wp:effectExtent l="19050" t="0" r="0" b="0"/>
            <wp:docPr id="19" name="Рисунок 5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международной телефонной связи по j-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10. Затраты на оплату услуг подвижной связи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0505"/>
            <wp:effectExtent l="19050" t="0" r="0" b="0"/>
            <wp:docPr id="20" name="Рисунок 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704975" cy="428625"/>
            <wp:effectExtent l="0" t="0" r="0" b="0"/>
            <wp:docPr id="21" name="Рисунок 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0" t="0" r="0" b="0"/>
            <wp:docPr id="22" name="Рисунок 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абонентских номеров пользовательского (оконечного) оборудования, подключенного к сети подвижной связи (далее - номер абонентской станции) по i-й </w:t>
      </w:r>
      <w:proofErr w:type="gramStart"/>
      <w:r w:rsidRPr="00C458B5">
        <w:rPr>
          <w:rFonts w:ascii="Times New Roman" w:hAnsi="Times New Roman" w:cs="Times New Roman"/>
          <w:sz w:val="24"/>
          <w:szCs w:val="24"/>
        </w:rPr>
        <w:t>должности ;</w:t>
      </w:r>
      <w:proofErr w:type="gramEnd"/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04800" cy="230505"/>
            <wp:effectExtent l="19050" t="0" r="0" b="0"/>
            <wp:docPr id="23" name="Рисунок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ежемесячная цена услуги подвижной связи в расчете на 1 номер сотовой абонентской станции i-ой должности.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0505"/>
            <wp:effectExtent l="19050" t="0" r="0" b="0"/>
            <wp:docPr id="24" name="Рисунок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подвижной связи по i-й должности.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11. Затраты на передачу данных с использованием информационно-телекоммуникационной сети «Интернет» (далее - сеть «Интернет») и услуги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интернет-провайдеров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для планшетных компьютеров (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0505" cy="222250"/>
            <wp:effectExtent l="19050" t="0" r="0" b="0"/>
            <wp:docPr id="25" name="Рисунок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48765" cy="420370"/>
            <wp:effectExtent l="0" t="0" r="0" b="0"/>
            <wp:docPr id="26" name="Рисунок 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42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04800" cy="222250"/>
            <wp:effectExtent l="0" t="0" r="0" b="0"/>
            <wp:docPr id="27" name="Рисунок 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SIM-карт по i-й должности;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80035" cy="222250"/>
            <wp:effectExtent l="19050" t="0" r="5715" b="0"/>
            <wp:docPr id="28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ежемесячная цена в расчете на 1 SIM-карту по i-й должности;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04800" cy="222250"/>
            <wp:effectExtent l="19050" t="0" r="0" b="0"/>
            <wp:docPr id="29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предоставления услуги передачи данных по i-й должности.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12. Затраты на сеть «Интернет» и услуги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интернет-провайдеров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(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180975" cy="222250"/>
            <wp:effectExtent l="19050" t="0" r="9525" b="0"/>
            <wp:docPr id="30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4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326515" cy="412115"/>
            <wp:effectExtent l="0" t="0" r="0" b="0"/>
            <wp:docPr id="31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412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55270" cy="222250"/>
            <wp:effectExtent l="0" t="0" r="0" b="0"/>
            <wp:docPr id="3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2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каналов передачи данных сети «Интернет» с i-й пропускной способностью;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0505" cy="222250"/>
            <wp:effectExtent l="19050" t="0" r="0" b="0"/>
            <wp:docPr id="33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месячная цена аренды канала передачи данных сети «Интернет» с i-й пропускной способностью;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63525" cy="222250"/>
            <wp:effectExtent l="19050" t="0" r="3175" b="0"/>
            <wp:docPr id="34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аренды канала передачи данных сети «Интернет» с i-й пропускной способностью.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13. Нормативные затраты на электросвязь, относящуюся к связи специального назначения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), определяются по </w:t>
      </w:r>
      <w:hyperlink w:anchor="sub_111101" w:history="1">
        <w:r w:rsidRPr="00C458B5">
          <w:rPr>
            <w:rFonts w:ascii="Times New Roman" w:hAnsi="Times New Roman" w:cs="Times New Roman"/>
            <w:sz w:val="24"/>
            <w:szCs w:val="24"/>
          </w:rPr>
          <w:t>формуле</w:t>
        </w:r>
      </w:hyperlink>
      <w:r w:rsidRPr="00C458B5">
        <w:rPr>
          <w:rFonts w:ascii="Times New Roman" w:hAnsi="Times New Roman" w:cs="Times New Roman"/>
          <w:sz w:val="24"/>
          <w:szCs w:val="24"/>
        </w:rPr>
        <w:t>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  <w:highlight w:val="lightGray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80975" cy="395605"/>
            <wp:effectExtent l="19050" t="0" r="9525" b="0"/>
            <wp:docPr id="35" name="Рисунок 544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4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95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эс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эс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эс</w:t>
      </w:r>
      <w:r w:rsidRPr="00C458B5">
        <w:rPr>
          <w:rFonts w:ascii="Times New Roman" w:hAnsi="Times New Roman" w:cs="Times New Roman"/>
          <w:sz w:val="24"/>
          <w:szCs w:val="24"/>
        </w:rPr>
        <w:t>- объем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вида услуги связи специального назначения;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эс </w:t>
      </w:r>
      <w:r w:rsidRPr="00C458B5">
        <w:rPr>
          <w:rFonts w:ascii="Times New Roman" w:hAnsi="Times New Roman" w:cs="Times New Roman"/>
          <w:sz w:val="24"/>
          <w:szCs w:val="24"/>
        </w:rPr>
        <w:t>– цена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вида услуги связи специального назначения.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14. Затраты на оплату иных услуг связи в сфере информационно-коммуникационных технологий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05740" cy="420370"/>
            <wp:effectExtent l="19050" t="0" r="3810" b="0"/>
            <wp:docPr id="36" name="Рисунок 545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5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20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объем i-й иной услуги связи в сфере информационно-коммуникационных технологий;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i-й иной услуги связи.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аренду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15. Затраты на аренду информационно-коммуникационного оборудования (З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аико</w:t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340F8B" w:rsidP="00C458B5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Times New Roman" w:cs="Times New Roman"/>
                <w:sz w:val="24"/>
                <w:szCs w:val="24"/>
              </w:rPr>
              <m:t>З</m:t>
            </m:r>
          </m:e>
          <m:sub>
            <m:r>
              <w:rPr>
                <w:rFonts w:ascii="Cambria Math" w:hAnsi="Times New Roman" w:cs="Times New Roman"/>
                <w:sz w:val="24"/>
                <w:szCs w:val="24"/>
              </w:rPr>
              <m:t>аико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Times New Roman" w:cs="Times New Roman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4"/>
                    <w:szCs w:val="24"/>
                  </w:rPr>
                  <m:t>аико</m:t>
                </m:r>
              </m:sub>
            </m:sSub>
            <m:r>
              <w:rPr>
                <w:rFonts w:ascii="Cambria Math" w:hAnsi="Times New Roman" w:cs="Times New Roman"/>
                <w:sz w:val="24"/>
                <w:szCs w:val="24"/>
              </w:rPr>
              <m:t>×</m:t>
            </m:r>
          </m:e>
        </m:nary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аико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×</m:t>
        </m:r>
        <m:sSub>
          <m:sSub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аико</m:t>
            </m:r>
          </m:sub>
        </m:sSub>
      </m:oMath>
      <w:r w:rsidR="00C458B5" w:rsidRPr="00C458B5">
        <w:rPr>
          <w:rFonts w:ascii="Times New Roman" w:hAnsi="Times New Roman" w:cs="Times New Roman"/>
          <w:i/>
          <w:sz w:val="24"/>
          <w:szCs w:val="24"/>
        </w:rPr>
        <w:t xml:space="preserve"> ,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арендуемого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гo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информационно- коммуникационного оборудования;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ежемесячная арендная плата за пользование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информационно- коммуникационным оборудованием;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аренды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oгo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информационно- коммуникационного оборудования.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содержание имущества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09"/>
      <w:bookmarkEnd w:id="3"/>
      <w:r w:rsidRPr="00C458B5">
        <w:rPr>
          <w:rFonts w:ascii="Times New Roman" w:hAnsi="Times New Roman" w:cs="Times New Roman"/>
          <w:sz w:val="24"/>
          <w:szCs w:val="24"/>
        </w:rPr>
        <w:t xml:space="preserve">16.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вычислительной техники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) определяются по формуле: 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433195" cy="453390"/>
            <wp:effectExtent l="19050" t="0" r="0" b="0"/>
            <wp:docPr id="39" name="Рисунок 546" descr="base_1_170190_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6" descr="base_1_170190_514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53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фактическое количество i-й вычислительной техники, но не более предельного количества i-й вычислительной техники;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в расчете на одну i-ю вычислительную технику в год.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Предельное количество i-й вычислительной техники (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 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предел</w:t>
      </w:r>
      <w:r w:rsidRPr="00C458B5">
        <w:rPr>
          <w:rFonts w:ascii="Times New Roman" w:hAnsi="Times New Roman" w:cs="Times New Roman"/>
          <w:sz w:val="24"/>
          <w:szCs w:val="24"/>
        </w:rPr>
        <w:t>) определяется с округлением до целого по формулам: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предел </w:t>
      </w:r>
      <w:r w:rsidRPr="00C458B5">
        <w:rPr>
          <w:rFonts w:ascii="Times New Roman" w:hAnsi="Times New Roman" w:cs="Times New Roman"/>
          <w:sz w:val="24"/>
          <w:szCs w:val="24"/>
        </w:rPr>
        <w:t>=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Ч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оп</w:t>
      </w:r>
      <w:r w:rsidRPr="00C458B5">
        <w:rPr>
          <w:rFonts w:ascii="Times New Roman" w:hAnsi="Times New Roman" w:cs="Times New Roman"/>
          <w:sz w:val="24"/>
          <w:szCs w:val="24"/>
        </w:rPr>
        <w:t xml:space="preserve"> * 0,2 – для закрытого контура обработки информации,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Q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рвт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предел </w:t>
      </w:r>
      <w:r w:rsidRPr="00C458B5">
        <w:rPr>
          <w:rFonts w:ascii="Times New Roman" w:hAnsi="Times New Roman" w:cs="Times New Roman"/>
          <w:sz w:val="24"/>
          <w:szCs w:val="24"/>
        </w:rPr>
        <w:t>=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Ч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оп </w:t>
      </w:r>
      <w:r w:rsidRPr="00C458B5">
        <w:rPr>
          <w:rFonts w:ascii="Times New Roman" w:hAnsi="Times New Roman" w:cs="Times New Roman"/>
          <w:sz w:val="24"/>
          <w:szCs w:val="24"/>
        </w:rPr>
        <w:t>* 1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–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для открытого контура обработки информации,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</w:t>
      </w:r>
      <w:bookmarkStart w:id="4" w:name="sub_11312"/>
      <w:r w:rsidRPr="00C458B5">
        <w:rPr>
          <w:rFonts w:ascii="Times New Roman" w:hAnsi="Times New Roman" w:cs="Times New Roman"/>
          <w:sz w:val="24"/>
          <w:szCs w:val="24"/>
        </w:rPr>
        <w:t>:</w:t>
      </w:r>
    </w:p>
    <w:bookmarkEnd w:id="4"/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0505"/>
            <wp:effectExtent l="19050" t="0" r="0" b="0"/>
            <wp:docPr id="40" name="Рисунок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пунктом 7 </w:t>
      </w:r>
      <w:r w:rsidRPr="00C458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17.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оборудования по обеспечению безопасности информации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41" name="Рисунок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8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301750" cy="428625"/>
            <wp:effectExtent l="0" t="0" r="0" b="0"/>
            <wp:docPr id="42" name="Рисунок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0505"/>
            <wp:effectExtent l="0" t="0" r="0" b="0"/>
            <wp:docPr id="43" name="Рисунок 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6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единиц i-го оборудования по обеспечению безопасности информации;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0505"/>
            <wp:effectExtent l="19050" t="0" r="0" b="0"/>
            <wp:docPr id="44" name="Рисунок 4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5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1 единицы i-го оборудования в год.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18.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локальных вычислительных сетей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0505"/>
            <wp:effectExtent l="19050" t="0" r="0" b="0"/>
            <wp:docPr id="45" name="Рисунок 4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359535" cy="436880"/>
            <wp:effectExtent l="0" t="0" r="0" b="0"/>
            <wp:docPr id="46" name="Рисунок 4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3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43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54330" cy="230505"/>
            <wp:effectExtent l="0" t="0" r="7620" b="0"/>
            <wp:docPr id="47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2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устройств локальных вычислительных сетей i-го вида;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19050" t="0" r="0" b="0"/>
            <wp:docPr id="48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1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1 устройства локальных вычислительных сетей i-го вида в год.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19.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систем бесперебойного питания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49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0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301750" cy="428625"/>
            <wp:effectExtent l="0" t="0" r="0" b="0"/>
            <wp:docPr id="50" name="Рисунок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0505"/>
            <wp:effectExtent l="0" t="0" r="0" b="0"/>
            <wp:docPr id="51" name="Рисунок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модулей бесперебойного питания i-го вида;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0505"/>
            <wp:effectExtent l="19050" t="0" r="0" b="0"/>
            <wp:docPr id="52" name="Рисунок 4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7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1 модуля бесперебойного питания i-го вида в год.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247"/>
      <w:bookmarkEnd w:id="5"/>
      <w:r w:rsidRPr="00C458B5">
        <w:rPr>
          <w:rFonts w:ascii="Times New Roman" w:hAnsi="Times New Roman" w:cs="Times New Roman"/>
          <w:sz w:val="24"/>
          <w:szCs w:val="24"/>
        </w:rPr>
        <w:t xml:space="preserve">20.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принтеров, многофункциональных устройств, и копировальных аппаратов (оргтехники)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рпм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400175" cy="428625"/>
            <wp:effectExtent l="19050" t="0" r="9525" b="0"/>
            <wp:docPr id="53" name="Рисунок 547" descr="base_1_170190_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7" descr="base_1_170190_537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94030" cy="329565"/>
            <wp:effectExtent l="19050" t="0" r="1270" b="0"/>
            <wp:docPr id="54" name="Рисунок 548" descr="base_1_170190_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8" descr="base_1_170190_53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i-го вида принтеров, многофункциональных устройств и копировальных аппаратов (оргтехники) в соответствии с нормативами;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53390" cy="329565"/>
            <wp:effectExtent l="19050" t="0" r="3810" b="0"/>
            <wp:docPr id="55" name="Рисунок 549" descr="base_1_170190_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9" descr="base_1_170190_53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вида принтеров, многофункциональных устройств и копировальных аппаратов (оргтехники).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21. Затраты на техническое обслуживание и диагностику информационно-коммуникационного оборудования (З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тодико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тодико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05740" cy="445135"/>
            <wp:effectExtent l="19050" t="0" r="3810" b="0"/>
            <wp:docPr id="56" name="Рисунок 1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45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тодико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тодико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тодико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вида информационно-коммуникационного оборудования в соответствии с нормативами;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тодико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диагностики i-го вида информационно-коммуникационного оборудования.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22. Иные затраты, относящиеся к затратам на содержание имущества в сфере информационно-коммуникационных технологий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57" name="Рисунок 65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сиикт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 xml:space="preserve">- объем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-й услуги по содержанию имущества </w:t>
      </w:r>
      <w:r w:rsidRPr="00C458B5">
        <w:rPr>
          <w:rFonts w:ascii="Times New Roman" w:hAnsi="Times New Roman" w:cs="Times New Roman"/>
          <w:bCs/>
          <w:sz w:val="24"/>
          <w:szCs w:val="24"/>
        </w:rPr>
        <w:t>в сфере информационно-коммуникационных технологий</w:t>
      </w:r>
      <w:r w:rsidRPr="00C458B5">
        <w:rPr>
          <w:rFonts w:ascii="Times New Roman" w:hAnsi="Times New Roman" w:cs="Times New Roman"/>
          <w:sz w:val="24"/>
          <w:szCs w:val="24"/>
        </w:rPr>
        <w:t>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сиикт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 xml:space="preserve">- цена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-й услуги по содержанию имущества </w:t>
      </w:r>
      <w:r w:rsidRPr="00C458B5">
        <w:rPr>
          <w:rFonts w:ascii="Times New Roman" w:hAnsi="Times New Roman" w:cs="Times New Roman"/>
          <w:bCs/>
          <w:sz w:val="24"/>
          <w:szCs w:val="24"/>
        </w:rPr>
        <w:t>в сфере информационно-коммуникационных технологий</w:t>
      </w:r>
      <w:r w:rsidRPr="00C458B5">
        <w:rPr>
          <w:rFonts w:ascii="Times New Roman" w:hAnsi="Times New Roman" w:cs="Times New Roman"/>
          <w:sz w:val="24"/>
          <w:szCs w:val="24"/>
        </w:rPr>
        <w:t>.</w:t>
      </w:r>
    </w:p>
    <w:p w:rsidR="00C458B5" w:rsidRPr="00C458B5" w:rsidRDefault="00C458B5" w:rsidP="00C458B5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458B5" w:rsidRPr="00C458B5" w:rsidRDefault="00C458B5" w:rsidP="00C458B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8B5" w:rsidRPr="00C458B5" w:rsidRDefault="00C458B5" w:rsidP="00C458B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приобретение прочих работ и услуг,</w:t>
      </w:r>
    </w:p>
    <w:p w:rsidR="00C458B5" w:rsidRPr="00C458B5" w:rsidRDefault="00C458B5" w:rsidP="00C458B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не относящихся к затратам на услуги связи,</w:t>
      </w:r>
    </w:p>
    <w:p w:rsidR="00C458B5" w:rsidRPr="00C458B5" w:rsidRDefault="00C458B5" w:rsidP="00C458B5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  <w:highlight w:val="green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аренду и содержание имущества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23.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>
            <wp:extent cx="1729740" cy="477520"/>
            <wp:effectExtent l="19050" t="0" r="3810" b="0"/>
            <wp:docPr id="58" name="Рисунок 554" descr="base_1_170190_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4" descr="base_1_170190_548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77520" cy="329565"/>
            <wp:effectExtent l="19050" t="0" r="0" b="0"/>
            <wp:docPr id="59" name="Рисунок 555" descr="base_1_170190_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5" descr="base_1_170190_549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сопровождения g-го программного обеспечения, за исключением справочно-правовых систем, определяемая согласно перечню работ по сопровождению g-го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программного обеспечения;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61010" cy="329565"/>
            <wp:effectExtent l="19050" t="0" r="0" b="0"/>
            <wp:docPr id="60" name="Рисунок 556" descr="base_1_170190_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6" descr="base_1_170190_550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простых (неисключительных) лицензий на использование программного обеспечения на j-е программное обеспечение, за исключением справочно-правовых систем.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279"/>
      <w:bookmarkEnd w:id="6"/>
      <w:r w:rsidRPr="00C458B5">
        <w:rPr>
          <w:rFonts w:ascii="Times New Roman" w:hAnsi="Times New Roman" w:cs="Times New Roman"/>
          <w:sz w:val="24"/>
          <w:szCs w:val="24"/>
        </w:rPr>
        <w:t>24. Затраты на оплату услуг, связанных с обеспечением безопасности информации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оби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400175" cy="477520"/>
            <wp:effectExtent l="19050" t="0" r="9525" b="0"/>
            <wp:docPr id="61" name="Рисунок 557" descr="base_1_170190_5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7" descr="base_1_170190_56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28625" cy="304800"/>
            <wp:effectExtent l="19050" t="0" r="9525" b="0"/>
            <wp:docPr id="62" name="Рисунок 558" descr="base_1_170190_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8" descr="base_1_170190_563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приобретаемых простых (неисключительных) лицензий на использование i-го программного обеспечения по защите информации;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79095" cy="304800"/>
            <wp:effectExtent l="19050" t="0" r="1905" b="0"/>
            <wp:docPr id="63" name="Рисунок 559" descr="base_1_170190_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9" descr="base_1_170190_56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единицы простой (неисключительной) лицензии на использование i-го программного обеспечения по защите информации.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25. Затраты на оплату работ по монтажу (установке), дооборудованию и наладке оборудования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235710" cy="469265"/>
            <wp:effectExtent l="19050" t="0" r="2540" b="0"/>
            <wp:docPr id="64" name="Рисунок 560" descr="base_1_170190_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0" descr="base_1_170190_566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79095" cy="304800"/>
            <wp:effectExtent l="19050" t="0" r="1905" b="0"/>
            <wp:docPr id="65" name="Рисунок 561" descr="base_1_170190_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1" descr="base_1_170190_56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оборудования, подлежащего монтажу (установке), дооборудованию и наладке;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04800" cy="304800"/>
            <wp:effectExtent l="19050" t="0" r="0" b="0"/>
            <wp:docPr id="66" name="Рисунок 562" descr="base_1_170190_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2" descr="base_1_170190_568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монтажа (установки), дооборудования и наладки 1 единицы i-го оборудования.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26. Затраты на оплату услуг по сопровождению справочно-правовых систем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сспс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087120" cy="485775"/>
            <wp:effectExtent l="19050" t="0" r="0" b="0"/>
            <wp:docPr id="67" name="Рисунок 563" descr="base_1_170190_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3" descr="base_1_170190_545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77520" cy="304800"/>
            <wp:effectExtent l="19050" t="0" r="0" b="0"/>
            <wp:docPr id="68" name="Рисунок 564" descr="base_1_170190_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4" descr="base_1_170190_54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27. Затраты на проведение аттестационных, проверочных и контрольных мероприятий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>
            <wp:extent cx="2537460" cy="494030"/>
            <wp:effectExtent l="19050" t="0" r="0" b="0"/>
            <wp:docPr id="69" name="Рисунок 565" descr="base_1_170190_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5" descr="base_1_170190_556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494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03860" cy="304800"/>
            <wp:effectExtent l="19050" t="0" r="0" b="0"/>
            <wp:docPr id="70" name="Рисунок 566" descr="base_1_170190_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6" descr="base_1_170190_557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аттестуемых i-х объектов (помещений);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62585" cy="304800"/>
            <wp:effectExtent l="19050" t="0" r="0" b="0"/>
            <wp:docPr id="71" name="Рисунок 567" descr="base_1_170190_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7" descr="base_1_170190_558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проведения аттестации 1 i-го объекта (помещения);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28625" cy="329565"/>
            <wp:effectExtent l="19050" t="0" r="9525" b="0"/>
            <wp:docPr id="72" name="Рисунок 568" descr="base_1_170190_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8" descr="base_1_170190_559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единиц j-го оборудования (устройств), требующих проверки;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362585" cy="329565"/>
            <wp:effectExtent l="19050" t="0" r="0" b="0"/>
            <wp:docPr id="73" name="Рисунок 569" descr="base_1_170190_5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9" descr="base_1_170190_560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проведения проверки 1 единицы j-го оборудования (устройства).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28. Затраты на оплату работ по утилизации информационно-коммуникационного оборудования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74" name="Рисунок 4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+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75" name="Рисунок 15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информационно-коммуникационного оборудования, подлежащего списанию;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1-ой услуги по списанию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информационно-коммуникационного оборудования.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информационно-коммуникационного оборудования, подлежащего утилизации;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уико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1-ой услуги по утилизации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информационно-коммуникационного оборудования.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29. Затраты на изготовление криптографических ключей шифрования и электронной подписи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эцп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эцп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76" name="Рисунок 571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1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эцп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эцп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эцп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криптографического ключа шифрования и электронной подписи;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эцп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- цена изготовления i-го криптографического ключа шифрования и электронной подписи.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30.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прочие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77" name="Рисунок 22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</w:t>
      </w:r>
      <w:r w:rsidRPr="00C458B5">
        <w:rPr>
          <w:rFonts w:ascii="Times New Roman" w:hAnsi="Times New Roman" w:cs="Times New Roman"/>
          <w:sz w:val="24"/>
          <w:szCs w:val="24"/>
        </w:rPr>
        <w:t xml:space="preserve">- объем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приобретаемых прочих работ, услуг;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прочие </w:t>
      </w:r>
      <w:r w:rsidRPr="00C458B5">
        <w:rPr>
          <w:rFonts w:ascii="Times New Roman" w:hAnsi="Times New Roman" w:cs="Times New Roman"/>
          <w:sz w:val="24"/>
          <w:szCs w:val="24"/>
        </w:rPr>
        <w:t xml:space="preserve">- цена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приобретаемых прочих работ, услуг.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приобретение основных средств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31. Затраты на приобретение рабочих станций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8760"/>
            <wp:effectExtent l="19050" t="0" r="0" b="0"/>
            <wp:docPr id="78" name="Рисунок 4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3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664335" cy="453390"/>
            <wp:effectExtent l="0" t="0" r="0" b="0"/>
            <wp:docPr id="79" name="Рисунок 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2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725170" cy="280035"/>
            <wp:effectExtent l="19050" t="0" r="0" b="0"/>
            <wp:docPr id="80" name="Рисунок 4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280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рабочих станций по i-й должности, не превышающее предельное количество рабочих станций по i-й должности;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62585" cy="288290"/>
            <wp:effectExtent l="19050" t="0" r="0" b="0"/>
            <wp:docPr id="81" name="Рисунок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приобретения одной рабочей станции по i-й должности, определяемая в соответствии с нормативами.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Предельное количество рабочих станций по i-й должности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609600" cy="238760"/>
            <wp:effectExtent l="0" t="0" r="0" b="0"/>
            <wp:docPr id="82" name="Рисунок 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9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определяется по формулам: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565275" cy="288290"/>
            <wp:effectExtent l="19050" t="0" r="0" b="0"/>
            <wp:docPr id="83" name="Рисунок 4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8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75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для закрытого контура обработки информации,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449705" cy="296545"/>
            <wp:effectExtent l="0" t="0" r="0" b="0"/>
            <wp:docPr id="84" name="Рисунок 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7"/>
                    <pic:cNvPicPr>
                      <a:picLocks noChangeAspect="1" noChangeArrowheads="1"/>
                    </pic:cNvPicPr>
                  </pic:nvPicPr>
                  <pic:blipFill>
                    <a:blip r:embed="rId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70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для открытого контура обработки информации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0505"/>
            <wp:effectExtent l="19050" t="0" r="0" b="0"/>
            <wp:docPr id="85" name="Рисунок 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6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пунктом 7  </w:t>
      </w:r>
      <w:r w:rsidRPr="00C458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32. Затраты на приобретение принтеров, многофункциональных устройств и копировальных аппаратов (оргтехники) (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8760" cy="222250"/>
            <wp:effectExtent l="19050" t="0" r="8890" b="0"/>
            <wp:docPr id="86" name="Рисунок 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5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326515" cy="469265"/>
            <wp:effectExtent l="0" t="0" r="0" b="0"/>
            <wp:docPr id="87" name="Рисунок 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4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04800" cy="222250"/>
            <wp:effectExtent l="0" t="0" r="0" b="0"/>
            <wp:docPr id="88" name="Рисунок 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3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принтеров, многофункциональных устройств, копировальных аппаратов и иной оргтехники по i-й должности в соответствии с нормативами;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96545" cy="222250"/>
            <wp:effectExtent l="19050" t="0" r="8255" b="0"/>
            <wp:docPr id="89" name="Рисунок 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2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i-го типа принтера, многофункционального устройства, копировального аппарата и иной оргтехники в соответствии с нормативами.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33. Затраты на приобретение средств подвижной связи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8760"/>
            <wp:effectExtent l="19050" t="0" r="0" b="0"/>
            <wp:docPr id="90" name="Рисунок 4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1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664335" cy="453390"/>
            <wp:effectExtent l="0" t="0" r="0" b="0"/>
            <wp:docPr id="91" name="Рисунок 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0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420370" cy="238760"/>
            <wp:effectExtent l="19050" t="0" r="0" b="0"/>
            <wp:docPr id="92" name="Рисунок 4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9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средств подвижной связи по i-й должности в соответствии с нормативами;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87350" cy="238760"/>
            <wp:effectExtent l="19050" t="0" r="0" b="0"/>
            <wp:docPr id="93" name="Рисунок 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8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стоимость 1 средства подвижной связи для i-й должности в соответствии с нормативами.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34. Затраты на приобретение планшетных компьютеров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8760"/>
            <wp:effectExtent l="19050" t="0" r="0" b="0"/>
            <wp:docPr id="94" name="Рисунок 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7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57020" cy="453390"/>
            <wp:effectExtent l="0" t="0" r="5080" b="0"/>
            <wp:docPr id="95" name="Рисунок 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6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020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87350" cy="238760"/>
            <wp:effectExtent l="19050" t="0" r="0" b="0"/>
            <wp:docPr id="96" name="Рисунок 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5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планшетных компьютеров по i-й должности в соответствии с нормативами;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70840" cy="238760"/>
            <wp:effectExtent l="19050" t="0" r="0" b="0"/>
            <wp:docPr id="97" name="Рисунок 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4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планшетного компьютера по i-й должности в соответствии с нормативами.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35. Затраты на приобретение оборудования по обеспечению безопасности информации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0505"/>
            <wp:effectExtent l="19050" t="0" r="0" b="0"/>
            <wp:docPr id="98" name="Рисунок 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3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24000" cy="445135"/>
            <wp:effectExtent l="0" t="0" r="0" b="0"/>
            <wp:docPr id="99" name="Рисунок 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2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87350" cy="230505"/>
            <wp:effectExtent l="0" t="0" r="0" b="0"/>
            <wp:docPr id="100" name="Рисунок 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1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i-го оборудования по обеспечению безопасности информации;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70840" cy="230505"/>
            <wp:effectExtent l="19050" t="0" r="0" b="0"/>
            <wp:docPr id="101" name="Рисунок 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0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приобретаемого i-го оборудования по обеспечению безопасности информации.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36. Иные затраты, относящиеся к затратам на приобретение основных средств в сфере информационно-коммуникационных технологий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102" name="Рисунок 574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4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осикт</w:t>
      </w:r>
      <w:proofErr w:type="spellEnd"/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 по i-й должности, определяемое в соответствии с нормативами;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одного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 по i-й должности, определяемая в соответствии с нормативами.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приобретение материальных запасов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в сфере информационно-коммуникационных технологий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37. Затраты на приобретение мониторов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80035" cy="230505"/>
            <wp:effectExtent l="19050" t="0" r="5715" b="0"/>
            <wp:docPr id="103" name="Рисунок 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5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474470" cy="461010"/>
            <wp:effectExtent l="0" t="0" r="0" b="0"/>
            <wp:docPr id="104" name="Рисунок 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4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47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54330" cy="230505"/>
            <wp:effectExtent l="0" t="0" r="7620" b="0"/>
            <wp:docPr id="105" name="Рисунок 4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3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мониторов для i-й должности;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19050" t="0" r="0" b="0"/>
            <wp:docPr id="106" name="Рисунок 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2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одного монитора для i-й должности.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38. Затраты на приобретение системных блоков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22250" cy="230505"/>
            <wp:effectExtent l="19050" t="0" r="6350" b="0"/>
            <wp:docPr id="107" name="Рисунок 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1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276985" cy="469265"/>
            <wp:effectExtent l="0" t="0" r="0" b="0"/>
            <wp:docPr id="108" name="Рисунок 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0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96545" cy="230505"/>
            <wp:effectExtent l="0" t="0" r="8255" b="0"/>
            <wp:docPr id="109" name="Рисунок 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9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количество i-х системных блоков;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110" name="Рисунок 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8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одного i-го системного блока.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39. Затраты на приобретение других запасных частей для вычислительной техники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0" b="0"/>
            <wp:docPr id="111" name="Рисунок 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400175" cy="469265"/>
            <wp:effectExtent l="0" t="0" r="0" b="0"/>
            <wp:docPr id="112" name="Рисунок 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6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0" t="0" r="0" b="0"/>
            <wp:docPr id="113" name="Рисунок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5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запасных частей для вычислительной техники;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0505"/>
            <wp:effectExtent l="19050" t="0" r="0" b="0"/>
            <wp:docPr id="114" name="Рисунок 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4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единицы i-й запасной части для вычислительной техники.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40. Затраты на приобретение магнитных и оптических носителей информации (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8760" cy="222250"/>
            <wp:effectExtent l="19050" t="0" r="8890" b="0"/>
            <wp:docPr id="115" name="Рисунок 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5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301750" cy="461010"/>
            <wp:effectExtent l="0" t="0" r="0" b="0"/>
            <wp:docPr id="116" name="Рисунок 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2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04800" cy="222250"/>
            <wp:effectExtent l="0" t="0" r="0" b="0"/>
            <wp:docPr id="117" name="Рисунок 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1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носителей информации по i-й должности в соответствии с нормативами;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96545" cy="222250"/>
            <wp:effectExtent l="19050" t="0" r="8255" b="0"/>
            <wp:docPr id="118" name="Рисунок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0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единицы носителя информации по i-й должности в соответствии с нормативами.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41. Затраты на приобретение деталей для содержания принтеров, многофункциональных устройств и копировальных аппаратов (оргтехники)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119" name="Рисунок 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6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375410" cy="485775"/>
            <wp:effectExtent l="19050" t="0" r="0" b="0"/>
            <wp:docPr id="120" name="Рисунок 444" descr="base_1_170190_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4" descr="base_1_170190_620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noProof/>
          <w:position w:val="-12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t>Q</w:t>
      </w:r>
      <w:r w:rsidRPr="00C458B5">
        <w:rPr>
          <w:rFonts w:ascii="Times New Roman" w:hAnsi="Times New Roman" w:cs="Times New Roman"/>
          <w:noProof/>
          <w:position w:val="-12"/>
          <w:sz w:val="24"/>
          <w:szCs w:val="24"/>
          <w:vertAlign w:val="subscript"/>
        </w:rPr>
        <w:t>i зп</w:t>
      </w: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t xml:space="preserve"> - количество i-х деталей (запасных частей) для принтеров, многофункциональных устройств, копировальных аппаратов (оргтехники);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79095" cy="304800"/>
            <wp:effectExtent l="19050" t="0" r="1905" b="0"/>
            <wp:docPr id="121" name="Рисунок 577" descr="base_1_170190_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7" descr="base_1_170190_622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единицы i-й детали (запасной части).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42. Затраты на приобретение материальных запасов по обеспечению безопасности информации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80035" cy="230505"/>
            <wp:effectExtent l="19050" t="0" r="5715" b="0"/>
            <wp:docPr id="122" name="Рисунок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6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441450" cy="461010"/>
            <wp:effectExtent l="0" t="0" r="0" b="0"/>
            <wp:docPr id="123" name="Рисунок 3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5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54330" cy="230505"/>
            <wp:effectExtent l="0" t="0" r="7620" b="0"/>
            <wp:docPr id="124" name="Рисунок 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4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i-го материального запаса;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19050" t="0" r="0" b="0"/>
            <wp:docPr id="125" name="Рисунок 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3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единицы i-го материального запаса.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43. Иные затраты, относящиеся к затратам на приобретение материальных запасов в сфере информационно-коммуникационных технологий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77520"/>
            <wp:effectExtent l="19050" t="0" r="6350" b="0"/>
            <wp:docPr id="126" name="Рисунок 17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мзикт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мзикт</w:t>
      </w:r>
      <w:proofErr w:type="spell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мзикт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- количество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вида </w:t>
      </w:r>
      <w:r w:rsidRPr="00C458B5">
        <w:rPr>
          <w:rFonts w:ascii="Times New Roman" w:hAnsi="Times New Roman" w:cs="Times New Roman"/>
          <w:color w:val="000000"/>
          <w:sz w:val="24"/>
          <w:szCs w:val="24"/>
        </w:rPr>
        <w:t>материальных запасов в сфере информационно-коммуникационных технологий</w:t>
      </w:r>
      <w:r w:rsidRPr="00C458B5">
        <w:rPr>
          <w:rFonts w:ascii="Times New Roman" w:hAnsi="Times New Roman" w:cs="Times New Roman"/>
          <w:sz w:val="24"/>
          <w:szCs w:val="24"/>
        </w:rPr>
        <w:t>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мзикт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 xml:space="preserve">- цена 1 единицы i-го вида </w:t>
      </w:r>
      <w:r w:rsidRPr="00C458B5">
        <w:rPr>
          <w:rFonts w:ascii="Times New Roman" w:hAnsi="Times New Roman" w:cs="Times New Roman"/>
          <w:color w:val="000000"/>
          <w:sz w:val="24"/>
          <w:szCs w:val="24"/>
        </w:rPr>
        <w:t>материальных запасов в сфере информационно-коммуникационных технологий</w:t>
      </w:r>
      <w:r w:rsidRPr="00C458B5">
        <w:rPr>
          <w:rFonts w:ascii="Times New Roman" w:hAnsi="Times New Roman" w:cs="Times New Roman"/>
          <w:sz w:val="24"/>
          <w:szCs w:val="24"/>
        </w:rPr>
        <w:t>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Прочие затраты 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(в том числе затраты на закупку товаров, работ и услуг в 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целях оказания муниципальных услуг (выполнения </w:t>
      </w:r>
      <w:proofErr w:type="gramStart"/>
      <w:r w:rsidRPr="00C458B5">
        <w:rPr>
          <w:rFonts w:ascii="Times New Roman" w:hAnsi="Times New Roman" w:cs="Times New Roman"/>
          <w:bCs/>
          <w:sz w:val="24"/>
          <w:szCs w:val="24"/>
        </w:rPr>
        <w:t>работ)  и</w:t>
      </w:r>
      <w:proofErr w:type="gramEnd"/>
      <w:r w:rsidRPr="00C458B5">
        <w:rPr>
          <w:rFonts w:ascii="Times New Roman" w:hAnsi="Times New Roman" w:cs="Times New Roman"/>
          <w:bCs/>
          <w:sz w:val="24"/>
          <w:szCs w:val="24"/>
        </w:rPr>
        <w:t xml:space="preserve"> реализации муниципальных функций)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услуги связи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44. Затраты на оплату услуг почтовой связи (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180975" cy="222250"/>
            <wp:effectExtent l="19050" t="0" r="9525" b="0"/>
            <wp:docPr id="127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8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144905" cy="461010"/>
            <wp:effectExtent l="0" t="0" r="0" b="0"/>
            <wp:docPr id="128" name="Рисунок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7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55270" cy="222250"/>
            <wp:effectExtent l="0" t="0" r="0" b="0"/>
            <wp:docPr id="129" name="Рисунок 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6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количество i-х почтовых отправлений в год;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0505" cy="222250"/>
            <wp:effectExtent l="19050" t="0" r="0" b="0"/>
            <wp:docPr id="130" name="Рисунок 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5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i-го почтового отправления.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45. Затраты на оплату услуг специальной связи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77520"/>
            <wp:effectExtent l="19050" t="0" r="6350" b="0"/>
            <wp:docPr id="131" name="Рисунок 580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0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- планируемое количество i-х отправлений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458B5">
        <w:rPr>
          <w:rFonts w:ascii="Times New Roman" w:hAnsi="Times New Roman" w:cs="Times New Roman"/>
          <w:sz w:val="24"/>
          <w:szCs w:val="24"/>
        </w:rPr>
        <w:t xml:space="preserve"> использованием услуг специальной связи в год;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cc</w:t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i-го отправления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C458B5">
        <w:rPr>
          <w:rFonts w:ascii="Times New Roman" w:hAnsi="Times New Roman" w:cs="Times New Roman"/>
          <w:sz w:val="24"/>
          <w:szCs w:val="24"/>
        </w:rPr>
        <w:t xml:space="preserve"> использованием услуг специальной связи.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46. Иные затраты, относящиеся к затратам на услуги связи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), в рамках затрат, указанных в разделе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C458B5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38760" cy="502285"/>
            <wp:effectExtent l="19050" t="0" r="8890" b="0"/>
            <wp:docPr id="132" name="Рисунок 20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502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 xml:space="preserve">- объем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иной услуги связи;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иной услуги связи.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транспортные услуги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47. Затраты по договору об оказании услуг перевозки (транспортировки) грузов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22250" cy="230505"/>
            <wp:effectExtent l="19050" t="0" r="6350" b="0"/>
            <wp:docPr id="133" name="Рисунок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0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276985" cy="469265"/>
            <wp:effectExtent l="0" t="0" r="0" b="0"/>
            <wp:docPr id="134" name="Рисунок 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9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985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96545" cy="230505"/>
            <wp:effectExtent l="0" t="0" r="8255" b="0"/>
            <wp:docPr id="135" name="Рисунок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услуг перевозки (транспортировки) грузов;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136" name="Рисунок 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7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i-й услуги перевозки (транспортировки) груза.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48. Затраты на оплату услуг аренды транспортных средств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77520"/>
            <wp:effectExtent l="19050" t="0" r="6350" b="0"/>
            <wp:docPr id="137" name="Рисунок 586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6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часов аренды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транспортного средства;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1 часа аренды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транспортного средства.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49. Затраты на оплату разовых услуг пассажирских перевозок при проведении совещания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647825" cy="445135"/>
            <wp:effectExtent l="0" t="0" r="0" b="0"/>
            <wp:docPr id="138" name="Рисунок 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7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354330" cy="329565"/>
            <wp:effectExtent l="0" t="0" r="0" b="0"/>
            <wp:docPr id="139" name="Рисунок 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8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разовых услуг пассажирских перевозок;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54330" cy="304800"/>
            <wp:effectExtent l="0" t="0" r="7620" b="0"/>
            <wp:docPr id="140" name="Рисунок 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9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среднее количество часов аренды транспортного средства по i-й разовой услуге;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04800" cy="304800"/>
            <wp:effectExtent l="19050" t="0" r="0" b="0"/>
            <wp:docPr id="141" name="Рисунок 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0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часа аренды транспортного средства по i-й разовой услуге.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50. Затраты на оплату проезда работника к месту нахождения учебного заведения и обратно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8760"/>
            <wp:effectExtent l="19050" t="0" r="3175" b="0"/>
            <wp:docPr id="142" name="Рисунок 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7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48765" cy="428625"/>
            <wp:effectExtent l="0" t="0" r="0" b="0"/>
            <wp:docPr id="143" name="Рисунок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6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76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54330" cy="238760"/>
            <wp:effectExtent l="19050" t="0" r="7620" b="0"/>
            <wp:docPr id="144" name="Рисунок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5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работников, имеющих право на компенсацию расходов,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8760"/>
            <wp:effectExtent l="19050" t="0" r="0" b="0"/>
            <wp:docPr id="145" name="Рисунок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4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проезда к месту нахождения учебного заведения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51. Иные затраты, относящиеся к затратам на транспортные услуги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ин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05740" cy="428625"/>
            <wp:effectExtent l="19050" t="0" r="3810" b="0"/>
            <wp:docPr id="146" name="Рисунок 591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1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объем i-го вида иных транспортных услуг;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единицы i-го вида иных транспортных услуг.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Затраты на оплату расходов по договорам об оказании 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услуг, связанных с проездом и наймом жилого 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помещения в связи с командированием 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работников, заключаемым со сторонними организациями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52. Затраты на проезд к месту командирования и обратно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проезд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73935" cy="477520"/>
            <wp:effectExtent l="19050" t="0" r="0" b="0"/>
            <wp:docPr id="147" name="Рисунок 419" descr="base_1_170190_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9" descr="base_1_170190_662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3935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659130" cy="329565"/>
            <wp:effectExtent l="19050" t="0" r="7620" b="0"/>
            <wp:docPr id="148" name="Рисунок 418" descr="base_1_170190_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8" descr="base_1_170190_663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командированных работников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593090" cy="329565"/>
            <wp:effectExtent l="19050" t="0" r="0" b="0"/>
            <wp:docPr id="149" name="Рисунок 417" descr="base_1_170190_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7" descr="base_1_170190_664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проезда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 командирования.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53. Затраты по найму жилого помещения на период командирования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найм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355850" cy="477520"/>
            <wp:effectExtent l="19050" t="0" r="6350" b="0"/>
            <wp:docPr id="150" name="Рисунок 416" descr="base_1_170190_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6" descr="base_1_170190_666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551815" cy="304800"/>
            <wp:effectExtent l="19050" t="0" r="635" b="0"/>
            <wp:docPr id="151" name="Рисунок 592" descr="base_1_170190_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2" descr="base_1_170190_667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командированных работников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 командирования с учетом показателей утвержденных планов служебных командировок;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94030" cy="304800"/>
            <wp:effectExtent l="19050" t="0" r="1270" b="0"/>
            <wp:docPr id="152" name="Рисунок 593" descr="base_1_170190_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3" descr="base_1_170190_668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найма жилого помещения в сутки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 командирования;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568325" cy="304800"/>
            <wp:effectExtent l="19050" t="0" r="3175" b="0"/>
            <wp:docPr id="153" name="Рисунок 594" descr="base_1_170190_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4" descr="base_1_170190_669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суток нахождения в командировке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направлению командирования.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коммунальные услуги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54. Затраты на электроснабжение 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0" t="0" r="0" b="0"/>
            <wp:docPr id="154" name="Рисунок 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0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235710" cy="477520"/>
            <wp:effectExtent l="0" t="0" r="0" b="0"/>
            <wp:docPr id="155" name="Рисунок 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9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38760" cy="230505"/>
            <wp:effectExtent l="19050" t="0" r="8890" b="0"/>
            <wp:docPr id="156" name="Рисунок 3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8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i-й регулируемый тариф на электроэнергию (в рамках применяемого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одноставочного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, дифференцированного по зонам суток или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двуставочного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тарифа);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80035" cy="230505"/>
            <wp:effectExtent l="19050" t="0" r="5715" b="0"/>
            <wp:docPr id="157" name="Рисунок 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7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потребность электроэнергии в год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тарифу (цене) на электроэнергию (в рамках применяемого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одноставочного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, дифференцированного по зонам суток или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двуставочного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тарифа)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55. Затраты на теплоснабжение 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29565" cy="230505"/>
            <wp:effectExtent l="0" t="0" r="0" b="0"/>
            <wp:docPr id="158" name="Рисунок 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6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1252220" cy="288290"/>
            <wp:effectExtent l="0" t="0" r="5080" b="0"/>
            <wp:docPr id="159" name="Рисунок 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5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2220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0505"/>
            <wp:effectExtent l="19050" t="0" r="0" b="0"/>
            <wp:docPr id="160" name="Рисунок 3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4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потребность в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теплоэнергии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 отопление зданий, помещений и сооружений, которая не должна превышать годовых объемов потребления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теплоэнергии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(на очередной финансовый год и плановый период);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30505" cy="230505"/>
            <wp:effectExtent l="19050" t="0" r="0" b="0"/>
            <wp:docPr id="161" name="Рисунок 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3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регулируемый тариф на теплоснабжение.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56. Затраты на горячее водоснабжение 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29565" cy="222250"/>
            <wp:effectExtent l="0" t="0" r="0" b="0"/>
            <wp:docPr id="162" name="Рисунок 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2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1194435" cy="296545"/>
            <wp:effectExtent l="0" t="0" r="5715" b="0"/>
            <wp:docPr id="163" name="Рисунок 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1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4435" cy="296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55270" cy="222250"/>
            <wp:effectExtent l="19050" t="0" r="0" b="0"/>
            <wp:docPr id="164" name="Рисунок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0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потребность в горячей воде, которая не должна превышать годовых объемов потребления горячей воды на очередной финансовый год (на очередной финансовый год и плановый период);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0505" cy="222250"/>
            <wp:effectExtent l="19050" t="0" r="0" b="0"/>
            <wp:docPr id="165" name="Рисунок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9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регулируемый тариф на горячее водоснабжение.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57. Затраты на холодное водоснабжение и водоотведение </w:t>
      </w: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329565" cy="222250"/>
            <wp:effectExtent l="0" t="0" r="0" b="0"/>
            <wp:docPr id="166" name="Рисунок 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8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009775" cy="288290"/>
            <wp:effectExtent l="0" t="0" r="0" b="0"/>
            <wp:docPr id="167" name="Рисунок 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7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8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55270" cy="222250"/>
            <wp:effectExtent l="19050" t="0" r="0" b="0"/>
            <wp:docPr id="168" name="Рисунок 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6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потребность в холодном водоснабжении, которая не должна превышать годовых объемов потребления холодного водоснабжения на очередной финансовый год (на очередной финансовый год и плановый период);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7"/>
          <w:sz w:val="24"/>
          <w:szCs w:val="24"/>
        </w:rPr>
        <w:drawing>
          <wp:inline distT="0" distB="0" distL="0" distR="0">
            <wp:extent cx="238760" cy="222250"/>
            <wp:effectExtent l="19050" t="0" r="8890" b="0"/>
            <wp:docPr id="169" name="Рисунок 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5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2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регулируемый тариф на холодное водоснабжение;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0505"/>
            <wp:effectExtent l="19050" t="0" r="0" b="0"/>
            <wp:docPr id="170" name="Рисунок 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4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потребность в водоотведении, которая не должна превышать годовых объемов потребления водоотведения на очередной финансовый год (на очередной финансовый год и плановый период);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38760" cy="230505"/>
            <wp:effectExtent l="19050" t="0" r="8890" b="0"/>
            <wp:docPr id="171" name="Рисунок 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3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регулируемый тариф на водоотведение.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58. Иные затраты, относящиеся к затратам на коммунальные услуги, в том числе: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58.1 Затраты на вывоз твердых коммунальных отходов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77520"/>
            <wp:effectExtent l="19050" t="0" r="6350" b="0"/>
            <wp:docPr id="172" name="Рисунок 21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кубических метров твердых коммунальных отходов в год;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тко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тариф вывоза 1 кубического метра твердых коммунальных отходов.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аренду помещений и оборудования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59. Затраты на аренду помещений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22250" cy="238760"/>
            <wp:effectExtent l="19050" t="0" r="6350" b="0"/>
            <wp:docPr id="173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2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787525" cy="510540"/>
            <wp:effectExtent l="0" t="0" r="3175" b="0"/>
            <wp:docPr id="174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1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7525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55270" cy="238760"/>
            <wp:effectExtent l="0" t="0" r="0" b="0"/>
            <wp:docPr id="175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0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площадь i-го арендуемого помещения;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8760"/>
            <wp:effectExtent l="19050" t="0" r="3175" b="0"/>
            <wp:docPr id="176" name="Рисунок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9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величина ежемесячной арендной платы за 1 квадратный метр площади i-го арендуемого помещения;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04800" cy="238760"/>
            <wp:effectExtent l="19050" t="0" r="0" b="0"/>
            <wp:docPr id="177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аренды i-ого арендуемого помещения.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содержание имущества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60. Затраты на содержание и техническое обслуживание помещений, в том числе: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60.1 Затраты на содержание помещений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870075" cy="494030"/>
            <wp:effectExtent l="19050" t="0" r="0" b="0"/>
            <wp:docPr id="178" name="Рисунок 183" descr="base_1_170190_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 descr="base_1_170190_747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075" cy="494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29565" cy="304800"/>
            <wp:effectExtent l="19050" t="0" r="0" b="0"/>
            <wp:docPr id="179" name="Рисунок 182" descr="base_1_170190_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 descr="base_1_170190_748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площадь i-го помещения, находящегося в муниципальной собственности;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29565" cy="304800"/>
            <wp:effectExtent l="19050" t="0" r="0" b="0"/>
            <wp:docPr id="180" name="Рисунок 181" descr="base_1_170190_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 descr="base_1_170190_749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содержания i-го помещения в месяц в расчете на 1 квадратный метр площади;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03860" cy="304800"/>
            <wp:effectExtent l="19050" t="0" r="0" b="0"/>
            <wp:docPr id="181" name="Рисунок 180" descr="base_1_170190_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0" descr="base_1_170190_750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содержания i-го помещения в очередном финансовом году.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60.2 Затраты на оплату услуг по техническому обслуживанию и уборке помещения (включая услуги по дератизации, дезинсекции, дезинфекции)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аутп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306320" cy="502285"/>
            <wp:effectExtent l="19050" t="0" r="0" b="0"/>
            <wp:docPr id="182" name="Рисунок 179" descr="base_1_170190_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base_1_170190_752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502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77520" cy="329565"/>
            <wp:effectExtent l="19050" t="0" r="0" b="0"/>
            <wp:docPr id="183" name="Рисунок 178" descr="base_1_170190_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base_1_170190_753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площадь в i-м помещении, в отношении которой планируется заключение договора (контракта) на обслуживание и уборку (дератизацию, дезинсекцию, дезинфекцию);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61010" cy="329565"/>
            <wp:effectExtent l="19050" t="0" r="0" b="0"/>
            <wp:docPr id="184" name="Рисунок 177" descr="base_1_170190_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base_1_170190_754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услуги по техническому обслуживанию и уборке (дератизации, дезинсекции, дезинфекции) 1 квадратного метра i-го помещения в месяц;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527050" cy="329565"/>
            <wp:effectExtent l="19050" t="0" r="6350" b="0"/>
            <wp:docPr id="185" name="Рисунок 176" descr="base_1_170190_7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base_1_170190_755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месяцев использования услуги по техническому обслуживанию и уборке (дератизации, дезинсекции, дезинфекции) i-го помещения в месяц.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60.3 Затраты на проведение текущего ремонта помещения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) определяются с учетом требований </w:t>
      </w:r>
      <w:hyperlink r:id="rId175" w:history="1">
        <w:r w:rsidRPr="00C458B5">
          <w:rPr>
            <w:rFonts w:ascii="Times New Roman" w:hAnsi="Times New Roman" w:cs="Times New Roman"/>
            <w:sz w:val="24"/>
            <w:szCs w:val="24"/>
          </w:rPr>
          <w:t>Положения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об организации и проведении реконструкции, ремонта и технического обслуживания жилых зданий, объектов коммунального и социально-культурного назначения ВСН 58-88(р),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400175" cy="502285"/>
            <wp:effectExtent l="19050" t="0" r="9525" b="0"/>
            <wp:docPr id="186" name="Рисунок 595" descr="base_1_170190_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5" descr="base_1_170190_743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02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362585" cy="329565"/>
            <wp:effectExtent l="19050" t="0" r="0" b="0"/>
            <wp:docPr id="187" name="Рисунок 596" descr="base_1_170190_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6" descr="base_1_170190_744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площадь i-го помещения, находящегося в муниципальной собственности, планируемая к проведению текущего ремонта;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362585" cy="329565"/>
            <wp:effectExtent l="19050" t="0" r="0" b="0"/>
            <wp:docPr id="188" name="Рисунок 597" descr="base_1_170190_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7" descr="base_1_170190_745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текущего ремонта 1 квадратного метра площади i-го здания.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Затраты, перечисленные в пункте 55, не подлежат отдельному расчету, если они включены в общую стоимость комплексных услуг управляющей компании.</w:t>
      </w:r>
    </w:p>
    <w:p w:rsidR="00C458B5" w:rsidRPr="00C458B5" w:rsidRDefault="00C458B5" w:rsidP="00C458B5">
      <w:pPr>
        <w:widowControl w:val="0"/>
        <w:tabs>
          <w:tab w:val="left" w:pos="1134"/>
        </w:tabs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61. Затраты на техническое обслуживание и ремонт транспортных средств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tabs>
          <w:tab w:val="left" w:pos="1134"/>
        </w:tabs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433195" cy="445135"/>
            <wp:effectExtent l="0" t="0" r="0" b="0"/>
            <wp:docPr id="189" name="Рисунок 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8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транспортного средства;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тортс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стоимость технического обслуживания и ремонта i-го транспортного средства, которая определяется по средним фактическим данным за 3 предыдущих финансовых года.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62.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бытового оборудования (З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торбо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торбо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05740" cy="420370"/>
            <wp:effectExtent l="19050" t="0" r="3810" b="0"/>
            <wp:docPr id="190" name="Рисунок 18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203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торбо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торбо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торбо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единиц обслуживаемого бытового оборудования (установок, датчиков, устройств и т.п.);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торбо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1 i-ой единицы бытового оборудования.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63. Затраты на техническое обслуживание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-профилактический ремонт иного оборудования (З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торио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торио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05740" cy="436880"/>
            <wp:effectExtent l="19050" t="0" r="3810" b="0"/>
            <wp:docPr id="191" name="Рисунок 19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368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торио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торио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торио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единиц обслуживаемого иного оборудования (установок, датчиков, устройств и т.п.);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торио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технического обслуживания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регламентно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-профилактического ремонта 1 i-ой единицы иного оборудования (установок, датчиков, устройств и т.п.).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64. Затраты на оплату услуг лиц, привлекаемых на основании гражданско-правовых договоров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04800" cy="230505"/>
            <wp:effectExtent l="19050" t="0" r="0" b="0"/>
            <wp:docPr id="192" name="Рисунок 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3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>
            <wp:extent cx="2635885" cy="469265"/>
            <wp:effectExtent l="0" t="0" r="0" b="0"/>
            <wp:docPr id="193" name="Рисунок 3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4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46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609600" cy="329565"/>
            <wp:effectExtent l="19050" t="0" r="0" b="0"/>
            <wp:docPr id="194" name="Рисунок 3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3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работы лица, привлекаемого на основании гражданско-правового договора в g-й должности;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535305" cy="329565"/>
            <wp:effectExtent l="19050" t="0" r="0" b="0"/>
            <wp:docPr id="195" name="Рисунок 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2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стоимость 1 месяца работы лица, привлекаемого на основании гражданско-правового договора в g-й должности;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77520" cy="329565"/>
            <wp:effectExtent l="0" t="0" r="0" b="0"/>
            <wp:docPr id="196" name="Рисунок 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1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Расчет затрат на оплату услуг лиц, привлекаемых на основании гражданско-правовых договоров, может быть произведен при условии отсутствия должности (профессии рабочего) лица, привлекаемого на основании гражданско-правового договора в штатном расписании.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  <w:r w:rsidRPr="00C458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65. Иные затраты, относящиеся к затратам на содержание имущества, в том числе: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65.1. Затраты на содержание прилегающей территории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эз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894840" cy="502285"/>
            <wp:effectExtent l="19050" t="0" r="0" b="0"/>
            <wp:docPr id="197" name="Рисунок 125" descr="base_1_170190_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5" descr="base_1_170190_747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840" cy="502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29565" cy="304800"/>
            <wp:effectExtent l="19050" t="0" r="0" b="0"/>
            <wp:docPr id="198" name="Рисунок 13" descr="base_1_170190_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base_1_170190_748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площадь i-го прилегающей территории;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29565" cy="304800"/>
            <wp:effectExtent l="19050" t="0" r="0" b="0"/>
            <wp:docPr id="199" name="Рисунок 14" descr="base_1_170190_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base_1_170190_749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содержания i-й прилегающей территории в месяц в расчете на 1 квадратный метр площади;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03860" cy="304800"/>
            <wp:effectExtent l="19050" t="0" r="0" b="0"/>
            <wp:docPr id="200" name="Рисунок 16" descr="base_1_170190_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base_1_170190_750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содержания i-й прилегающей территории в очередном финансовом году.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65.2. Затраты на эксплуатацию оборудования бойлерных (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эоб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Pr="00C458B5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эоб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03" name="Рисунок 342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2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К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эоб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эоб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К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эоб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– количество месяцев, в течение которых проводится эксплуатация i-объекта оборудования;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эоб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цена месяца эксплуатации по i-объекту оборудования, определенная в соответствии со </w:t>
      </w:r>
      <w:hyperlink r:id="rId185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65.3. Затраты на оплату услуг, связанных с содержанием автотранспортных средств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усат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усат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204" name="Рисунок 343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3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усат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усат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усат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планируемый объем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единицы услуги по содержанию автотранспортных средств;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усат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единицы услуги по содержанию автотранспортных средств.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65.4 Затраты на разработку проектно-сметной документации при установке (ремонте, модернизации) оборудования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38760" cy="510540"/>
            <wp:effectExtent l="19050" t="0" r="8890" b="0"/>
            <wp:docPr id="205" name="Рисунок 345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5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планируемое количество i-го вида проектов;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-ой услуги по разработке проектно-сметной документации.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C458B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приобретение прочих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работ и услуг, не относящиеся к затратам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на услуги связи, транспортные услуги, оплату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расходов по договорам об оказании услуг, связанных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с проездом и наймом жилого помещения в связи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с командированием работников, заключаемым со сторонними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организациями, а также к затратам на коммунальные услуги,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аренду помещений и оборудования, содержание имущества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в рамках прочих затрат и затратам на приобретение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прочих работ и услуг в рамках затрат на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информационно-коммуникационные технологии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66. Затраты на оплату типографских работ и услуг, включая приобретение периодических печатных изданий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), в том числе: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66.1 Затраты на оплату типографских работ и услуг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тру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38760" cy="510540"/>
            <wp:effectExtent l="19050" t="0" r="8890" b="0"/>
            <wp:docPr id="206" name="Рисунок 347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7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5105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тру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тру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тру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объем i-го вида типографской работы или услуги;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тру</w:t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единицы i-го вида типографской работы или услуги.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66.2 Затраты на приобретение услуг, которые включают в себя затраты на приобретение периодических печатных изданий, справочной литературы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уппи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), определяются по формуле: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уппи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207" name="Рисунок 111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уппи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уппи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уппи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периодических печатных изданий, справочной литературы;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уппи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единицы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периодических печатных изданий, справочной литературы.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67. Затраты на оплату услуг лиц, привлекаемых на основании гражданско-правовых договоров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внсп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>
            <wp:extent cx="2644140" cy="469265"/>
            <wp:effectExtent l="19050" t="0" r="3810" b="0"/>
            <wp:docPr id="208" name="Рисунок 121" descr="base_1_170190_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1" descr="base_1_170190_832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593090" cy="329565"/>
            <wp:effectExtent l="19050" t="0" r="0" b="0"/>
            <wp:docPr id="209" name="Рисунок 120" descr="base_1_170190_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0" descr="base_1_170190_833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количество месяцев работы лица, привлекаемого на основании гражданско-правового договора, в j-й должности;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510540" cy="329565"/>
            <wp:effectExtent l="19050" t="0" r="3810" b="0"/>
            <wp:docPr id="210" name="Рисунок 119" descr="base_1_170190_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9" descr="base_1_170190_834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месяца работы лица, привлекаемого на основании гражданско-правового договора, в j-й должности;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61010" cy="329565"/>
            <wp:effectExtent l="19050" t="0" r="0" b="0"/>
            <wp:docPr id="211" name="Рисунок 118" descr="base_1_170190_8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8" descr="base_1_170190_83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29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процентная ставка страховых взносов в государственные внебюджетные фонды.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Расчет затрат на оплату услуг лиц, привлекаемых на основании гражданско-правовых договоров, может быть произведен при условии отсутствия должности (профессии рабочего) лица, привлекаемого на основании гражданско-правового договора в штатном расписании.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К указанным затратам относятся затраты по договорам гражданско-правового характера, предметом которых является оказание физическим лицом услуг, связанных с содержанием имущества (за исключением коммунальных услуг).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68. Затраты на проведение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осмотра водителей транспортных средств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осм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вод</w:t>
      </w:r>
      <w:r w:rsidRPr="00C458B5">
        <w:rPr>
          <w:rFonts w:ascii="Times New Roman" w:hAnsi="Times New Roman" w:cs="Times New Roman"/>
          <w:sz w:val="24"/>
          <w:szCs w:val="24"/>
        </w:rPr>
        <w:t xml:space="preserve"> х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вод</w:t>
      </w:r>
      <w:r w:rsidRPr="00C458B5">
        <w:rPr>
          <w:rFonts w:ascii="Times New Roman" w:hAnsi="Times New Roman" w:cs="Times New Roman"/>
          <w:sz w:val="24"/>
          <w:szCs w:val="24"/>
        </w:rPr>
        <w:t xml:space="preserve"> х </w:t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вод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03860" cy="304800"/>
            <wp:effectExtent l="19050" t="0" r="0" b="0"/>
            <wp:docPr id="212" name="Рисунок 117" descr="base_1_170190_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7" descr="base_1_170190_838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водителей;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79095" cy="304800"/>
            <wp:effectExtent l="19050" t="0" r="1905" b="0"/>
            <wp:docPr id="213" name="Рисунок 109" descr="base_1_170190_8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base_1_170190_839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проведения 1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предрейсового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послерейсового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осмотра;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28625" cy="304800"/>
            <wp:effectExtent l="19050" t="0" r="9525" b="0"/>
            <wp:docPr id="214" name="Рисунок 108" descr="base_1_170190_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base_1_170190_840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рабочих дней в году.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69. Затраты на аттестацию специальных помещений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215" name="Рисунок 349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9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-х специальных помещений, требующих проведения аттестации;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ат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аттестации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специального помещения.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70. Затраты на проведение диспансеризации работников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диспр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диспр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16" name="Рисунок 23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Ч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диспр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диспр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Ч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диспр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численность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группы работников, подлежащих диспансеризации;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диспр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проведения диспансеризации в расчете на 1 работника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группы.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71. Затраты на оплату работ по монтажу (установке), дооборудованию и наладке оборудования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мдн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30"/>
          <w:sz w:val="24"/>
          <w:szCs w:val="24"/>
        </w:rPr>
        <w:drawing>
          <wp:inline distT="0" distB="0" distL="0" distR="0">
            <wp:extent cx="1573530" cy="477520"/>
            <wp:effectExtent l="0" t="0" r="0" b="0"/>
            <wp:docPr id="217" name="Рисунок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0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530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535305" cy="329565"/>
            <wp:effectExtent l="0" t="0" r="0" b="0"/>
            <wp:docPr id="218" name="Рисунок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1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g-го оборудования, подлежащего монтажу (установке), дооборудованию и наладке;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4"/>
          <w:sz w:val="24"/>
          <w:szCs w:val="24"/>
        </w:rPr>
        <w:drawing>
          <wp:inline distT="0" distB="0" distL="0" distR="0">
            <wp:extent cx="494030" cy="329565"/>
            <wp:effectExtent l="19050" t="0" r="0" b="0"/>
            <wp:docPr id="219" name="Рисунок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2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монтажа (установки), дооборудования и наладки g-го оборудования.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72. Затраты на оплату услуг вневедомственной охраны (</w:t>
      </w: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охр</m:t>
            </m:r>
          </m:sub>
        </m:sSub>
        <m:r>
          <w:rPr>
            <w:rFonts w:ascii="Cambria Math" w:hAnsi="Times New Roman" w:cs="Times New Roman"/>
            <w:sz w:val="24"/>
            <w:szCs w:val="24"/>
          </w:rPr>
          <m:t>)</m:t>
        </m:r>
      </m:oMath>
      <w:r w:rsidRPr="00C458B5">
        <w:rPr>
          <w:rFonts w:ascii="Times New Roman" w:hAnsi="Times New Roman" w:cs="Times New Roman"/>
          <w:sz w:val="24"/>
          <w:szCs w:val="24"/>
        </w:rPr>
        <w:t>, определяются по формуле:</w:t>
      </w:r>
    </w:p>
    <w:p w:rsidR="00C458B5" w:rsidRPr="00C458B5" w:rsidRDefault="00340F8B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охр</m:t>
              </m:r>
            </m:sub>
          </m:sSub>
          <m:r>
            <m:rPr>
              <m:sty m:val="p"/>
            </m:rPr>
            <w:rPr>
              <w:rFonts w:ascii="Cambria Math" w:hAnsi="Times New Roman" w:cs="Times New Roman"/>
              <w:sz w:val="24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i=1</m:t>
              </m:r>
            </m:sub>
            <m:sup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Times New Roman" w:cs="Times New Roman"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 xml:space="preserve">i </m:t>
                  </m:r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4"/>
                      <w:szCs w:val="24"/>
                    </w:rPr>
                    <m:t>охр</m:t>
                  </m:r>
                </m:sub>
              </m:s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</m:e>
          </m:nary>
          <m:sSub>
            <m:sSubPr>
              <m:ctrlPr>
                <w:rPr>
                  <w:rFonts w:ascii="Cambria Math" w:hAnsi="Times New Roman" w:cs="Times New Roman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 xml:space="preserve">i 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4"/>
                  <w:szCs w:val="24"/>
                </w:rPr>
                <m:t>охр</m:t>
              </m:r>
            </m:sub>
          </m:sSub>
        </m:oMath>
      </m:oMathPara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340F8B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i 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охр</m:t>
            </m:r>
          </m:sub>
        </m:sSub>
      </m:oMath>
      <w:r w:rsidR="00C458B5" w:rsidRPr="00C458B5">
        <w:rPr>
          <w:rFonts w:ascii="Times New Roman" w:hAnsi="Times New Roman" w:cs="Times New Roman"/>
          <w:sz w:val="24"/>
          <w:szCs w:val="24"/>
        </w:rPr>
        <w:t xml:space="preserve"> - количество часов, в течение которых необходимо охранять i-объект недвижимости;</w:t>
      </w:r>
    </w:p>
    <w:p w:rsidR="00C458B5" w:rsidRPr="00C458B5" w:rsidRDefault="00340F8B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 xml:space="preserve">i </m:t>
            </m:r>
            <m:r>
              <m:rPr>
                <m:sty m:val="p"/>
              </m:rPr>
              <w:rPr>
                <w:rFonts w:ascii="Cambria Math" w:hAnsi="Times New Roman" w:cs="Times New Roman"/>
                <w:sz w:val="24"/>
                <w:szCs w:val="24"/>
              </w:rPr>
              <m:t>охр</m:t>
            </m:r>
          </m:sub>
        </m:sSub>
      </m:oMath>
      <w:r w:rsidR="00C458B5" w:rsidRPr="00C458B5">
        <w:rPr>
          <w:rFonts w:ascii="Times New Roman" w:hAnsi="Times New Roman" w:cs="Times New Roman"/>
          <w:sz w:val="24"/>
          <w:szCs w:val="24"/>
        </w:rPr>
        <w:t xml:space="preserve"> – цена часа охраны по i-объекту недвижимости, определенная в соответствии со </w:t>
      </w:r>
      <w:hyperlink r:id="rId196" w:history="1">
        <w:r w:rsidR="00C458B5"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="00C458B5"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73. Затраты на приобретение страховых полисов обязательного страхования гражданской ответственности владельцев транспортных средств в отношении каждого транспортного средства определяются как произведение предельного размера базовой ставки страхового тарифа по каждому транспортному средству и коэффициентов страховых тарифов в соответствии с порядком применения страховщиками страховых тарифов по обязательному страхованию при определении страховой премии по договору обязательного страхования, установленным Центральным банком Российской Федерации в соответствии со </w:t>
      </w:r>
      <w:hyperlink r:id="rId197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8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«Об обязательном страховании гражданской ответственности владельцев транспортных средств.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74. 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том числе: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74.1 Затраты на оплату услуг по утилизации основных средств (материальных запасов)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>), включая расходы на списание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(из)</w:t>
      </w:r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05740" cy="445135"/>
            <wp:effectExtent l="19050" t="0" r="3810" b="0"/>
            <wp:docPr id="227" name="Рисунок 115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445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+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77520"/>
            <wp:effectExtent l="19050" t="0" r="6350" b="0"/>
            <wp:docPr id="228" name="Рисунок 366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6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)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 (материальных запасов), подлежащего списанию;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1-ой услуги по списанию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 (материальных запасов).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планируемое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 (материальных запасов), подлежащего утилизации;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уос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proofErr w:type="gram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1-ой услуги по утилизации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 (материальных запасов).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74.2 Затраты на приобретение информационных услуг периодических печатных изданий, радиостанций, телекомпаний, информационных агентств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) определяются по формуле: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38760" cy="494030"/>
            <wp:effectExtent l="19050" t="0" r="8890" b="0"/>
            <wp:docPr id="229" name="Рисунок 113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" cy="494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планируемой объем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информационной услуги;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Pi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стоимость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-й единицы информационной услуги.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75.3 Затраты на охрану объектов недвижимого имущества, находящегося в собственности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муниципального округа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8760"/>
            <wp:effectExtent l="19050" t="0" r="3175" b="0"/>
            <wp:docPr id="230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5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32255" cy="494030"/>
            <wp:effectExtent l="0" t="0" r="0" b="0"/>
            <wp:docPr id="231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4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255" cy="494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8760"/>
            <wp:effectExtent l="19050" t="0" r="0" b="0"/>
            <wp:docPr id="232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3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часов, в течение которых необходимо охранять i-объект недвижимости;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8760"/>
            <wp:effectExtent l="19050" t="0" r="0" b="0"/>
            <wp:docPr id="233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часа охраны по i-объекту недвижимости, определенная в соответствии со </w:t>
      </w:r>
      <w:hyperlink r:id="rId202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75.4 Затраты на проведение оценки имущества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0505"/>
            <wp:effectExtent l="19050" t="0" r="3175" b="0"/>
            <wp:docPr id="234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5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), связанные с выполнением работ по оценке стоимости объектов недвижимого и движимого имущества </w:t>
      </w:r>
      <w:bookmarkStart w:id="7" w:name="_Hlk231979649"/>
      <w:r w:rsidRPr="00C458B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bookmarkEnd w:id="7"/>
      <w:r w:rsidRPr="00C458B5">
        <w:rPr>
          <w:rFonts w:ascii="Times New Roman" w:hAnsi="Times New Roman" w:cs="Times New Roman"/>
          <w:sz w:val="24"/>
          <w:szCs w:val="24"/>
        </w:rPr>
        <w:t>, и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524000" cy="477520"/>
            <wp:effectExtent l="0" t="0" r="0" b="0"/>
            <wp:docPr id="235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4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477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46075" cy="230505"/>
            <wp:effectExtent l="0" t="0" r="0" b="0"/>
            <wp:docPr id="236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3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запланированное количество объектов недвижимого и движимого имущества администрации 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Варненского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муниципального округа, по которым необходимо провести i-вид оценки;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313055" cy="230505"/>
            <wp:effectExtent l="19050" t="0" r="0" b="0"/>
            <wp:docPr id="237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2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3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стоимость проведения оценки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виду, определенная в соответствии со </w:t>
      </w:r>
      <w:hyperlink r:id="rId207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75.5 Затраты на проведение кадастровых работ для последующей регистрации права муниципальной собственности на такие объекты и постановки на кадастровый учет (</w:t>
      </w: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22250" cy="238760"/>
            <wp:effectExtent l="19050" t="0" r="6350" b="0"/>
            <wp:docPr id="238" name="Рисунок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1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3"/>
          <w:sz w:val="24"/>
          <w:szCs w:val="24"/>
        </w:rPr>
        <w:drawing>
          <wp:inline distT="0" distB="0" distL="0" distR="0">
            <wp:extent cx="1408430" cy="510540"/>
            <wp:effectExtent l="0" t="0" r="1270" b="0"/>
            <wp:docPr id="239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0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51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96545" cy="238760"/>
            <wp:effectExtent l="19050" t="0" r="8255" b="0"/>
            <wp:docPr id="240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9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запланированное количество объектов недвижимости, на которые необходимо провести i-вид кадастровых работ;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8"/>
          <w:sz w:val="24"/>
          <w:szCs w:val="24"/>
        </w:rPr>
        <w:drawing>
          <wp:inline distT="0" distB="0" distL="0" distR="0">
            <wp:extent cx="263525" cy="238760"/>
            <wp:effectExtent l="19050" t="0" r="3175" b="0"/>
            <wp:docPr id="241" name="Рисунок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8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2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стоимость проведения i-ого вида кадастровых работ, определенная в соответствии со </w:t>
      </w:r>
      <w:hyperlink r:id="rId212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75.6 Затраты на представительские расходы и расходы, связанные с приобретением подарочной и сувенирной продукции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пред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пред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42" name="Рисунок 114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пред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пред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noProof/>
          <w:sz w:val="24"/>
          <w:szCs w:val="24"/>
          <w:vertAlign w:val="subscript"/>
        </w:rPr>
        <w:t>сп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количество товаров (объем услуг)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вида, приобретаемых в рамках представительских расходов;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сп</w:t>
      </w:r>
      <w:proofErr w:type="spellEnd"/>
      <w:r w:rsidRPr="00C458B5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C458B5">
        <w:rPr>
          <w:rFonts w:ascii="Times New Roman" w:hAnsi="Times New Roman" w:cs="Times New Roman"/>
          <w:sz w:val="24"/>
          <w:szCs w:val="24"/>
        </w:rPr>
        <w:t xml:space="preserve">цена единицы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-го вида товаров (услуг)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вида, приобретаемых в рамках представительских расходов.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приобретение основных средств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76. Затраты на приобретение транспортных средств (З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ам</w:t>
      </w:r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1400175" cy="469265"/>
            <wp:effectExtent l="19050" t="0" r="9525" b="0"/>
            <wp:docPr id="243" name="Рисунок 297" descr="base_1_170190_8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7" descr="base_1_170190_876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28625" cy="304800"/>
            <wp:effectExtent l="19050" t="0" r="9525" b="0"/>
            <wp:docPr id="244" name="Рисунок 296" descr="base_1_170190_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6" descr="base_1_170190_877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транспортных средств в соответствии с нормативами муниципального органа;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95605" cy="304800"/>
            <wp:effectExtent l="19050" t="0" r="4445" b="0"/>
            <wp:docPr id="245" name="Рисунок 295" descr="base_1_170190_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5" descr="base_1_170190_878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приобретения i-го транспортного средства в соответствии с нормативами муниципального органа.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77. Затраты на приобретение мебели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пмеб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721485" cy="477520"/>
            <wp:effectExtent l="19050" t="0" r="0" b="0"/>
            <wp:docPr id="246" name="Рисунок 294" descr="base_1_170190_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4" descr="base_1_170190_880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551815" cy="304800"/>
            <wp:effectExtent l="19050" t="0" r="635" b="0"/>
            <wp:docPr id="247" name="Рисунок 293" descr="base_1_170190_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3" descr="base_1_170190_881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предметов мебели в соответствии с нормативами муниципального органа;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510540" cy="304800"/>
            <wp:effectExtent l="19050" t="0" r="3810" b="0"/>
            <wp:docPr id="248" name="Рисунок 292" descr="base_1_170190_8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2" descr="base_1_170190_882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i-го предмета мебели в соответствии с нормативами муниципального органа.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78. Затраты на приобретение систем кондиционирования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ск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301750" cy="477520"/>
            <wp:effectExtent l="19050" t="0" r="0" b="0"/>
            <wp:docPr id="249" name="Рисунок 291" descr="base_1_170190_8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1" descr="base_1_170190_884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29565" cy="304800"/>
            <wp:effectExtent l="19050" t="0" r="0" b="0"/>
            <wp:docPr id="250" name="Рисунок 290" descr="base_1_170190_8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0" descr="base_1_170190_885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i-х систем кондиционирования;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04800" cy="304800"/>
            <wp:effectExtent l="19050" t="0" r="0" b="0"/>
            <wp:docPr id="251" name="Рисунок 289" descr="base_1_170190_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9" descr="base_1_170190_886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1-й i-ой системы кондиционирования.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79. Иные затраты, относящиеся к затратам на приобретение основных средств (З 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иные ос</w:t>
      </w:r>
      <w:r w:rsidRPr="00C458B5">
        <w:rPr>
          <w:rFonts w:ascii="Times New Roman" w:hAnsi="Times New Roman" w:cs="Times New Roman"/>
          <w:sz w:val="24"/>
          <w:szCs w:val="24"/>
        </w:rPr>
        <w:t>),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иные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ос</w:t>
      </w:r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52" name="Рисунок 126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6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ос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</w:t>
      </w:r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ос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ос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ос</w:t>
      </w:r>
      <w:r w:rsidRPr="00C458B5">
        <w:rPr>
          <w:rFonts w:ascii="Times New Roman" w:hAnsi="Times New Roman" w:cs="Times New Roman"/>
          <w:sz w:val="24"/>
          <w:szCs w:val="24"/>
        </w:rPr>
        <w:t xml:space="preserve"> – цена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основных средств;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3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приобретение материальных запасов, не отнесенные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к затратам на приобретение материальных запасов в рамках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 на информационно-коммуникационные технологии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80. Затраты на приобретение бланочной продукции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253" name="Рисунок 127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7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бланочной продукции;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бл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1 бланка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тиражу;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81. Затраты на приобретение канцелярских принадлежностей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канц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174875" cy="477520"/>
            <wp:effectExtent l="19050" t="0" r="0" b="0"/>
            <wp:docPr id="254" name="Рисунок 247" descr="base_1_170190_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7" descr="base_1_170190_902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875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551815" cy="304800"/>
            <wp:effectExtent l="19050" t="0" r="635" b="0"/>
            <wp:docPr id="255" name="Рисунок 246" descr="base_1_170190_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6" descr="base_1_170190_903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i-го предмета канцелярских принадлежностей в соответствии с нормативами муниципального органа</w:t>
      </w:r>
      <w:r w:rsidRPr="00C458B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в расчете на основного работника;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62585" cy="304800"/>
            <wp:effectExtent l="19050" t="0" r="0" b="0"/>
            <wp:docPr id="256" name="Рисунок 245" descr="base_1_170190_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5" descr="base_1_170190_904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85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расчетная численность основных работников, определяемая в соответствии с пунктом 7 </w:t>
      </w:r>
      <w:r w:rsidRPr="00C458B5">
        <w:rPr>
          <w:rFonts w:ascii="Times New Roman" w:eastAsia="Calibri" w:hAnsi="Times New Roman" w:cs="Times New Roman"/>
          <w:sz w:val="24"/>
          <w:szCs w:val="24"/>
        </w:rPr>
        <w:t>нормативных затрат</w:t>
      </w:r>
      <w:r w:rsidRPr="00C458B5">
        <w:rPr>
          <w:rFonts w:ascii="Times New Roman" w:hAnsi="Times New Roman" w:cs="Times New Roman"/>
          <w:sz w:val="24"/>
          <w:szCs w:val="24"/>
        </w:rPr>
        <w:t>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94030" cy="304800"/>
            <wp:effectExtent l="19050" t="0" r="1270" b="0"/>
            <wp:docPr id="257" name="Рисунок 244" descr="base_1_170190_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4" descr="base_1_170190_905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1-го i-го предмета канцелярских принадлежностей в соответствии с нормативами муниципального органа.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82. Затраты на приобретение хозяйственных товаров и принадлежностей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хп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400175" cy="469265"/>
            <wp:effectExtent l="19050" t="0" r="9525" b="0"/>
            <wp:docPr id="258" name="Рисунок 243" descr="base_1_170190_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3" descr="base_1_170190_907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54330" cy="247015"/>
            <wp:effectExtent l="19050" t="0" r="7620" b="0"/>
            <wp:docPr id="259" name="Рисунок 242" descr="base_1_170190_9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2" descr="base_1_170190_909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247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планируемое к приобретению количество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хозяйственных товаров и принадлежностей в соответствии с нормативами муниципального органа;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13055" cy="247015"/>
            <wp:effectExtent l="19050" t="0" r="0" b="0"/>
            <wp:docPr id="260" name="Рисунок 241" descr="base_1_170190_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1" descr="base_1_170190_908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47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i-й единицы хозяйственных товаров и принадлежностей определяется в соответствии с нормативами муниципального органа.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83. Затраты на приобретение горюче-смазочных материалов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гсм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166620" cy="485775"/>
            <wp:effectExtent l="19050" t="0" r="5080" b="0"/>
            <wp:docPr id="261" name="Рисунок 240" descr="base_1_170190_9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0" descr="base_1_170190_911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9095" cy="247015"/>
            <wp:effectExtent l="19050" t="0" r="1905" b="0"/>
            <wp:docPr id="262" name="Рисунок 239" descr="base_1_170190_9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9" descr="base_1_170190_91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" cy="247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норма расхода топлива на 100 километров пробега i-го транспортного средства, утвержденная правовыми актами муниципального органа;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53390" cy="304800"/>
            <wp:effectExtent l="19050" t="0" r="3810" b="0"/>
            <wp:docPr id="263" name="Рисунок 238" descr="base_1_170190_9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8" descr="base_1_170190_913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1 литра горюче-смазочного материала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транспортному средству;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77520" cy="304800"/>
            <wp:effectExtent l="19050" t="0" r="0" b="0"/>
            <wp:docPr id="264" name="Рисунок 372" descr="base_1_170190_9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2" descr="base_1_170190_914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километраж использования i-го транспортного средства в очередном финансовом году.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84. Затраты на приобретение запасных частей для транспортных средств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65" name="Рисунок 379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9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запасных частей для транспортных средств;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зпа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- цена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запасных частей для транспортных средств.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85. Затраты на приобретение материальных запасов для нужд гражданской обороны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мзго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рассчитываются по формуле: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1688465" cy="477520"/>
            <wp:effectExtent l="19050" t="0" r="6985" b="0"/>
            <wp:docPr id="266" name="Рисунок 380" descr="base_1_170190_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0" descr="base_1_170190_916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 r="20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477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>,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387350" cy="247015"/>
            <wp:effectExtent l="19050" t="0" r="0" b="0"/>
            <wp:docPr id="267" name="Рисунок 381" descr="base_1_170190_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1" descr="base_1_170190_917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247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i-ой единицы материальных запасов для нужд гражданской обороны определяется в соответствии с нормативами муниципальных органов.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28625" cy="247015"/>
            <wp:effectExtent l="19050" t="0" r="9525" b="0"/>
            <wp:docPr id="268" name="Рисунок 382" descr="base_1_170190_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2" descr="base_1_170190_918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470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i-го материального запаса для нужд гражданской обороны в соответствии с нормативами муниципальных органов.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86. Иные затраты, относящиеся к затратам на приобретение материальных запасов,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иные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69" name="Рисунок 387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7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количество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материальных запасов;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иные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мз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– цена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-го вида материальных запасов;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капитальный ремонт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 муниципального имущества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87. Затраты на содержание муниципального имущества, включают в себя затраты на строительные работы, осуществляемые в рамках капитального ремонта, 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</w:t>
      </w:r>
    </w:p>
    <w:p w:rsidR="00C458B5" w:rsidRPr="00C458B5" w:rsidRDefault="00C458B5" w:rsidP="00C458B5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88. Иные затраты, связанные с осуществлением капитального ремонта муниципального имущества, включают в себя, в том числе: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88.1 Затраты на разработку проектно-сметной документации определяются в соответствии со </w:t>
      </w:r>
      <w:hyperlink r:id="rId236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с законодательством Российской Федерации о градостроительной деятельности. 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88.2 Затраты на проведение государственной экспертизы проектно-сметной документации определяются в соответствии со </w:t>
      </w:r>
      <w:hyperlink r:id="rId237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с законодательством Российской Федерации о градостроительной деятельности. </w:t>
      </w:r>
    </w:p>
    <w:p w:rsidR="00C458B5" w:rsidRPr="00C458B5" w:rsidRDefault="00C458B5" w:rsidP="00C458B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 xml:space="preserve">Затраты на финансовое обеспечение строительства, </w:t>
      </w:r>
    </w:p>
    <w:p w:rsidR="00C458B5" w:rsidRPr="00C458B5" w:rsidRDefault="00C458B5" w:rsidP="00C458B5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реконструкции (в том числе с элементами реставрации), технического перевооружения объектов капитального строительства муниципальной собственности или приобретение объектов недвижимого имущества в муниципальную собственность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89.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определяются в соответствии со </w:t>
      </w:r>
      <w:hyperlink r:id="rId238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с законодательством Российской Федерации о градостроительной деятельности.</w:t>
      </w:r>
    </w:p>
    <w:p w:rsidR="00C458B5" w:rsidRPr="00C458B5" w:rsidRDefault="00C458B5" w:rsidP="00C458B5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 xml:space="preserve">90. Затраты на приобретение объектов недвижимого имущества определяются в соответствии со </w:t>
      </w:r>
      <w:hyperlink r:id="rId239" w:history="1">
        <w:r w:rsidRPr="00C458B5">
          <w:rPr>
            <w:rFonts w:ascii="Times New Roman" w:hAnsi="Times New Roman" w:cs="Times New Roman"/>
            <w:sz w:val="24"/>
            <w:szCs w:val="24"/>
          </w:rPr>
          <w:t>статьей 22</w:t>
        </w:r>
      </w:hyperlink>
      <w:r w:rsidRPr="00C458B5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 и с законодательством Российской Федерации, регулирующим оценочную деятельность в Российской Федерации.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Затраты на дополнительное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458B5">
        <w:rPr>
          <w:rFonts w:ascii="Times New Roman" w:hAnsi="Times New Roman" w:cs="Times New Roman"/>
          <w:bCs/>
          <w:sz w:val="24"/>
          <w:szCs w:val="24"/>
        </w:rPr>
        <w:t>профессиональное образование работников</w:t>
      </w:r>
    </w:p>
    <w:p w:rsidR="00C458B5" w:rsidRPr="00C458B5" w:rsidRDefault="00C458B5" w:rsidP="00C458B5">
      <w:pPr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91. Затраты на приобретение образовательных услуг по профессиональной переподготовке и повышению квалификации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69265"/>
            <wp:effectExtent l="19050" t="0" r="6350" b="0"/>
            <wp:docPr id="270" name="Рисунок 388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8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69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по</w:t>
      </w:r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по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</w:rPr>
        <w:t> 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по</w:t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работников, направляемых на i-й вид профессиональной переподготовки и повышения квалификации;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по</w:t>
      </w:r>
      <w:r w:rsidRPr="00C458B5">
        <w:rPr>
          <w:rFonts w:ascii="Times New Roman" w:hAnsi="Times New Roman" w:cs="Times New Roman"/>
          <w:sz w:val="24"/>
          <w:szCs w:val="24"/>
        </w:rPr>
        <w:t>- цена обучения одного работника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виду профессиональной переподготовки и повышения квалификации.  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92. Иные затраты, связанные с обеспечением дополнительного профессионального образования в соответствии с нормативными правовыми актами о муниципальной службе и законодательством Российской Федерации об образовании (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>) определяются по формуле: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З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= </w:t>
      </w:r>
      <w:r w:rsidRPr="00C458B5">
        <w:rPr>
          <w:rFonts w:ascii="Times New Roman" w:hAnsi="Times New Roman" w:cs="Times New Roman"/>
          <w:noProof/>
          <w:position w:val="-28"/>
          <w:sz w:val="24"/>
          <w:szCs w:val="24"/>
        </w:rPr>
        <w:drawing>
          <wp:inline distT="0" distB="0" distL="0" distR="0">
            <wp:extent cx="222250" cy="485775"/>
            <wp:effectExtent l="19050" t="0" r="6350" b="0"/>
            <wp:docPr id="271" name="Рисунок 24" descr="base_1_170190_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base_1_170190_591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28259" r="584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485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sym w:font="Symbol" w:char="F0B4"/>
      </w:r>
      <w:r w:rsidRPr="00C458B5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C458B5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proofErr w:type="spellStart"/>
      <w:proofErr w:type="gramStart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>дпо</w:t>
      </w:r>
      <w:proofErr w:type="spellEnd"/>
      <w:r w:rsidRPr="00C458B5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C458B5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sz w:val="24"/>
          <w:szCs w:val="24"/>
        </w:rPr>
        <w:t>где: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77520" cy="304800"/>
            <wp:effectExtent l="19050" t="0" r="0" b="0"/>
            <wp:docPr id="272" name="Рисунок 83" descr="base_1_170190_9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base_1_170190_922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количество работников, направляемых на i-й вид дополнительного профессионального образования;</w:t>
      </w:r>
    </w:p>
    <w:p w:rsidR="00C458B5" w:rsidRPr="00C458B5" w:rsidRDefault="00C458B5" w:rsidP="00C458B5">
      <w:pPr>
        <w:widowControl w:val="0"/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58B5">
        <w:rPr>
          <w:rFonts w:ascii="Times New Roman" w:hAnsi="Times New Roman" w:cs="Times New Roman"/>
          <w:noProof/>
          <w:position w:val="-12"/>
          <w:sz w:val="24"/>
          <w:szCs w:val="24"/>
        </w:rPr>
        <w:drawing>
          <wp:inline distT="0" distB="0" distL="0" distR="0">
            <wp:extent cx="453390" cy="304800"/>
            <wp:effectExtent l="19050" t="0" r="3810" b="0"/>
            <wp:docPr id="273" name="Рисунок 84" descr="base_1_170190_9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base_1_170190_923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304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58B5">
        <w:rPr>
          <w:rFonts w:ascii="Times New Roman" w:hAnsi="Times New Roman" w:cs="Times New Roman"/>
          <w:sz w:val="24"/>
          <w:szCs w:val="24"/>
        </w:rPr>
        <w:t xml:space="preserve"> - цена обучения одного работника по i-</w:t>
      </w:r>
      <w:proofErr w:type="spellStart"/>
      <w:r w:rsidRPr="00C458B5">
        <w:rPr>
          <w:rFonts w:ascii="Times New Roman" w:hAnsi="Times New Roman" w:cs="Times New Roman"/>
          <w:sz w:val="24"/>
          <w:szCs w:val="24"/>
        </w:rPr>
        <w:t>му</w:t>
      </w:r>
      <w:proofErr w:type="spellEnd"/>
      <w:r w:rsidRPr="00C458B5">
        <w:rPr>
          <w:rFonts w:ascii="Times New Roman" w:hAnsi="Times New Roman" w:cs="Times New Roman"/>
          <w:sz w:val="24"/>
          <w:szCs w:val="24"/>
        </w:rPr>
        <w:t xml:space="preserve"> виду дополнительного профессионального образования.</w:t>
      </w:r>
    </w:p>
    <w:p w:rsidR="00FF5D43" w:rsidRPr="00C458B5" w:rsidRDefault="00FF5D43" w:rsidP="00C458B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FF5D43" w:rsidRPr="00C458B5" w:rsidSect="00FF5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74A57"/>
    <w:multiLevelType w:val="hybridMultilevel"/>
    <w:tmpl w:val="56A80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3869E6"/>
    <w:multiLevelType w:val="hybridMultilevel"/>
    <w:tmpl w:val="5E461DF6"/>
    <w:lvl w:ilvl="0" w:tplc="0BFAC9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6396C"/>
    <w:multiLevelType w:val="hybridMultilevel"/>
    <w:tmpl w:val="32400E4E"/>
    <w:lvl w:ilvl="0" w:tplc="C0FE4E36">
      <w:start w:val="1"/>
      <w:numFmt w:val="decimal"/>
      <w:lvlText w:val="%1."/>
      <w:lvlJc w:val="center"/>
      <w:pPr>
        <w:tabs>
          <w:tab w:val="num" w:pos="814"/>
        </w:tabs>
        <w:ind w:left="24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27FD5"/>
    <w:multiLevelType w:val="hybridMultilevel"/>
    <w:tmpl w:val="B17C7654"/>
    <w:lvl w:ilvl="0" w:tplc="F0244B0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3AC6DC0"/>
    <w:multiLevelType w:val="hybridMultilevel"/>
    <w:tmpl w:val="66D42C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6818D5"/>
    <w:multiLevelType w:val="multilevel"/>
    <w:tmpl w:val="CA3CEA3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6">
    <w:nsid w:val="18CB6192"/>
    <w:multiLevelType w:val="hybridMultilevel"/>
    <w:tmpl w:val="41BE8BEA"/>
    <w:lvl w:ilvl="0" w:tplc="75C2156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EC80D7E"/>
    <w:multiLevelType w:val="multilevel"/>
    <w:tmpl w:val="78C6DF6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207019C4"/>
    <w:multiLevelType w:val="hybridMultilevel"/>
    <w:tmpl w:val="1714A0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210616A5"/>
    <w:multiLevelType w:val="multilevel"/>
    <w:tmpl w:val="473EA4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1" w:hanging="495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eastAsia="Times New Roman" w:hint="default"/>
      </w:rPr>
    </w:lvl>
  </w:abstractNum>
  <w:abstractNum w:abstractNumId="10">
    <w:nsid w:val="2618278B"/>
    <w:multiLevelType w:val="multilevel"/>
    <w:tmpl w:val="57969EFE"/>
    <w:lvl w:ilvl="0">
      <w:start w:val="1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cs="Times New Roman" w:hint="default"/>
      </w:rPr>
    </w:lvl>
  </w:abstractNum>
  <w:abstractNum w:abstractNumId="11">
    <w:nsid w:val="297A7AC7"/>
    <w:multiLevelType w:val="multilevel"/>
    <w:tmpl w:val="0FB291A2"/>
    <w:lvl w:ilvl="0">
      <w:start w:val="1"/>
      <w:numFmt w:val="decimal"/>
      <w:lvlText w:val="%1"/>
      <w:lvlJc w:val="left"/>
      <w:pPr>
        <w:tabs>
          <w:tab w:val="num" w:pos="1534"/>
        </w:tabs>
        <w:ind w:left="70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29E86429"/>
    <w:multiLevelType w:val="hybridMultilevel"/>
    <w:tmpl w:val="0226E4C2"/>
    <w:lvl w:ilvl="0" w:tplc="2FD8D28C">
      <w:start w:val="1"/>
      <w:numFmt w:val="decimal"/>
      <w:lvlText w:val="%1."/>
      <w:lvlJc w:val="left"/>
      <w:pPr>
        <w:ind w:left="1803" w:hanging="109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17055FD"/>
    <w:multiLevelType w:val="hybridMultilevel"/>
    <w:tmpl w:val="1714A02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3543179F"/>
    <w:multiLevelType w:val="hybridMultilevel"/>
    <w:tmpl w:val="B44A3214"/>
    <w:lvl w:ilvl="0" w:tplc="3B4099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8C3231"/>
    <w:multiLevelType w:val="hybridMultilevel"/>
    <w:tmpl w:val="564AEEAE"/>
    <w:lvl w:ilvl="0" w:tplc="74D8F126">
      <w:start w:val="1"/>
      <w:numFmt w:val="decimal"/>
      <w:lvlText w:val="%1"/>
      <w:lvlJc w:val="center"/>
      <w:pPr>
        <w:tabs>
          <w:tab w:val="num" w:pos="814"/>
        </w:tabs>
        <w:ind w:left="24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F4A336D"/>
    <w:multiLevelType w:val="hybridMultilevel"/>
    <w:tmpl w:val="17B01B18"/>
    <w:lvl w:ilvl="0" w:tplc="0F8854FC">
      <w:start w:val="1"/>
      <w:numFmt w:val="decimal"/>
      <w:lvlText w:val="%1."/>
      <w:lvlJc w:val="center"/>
      <w:pPr>
        <w:tabs>
          <w:tab w:val="num" w:pos="510"/>
        </w:tabs>
        <w:ind w:left="51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14C3EF1"/>
    <w:multiLevelType w:val="hybridMultilevel"/>
    <w:tmpl w:val="2B1A0B90"/>
    <w:lvl w:ilvl="0" w:tplc="444A32AA">
      <w:start w:val="1"/>
      <w:numFmt w:val="decimal"/>
      <w:lvlText w:val="%1."/>
      <w:lvlJc w:val="left"/>
      <w:pPr>
        <w:ind w:left="1296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3BE1284"/>
    <w:multiLevelType w:val="multilevel"/>
    <w:tmpl w:val="5726DBA8"/>
    <w:lvl w:ilvl="0">
      <w:start w:val="1"/>
      <w:numFmt w:val="decimal"/>
      <w:lvlText w:val="%1"/>
      <w:lvlJc w:val="center"/>
      <w:pPr>
        <w:tabs>
          <w:tab w:val="num" w:pos="927"/>
        </w:tabs>
        <w:ind w:left="8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50412179"/>
    <w:multiLevelType w:val="hybridMultilevel"/>
    <w:tmpl w:val="03D6A42E"/>
    <w:lvl w:ilvl="0" w:tplc="C0EA5324">
      <w:start w:val="1"/>
      <w:numFmt w:val="decimal"/>
      <w:lvlText w:val="%1"/>
      <w:lvlJc w:val="center"/>
      <w:pPr>
        <w:tabs>
          <w:tab w:val="num" w:pos="369"/>
        </w:tabs>
        <w:ind w:left="312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20">
    <w:nsid w:val="50AD3A52"/>
    <w:multiLevelType w:val="hybridMultilevel"/>
    <w:tmpl w:val="9F784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6845C4"/>
    <w:multiLevelType w:val="multilevel"/>
    <w:tmpl w:val="8BA4A8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5430732D"/>
    <w:multiLevelType w:val="hybridMultilevel"/>
    <w:tmpl w:val="A5589192"/>
    <w:lvl w:ilvl="0" w:tplc="75C21560">
      <w:start w:val="2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5468552E"/>
    <w:multiLevelType w:val="hybridMultilevel"/>
    <w:tmpl w:val="5022B85A"/>
    <w:lvl w:ilvl="0" w:tplc="C0EA5324">
      <w:start w:val="1"/>
      <w:numFmt w:val="decimal"/>
      <w:lvlText w:val="%1"/>
      <w:lvlJc w:val="center"/>
      <w:pPr>
        <w:tabs>
          <w:tab w:val="num" w:pos="369"/>
        </w:tabs>
        <w:ind w:left="312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24">
    <w:nsid w:val="56D86452"/>
    <w:multiLevelType w:val="hybridMultilevel"/>
    <w:tmpl w:val="11F407F6"/>
    <w:lvl w:ilvl="0" w:tplc="C0FE4E36">
      <w:start w:val="1"/>
      <w:numFmt w:val="decimal"/>
      <w:lvlText w:val="%1."/>
      <w:lvlJc w:val="center"/>
      <w:pPr>
        <w:tabs>
          <w:tab w:val="num" w:pos="814"/>
        </w:tabs>
        <w:ind w:left="247" w:firstLine="11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F06660"/>
    <w:multiLevelType w:val="hybridMultilevel"/>
    <w:tmpl w:val="43742DB2"/>
    <w:lvl w:ilvl="0" w:tplc="74D8F126">
      <w:start w:val="1"/>
      <w:numFmt w:val="decimal"/>
      <w:lvlText w:val="%1"/>
      <w:lvlJc w:val="center"/>
      <w:pPr>
        <w:tabs>
          <w:tab w:val="num" w:pos="814"/>
        </w:tabs>
        <w:ind w:left="247" w:firstLine="113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>
    <w:nsid w:val="6720023A"/>
    <w:multiLevelType w:val="hybridMultilevel"/>
    <w:tmpl w:val="D2CC705A"/>
    <w:lvl w:ilvl="0" w:tplc="0DA4A3EA">
      <w:start w:val="1"/>
      <w:numFmt w:val="decimal"/>
      <w:lvlText w:val="%1"/>
      <w:lvlJc w:val="center"/>
      <w:pPr>
        <w:tabs>
          <w:tab w:val="num" w:pos="927"/>
        </w:tabs>
        <w:ind w:left="87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FCF2655"/>
    <w:multiLevelType w:val="hybridMultilevel"/>
    <w:tmpl w:val="7F984F02"/>
    <w:lvl w:ilvl="0" w:tplc="0DA4A3EA">
      <w:start w:val="1"/>
      <w:numFmt w:val="decimal"/>
      <w:lvlText w:val="%1"/>
      <w:lvlJc w:val="center"/>
      <w:pPr>
        <w:tabs>
          <w:tab w:val="num" w:pos="567"/>
        </w:tabs>
        <w:ind w:left="51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1010D4D"/>
    <w:multiLevelType w:val="multilevel"/>
    <w:tmpl w:val="C728DE62"/>
    <w:lvl w:ilvl="0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29">
    <w:nsid w:val="71CD03E2"/>
    <w:multiLevelType w:val="hybridMultilevel"/>
    <w:tmpl w:val="39806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6D35D38"/>
    <w:multiLevelType w:val="hybridMultilevel"/>
    <w:tmpl w:val="2A9A9D60"/>
    <w:lvl w:ilvl="0" w:tplc="58A2A9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7"/>
  </w:num>
  <w:num w:numId="2">
    <w:abstractNumId w:val="15"/>
  </w:num>
  <w:num w:numId="3">
    <w:abstractNumId w:val="24"/>
  </w:num>
  <w:num w:numId="4">
    <w:abstractNumId w:val="2"/>
  </w:num>
  <w:num w:numId="5">
    <w:abstractNumId w:val="29"/>
  </w:num>
  <w:num w:numId="6">
    <w:abstractNumId w:val="26"/>
  </w:num>
  <w:num w:numId="7">
    <w:abstractNumId w:val="18"/>
  </w:num>
  <w:num w:numId="8">
    <w:abstractNumId w:val="11"/>
  </w:num>
  <w:num w:numId="9">
    <w:abstractNumId w:val="19"/>
  </w:num>
  <w:num w:numId="10">
    <w:abstractNumId w:val="25"/>
  </w:num>
  <w:num w:numId="11">
    <w:abstractNumId w:val="16"/>
  </w:num>
  <w:num w:numId="12">
    <w:abstractNumId w:val="0"/>
  </w:num>
  <w:num w:numId="13">
    <w:abstractNumId w:val="20"/>
  </w:num>
  <w:num w:numId="14">
    <w:abstractNumId w:val="27"/>
  </w:num>
  <w:num w:numId="15">
    <w:abstractNumId w:val="23"/>
  </w:num>
  <w:num w:numId="16">
    <w:abstractNumId w:val="14"/>
  </w:num>
  <w:num w:numId="17">
    <w:abstractNumId w:val="30"/>
  </w:num>
  <w:num w:numId="18">
    <w:abstractNumId w:val="3"/>
  </w:num>
  <w:num w:numId="19">
    <w:abstractNumId w:val="12"/>
  </w:num>
  <w:num w:numId="20">
    <w:abstractNumId w:val="1"/>
  </w:num>
  <w:num w:numId="21">
    <w:abstractNumId w:val="13"/>
  </w:num>
  <w:num w:numId="22">
    <w:abstractNumId w:val="8"/>
  </w:num>
  <w:num w:numId="23">
    <w:abstractNumId w:val="6"/>
  </w:num>
  <w:num w:numId="24">
    <w:abstractNumId w:val="22"/>
  </w:num>
  <w:num w:numId="25">
    <w:abstractNumId w:val="28"/>
  </w:num>
  <w:num w:numId="26">
    <w:abstractNumId w:val="9"/>
  </w:num>
  <w:num w:numId="27">
    <w:abstractNumId w:val="10"/>
  </w:num>
  <w:num w:numId="28">
    <w:abstractNumId w:val="21"/>
  </w:num>
  <w:num w:numId="29">
    <w:abstractNumId w:val="7"/>
  </w:num>
  <w:num w:numId="30">
    <w:abstractNumId w:val="5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748D"/>
    <w:rsid w:val="0001748D"/>
    <w:rsid w:val="00071007"/>
    <w:rsid w:val="00287A15"/>
    <w:rsid w:val="002B5268"/>
    <w:rsid w:val="00340F8B"/>
    <w:rsid w:val="00364B8E"/>
    <w:rsid w:val="004A2220"/>
    <w:rsid w:val="00711415"/>
    <w:rsid w:val="00767D79"/>
    <w:rsid w:val="00842A3C"/>
    <w:rsid w:val="008C44DA"/>
    <w:rsid w:val="00997CAF"/>
    <w:rsid w:val="00A81D5B"/>
    <w:rsid w:val="00C458B5"/>
    <w:rsid w:val="00FF5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931624-0BF2-4A41-922C-7DA54561B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D43"/>
  </w:style>
  <w:style w:type="paragraph" w:styleId="1">
    <w:name w:val="heading 1"/>
    <w:basedOn w:val="a"/>
    <w:next w:val="a"/>
    <w:link w:val="10"/>
    <w:qFormat/>
    <w:rsid w:val="00C458B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link w:val="20"/>
    <w:uiPriority w:val="9"/>
    <w:qFormat/>
    <w:rsid w:val="00C458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C458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544E8C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1748D"/>
    <w:rPr>
      <w:color w:val="0000FF"/>
      <w:u w:val="single"/>
    </w:rPr>
  </w:style>
  <w:style w:type="paragraph" w:styleId="a4">
    <w:name w:val="No Spacing"/>
    <w:link w:val="a5"/>
    <w:qFormat/>
    <w:rsid w:val="0001748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C458B5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uiPriority w:val="9"/>
    <w:rsid w:val="00C458B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semiHidden/>
    <w:rsid w:val="00C458B5"/>
    <w:rPr>
      <w:rFonts w:ascii="Times New Roman" w:eastAsia="Times New Roman" w:hAnsi="Times New Roman" w:cs="Times New Roman"/>
      <w:b/>
      <w:color w:val="544E8C"/>
      <w:sz w:val="32"/>
      <w:szCs w:val="24"/>
    </w:rPr>
  </w:style>
  <w:style w:type="paragraph" w:styleId="a6">
    <w:name w:val="header"/>
    <w:aliases w:val="Знак1,Знак1 Знак"/>
    <w:basedOn w:val="a"/>
    <w:link w:val="11"/>
    <w:rsid w:val="00C458B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uiPriority w:val="99"/>
    <w:semiHidden/>
    <w:rsid w:val="00C458B5"/>
  </w:style>
  <w:style w:type="character" w:customStyle="1" w:styleId="11">
    <w:name w:val="Верхний колонтитул Знак1"/>
    <w:aliases w:val="Знак1 Знак1,Знак1 Знак Знак"/>
    <w:link w:val="a6"/>
    <w:rsid w:val="00C458B5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unhideWhenUsed/>
    <w:rsid w:val="00C458B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C458B5"/>
    <w:rPr>
      <w:rFonts w:ascii="Tahoma" w:eastAsia="Times New Roman" w:hAnsi="Tahoma" w:cs="Times New Roman"/>
      <w:sz w:val="16"/>
      <w:szCs w:val="16"/>
    </w:rPr>
  </w:style>
  <w:style w:type="paragraph" w:styleId="aa">
    <w:name w:val="List Paragraph"/>
    <w:basedOn w:val="a"/>
    <w:uiPriority w:val="34"/>
    <w:qFormat/>
    <w:rsid w:val="00C458B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C4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b">
    <w:name w:val="footer"/>
    <w:basedOn w:val="a"/>
    <w:link w:val="ac"/>
    <w:unhideWhenUsed/>
    <w:rsid w:val="00C458B5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Нижний колонтитул Знак"/>
    <w:basedOn w:val="a0"/>
    <w:link w:val="ab"/>
    <w:rsid w:val="00C458B5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Знак Знак"/>
    <w:locked/>
    <w:rsid w:val="00C458B5"/>
    <w:rPr>
      <w:lang w:val="ru-RU" w:eastAsia="ru-RU" w:bidi="ar-SA"/>
    </w:rPr>
  </w:style>
  <w:style w:type="character" w:customStyle="1" w:styleId="ConsPlusNormal0">
    <w:name w:val="ConsPlusNormal Знак"/>
    <w:link w:val="ConsPlusNormal"/>
    <w:locked/>
    <w:rsid w:val="00C458B5"/>
    <w:rPr>
      <w:rFonts w:ascii="Arial" w:eastAsia="Calibri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C458B5"/>
  </w:style>
  <w:style w:type="character" w:customStyle="1" w:styleId="ae">
    <w:name w:val="Гипертекстовая ссылка"/>
    <w:uiPriority w:val="99"/>
    <w:rsid w:val="00C458B5"/>
    <w:rPr>
      <w:rFonts w:cs="Times New Roman"/>
      <w:color w:val="106BBE"/>
    </w:rPr>
  </w:style>
  <w:style w:type="character" w:styleId="af">
    <w:name w:val="page number"/>
    <w:basedOn w:val="a0"/>
    <w:rsid w:val="00C458B5"/>
  </w:style>
  <w:style w:type="paragraph" w:customStyle="1" w:styleId="af0">
    <w:name w:val="Нормальный (таблица)"/>
    <w:basedOn w:val="a"/>
    <w:next w:val="a"/>
    <w:uiPriority w:val="99"/>
    <w:rsid w:val="00C458B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f1">
    <w:name w:val="Emphasis"/>
    <w:uiPriority w:val="20"/>
    <w:qFormat/>
    <w:rsid w:val="00C458B5"/>
    <w:rPr>
      <w:i/>
      <w:iCs/>
    </w:rPr>
  </w:style>
  <w:style w:type="paragraph" w:customStyle="1" w:styleId="21">
    <w:name w:val="Знак Знак Знак2 Знак"/>
    <w:basedOn w:val="a"/>
    <w:rsid w:val="00C458B5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styleId="af2">
    <w:name w:val="Strong"/>
    <w:qFormat/>
    <w:rsid w:val="00C458B5"/>
    <w:rPr>
      <w:rFonts w:ascii="Arial" w:hAnsi="Arial" w:cs="Arial" w:hint="default"/>
      <w:b/>
      <w:bCs/>
      <w:strike w:val="0"/>
      <w:dstrike w:val="0"/>
      <w:color w:val="003366"/>
      <w:sz w:val="24"/>
      <w:szCs w:val="24"/>
      <w:u w:val="none"/>
      <w:effect w:val="none"/>
    </w:rPr>
  </w:style>
  <w:style w:type="paragraph" w:customStyle="1" w:styleId="af3">
    <w:basedOn w:val="a"/>
    <w:next w:val="af4"/>
    <w:uiPriority w:val="99"/>
    <w:rsid w:val="00C45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Название1"/>
    <w:basedOn w:val="a"/>
    <w:next w:val="a"/>
    <w:link w:val="af5"/>
    <w:qFormat/>
    <w:rsid w:val="00C458B5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5">
    <w:name w:val="Название Знак"/>
    <w:link w:val="12"/>
    <w:rsid w:val="00C458B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6">
    <w:name w:val="Текст сноски Знак"/>
    <w:basedOn w:val="a0"/>
    <w:link w:val="af7"/>
    <w:uiPriority w:val="99"/>
    <w:rsid w:val="00C458B5"/>
    <w:rPr>
      <w:rFonts w:ascii="Calibri" w:eastAsia="Calibri" w:hAnsi="Calibri" w:cs="Times New Roman"/>
      <w:sz w:val="20"/>
      <w:szCs w:val="20"/>
    </w:rPr>
  </w:style>
  <w:style w:type="paragraph" w:styleId="af7">
    <w:name w:val="footnote text"/>
    <w:basedOn w:val="a"/>
    <w:link w:val="af6"/>
    <w:uiPriority w:val="99"/>
    <w:unhideWhenUsed/>
    <w:rsid w:val="00C458B5"/>
    <w:pPr>
      <w:autoSpaceDE w:val="0"/>
      <w:autoSpaceDN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sid w:val="00C458B5"/>
    <w:rPr>
      <w:sz w:val="20"/>
      <w:szCs w:val="20"/>
    </w:rPr>
  </w:style>
  <w:style w:type="character" w:customStyle="1" w:styleId="af8">
    <w:name w:val="Текст примечания Знак"/>
    <w:basedOn w:val="a0"/>
    <w:link w:val="af9"/>
    <w:rsid w:val="00C458B5"/>
    <w:rPr>
      <w:rFonts w:ascii="Calibri" w:eastAsia="Calibri" w:hAnsi="Calibri" w:cs="Times New Roman"/>
      <w:sz w:val="20"/>
      <w:szCs w:val="20"/>
    </w:rPr>
  </w:style>
  <w:style w:type="paragraph" w:styleId="af9">
    <w:name w:val="annotation text"/>
    <w:basedOn w:val="a"/>
    <w:link w:val="af8"/>
    <w:unhideWhenUsed/>
    <w:rsid w:val="00C458B5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14">
    <w:name w:val="Текст примечания Знак1"/>
    <w:basedOn w:val="a0"/>
    <w:uiPriority w:val="99"/>
    <w:semiHidden/>
    <w:rsid w:val="00C458B5"/>
    <w:rPr>
      <w:sz w:val="20"/>
      <w:szCs w:val="20"/>
    </w:rPr>
  </w:style>
  <w:style w:type="character" w:customStyle="1" w:styleId="afa">
    <w:name w:val="Основной текст Знак"/>
    <w:link w:val="afb"/>
    <w:rsid w:val="00C458B5"/>
    <w:rPr>
      <w:sz w:val="28"/>
      <w:szCs w:val="24"/>
    </w:rPr>
  </w:style>
  <w:style w:type="paragraph" w:styleId="afb">
    <w:name w:val="Body Text"/>
    <w:basedOn w:val="a"/>
    <w:link w:val="afa"/>
    <w:unhideWhenUsed/>
    <w:rsid w:val="00C458B5"/>
    <w:pPr>
      <w:widowControl w:val="0"/>
      <w:snapToGrid w:val="0"/>
      <w:spacing w:after="0" w:line="240" w:lineRule="auto"/>
      <w:jc w:val="both"/>
    </w:pPr>
    <w:rPr>
      <w:sz w:val="28"/>
      <w:szCs w:val="24"/>
    </w:rPr>
  </w:style>
  <w:style w:type="character" w:customStyle="1" w:styleId="15">
    <w:name w:val="Основной текст Знак1"/>
    <w:basedOn w:val="a0"/>
    <w:uiPriority w:val="99"/>
    <w:semiHidden/>
    <w:rsid w:val="00C458B5"/>
  </w:style>
  <w:style w:type="character" w:customStyle="1" w:styleId="afc">
    <w:name w:val="Основной текст с отступом Знак"/>
    <w:link w:val="afd"/>
    <w:rsid w:val="00C458B5"/>
    <w:rPr>
      <w:sz w:val="28"/>
      <w:szCs w:val="24"/>
    </w:rPr>
  </w:style>
  <w:style w:type="paragraph" w:styleId="afd">
    <w:name w:val="Body Text Indent"/>
    <w:basedOn w:val="a"/>
    <w:link w:val="afc"/>
    <w:unhideWhenUsed/>
    <w:rsid w:val="00C458B5"/>
    <w:pPr>
      <w:spacing w:after="120" w:line="240" w:lineRule="auto"/>
      <w:ind w:left="283"/>
    </w:pPr>
    <w:rPr>
      <w:sz w:val="28"/>
      <w:szCs w:val="24"/>
    </w:rPr>
  </w:style>
  <w:style w:type="character" w:customStyle="1" w:styleId="16">
    <w:name w:val="Основной текст с отступом Знак1"/>
    <w:basedOn w:val="a0"/>
    <w:uiPriority w:val="99"/>
    <w:semiHidden/>
    <w:rsid w:val="00C458B5"/>
  </w:style>
  <w:style w:type="character" w:customStyle="1" w:styleId="afe">
    <w:name w:val="Тема примечания Знак"/>
    <w:link w:val="aff"/>
    <w:rsid w:val="00C458B5"/>
    <w:rPr>
      <w:b/>
      <w:bCs/>
    </w:rPr>
  </w:style>
  <w:style w:type="paragraph" w:styleId="aff">
    <w:name w:val="annotation subject"/>
    <w:basedOn w:val="af9"/>
    <w:next w:val="af9"/>
    <w:link w:val="afe"/>
    <w:unhideWhenUsed/>
    <w:rsid w:val="00C458B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17">
    <w:name w:val="Тема примечания Знак1"/>
    <w:basedOn w:val="14"/>
    <w:uiPriority w:val="99"/>
    <w:semiHidden/>
    <w:rsid w:val="00C458B5"/>
    <w:rPr>
      <w:b/>
      <w:bCs/>
      <w:sz w:val="20"/>
      <w:szCs w:val="20"/>
    </w:rPr>
  </w:style>
  <w:style w:type="character" w:customStyle="1" w:styleId="a5">
    <w:name w:val="Без интервала Знак"/>
    <w:link w:val="a4"/>
    <w:locked/>
    <w:rsid w:val="00C458B5"/>
  </w:style>
  <w:style w:type="paragraph" w:customStyle="1" w:styleId="aff0">
    <w:name w:val="Прижатый влево"/>
    <w:basedOn w:val="a"/>
    <w:next w:val="a"/>
    <w:uiPriority w:val="99"/>
    <w:rsid w:val="00C458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C458B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2.wmf"/><Relationship Id="rId21" Type="http://schemas.openxmlformats.org/officeDocument/2006/relationships/image" Target="media/image16.wmf"/><Relationship Id="rId42" Type="http://schemas.openxmlformats.org/officeDocument/2006/relationships/image" Target="media/image37.wmf"/><Relationship Id="rId63" Type="http://schemas.openxmlformats.org/officeDocument/2006/relationships/image" Target="media/image58.wmf"/><Relationship Id="rId84" Type="http://schemas.openxmlformats.org/officeDocument/2006/relationships/image" Target="media/image79.wmf"/><Relationship Id="rId138" Type="http://schemas.openxmlformats.org/officeDocument/2006/relationships/image" Target="media/image133.wmf"/><Relationship Id="rId159" Type="http://schemas.openxmlformats.org/officeDocument/2006/relationships/image" Target="media/image154.wmf"/><Relationship Id="rId170" Type="http://schemas.openxmlformats.org/officeDocument/2006/relationships/image" Target="media/image165.wmf"/><Relationship Id="rId191" Type="http://schemas.openxmlformats.org/officeDocument/2006/relationships/image" Target="media/image184.wmf"/><Relationship Id="rId205" Type="http://schemas.openxmlformats.org/officeDocument/2006/relationships/image" Target="media/image195.wmf"/><Relationship Id="rId226" Type="http://schemas.openxmlformats.org/officeDocument/2006/relationships/image" Target="media/image214.wmf"/><Relationship Id="rId107" Type="http://schemas.openxmlformats.org/officeDocument/2006/relationships/image" Target="media/image102.wmf"/><Relationship Id="rId11" Type="http://schemas.openxmlformats.org/officeDocument/2006/relationships/image" Target="media/image6.wmf"/><Relationship Id="rId32" Type="http://schemas.openxmlformats.org/officeDocument/2006/relationships/image" Target="media/image27.wmf"/><Relationship Id="rId53" Type="http://schemas.openxmlformats.org/officeDocument/2006/relationships/image" Target="media/image48.wmf"/><Relationship Id="rId74" Type="http://schemas.openxmlformats.org/officeDocument/2006/relationships/image" Target="media/image69.wmf"/><Relationship Id="rId128" Type="http://schemas.openxmlformats.org/officeDocument/2006/relationships/image" Target="media/image123.wmf"/><Relationship Id="rId149" Type="http://schemas.openxmlformats.org/officeDocument/2006/relationships/image" Target="media/image144.wmf"/><Relationship Id="rId5" Type="http://schemas.openxmlformats.org/officeDocument/2006/relationships/webSettings" Target="webSettings.xml"/><Relationship Id="rId95" Type="http://schemas.openxmlformats.org/officeDocument/2006/relationships/image" Target="media/image90.wmf"/><Relationship Id="rId160" Type="http://schemas.openxmlformats.org/officeDocument/2006/relationships/image" Target="media/image155.wmf"/><Relationship Id="rId181" Type="http://schemas.openxmlformats.org/officeDocument/2006/relationships/image" Target="media/image175.wmf"/><Relationship Id="rId216" Type="http://schemas.openxmlformats.org/officeDocument/2006/relationships/image" Target="media/image204.wmf"/><Relationship Id="rId237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2" Type="http://schemas.openxmlformats.org/officeDocument/2006/relationships/image" Target="media/image17.wmf"/><Relationship Id="rId43" Type="http://schemas.openxmlformats.org/officeDocument/2006/relationships/image" Target="media/image38.wmf"/><Relationship Id="rId64" Type="http://schemas.openxmlformats.org/officeDocument/2006/relationships/image" Target="media/image59.wmf"/><Relationship Id="rId118" Type="http://schemas.openxmlformats.org/officeDocument/2006/relationships/image" Target="media/image113.wmf"/><Relationship Id="rId139" Type="http://schemas.openxmlformats.org/officeDocument/2006/relationships/image" Target="media/image134.wmf"/><Relationship Id="rId85" Type="http://schemas.openxmlformats.org/officeDocument/2006/relationships/image" Target="media/image80.wmf"/><Relationship Id="rId150" Type="http://schemas.openxmlformats.org/officeDocument/2006/relationships/image" Target="media/image145.wmf"/><Relationship Id="rId171" Type="http://schemas.openxmlformats.org/officeDocument/2006/relationships/image" Target="media/image166.wmf"/><Relationship Id="rId192" Type="http://schemas.openxmlformats.org/officeDocument/2006/relationships/image" Target="media/image185.wmf"/><Relationship Id="rId206" Type="http://schemas.openxmlformats.org/officeDocument/2006/relationships/image" Target="media/image196.wmf"/><Relationship Id="rId227" Type="http://schemas.openxmlformats.org/officeDocument/2006/relationships/image" Target="media/image215.wmf"/><Relationship Id="rId12" Type="http://schemas.openxmlformats.org/officeDocument/2006/relationships/image" Target="media/image7.wmf"/><Relationship Id="rId33" Type="http://schemas.openxmlformats.org/officeDocument/2006/relationships/image" Target="media/image28.wmf"/><Relationship Id="rId108" Type="http://schemas.openxmlformats.org/officeDocument/2006/relationships/image" Target="media/image103.wmf"/><Relationship Id="rId129" Type="http://schemas.openxmlformats.org/officeDocument/2006/relationships/image" Target="media/image124.wmf"/><Relationship Id="rId54" Type="http://schemas.openxmlformats.org/officeDocument/2006/relationships/image" Target="media/image49.wmf"/><Relationship Id="rId75" Type="http://schemas.openxmlformats.org/officeDocument/2006/relationships/image" Target="media/image70.wmf"/><Relationship Id="rId96" Type="http://schemas.openxmlformats.org/officeDocument/2006/relationships/image" Target="media/image91.wmf"/><Relationship Id="rId140" Type="http://schemas.openxmlformats.org/officeDocument/2006/relationships/image" Target="media/image135.wmf"/><Relationship Id="rId161" Type="http://schemas.openxmlformats.org/officeDocument/2006/relationships/image" Target="media/image156.wmf"/><Relationship Id="rId182" Type="http://schemas.openxmlformats.org/officeDocument/2006/relationships/image" Target="media/image176.wmf"/><Relationship Id="rId217" Type="http://schemas.openxmlformats.org/officeDocument/2006/relationships/image" Target="media/image205.wmf"/><Relationship Id="rId6" Type="http://schemas.openxmlformats.org/officeDocument/2006/relationships/image" Target="media/image1.png"/><Relationship Id="rId238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3" Type="http://schemas.openxmlformats.org/officeDocument/2006/relationships/image" Target="media/image18.wmf"/><Relationship Id="rId119" Type="http://schemas.openxmlformats.org/officeDocument/2006/relationships/image" Target="media/image114.wmf"/><Relationship Id="rId44" Type="http://schemas.openxmlformats.org/officeDocument/2006/relationships/image" Target="media/image39.wmf"/><Relationship Id="rId65" Type="http://schemas.openxmlformats.org/officeDocument/2006/relationships/image" Target="media/image60.wmf"/><Relationship Id="rId86" Type="http://schemas.openxmlformats.org/officeDocument/2006/relationships/image" Target="media/image81.wmf"/><Relationship Id="rId130" Type="http://schemas.openxmlformats.org/officeDocument/2006/relationships/image" Target="media/image125.wmf"/><Relationship Id="rId151" Type="http://schemas.openxmlformats.org/officeDocument/2006/relationships/image" Target="media/image146.wmf"/><Relationship Id="rId172" Type="http://schemas.openxmlformats.org/officeDocument/2006/relationships/image" Target="media/image167.wmf"/><Relationship Id="rId193" Type="http://schemas.openxmlformats.org/officeDocument/2006/relationships/image" Target="media/image186.wmf"/><Relationship Id="rId207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28" Type="http://schemas.openxmlformats.org/officeDocument/2006/relationships/image" Target="media/image216.wmf"/><Relationship Id="rId13" Type="http://schemas.openxmlformats.org/officeDocument/2006/relationships/image" Target="media/image8.wmf"/><Relationship Id="rId109" Type="http://schemas.openxmlformats.org/officeDocument/2006/relationships/image" Target="media/image104.wmf"/><Relationship Id="rId34" Type="http://schemas.openxmlformats.org/officeDocument/2006/relationships/image" Target="media/image29.wmf"/><Relationship Id="rId55" Type="http://schemas.openxmlformats.org/officeDocument/2006/relationships/image" Target="media/image50.wmf"/><Relationship Id="rId76" Type="http://schemas.openxmlformats.org/officeDocument/2006/relationships/image" Target="media/image71.wmf"/><Relationship Id="rId97" Type="http://schemas.openxmlformats.org/officeDocument/2006/relationships/image" Target="media/image92.wmf"/><Relationship Id="rId120" Type="http://schemas.openxmlformats.org/officeDocument/2006/relationships/image" Target="media/image115.wmf"/><Relationship Id="rId141" Type="http://schemas.openxmlformats.org/officeDocument/2006/relationships/image" Target="media/image136.wmf"/><Relationship Id="rId7" Type="http://schemas.openxmlformats.org/officeDocument/2006/relationships/image" Target="media/image2.wmf"/><Relationship Id="rId162" Type="http://schemas.openxmlformats.org/officeDocument/2006/relationships/image" Target="media/image157.wmf"/><Relationship Id="rId183" Type="http://schemas.openxmlformats.org/officeDocument/2006/relationships/image" Target="media/image177.wmf"/><Relationship Id="rId218" Type="http://schemas.openxmlformats.org/officeDocument/2006/relationships/image" Target="media/image206.wmf"/><Relationship Id="rId239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4" Type="http://schemas.openxmlformats.org/officeDocument/2006/relationships/image" Target="media/image19.wmf"/><Relationship Id="rId45" Type="http://schemas.openxmlformats.org/officeDocument/2006/relationships/image" Target="media/image40.wmf"/><Relationship Id="rId66" Type="http://schemas.openxmlformats.org/officeDocument/2006/relationships/image" Target="media/image61.wmf"/><Relationship Id="rId87" Type="http://schemas.openxmlformats.org/officeDocument/2006/relationships/image" Target="media/image82.wmf"/><Relationship Id="rId110" Type="http://schemas.openxmlformats.org/officeDocument/2006/relationships/image" Target="media/image105.wmf"/><Relationship Id="rId131" Type="http://schemas.openxmlformats.org/officeDocument/2006/relationships/image" Target="media/image126.wmf"/><Relationship Id="rId152" Type="http://schemas.openxmlformats.org/officeDocument/2006/relationships/image" Target="media/image147.wmf"/><Relationship Id="rId173" Type="http://schemas.openxmlformats.org/officeDocument/2006/relationships/image" Target="media/image168.wmf"/><Relationship Id="rId194" Type="http://schemas.openxmlformats.org/officeDocument/2006/relationships/image" Target="media/image187.wmf"/><Relationship Id="rId208" Type="http://schemas.openxmlformats.org/officeDocument/2006/relationships/image" Target="media/image197.wmf"/><Relationship Id="rId229" Type="http://schemas.openxmlformats.org/officeDocument/2006/relationships/image" Target="media/image217.wmf"/><Relationship Id="rId240" Type="http://schemas.openxmlformats.org/officeDocument/2006/relationships/image" Target="media/image224.wmf"/><Relationship Id="rId14" Type="http://schemas.openxmlformats.org/officeDocument/2006/relationships/image" Target="media/image9.wmf"/><Relationship Id="rId35" Type="http://schemas.openxmlformats.org/officeDocument/2006/relationships/image" Target="media/image30.wmf"/><Relationship Id="rId56" Type="http://schemas.openxmlformats.org/officeDocument/2006/relationships/image" Target="media/image51.wmf"/><Relationship Id="rId77" Type="http://schemas.openxmlformats.org/officeDocument/2006/relationships/image" Target="media/image72.wmf"/><Relationship Id="rId100" Type="http://schemas.openxmlformats.org/officeDocument/2006/relationships/image" Target="media/image95.wmf"/><Relationship Id="rId8" Type="http://schemas.openxmlformats.org/officeDocument/2006/relationships/image" Target="media/image3.wmf"/><Relationship Id="rId98" Type="http://schemas.openxmlformats.org/officeDocument/2006/relationships/image" Target="media/image93.wmf"/><Relationship Id="rId121" Type="http://schemas.openxmlformats.org/officeDocument/2006/relationships/image" Target="media/image116.wmf"/><Relationship Id="rId142" Type="http://schemas.openxmlformats.org/officeDocument/2006/relationships/image" Target="media/image137.wmf"/><Relationship Id="rId163" Type="http://schemas.openxmlformats.org/officeDocument/2006/relationships/image" Target="media/image158.wmf"/><Relationship Id="rId184" Type="http://schemas.openxmlformats.org/officeDocument/2006/relationships/image" Target="media/image178.wmf"/><Relationship Id="rId219" Type="http://schemas.openxmlformats.org/officeDocument/2006/relationships/image" Target="media/image207.wmf"/><Relationship Id="rId230" Type="http://schemas.openxmlformats.org/officeDocument/2006/relationships/image" Target="media/image218.wmf"/><Relationship Id="rId25" Type="http://schemas.openxmlformats.org/officeDocument/2006/relationships/image" Target="media/image20.wmf"/><Relationship Id="rId46" Type="http://schemas.openxmlformats.org/officeDocument/2006/relationships/image" Target="media/image41.wmf"/><Relationship Id="rId67" Type="http://schemas.openxmlformats.org/officeDocument/2006/relationships/image" Target="media/image62.wmf"/><Relationship Id="rId88" Type="http://schemas.openxmlformats.org/officeDocument/2006/relationships/image" Target="media/image83.wmf"/><Relationship Id="rId111" Type="http://schemas.openxmlformats.org/officeDocument/2006/relationships/image" Target="media/image106.wmf"/><Relationship Id="rId132" Type="http://schemas.openxmlformats.org/officeDocument/2006/relationships/image" Target="media/image127.wmf"/><Relationship Id="rId153" Type="http://schemas.openxmlformats.org/officeDocument/2006/relationships/image" Target="media/image148.wmf"/><Relationship Id="rId174" Type="http://schemas.openxmlformats.org/officeDocument/2006/relationships/image" Target="media/image169.wmf"/><Relationship Id="rId195" Type="http://schemas.openxmlformats.org/officeDocument/2006/relationships/image" Target="media/image188.wmf"/><Relationship Id="rId209" Type="http://schemas.openxmlformats.org/officeDocument/2006/relationships/image" Target="media/image198.wmf"/><Relationship Id="rId220" Type="http://schemas.openxmlformats.org/officeDocument/2006/relationships/image" Target="media/image208.wmf"/><Relationship Id="rId241" Type="http://schemas.openxmlformats.org/officeDocument/2006/relationships/image" Target="media/image225.wmf"/><Relationship Id="rId15" Type="http://schemas.openxmlformats.org/officeDocument/2006/relationships/image" Target="media/image10.wmf"/><Relationship Id="rId36" Type="http://schemas.openxmlformats.org/officeDocument/2006/relationships/image" Target="media/image31.wmf"/><Relationship Id="rId57" Type="http://schemas.openxmlformats.org/officeDocument/2006/relationships/image" Target="media/image52.wmf"/><Relationship Id="rId106" Type="http://schemas.openxmlformats.org/officeDocument/2006/relationships/image" Target="media/image101.wmf"/><Relationship Id="rId127" Type="http://schemas.openxmlformats.org/officeDocument/2006/relationships/image" Target="media/image122.wmf"/><Relationship Id="rId10" Type="http://schemas.openxmlformats.org/officeDocument/2006/relationships/image" Target="media/image5.wmf"/><Relationship Id="rId31" Type="http://schemas.openxmlformats.org/officeDocument/2006/relationships/image" Target="media/image26.wmf"/><Relationship Id="rId52" Type="http://schemas.openxmlformats.org/officeDocument/2006/relationships/image" Target="media/image47.wmf"/><Relationship Id="rId73" Type="http://schemas.openxmlformats.org/officeDocument/2006/relationships/image" Target="media/image68.wmf"/><Relationship Id="rId78" Type="http://schemas.openxmlformats.org/officeDocument/2006/relationships/image" Target="media/image73.wmf"/><Relationship Id="rId94" Type="http://schemas.openxmlformats.org/officeDocument/2006/relationships/image" Target="media/image89.wmf"/><Relationship Id="rId99" Type="http://schemas.openxmlformats.org/officeDocument/2006/relationships/image" Target="media/image94.wmf"/><Relationship Id="rId101" Type="http://schemas.openxmlformats.org/officeDocument/2006/relationships/image" Target="media/image96.wmf"/><Relationship Id="rId122" Type="http://schemas.openxmlformats.org/officeDocument/2006/relationships/image" Target="media/image117.wmf"/><Relationship Id="rId143" Type="http://schemas.openxmlformats.org/officeDocument/2006/relationships/image" Target="media/image138.wmf"/><Relationship Id="rId148" Type="http://schemas.openxmlformats.org/officeDocument/2006/relationships/image" Target="media/image143.wmf"/><Relationship Id="rId164" Type="http://schemas.openxmlformats.org/officeDocument/2006/relationships/image" Target="media/image159.wmf"/><Relationship Id="rId169" Type="http://schemas.openxmlformats.org/officeDocument/2006/relationships/image" Target="media/image164.wmf"/><Relationship Id="rId185" Type="http://schemas.openxmlformats.org/officeDocument/2006/relationships/hyperlink" Target="consultantplus://offline/ref=3EA7B115566D70FBA0E016F332137283E232F7D7B00FF0A267E1B7CAE429807A3678FF490A47B9E439s3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80" Type="http://schemas.openxmlformats.org/officeDocument/2006/relationships/image" Target="media/image174.wmf"/><Relationship Id="rId210" Type="http://schemas.openxmlformats.org/officeDocument/2006/relationships/image" Target="media/image199.wmf"/><Relationship Id="rId215" Type="http://schemas.openxmlformats.org/officeDocument/2006/relationships/image" Target="media/image203.wmf"/><Relationship Id="rId236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6" Type="http://schemas.openxmlformats.org/officeDocument/2006/relationships/image" Target="media/image21.wmf"/><Relationship Id="rId231" Type="http://schemas.openxmlformats.org/officeDocument/2006/relationships/image" Target="media/image219.wmf"/><Relationship Id="rId47" Type="http://schemas.openxmlformats.org/officeDocument/2006/relationships/image" Target="media/image42.wmf"/><Relationship Id="rId68" Type="http://schemas.openxmlformats.org/officeDocument/2006/relationships/image" Target="media/image63.wmf"/><Relationship Id="rId89" Type="http://schemas.openxmlformats.org/officeDocument/2006/relationships/image" Target="media/image84.wmf"/><Relationship Id="rId112" Type="http://schemas.openxmlformats.org/officeDocument/2006/relationships/image" Target="media/image107.wmf"/><Relationship Id="rId133" Type="http://schemas.openxmlformats.org/officeDocument/2006/relationships/image" Target="media/image128.wmf"/><Relationship Id="rId154" Type="http://schemas.openxmlformats.org/officeDocument/2006/relationships/image" Target="media/image149.wmf"/><Relationship Id="rId175" Type="http://schemas.openxmlformats.org/officeDocument/2006/relationships/hyperlink" Target="consultantplus://offline/ref=11E641DF7221CF3A0D77EDA02AB2F6AC7C728425F27B53F94F0BA2A22016BE1C1216EC59332111C9OBD" TargetMode="External"/><Relationship Id="rId196" Type="http://schemas.openxmlformats.org/officeDocument/2006/relationships/hyperlink" Target="consultantplus://offline/ref=3EA7B115566D70FBA0E016F332137283E232F7D7B00FF0A267E1B7CAE429807A3678FF490A47B9E439s3C" TargetMode="External"/><Relationship Id="rId200" Type="http://schemas.openxmlformats.org/officeDocument/2006/relationships/image" Target="media/image191.wmf"/><Relationship Id="rId16" Type="http://schemas.openxmlformats.org/officeDocument/2006/relationships/image" Target="media/image11.wmf"/><Relationship Id="rId221" Type="http://schemas.openxmlformats.org/officeDocument/2006/relationships/image" Target="media/image209.wmf"/><Relationship Id="rId242" Type="http://schemas.openxmlformats.org/officeDocument/2006/relationships/fontTable" Target="fontTable.xml"/><Relationship Id="rId37" Type="http://schemas.openxmlformats.org/officeDocument/2006/relationships/image" Target="media/image32.wmf"/><Relationship Id="rId58" Type="http://schemas.openxmlformats.org/officeDocument/2006/relationships/image" Target="media/image53.wmf"/><Relationship Id="rId79" Type="http://schemas.openxmlformats.org/officeDocument/2006/relationships/image" Target="media/image74.wmf"/><Relationship Id="rId102" Type="http://schemas.openxmlformats.org/officeDocument/2006/relationships/image" Target="media/image97.wmf"/><Relationship Id="rId123" Type="http://schemas.openxmlformats.org/officeDocument/2006/relationships/image" Target="media/image118.wmf"/><Relationship Id="rId144" Type="http://schemas.openxmlformats.org/officeDocument/2006/relationships/image" Target="media/image139.wmf"/><Relationship Id="rId90" Type="http://schemas.openxmlformats.org/officeDocument/2006/relationships/image" Target="media/image85.wmf"/><Relationship Id="rId165" Type="http://schemas.openxmlformats.org/officeDocument/2006/relationships/image" Target="media/image160.wmf"/><Relationship Id="rId186" Type="http://schemas.openxmlformats.org/officeDocument/2006/relationships/image" Target="media/image179.wmf"/><Relationship Id="rId211" Type="http://schemas.openxmlformats.org/officeDocument/2006/relationships/image" Target="media/image200.wmf"/><Relationship Id="rId232" Type="http://schemas.openxmlformats.org/officeDocument/2006/relationships/image" Target="media/image220.wmf"/><Relationship Id="rId27" Type="http://schemas.openxmlformats.org/officeDocument/2006/relationships/image" Target="media/image22.wmf"/><Relationship Id="rId48" Type="http://schemas.openxmlformats.org/officeDocument/2006/relationships/image" Target="media/image43.wmf"/><Relationship Id="rId69" Type="http://schemas.openxmlformats.org/officeDocument/2006/relationships/image" Target="media/image64.wmf"/><Relationship Id="rId113" Type="http://schemas.openxmlformats.org/officeDocument/2006/relationships/image" Target="media/image108.wmf"/><Relationship Id="rId134" Type="http://schemas.openxmlformats.org/officeDocument/2006/relationships/image" Target="media/image129.wmf"/><Relationship Id="rId80" Type="http://schemas.openxmlformats.org/officeDocument/2006/relationships/image" Target="media/image75.wmf"/><Relationship Id="rId155" Type="http://schemas.openxmlformats.org/officeDocument/2006/relationships/image" Target="media/image150.wmf"/><Relationship Id="rId176" Type="http://schemas.openxmlformats.org/officeDocument/2006/relationships/image" Target="media/image170.wmf"/><Relationship Id="rId197" Type="http://schemas.openxmlformats.org/officeDocument/2006/relationships/hyperlink" Target="consultantplus://offline/ref=CA63FFDD91BAF0BA8F2E3D165D1D05084DCE6D13807C7C1D2725DC5827433723EA398E9B67C81D0729EBE38E041C7A2E116A4DCD6EY5NAX" TargetMode="External"/><Relationship Id="rId201" Type="http://schemas.openxmlformats.org/officeDocument/2006/relationships/image" Target="media/image192.wmf"/><Relationship Id="rId222" Type="http://schemas.openxmlformats.org/officeDocument/2006/relationships/image" Target="media/image210.wmf"/><Relationship Id="rId243" Type="http://schemas.openxmlformats.org/officeDocument/2006/relationships/theme" Target="theme/theme1.xml"/><Relationship Id="rId17" Type="http://schemas.openxmlformats.org/officeDocument/2006/relationships/image" Target="media/image12.wmf"/><Relationship Id="rId38" Type="http://schemas.openxmlformats.org/officeDocument/2006/relationships/image" Target="media/image33.wmf"/><Relationship Id="rId59" Type="http://schemas.openxmlformats.org/officeDocument/2006/relationships/image" Target="media/image54.wmf"/><Relationship Id="rId103" Type="http://schemas.openxmlformats.org/officeDocument/2006/relationships/image" Target="media/image98.wmf"/><Relationship Id="rId124" Type="http://schemas.openxmlformats.org/officeDocument/2006/relationships/image" Target="media/image119.wmf"/><Relationship Id="rId70" Type="http://schemas.openxmlformats.org/officeDocument/2006/relationships/image" Target="media/image65.wmf"/><Relationship Id="rId91" Type="http://schemas.openxmlformats.org/officeDocument/2006/relationships/image" Target="media/image86.wmf"/><Relationship Id="rId145" Type="http://schemas.openxmlformats.org/officeDocument/2006/relationships/image" Target="media/image140.wmf"/><Relationship Id="rId166" Type="http://schemas.openxmlformats.org/officeDocument/2006/relationships/image" Target="media/image161.wmf"/><Relationship Id="rId187" Type="http://schemas.openxmlformats.org/officeDocument/2006/relationships/image" Target="media/image180.wmf"/><Relationship Id="rId1" Type="http://schemas.openxmlformats.org/officeDocument/2006/relationships/customXml" Target="../customXml/item1.xml"/><Relationship Id="rId212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33" Type="http://schemas.openxmlformats.org/officeDocument/2006/relationships/image" Target="media/image221.wmf"/><Relationship Id="rId28" Type="http://schemas.openxmlformats.org/officeDocument/2006/relationships/image" Target="media/image23.wmf"/><Relationship Id="rId49" Type="http://schemas.openxmlformats.org/officeDocument/2006/relationships/image" Target="media/image44.wmf"/><Relationship Id="rId114" Type="http://schemas.openxmlformats.org/officeDocument/2006/relationships/image" Target="media/image109.wmf"/><Relationship Id="rId60" Type="http://schemas.openxmlformats.org/officeDocument/2006/relationships/image" Target="media/image55.wmf"/><Relationship Id="rId81" Type="http://schemas.openxmlformats.org/officeDocument/2006/relationships/image" Target="media/image76.wmf"/><Relationship Id="rId135" Type="http://schemas.openxmlformats.org/officeDocument/2006/relationships/image" Target="media/image130.wmf"/><Relationship Id="rId156" Type="http://schemas.openxmlformats.org/officeDocument/2006/relationships/image" Target="media/image151.wmf"/><Relationship Id="rId177" Type="http://schemas.openxmlformats.org/officeDocument/2006/relationships/image" Target="media/image171.wmf"/><Relationship Id="rId198" Type="http://schemas.openxmlformats.org/officeDocument/2006/relationships/image" Target="media/image189.wmf"/><Relationship Id="rId202" Type="http://schemas.openxmlformats.org/officeDocument/2006/relationships/hyperlink" Target="consultantplus://offline/ref=9ADE0508F91FA95D83CFF78B176D296506173B354B5988865F7F60F7717142B64E1A309789A2EAF920B7628EC0299E76C0128E4C147CF9F0AEMCD" TargetMode="External"/><Relationship Id="rId223" Type="http://schemas.openxmlformats.org/officeDocument/2006/relationships/image" Target="media/image211.wmf"/><Relationship Id="rId18" Type="http://schemas.openxmlformats.org/officeDocument/2006/relationships/image" Target="media/image13.wmf"/><Relationship Id="rId39" Type="http://schemas.openxmlformats.org/officeDocument/2006/relationships/image" Target="media/image34.wmf"/><Relationship Id="rId50" Type="http://schemas.openxmlformats.org/officeDocument/2006/relationships/image" Target="media/image45.wmf"/><Relationship Id="rId104" Type="http://schemas.openxmlformats.org/officeDocument/2006/relationships/image" Target="media/image99.wmf"/><Relationship Id="rId125" Type="http://schemas.openxmlformats.org/officeDocument/2006/relationships/image" Target="media/image120.wmf"/><Relationship Id="rId146" Type="http://schemas.openxmlformats.org/officeDocument/2006/relationships/image" Target="media/image141.wmf"/><Relationship Id="rId167" Type="http://schemas.openxmlformats.org/officeDocument/2006/relationships/image" Target="media/image162.wmf"/><Relationship Id="rId188" Type="http://schemas.openxmlformats.org/officeDocument/2006/relationships/image" Target="media/image181.wmf"/><Relationship Id="rId71" Type="http://schemas.openxmlformats.org/officeDocument/2006/relationships/image" Target="media/image66.wmf"/><Relationship Id="rId92" Type="http://schemas.openxmlformats.org/officeDocument/2006/relationships/image" Target="media/image87.wmf"/><Relationship Id="rId213" Type="http://schemas.openxmlformats.org/officeDocument/2006/relationships/image" Target="media/image201.wmf"/><Relationship Id="rId234" Type="http://schemas.openxmlformats.org/officeDocument/2006/relationships/image" Target="media/image222.wmf"/><Relationship Id="rId2" Type="http://schemas.openxmlformats.org/officeDocument/2006/relationships/numbering" Target="numbering.xml"/><Relationship Id="rId29" Type="http://schemas.openxmlformats.org/officeDocument/2006/relationships/image" Target="media/image24.wmf"/><Relationship Id="rId40" Type="http://schemas.openxmlformats.org/officeDocument/2006/relationships/image" Target="media/image35.wmf"/><Relationship Id="rId115" Type="http://schemas.openxmlformats.org/officeDocument/2006/relationships/image" Target="media/image110.wmf"/><Relationship Id="rId136" Type="http://schemas.openxmlformats.org/officeDocument/2006/relationships/image" Target="media/image131.wmf"/><Relationship Id="rId157" Type="http://schemas.openxmlformats.org/officeDocument/2006/relationships/image" Target="media/image152.wmf"/><Relationship Id="rId178" Type="http://schemas.openxmlformats.org/officeDocument/2006/relationships/image" Target="media/image172.wmf"/><Relationship Id="rId61" Type="http://schemas.openxmlformats.org/officeDocument/2006/relationships/image" Target="media/image56.wmf"/><Relationship Id="rId82" Type="http://schemas.openxmlformats.org/officeDocument/2006/relationships/image" Target="media/image77.wmf"/><Relationship Id="rId199" Type="http://schemas.openxmlformats.org/officeDocument/2006/relationships/image" Target="media/image190.wmf"/><Relationship Id="rId203" Type="http://schemas.openxmlformats.org/officeDocument/2006/relationships/image" Target="media/image193.wmf"/><Relationship Id="rId19" Type="http://schemas.openxmlformats.org/officeDocument/2006/relationships/image" Target="media/image14.wmf"/><Relationship Id="rId224" Type="http://schemas.openxmlformats.org/officeDocument/2006/relationships/image" Target="media/image212.wmf"/><Relationship Id="rId30" Type="http://schemas.openxmlformats.org/officeDocument/2006/relationships/image" Target="media/image25.wmf"/><Relationship Id="rId105" Type="http://schemas.openxmlformats.org/officeDocument/2006/relationships/image" Target="media/image100.wmf"/><Relationship Id="rId126" Type="http://schemas.openxmlformats.org/officeDocument/2006/relationships/image" Target="media/image121.wmf"/><Relationship Id="rId147" Type="http://schemas.openxmlformats.org/officeDocument/2006/relationships/image" Target="media/image142.wmf"/><Relationship Id="rId168" Type="http://schemas.openxmlformats.org/officeDocument/2006/relationships/image" Target="media/image163.wmf"/><Relationship Id="rId51" Type="http://schemas.openxmlformats.org/officeDocument/2006/relationships/image" Target="media/image46.wmf"/><Relationship Id="rId72" Type="http://schemas.openxmlformats.org/officeDocument/2006/relationships/image" Target="media/image67.wmf"/><Relationship Id="rId93" Type="http://schemas.openxmlformats.org/officeDocument/2006/relationships/image" Target="media/image88.wmf"/><Relationship Id="rId189" Type="http://schemas.openxmlformats.org/officeDocument/2006/relationships/image" Target="media/image182.wmf"/><Relationship Id="rId3" Type="http://schemas.openxmlformats.org/officeDocument/2006/relationships/styles" Target="styles.xml"/><Relationship Id="rId214" Type="http://schemas.openxmlformats.org/officeDocument/2006/relationships/image" Target="media/image202.wmf"/><Relationship Id="rId235" Type="http://schemas.openxmlformats.org/officeDocument/2006/relationships/image" Target="media/image223.wmf"/><Relationship Id="rId116" Type="http://schemas.openxmlformats.org/officeDocument/2006/relationships/image" Target="media/image111.wmf"/><Relationship Id="rId137" Type="http://schemas.openxmlformats.org/officeDocument/2006/relationships/image" Target="media/image132.wmf"/><Relationship Id="rId158" Type="http://schemas.openxmlformats.org/officeDocument/2006/relationships/image" Target="media/image153.wmf"/><Relationship Id="rId20" Type="http://schemas.openxmlformats.org/officeDocument/2006/relationships/image" Target="media/image15.wmf"/><Relationship Id="rId41" Type="http://schemas.openxmlformats.org/officeDocument/2006/relationships/image" Target="media/image36.wmf"/><Relationship Id="rId62" Type="http://schemas.openxmlformats.org/officeDocument/2006/relationships/image" Target="media/image57.wmf"/><Relationship Id="rId83" Type="http://schemas.openxmlformats.org/officeDocument/2006/relationships/image" Target="media/image78.wmf"/><Relationship Id="rId179" Type="http://schemas.openxmlformats.org/officeDocument/2006/relationships/image" Target="media/image173.wmf"/><Relationship Id="rId190" Type="http://schemas.openxmlformats.org/officeDocument/2006/relationships/image" Target="media/image183.wmf"/><Relationship Id="rId204" Type="http://schemas.openxmlformats.org/officeDocument/2006/relationships/image" Target="media/image194.wmf"/><Relationship Id="rId225" Type="http://schemas.openxmlformats.org/officeDocument/2006/relationships/image" Target="media/image21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524CE-75E2-457A-AE0A-9E580BB8F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24</Pages>
  <Words>7130</Words>
  <Characters>40641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</dc:creator>
  <cp:lastModifiedBy>User</cp:lastModifiedBy>
  <cp:revision>7</cp:revision>
  <cp:lastPrinted>2026-08-12T06:09:00Z</cp:lastPrinted>
  <dcterms:created xsi:type="dcterms:W3CDTF">2026-06-30T11:57:00Z</dcterms:created>
  <dcterms:modified xsi:type="dcterms:W3CDTF">2026-08-12T06:10:00Z</dcterms:modified>
</cp:coreProperties>
</file>