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B5B" w:rsidRPr="00BD3DF6" w:rsidRDefault="00B67B5B" w:rsidP="00B67B5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B67B5B" w:rsidRPr="00F44D49" w:rsidRDefault="00B67B5B" w:rsidP="00B67B5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к проекту решения Собрания депутатов </w:t>
      </w:r>
      <w:proofErr w:type="spellStart"/>
      <w:r w:rsidRPr="00F44D49"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 w:rsidRPr="00F44D4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67B5B" w:rsidRPr="00F44D49" w:rsidRDefault="00B67B5B" w:rsidP="00B67B5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муниципального района «О бюджете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</w:p>
    <w:p w:rsidR="00B67B5B" w:rsidRPr="00F44D49" w:rsidRDefault="00B67B5B" w:rsidP="00B67B5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на 202</w:t>
      </w:r>
      <w:r>
        <w:rPr>
          <w:rFonts w:ascii="Times New Roman" w:hAnsi="Times New Roman" w:cs="Times New Roman"/>
          <w:sz w:val="18"/>
          <w:szCs w:val="18"/>
        </w:rPr>
        <w:t>5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 и плановый период 202</w:t>
      </w:r>
      <w:r>
        <w:rPr>
          <w:rFonts w:ascii="Times New Roman" w:hAnsi="Times New Roman" w:cs="Times New Roman"/>
          <w:sz w:val="18"/>
          <w:szCs w:val="18"/>
        </w:rPr>
        <w:t>6</w:t>
      </w:r>
      <w:r w:rsidRPr="00F44D49">
        <w:rPr>
          <w:rFonts w:ascii="Times New Roman" w:hAnsi="Times New Roman" w:cs="Times New Roman"/>
          <w:sz w:val="18"/>
          <w:szCs w:val="18"/>
        </w:rPr>
        <w:t>-202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годов» </w:t>
      </w:r>
    </w:p>
    <w:p w:rsidR="00B67B5B" w:rsidRDefault="00B67B5B" w:rsidP="00B67B5B">
      <w:pPr>
        <w:ind w:left="7788" w:firstLine="708"/>
      </w:pPr>
      <w:r w:rsidRPr="00F44D49">
        <w:rPr>
          <w:rFonts w:ascii="Times New Roman" w:hAnsi="Times New Roman" w:cs="Times New Roman"/>
          <w:sz w:val="18"/>
          <w:szCs w:val="18"/>
        </w:rPr>
        <w:t xml:space="preserve">от </w:t>
      </w:r>
      <w:r w:rsidRPr="00BD3DF6">
        <w:rPr>
          <w:rFonts w:ascii="Times New Roman" w:hAnsi="Times New Roman" w:cs="Times New Roman"/>
          <w:sz w:val="18"/>
          <w:szCs w:val="18"/>
        </w:rPr>
        <w:t>______________</w:t>
      </w:r>
      <w:r w:rsidRPr="00F44D49">
        <w:rPr>
          <w:rFonts w:ascii="Times New Roman" w:hAnsi="Times New Roman" w:cs="Times New Roman"/>
          <w:sz w:val="18"/>
          <w:szCs w:val="18"/>
        </w:rPr>
        <w:t xml:space="preserve"> 20</w:t>
      </w:r>
      <w:r>
        <w:rPr>
          <w:rFonts w:ascii="Times New Roman" w:hAnsi="Times New Roman" w:cs="Times New Roman"/>
          <w:sz w:val="18"/>
          <w:szCs w:val="18"/>
        </w:rPr>
        <w:t>24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года №__</w:t>
      </w:r>
    </w:p>
    <w:tbl>
      <w:tblPr>
        <w:tblW w:w="11139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4020"/>
        <w:gridCol w:w="516"/>
        <w:gridCol w:w="567"/>
        <w:gridCol w:w="1276"/>
        <w:gridCol w:w="567"/>
        <w:gridCol w:w="1417"/>
        <w:gridCol w:w="1276"/>
        <w:gridCol w:w="1357"/>
        <w:gridCol w:w="143"/>
      </w:tblGrid>
      <w:tr w:rsidR="00B67B5B" w:rsidRPr="00AA3E5A" w:rsidTr="00CD14E2">
        <w:trPr>
          <w:trHeight w:val="750"/>
        </w:trPr>
        <w:tc>
          <w:tcPr>
            <w:tcW w:w="111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7B5B" w:rsidRPr="00AA3E5A" w:rsidRDefault="00B67B5B" w:rsidP="00DB71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расходов по функциональной классификации расходов на 202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 на плановый период 2026</w:t>
            </w:r>
            <w:r w:rsidR="00DB71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2027 годов </w:t>
            </w:r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Варненскому</w:t>
            </w:r>
            <w:proofErr w:type="spellEnd"/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муниципальному району</w:t>
            </w:r>
          </w:p>
        </w:tc>
      </w:tr>
      <w:tr w:rsidR="00B67B5B" w:rsidRPr="00B67B5B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B5B" w:rsidRPr="00B67B5B" w:rsidRDefault="00B67B5B" w:rsidP="00B67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B5B" w:rsidRPr="00B67B5B" w:rsidRDefault="00B67B5B" w:rsidP="00B67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B5B" w:rsidRPr="00B67B5B" w:rsidRDefault="00B67B5B" w:rsidP="00B67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B5B" w:rsidRPr="00B67B5B" w:rsidRDefault="00B67B5B" w:rsidP="00B67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B5B" w:rsidRPr="00B67B5B" w:rsidRDefault="00B67B5B" w:rsidP="00B67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B5B" w:rsidRPr="00B67B5B" w:rsidRDefault="00B67B5B" w:rsidP="00B67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B5B" w:rsidRPr="00B67B5B" w:rsidRDefault="00B67B5B" w:rsidP="00B67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B5B" w:rsidRPr="00B67B5B" w:rsidRDefault="00B67B5B" w:rsidP="00B67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67B5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(тыс. руб.)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2027 год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2 137 644,63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1 753 672,00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1 810 081,00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170 692,56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169 396,02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168 357,77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2 823,00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2 823,00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2 823,00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7 008,70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7 008,70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4 883,85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4 883,85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4 883,85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3 719,60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3 719,60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825,20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339,05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2 083,30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2 083,30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41,55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41,55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52 077,90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51 801,90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51 801,90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0100001002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0100001002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5400054001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644,60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5400054001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644,60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51 112,30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50 836,30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50 836,30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40 550,90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40 550,90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40 550,90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10 285,40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10 285,40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161,00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161,00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32 808,05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32 808,05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32 808,05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1010112870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766,40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1010112870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766,40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расходов Финансового управления администрации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его содержание за счет средств местного бюджета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1030110400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26 569,27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26 715,25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26 715,25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1030110400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22 267,92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22 413,90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22 413,90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1030110400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4 301,35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4 301,35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1030110890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33,00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1030110890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33,00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2 388,35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2 388,35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2 167,25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2 167,25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2 167,25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221,10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2 905,05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2 905,05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2 905,05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2 905,05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1 200,00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1 200,00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1 200,00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74 772,61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73 743,27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72 713,92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0340103200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986,60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0340103200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937,27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937,27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0340103200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49,33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1240112010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105,87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1240112010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105,87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 и размещение на территории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1900019004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105,00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1900019004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105,00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условий для деятельности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добровольн.формирований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по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охр.общ.порядка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3300033001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115,00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3300033001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115,00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3600136003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21 671,55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20 642,21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19 612,86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3600136003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21 671,55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20 642,21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19 612,86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9900099060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143,05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9900099060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143,05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10 427,84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10 427,84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10 427,84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9 724,80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9 724,80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703,04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9900999300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850,00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9900999300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850,00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40 352,70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40 352,70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40 352,70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38 046,10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38 046,10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38 046,10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2 306,60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2 306,60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3 770,80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3 770,80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4640851180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3 770,80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4640851180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3 770,80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9 814,16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9 814,16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313,60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9900099150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313,60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9900099150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313,60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11 076,56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9 500,56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9 500,56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чрезвычайных ситуаций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2500025006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2500025006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2500025007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2500025007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5 201,50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5 201,50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4 979,20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4 979,20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222,30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25003S6140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3 769,96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3 769,96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25003S6140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3 769,96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3 769,96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25003S6140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4640446130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529,10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4640446130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529,10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124 212,31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76 329,74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78 477,33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986,70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6740367020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986,70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6740367020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937,37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937,37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6740367020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49,34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6 890,64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6 890,64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3000120400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6 867,91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6 890,64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6 890,64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3000120400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5 302,00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3000120400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1 579,64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3000120400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30004S1020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30004S1020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6140361040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6140361040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10 226,28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10 226,28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53000S6120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10 226,28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10 226,28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53000S6120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10 226,28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10 226,28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105 078,42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58 226,12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60 373,71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1800018001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22 266,71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29 047,52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31 178,33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1800018001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29 047,52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31 178,33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1800018001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19 306,29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1800018003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1800018003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2400024002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2400024002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55 101,71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29 178,60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29 195,38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55 101,71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29 178,60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29 195,38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252 999,69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96 965,14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98 644,14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252 466,24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96 965,14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98 644,14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06000S6010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43 758,70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06000S6010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43 758,70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водонапорных сетей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0910009001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0910009001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инженерной инфраструктуры, находящихся в муниципальной собственности, в целях энергосбережения и повышения энергетической эффективности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09100S7010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553,09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09100S7010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553,09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межпоселенческого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характера по охране окружающей среды в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Варненском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0920009001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33 766,67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35 181,00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36 860,00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0920009001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33 766,67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35 181,00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36 860,00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 отходов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092G1S3030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99 355,30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092G1S3030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99 355,30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систем теплоснабжения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2 000,00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2 000,00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0930009001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0930009001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0930009002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0930009002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1100008002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2 066,52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2 066,52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2 066,52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1100008002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2 066,52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2 066,52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2 066,52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1420014020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57 375,40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22 975,30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22 975,30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1420014020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57 375,40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22 975,30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22 975,30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газопроводов и газовых сетей, в том числе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-изыскательные работы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14201S4050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24 309,74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24 309,74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14201S4050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24 309,74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24 309,74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внесению изменений в Генеральный план и Правила землепользования и застройки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640G243040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640G243040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640G243040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9900099400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109,80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9900099400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109,80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9 667,99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9 667,99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9 667,99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8 927,60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8 927,60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8 927,60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740,39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740,39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9904299890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1,70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9904299890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1,70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931 573,64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889 709,94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890 118,84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223 992,59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223 735,19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223 799,19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102 416,01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102 477,51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102 541,51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101 287,80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101 349,30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101 413,30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1 128,21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1 128,21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0400104211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0400104211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04001S4030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1 304,90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1 304,90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04001S4030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1 304,90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1 304,90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04001S4040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799,20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04001S4040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799,20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эпидемиологоческим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0400204212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1 000,00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0400204212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1 000,00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районного конкурса «Детский сад года» в порядке, установленном Главой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0400204215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0400204215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04002S4060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04002S4060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0400304213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10 641,60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10 641,60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0400304213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10 641,60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10 641,60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105 733,34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105 733,34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56 783,60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56 783,60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56 783,60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48 949,75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48 949,75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48 949,75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0400608942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1 524,64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1 524,64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0400608942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1 524,64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1 524,64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124,00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124,00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612 612,04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571 115,74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571 460,64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муниципального задания на оказание муниципальных услуг (выполнения работ) (Общеобразовательные организации) (обеспечение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функионирования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 персонифицированного финансирования дополнительного образования детей)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0300003001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5 096,59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5 096,59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5 096,59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0300003001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5 096,59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5 096,59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5 096,59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141,31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141,31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290 089,93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290 406,33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290 735,43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285 568,43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285 884,83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286 213,93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4 521,50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4 521,50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0300204312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0300204312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1 700,00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1 700,00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0300504315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0300504315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0300703075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30 520,90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0300703075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30 520,90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0300704318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0300704318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37 936,74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37 936,74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03007S3171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03007S3171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03007S3173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1 206,20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1 194,70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03007S3173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1 206,20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1 194,70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0300864320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0300864320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0300903310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677,00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0300903310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677,00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0300903520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1 754,20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1 754,20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0300903520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1 754,20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1 754,20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0300964317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5 800,98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5 800,98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0300964317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5 800,98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5 800,98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03009L3040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3 330,40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3 331,40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03009L3040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3 330,40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3 331,40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03009S3190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6 313,20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6 313,20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03009S3190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6 313,20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6 313,20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03009S3290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2 334,94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2 334,94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03009S3290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2 334,94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2 334,94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216 458,09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247 797,63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247 797,63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115 325,99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115 325,99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115 325,99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101 132,10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132 471,64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132 471,64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0301108943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2 107,27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2 107,27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2 107,27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0301108943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2 107,27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2 107,27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2 107,27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266,00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266,00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1300013002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1300013002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приборов учета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1300013003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1300013003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54 905,43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54 905,43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54 905,43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0301004430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20 055,60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20 055,60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20 055,60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0301004430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17 495,83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17 495,83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17 495,83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0301004430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2 559,76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2 559,76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0301008944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42,80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0301008944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42,80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34 797,03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34 797,03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34 797,03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29 565,60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29 565,60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29 565,60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5 179,18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5 179,18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5 179,18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52,25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1 177,50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1 177,50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75,00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75,00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882,60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882,60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0400404214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219,90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0400404214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219,90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922,60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03007S3350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610,60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03007S3350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610,60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210E8S1010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312,00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210E8S1010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312,00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37 863,48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37 853,48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37 853,48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0300764310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1 442,10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0300764310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1 442,10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03007S3350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134,52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03007S3350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134,52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03007S9010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131,30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03007S9010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131,30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0301202040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10 337,40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10 337,40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0301202040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10 337,40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10 337,40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МКУ "ЦОДОО" (заработная плата, коммунальные услуги и другие вопросы)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0301203010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20 147,70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20 147,70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20 147,70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0301203010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20 147,70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20 147,70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20 147,70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0301204500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5 630,86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5 630,86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0301204500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84,00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0301204500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5 546,86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5 546,86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0301208945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29,60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0301208945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29,60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72 122,67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67 736,51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120 088,73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72 122,67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67 736,51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120 088,73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6300063002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305,00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6300063002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305,00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63000S8130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61 993,00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63000S8130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61 993,00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6300163400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24 465,83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24 465,83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24 465,83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6300163400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24 465,83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24 465,83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24 465,83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63001L4670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63001L4670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2 773,71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2 773,71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2 773,71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1 740,00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1 008,61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1 008,61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25,10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30 551,19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30 551,19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30 551,19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23 398,50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23 398,50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23 398,50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7 136,59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7 136,59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7 136,59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63003L5191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63003L5191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9900099001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8 819,08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9900099001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8 819,08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300 692,46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306 618,80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312 009,41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54 821,42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56 568,22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56 798,62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0820008080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110,50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0820008080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110,50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2300123002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172,00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2300123002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172,00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2700127001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2700127001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2840728630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53 821,42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55 457,72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55 688,12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2840728630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53 821,42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55 457,72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55 688,12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678,00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678,00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115 717,32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119 346,96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123 278,77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14 050,32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14 612,33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13 850,32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14 412,33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1 456,71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1 514,98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1 575,58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1 484,98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1 545,58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Челябинской области»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10 610,45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11 034,87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10 410,45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10 834,87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17,37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0,50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16,87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от 14 февраля 1996 года № 16-ОЗ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402,84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402,84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392,84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392,84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19 469,99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20 155,07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20 867,51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19 955,07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20 667,51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58 155,65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60 146,35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62 216,68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350,00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59 796,35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61 866,68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458,60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451,60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2 554,87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2 656,21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2 417,42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2 514,87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2 616,21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9 436,78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9 436,78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9 286,78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9 286,78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89 322,05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89 850,15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91 035,95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0300603180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6 933,80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6 933,80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0300603180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6 933,80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6 933,80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0300603300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273,90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0300603300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273,90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0400004090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2 970,10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0400004090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2 970,10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04001S4100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163,70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04001S4100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163,70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местным бюджетам на предоставление молодым семьям-участникам подпрограммы социальных выплат на приобретение жилого помещения эконом-класса или строительство индивидуального жилого дома эконом-класса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14401L4970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458,51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458,51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14401L4970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458,51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458,51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2810028130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13 537,60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13 537,60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2810028130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13 537,60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13 537,60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от 27 октября 2005 года № 417-ЗО «Об областном единовременном пособии при рождении ребенка»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281P128010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1 296,30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281P128010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281P128010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1 226,40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1 276,30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ребенка в соответствии с Законом Челябинской области от 28 октября 2004 года № 299-ЗО «О пособии на ребенка»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2840128040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5 351,40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5 012,20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2840128040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2840128040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5 251,40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4 912,20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2840128050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9 546,30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9 928,10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2840128050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2840128050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9 446,30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9 828,10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а также лиц из их числа, помещенных в муниципальные организации для детей-сирот и детей, оставшихся без попечения родителей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2840228160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26 639,94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26 824,14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27 015,64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2840228160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22 774,14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22 965,64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2840228160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4 000,00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2840228160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2007г.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2840228200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21 677,20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22 544,30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23 446,10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2840228200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2840228200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22 144,30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23 046,10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40 831,67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40 853,47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40 896,07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Спортивно-оздоровительная среда для граждан пожилого возраста и инвалидов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2700227001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2700227001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приему, регистрации заявлений и до-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кументов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2840128120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346,20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2840128120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346,20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2840128770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242,60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2840128770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242,60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2840228170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1 951,33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1 951,33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2840228170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1 751,33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2840228170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9 426,14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9 426,14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9 426,14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8 250,80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8 250,80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1 174,84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1 174,84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0,50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назначению малоимущим семьям, малоимущим одиноко проживающим гражданам государственной социальной помощи, в том числе на основании социального контракта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339,00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339,00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2 800,00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2 400,00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2840328600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2900029003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11 632,00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11 632,00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2900029003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2900029003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11 472,00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11 472,00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7 990,00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100,85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7 200,00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359,15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359,15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2900229001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680,80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2900229001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522,90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2900229001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157,90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5 274,00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5 274,00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4 056,90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1 217,10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28 655,68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28 655,68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28 655,68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28 655,68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28 655,68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28 655,68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03010S0014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565,66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565,66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03010S0014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565,66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565,66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20000S0012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242,90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20000S0012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242,90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20000S0013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2 952,40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20000S0013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2 952,40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20000S0018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242,90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20000S0018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242,90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Всероссийского физкультурно-спортивного комплекса «Готов к труду и обороне» в центрах тестирования, созданных муниципальными образованиями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20000S0120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808,10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20000S0120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808,10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2000120001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1 248,10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2000120001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1 248,10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22 109,82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22 109,82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22 109,82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13 246,70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13 246,70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6 798,62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6 798,62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6 798,62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2 064,50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2 064,50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20006S0016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485,80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20006S0016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485,80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241 988,46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104 808,02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100 144,14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68 839,79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64 645,31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64 645,31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дотации на выравнивание бюджетной обеспеченности бюджетам сельских поселений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за счет собственных доходов бюджета </w:t>
            </w:r>
            <w:proofErr w:type="spellStart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42 624,30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42 624,30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42 624,30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42 624,30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42 624,30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42 624,30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1010112870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26 215,49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22 021,01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22 021,01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1010112870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26 215,49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22 021,01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22 021,01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173 148,67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40 162,70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35 498,83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местным бюджетам иных межбюджетных трансфертов на обеспечение собственных полномочий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1020110001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40 308,67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766,40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1020110001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40 308,67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766,40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39 396,30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34 732,43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39 396,30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34 732,43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зданий для размещения муниципальных учреждений культуры, в том числе путем инвестирования в строительство, и приобретение основных средств для указанных учреждений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1030068170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D14E2" w:rsidRPr="00CD14E2" w:rsidTr="00CD14E2">
        <w:trPr>
          <w:gridAfter w:val="1"/>
          <w:wAfter w:w="143" w:type="dxa"/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1030068170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4E2" w:rsidRPr="00CD14E2" w:rsidRDefault="00CD14E2" w:rsidP="00CD14E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D14E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</w:tbl>
    <w:p w:rsidR="003242D5" w:rsidRDefault="003242D5">
      <w:bookmarkStart w:id="0" w:name="_GoBack"/>
      <w:bookmarkEnd w:id="0"/>
    </w:p>
    <w:sectPr w:rsidR="003242D5" w:rsidSect="00CD14E2">
      <w:footerReference w:type="default" r:id="rId6"/>
      <w:pgSz w:w="11906" w:h="16838"/>
      <w:pgMar w:top="284" w:right="424" w:bottom="142" w:left="28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AC1" w:rsidRDefault="00644AC1" w:rsidP="00644AC1">
      <w:pPr>
        <w:spacing w:after="0" w:line="240" w:lineRule="auto"/>
      </w:pPr>
      <w:r>
        <w:separator/>
      </w:r>
    </w:p>
  </w:endnote>
  <w:endnote w:type="continuationSeparator" w:id="0">
    <w:p w:rsidR="00644AC1" w:rsidRDefault="00644AC1" w:rsidP="00644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479232"/>
      <w:docPartObj>
        <w:docPartGallery w:val="Page Numbers (Bottom of Page)"/>
        <w:docPartUnique/>
      </w:docPartObj>
    </w:sdtPr>
    <w:sdtEndPr/>
    <w:sdtContent>
      <w:p w:rsidR="00644AC1" w:rsidRDefault="00644AC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4E2">
          <w:rPr>
            <w:noProof/>
          </w:rPr>
          <w:t>44</w:t>
        </w:r>
        <w:r>
          <w:fldChar w:fldCharType="end"/>
        </w:r>
      </w:p>
    </w:sdtContent>
  </w:sdt>
  <w:p w:rsidR="00644AC1" w:rsidRDefault="00644AC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AC1" w:rsidRDefault="00644AC1" w:rsidP="00644AC1">
      <w:pPr>
        <w:spacing w:after="0" w:line="240" w:lineRule="auto"/>
      </w:pPr>
      <w:r>
        <w:separator/>
      </w:r>
    </w:p>
  </w:footnote>
  <w:footnote w:type="continuationSeparator" w:id="0">
    <w:p w:rsidR="00644AC1" w:rsidRDefault="00644AC1" w:rsidP="00644A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5B"/>
    <w:rsid w:val="001A2408"/>
    <w:rsid w:val="003242D5"/>
    <w:rsid w:val="00361DB9"/>
    <w:rsid w:val="00644AC1"/>
    <w:rsid w:val="007F4F83"/>
    <w:rsid w:val="00962364"/>
    <w:rsid w:val="00B67B5B"/>
    <w:rsid w:val="00CD14E2"/>
    <w:rsid w:val="00DB7120"/>
    <w:rsid w:val="00E1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163A2-BB78-49DB-B5CE-2AF75E56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7B5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67B5B"/>
    <w:rPr>
      <w:color w:val="954F72"/>
      <w:u w:val="single"/>
    </w:rPr>
  </w:style>
  <w:style w:type="paragraph" w:customStyle="1" w:styleId="msonormal0">
    <w:name w:val="msonormal"/>
    <w:basedOn w:val="a"/>
    <w:rsid w:val="00B67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7B5B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6">
    <w:name w:val="xl66"/>
    <w:basedOn w:val="a"/>
    <w:rsid w:val="00B67B5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67B5B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8">
    <w:name w:val="xl68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67B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67B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44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4AC1"/>
  </w:style>
  <w:style w:type="paragraph" w:styleId="a7">
    <w:name w:val="footer"/>
    <w:basedOn w:val="a"/>
    <w:link w:val="a8"/>
    <w:uiPriority w:val="99"/>
    <w:unhideWhenUsed/>
    <w:rsid w:val="00644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4AC1"/>
  </w:style>
  <w:style w:type="paragraph" w:styleId="a9">
    <w:name w:val="Balloon Text"/>
    <w:basedOn w:val="a"/>
    <w:link w:val="aa"/>
    <w:uiPriority w:val="99"/>
    <w:semiHidden/>
    <w:unhideWhenUsed/>
    <w:rsid w:val="00644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4AC1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D14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D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34</Pages>
  <Words>10104</Words>
  <Characters>57597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Vovik</dc:creator>
  <cp:keywords/>
  <dc:description/>
  <cp:lastModifiedBy>Vovik</cp:lastModifiedBy>
  <cp:revision>9</cp:revision>
  <cp:lastPrinted>2024-11-18T05:54:00Z</cp:lastPrinted>
  <dcterms:created xsi:type="dcterms:W3CDTF">2024-11-14T11:04:00Z</dcterms:created>
  <dcterms:modified xsi:type="dcterms:W3CDTF">2024-11-18T06:54:00Z</dcterms:modified>
</cp:coreProperties>
</file>