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-196215</wp:posOffset>
            </wp:positionV>
            <wp:extent cx="76644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938" y="21120"/>
                <wp:lineTo x="20938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53513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РАЙОННА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7B718C" w:rsidP="00867B9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5B0E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867B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15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B0E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402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58B" w:rsidRPr="00F157A4" w:rsidRDefault="00B4058B" w:rsidP="00F157A4">
      <w:pPr>
        <w:pStyle w:val="ab"/>
        <w:rPr>
          <w:rFonts w:ascii="Times New Roman" w:hAnsi="Times New Roman" w:cs="Times New Roman"/>
        </w:rPr>
      </w:pPr>
      <w:r w:rsidRPr="00F157A4">
        <w:rPr>
          <w:rFonts w:ascii="Times New Roman" w:hAnsi="Times New Roman" w:cs="Times New Roman"/>
        </w:rPr>
        <w:t xml:space="preserve">О Порядке и методике планирования </w:t>
      </w:r>
      <w:proofErr w:type="gramStart"/>
      <w:r w:rsidRPr="00F157A4">
        <w:rPr>
          <w:rFonts w:ascii="Times New Roman" w:hAnsi="Times New Roman" w:cs="Times New Roman"/>
        </w:rPr>
        <w:t>бюджетных</w:t>
      </w:r>
      <w:proofErr w:type="gramEnd"/>
    </w:p>
    <w:p w:rsidR="00F157A4" w:rsidRPr="00F157A4" w:rsidRDefault="00B4058B" w:rsidP="00F157A4">
      <w:pPr>
        <w:pStyle w:val="ab"/>
        <w:rPr>
          <w:rFonts w:ascii="Times New Roman" w:hAnsi="Times New Roman" w:cs="Times New Roman"/>
        </w:rPr>
      </w:pPr>
      <w:r w:rsidRPr="00F157A4">
        <w:rPr>
          <w:rFonts w:ascii="Times New Roman" w:hAnsi="Times New Roman" w:cs="Times New Roman"/>
        </w:rPr>
        <w:t xml:space="preserve">ассигнований бюджета </w:t>
      </w:r>
      <w:r w:rsidR="00F157A4" w:rsidRPr="00F157A4">
        <w:rPr>
          <w:rFonts w:ascii="Times New Roman" w:hAnsi="Times New Roman" w:cs="Times New Roman"/>
        </w:rPr>
        <w:t xml:space="preserve"> </w:t>
      </w:r>
    </w:p>
    <w:p w:rsidR="00F157A4" w:rsidRPr="00F157A4" w:rsidRDefault="00F157A4" w:rsidP="00F157A4">
      <w:pPr>
        <w:pStyle w:val="ab"/>
        <w:rPr>
          <w:rFonts w:ascii="Times New Roman" w:hAnsi="Times New Roman" w:cs="Times New Roman"/>
        </w:rPr>
      </w:pPr>
      <w:r w:rsidRPr="00F157A4">
        <w:rPr>
          <w:rFonts w:ascii="Times New Roman" w:hAnsi="Times New Roman" w:cs="Times New Roman"/>
        </w:rPr>
        <w:t xml:space="preserve">Бородиновского сельского поселения </w:t>
      </w:r>
    </w:p>
    <w:p w:rsidR="00B4058B" w:rsidRPr="00F157A4" w:rsidRDefault="00B4058B" w:rsidP="00F157A4">
      <w:pPr>
        <w:pStyle w:val="ab"/>
        <w:rPr>
          <w:rFonts w:ascii="Times New Roman" w:hAnsi="Times New Roman" w:cs="Times New Roman"/>
        </w:rPr>
      </w:pPr>
      <w:r w:rsidRPr="00F157A4">
        <w:rPr>
          <w:rFonts w:ascii="Times New Roman" w:hAnsi="Times New Roman" w:cs="Times New Roman"/>
        </w:rPr>
        <w:t>на 202</w:t>
      </w:r>
      <w:r w:rsidR="005B0EC1">
        <w:rPr>
          <w:rFonts w:ascii="Times New Roman" w:hAnsi="Times New Roman" w:cs="Times New Roman"/>
        </w:rPr>
        <w:t>4</w:t>
      </w:r>
      <w:r w:rsidRPr="00F157A4">
        <w:rPr>
          <w:rFonts w:ascii="Times New Roman" w:hAnsi="Times New Roman" w:cs="Times New Roman"/>
        </w:rPr>
        <w:t xml:space="preserve"> год и плановый </w:t>
      </w:r>
    </w:p>
    <w:p w:rsidR="00B4058B" w:rsidRPr="00B4058B" w:rsidRDefault="00B4058B" w:rsidP="00F157A4">
      <w:pPr>
        <w:pStyle w:val="ab"/>
      </w:pPr>
      <w:r w:rsidRPr="00F157A4">
        <w:rPr>
          <w:rFonts w:ascii="Times New Roman" w:hAnsi="Times New Roman" w:cs="Times New Roman"/>
        </w:rPr>
        <w:t>период 202</w:t>
      </w:r>
      <w:r w:rsidR="005B0EC1">
        <w:rPr>
          <w:rFonts w:ascii="Times New Roman" w:hAnsi="Times New Roman" w:cs="Times New Roman"/>
        </w:rPr>
        <w:t>5</w:t>
      </w:r>
      <w:r w:rsidRPr="00F157A4">
        <w:rPr>
          <w:rFonts w:ascii="Times New Roman" w:hAnsi="Times New Roman" w:cs="Times New Roman"/>
        </w:rPr>
        <w:t xml:space="preserve"> и 202</w:t>
      </w:r>
      <w:r w:rsidR="005B0EC1">
        <w:rPr>
          <w:rFonts w:ascii="Times New Roman" w:hAnsi="Times New Roman" w:cs="Times New Roman"/>
        </w:rPr>
        <w:t>6</w:t>
      </w:r>
      <w:r w:rsidRPr="00F157A4">
        <w:rPr>
          <w:rFonts w:ascii="Times New Roman" w:hAnsi="Times New Roman" w:cs="Times New Roman"/>
        </w:rPr>
        <w:t xml:space="preserve"> годов</w:t>
      </w:r>
      <w:r w:rsidRPr="00B4058B">
        <w:t>.</w:t>
      </w:r>
    </w:p>
    <w:p w:rsidR="00B4058B" w:rsidRPr="00B4058B" w:rsidRDefault="00B4058B" w:rsidP="00B4058B">
      <w:pPr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spacing w:after="120"/>
        <w:jc w:val="both"/>
        <w:rPr>
          <w:rFonts w:ascii="Times New Roman" w:hAnsi="Times New Roman" w:cs="Times New Roman"/>
          <w:lang w:eastAsia="ar-SA"/>
        </w:rPr>
      </w:pPr>
      <w:r w:rsidRPr="00B4058B">
        <w:rPr>
          <w:rFonts w:ascii="Times New Roman" w:hAnsi="Times New Roman" w:cs="Times New Roman"/>
          <w:lang w:eastAsia="ar-SA"/>
        </w:rPr>
        <w:t xml:space="preserve">В соответствии со статьей 174.2 Бюджетного кодекса Российской Федерации и в целях формирования бюджета </w:t>
      </w:r>
      <w:r w:rsidR="00F157A4">
        <w:rPr>
          <w:rFonts w:ascii="Times New Roman" w:hAnsi="Times New Roman" w:cs="Times New Roman"/>
          <w:lang w:eastAsia="ar-SA"/>
        </w:rPr>
        <w:t>Бородиновского сельского поселения</w:t>
      </w:r>
      <w:r w:rsidRPr="00B4058B">
        <w:rPr>
          <w:rFonts w:ascii="Times New Roman" w:hAnsi="Times New Roman" w:cs="Times New Roman"/>
          <w:lang w:eastAsia="ar-SA"/>
        </w:rPr>
        <w:t xml:space="preserve"> на 202</w:t>
      </w:r>
      <w:r w:rsidR="00880521">
        <w:rPr>
          <w:rFonts w:ascii="Times New Roman" w:hAnsi="Times New Roman" w:cs="Times New Roman"/>
          <w:lang w:eastAsia="ar-SA"/>
        </w:rPr>
        <w:t>3</w:t>
      </w:r>
      <w:r w:rsidRPr="00B4058B">
        <w:rPr>
          <w:rFonts w:ascii="Times New Roman" w:hAnsi="Times New Roman" w:cs="Times New Roman"/>
          <w:lang w:eastAsia="ar-SA"/>
        </w:rPr>
        <w:t xml:space="preserve"> год и плановый период 202</w:t>
      </w:r>
      <w:r w:rsidR="00880521">
        <w:rPr>
          <w:rFonts w:ascii="Times New Roman" w:hAnsi="Times New Roman" w:cs="Times New Roman"/>
          <w:lang w:eastAsia="ar-SA"/>
        </w:rPr>
        <w:t>4</w:t>
      </w:r>
      <w:r w:rsidRPr="00B4058B">
        <w:rPr>
          <w:rFonts w:ascii="Times New Roman" w:hAnsi="Times New Roman" w:cs="Times New Roman"/>
          <w:lang w:eastAsia="ar-SA"/>
        </w:rPr>
        <w:t xml:space="preserve"> и 202</w:t>
      </w:r>
      <w:r w:rsidR="00880521">
        <w:rPr>
          <w:rFonts w:ascii="Times New Roman" w:hAnsi="Times New Roman" w:cs="Times New Roman"/>
          <w:lang w:eastAsia="ar-SA"/>
        </w:rPr>
        <w:t>5</w:t>
      </w:r>
      <w:r w:rsidRPr="00B4058B">
        <w:rPr>
          <w:rFonts w:ascii="Times New Roman" w:hAnsi="Times New Roman" w:cs="Times New Roman"/>
          <w:lang w:eastAsia="ar-SA"/>
        </w:rPr>
        <w:t xml:space="preserve"> годов, руководствуясь Уставом </w:t>
      </w:r>
      <w:r w:rsidR="00F157A4">
        <w:rPr>
          <w:rFonts w:ascii="Times New Roman" w:hAnsi="Times New Roman" w:cs="Times New Roman"/>
          <w:lang w:eastAsia="ar-SA"/>
        </w:rPr>
        <w:t>Бородиновского сельского поселения</w:t>
      </w:r>
    </w:p>
    <w:p w:rsidR="00B4058B" w:rsidRPr="00B4058B" w:rsidRDefault="00B4058B" w:rsidP="00B4058B">
      <w:pPr>
        <w:jc w:val="both"/>
        <w:rPr>
          <w:rFonts w:ascii="Times New Roman" w:hAnsi="Times New Roman" w:cs="Times New Roman"/>
          <w:lang w:eastAsia="ru-RU"/>
        </w:rPr>
      </w:pPr>
    </w:p>
    <w:p w:rsidR="00B4058B" w:rsidRPr="00B4058B" w:rsidRDefault="00B4058B" w:rsidP="00B4058B">
      <w:pPr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B4058B">
        <w:rPr>
          <w:rFonts w:ascii="Times New Roman" w:hAnsi="Times New Roman" w:cs="Times New Roman"/>
          <w:b/>
        </w:rPr>
        <w:t>П</w:t>
      </w:r>
      <w:proofErr w:type="gramEnd"/>
      <w:r w:rsidRPr="00B4058B">
        <w:rPr>
          <w:rFonts w:ascii="Times New Roman" w:hAnsi="Times New Roman" w:cs="Times New Roman"/>
          <w:b/>
        </w:rPr>
        <w:t xml:space="preserve"> О С Т А Н О В Л  Я  Ю :</w:t>
      </w:r>
      <w:r w:rsidRPr="00B4058B">
        <w:rPr>
          <w:rFonts w:ascii="Times New Roman" w:hAnsi="Times New Roman" w:cs="Times New Roman"/>
        </w:rPr>
        <w:t xml:space="preserve">  </w:t>
      </w:r>
    </w:p>
    <w:p w:rsidR="00B4058B" w:rsidRPr="00B4058B" w:rsidRDefault="00B4058B" w:rsidP="00B4058B">
      <w:pPr>
        <w:ind w:left="993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tabs>
          <w:tab w:val="left" w:pos="426"/>
          <w:tab w:val="left" w:pos="8460"/>
        </w:tabs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>1.</w:t>
      </w:r>
      <w:r w:rsidRPr="00B4058B">
        <w:rPr>
          <w:rFonts w:ascii="Times New Roman" w:hAnsi="Times New Roman" w:cs="Times New Roman"/>
        </w:rPr>
        <w:tab/>
        <w:t xml:space="preserve">Утвердить Порядок  и методику планирования бюджетных ассигнований бюджета  </w:t>
      </w:r>
      <w:r w:rsidR="00D06AF3">
        <w:rPr>
          <w:rFonts w:ascii="Times New Roman" w:hAnsi="Times New Roman" w:cs="Times New Roman"/>
        </w:rPr>
        <w:t>Бородиновского сельского поселения</w:t>
      </w:r>
      <w:r w:rsidRPr="00B4058B">
        <w:rPr>
          <w:rFonts w:ascii="Times New Roman" w:hAnsi="Times New Roman" w:cs="Times New Roman"/>
        </w:rPr>
        <w:t xml:space="preserve"> на 202</w:t>
      </w:r>
      <w:r w:rsidR="005B0EC1">
        <w:rPr>
          <w:rFonts w:ascii="Times New Roman" w:hAnsi="Times New Roman" w:cs="Times New Roman"/>
        </w:rPr>
        <w:t>4</w:t>
      </w:r>
      <w:r w:rsidRPr="00B4058B">
        <w:rPr>
          <w:rFonts w:ascii="Times New Roman" w:hAnsi="Times New Roman" w:cs="Times New Roman"/>
        </w:rPr>
        <w:t xml:space="preserve"> год и плановый период 202</w:t>
      </w:r>
      <w:r w:rsidR="005B0EC1">
        <w:rPr>
          <w:rFonts w:ascii="Times New Roman" w:hAnsi="Times New Roman" w:cs="Times New Roman"/>
        </w:rPr>
        <w:t>5</w:t>
      </w:r>
      <w:r w:rsidRPr="00B4058B">
        <w:rPr>
          <w:rFonts w:ascii="Times New Roman" w:hAnsi="Times New Roman" w:cs="Times New Roman"/>
        </w:rPr>
        <w:t xml:space="preserve"> и 202</w:t>
      </w:r>
      <w:r w:rsidR="005B0EC1">
        <w:rPr>
          <w:rFonts w:ascii="Times New Roman" w:hAnsi="Times New Roman" w:cs="Times New Roman"/>
        </w:rPr>
        <w:t>6</w:t>
      </w:r>
      <w:r w:rsidRPr="00B4058B">
        <w:rPr>
          <w:rFonts w:ascii="Times New Roman" w:hAnsi="Times New Roman" w:cs="Times New Roman"/>
        </w:rPr>
        <w:t xml:space="preserve"> годов, согласно приложениям.</w:t>
      </w:r>
    </w:p>
    <w:p w:rsidR="00B4058B" w:rsidRPr="00B4058B" w:rsidRDefault="00B4058B" w:rsidP="00B4058B">
      <w:pPr>
        <w:tabs>
          <w:tab w:val="left" w:pos="426"/>
          <w:tab w:val="left" w:pos="8460"/>
        </w:tabs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 xml:space="preserve">2. </w:t>
      </w:r>
      <w:proofErr w:type="gramStart"/>
      <w:r w:rsidRPr="00B4058B">
        <w:rPr>
          <w:rFonts w:ascii="Times New Roman" w:hAnsi="Times New Roman" w:cs="Times New Roman"/>
        </w:rPr>
        <w:t>Контроль за</w:t>
      </w:r>
      <w:proofErr w:type="gramEnd"/>
      <w:r w:rsidRPr="00B4058B">
        <w:rPr>
          <w:rFonts w:ascii="Times New Roman" w:hAnsi="Times New Roman" w:cs="Times New Roman"/>
        </w:rPr>
        <w:t xml:space="preserve"> исполнением данного постановления возложить на начальника финансового отдела администрации </w:t>
      </w:r>
      <w:r w:rsidR="00D06AF3">
        <w:rPr>
          <w:rFonts w:ascii="Times New Roman" w:hAnsi="Times New Roman" w:cs="Times New Roman"/>
        </w:rPr>
        <w:t xml:space="preserve">Бородиновского сельского поселения </w:t>
      </w:r>
      <w:proofErr w:type="spellStart"/>
      <w:r w:rsidR="00D06AF3">
        <w:rPr>
          <w:rFonts w:ascii="Times New Roman" w:hAnsi="Times New Roman" w:cs="Times New Roman"/>
        </w:rPr>
        <w:t>Долбилову</w:t>
      </w:r>
      <w:proofErr w:type="spellEnd"/>
      <w:r w:rsidR="00D06AF3">
        <w:rPr>
          <w:rFonts w:ascii="Times New Roman" w:hAnsi="Times New Roman" w:cs="Times New Roman"/>
        </w:rPr>
        <w:t xml:space="preserve"> Л.Н.</w:t>
      </w:r>
      <w:r w:rsidRPr="00B4058B">
        <w:rPr>
          <w:rFonts w:ascii="Times New Roman" w:hAnsi="Times New Roman" w:cs="Times New Roman"/>
        </w:rPr>
        <w:t>.</w:t>
      </w:r>
    </w:p>
    <w:p w:rsidR="00B4058B" w:rsidRPr="00B4058B" w:rsidRDefault="00B4058B" w:rsidP="00B4058B">
      <w:pPr>
        <w:tabs>
          <w:tab w:val="left" w:pos="426"/>
          <w:tab w:val="left" w:pos="8460"/>
        </w:tabs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>4.</w:t>
      </w:r>
      <w:r w:rsidRPr="00B4058B">
        <w:rPr>
          <w:rFonts w:ascii="Times New Roman" w:hAnsi="Times New Roman" w:cs="Times New Roman"/>
        </w:rPr>
        <w:tab/>
        <w:t xml:space="preserve">Постановление вступает в силу с </w:t>
      </w:r>
      <w:r w:rsidR="00D06AF3">
        <w:rPr>
          <w:rFonts w:ascii="Times New Roman" w:hAnsi="Times New Roman" w:cs="Times New Roman"/>
        </w:rPr>
        <w:t>момента подписания</w:t>
      </w:r>
      <w:r w:rsidRPr="00B4058B">
        <w:rPr>
          <w:rFonts w:ascii="Times New Roman" w:hAnsi="Times New Roman" w:cs="Times New Roman"/>
        </w:rPr>
        <w:t>.</w:t>
      </w:r>
    </w:p>
    <w:p w:rsidR="00B4058B" w:rsidRPr="00B4058B" w:rsidRDefault="00B4058B" w:rsidP="00B4058B">
      <w:pPr>
        <w:tabs>
          <w:tab w:val="left" w:pos="426"/>
          <w:tab w:val="left" w:pos="8460"/>
        </w:tabs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>5.</w:t>
      </w:r>
      <w:r w:rsidRPr="00B4058B">
        <w:rPr>
          <w:rFonts w:ascii="Times New Roman" w:hAnsi="Times New Roman" w:cs="Times New Roman"/>
        </w:rPr>
        <w:tab/>
        <w:t xml:space="preserve">Настоящее постановление разместить в сети интернет на официальном сайте администрации </w:t>
      </w:r>
      <w:r w:rsidR="00D06AF3">
        <w:rPr>
          <w:rFonts w:ascii="Times New Roman" w:hAnsi="Times New Roman" w:cs="Times New Roman"/>
        </w:rPr>
        <w:t>Бородиновского сельского поселения</w:t>
      </w:r>
      <w:r w:rsidRPr="00B4058B">
        <w:rPr>
          <w:rFonts w:ascii="Times New Roman" w:hAnsi="Times New Roman" w:cs="Times New Roman"/>
        </w:rPr>
        <w:t>.</w:t>
      </w:r>
    </w:p>
    <w:p w:rsidR="00B4058B" w:rsidRPr="00B4058B" w:rsidRDefault="00B4058B" w:rsidP="00B4058B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firstLine="708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firstLine="708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firstLine="708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firstLine="708"/>
        <w:jc w:val="both"/>
        <w:rPr>
          <w:rFonts w:ascii="Times New Roman" w:hAnsi="Times New Roman" w:cs="Times New Roman"/>
        </w:rPr>
      </w:pPr>
    </w:p>
    <w:p w:rsidR="00B4058B" w:rsidRPr="00B4058B" w:rsidRDefault="00B4058B" w:rsidP="00B4058B">
      <w:pPr>
        <w:ind w:right="-483"/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 xml:space="preserve">Глава </w:t>
      </w:r>
      <w:r w:rsidR="00D06AF3">
        <w:rPr>
          <w:rFonts w:ascii="Times New Roman" w:hAnsi="Times New Roman" w:cs="Times New Roman"/>
        </w:rPr>
        <w:t>Бородиновского сельского поселения</w:t>
      </w:r>
      <w:r w:rsidRPr="00B4058B">
        <w:rPr>
          <w:rFonts w:ascii="Times New Roman" w:hAnsi="Times New Roman" w:cs="Times New Roman"/>
        </w:rPr>
        <w:tab/>
      </w:r>
      <w:r w:rsidRPr="00B4058B">
        <w:rPr>
          <w:rFonts w:ascii="Times New Roman" w:hAnsi="Times New Roman" w:cs="Times New Roman"/>
        </w:rPr>
        <w:tab/>
      </w:r>
      <w:r w:rsidRPr="00B4058B">
        <w:rPr>
          <w:rFonts w:ascii="Times New Roman" w:hAnsi="Times New Roman" w:cs="Times New Roman"/>
        </w:rPr>
        <w:tab/>
      </w:r>
      <w:r w:rsidRPr="00B4058B">
        <w:rPr>
          <w:rFonts w:ascii="Times New Roman" w:hAnsi="Times New Roman" w:cs="Times New Roman"/>
        </w:rPr>
        <w:tab/>
      </w:r>
      <w:proofErr w:type="gramStart"/>
      <w:r w:rsidR="005B0EC1">
        <w:rPr>
          <w:rFonts w:ascii="Times New Roman" w:hAnsi="Times New Roman" w:cs="Times New Roman"/>
        </w:rPr>
        <w:t>Замогильный</w:t>
      </w:r>
      <w:proofErr w:type="gramEnd"/>
      <w:r w:rsidR="005B0EC1">
        <w:rPr>
          <w:rFonts w:ascii="Times New Roman" w:hAnsi="Times New Roman" w:cs="Times New Roman"/>
        </w:rPr>
        <w:t xml:space="preserve"> В.В,</w:t>
      </w:r>
      <w:r w:rsidR="00D06AF3">
        <w:rPr>
          <w:rFonts w:ascii="Times New Roman" w:hAnsi="Times New Roman" w:cs="Times New Roman"/>
        </w:rPr>
        <w:t>.</w:t>
      </w:r>
      <w:r w:rsidRPr="00B4058B">
        <w:rPr>
          <w:rFonts w:ascii="Times New Roman" w:hAnsi="Times New Roman" w:cs="Times New Roman"/>
        </w:rPr>
        <w:t xml:space="preserve"> </w:t>
      </w:r>
    </w:p>
    <w:p w:rsidR="00B4058B" w:rsidRPr="00D06AF3" w:rsidRDefault="00B4058B" w:rsidP="00D06AF3">
      <w:pPr>
        <w:ind w:right="-483"/>
        <w:jc w:val="both"/>
        <w:rPr>
          <w:rFonts w:ascii="Times New Roman" w:hAnsi="Times New Roman" w:cs="Times New Roman"/>
        </w:rPr>
      </w:pPr>
      <w:r w:rsidRPr="00B4058B">
        <w:rPr>
          <w:rFonts w:ascii="Times New Roman" w:hAnsi="Times New Roman" w:cs="Times New Roman"/>
        </w:rPr>
        <w:tab/>
        <w:t xml:space="preserve"> </w:t>
      </w:r>
      <w:r w:rsidR="004022B8">
        <w:rPr>
          <w:rFonts w:ascii="Times New Roman" w:hAnsi="Times New Roman" w:cs="Times New Roman"/>
        </w:rPr>
        <w:pict>
          <v:line id="Line 12" o:spid="_x0000_s1026" style="position:absolute;left:0;text-align:left;z-index:251658240;visibility:visible;mso-position-horizontal-relative:text;mso-position-vertical-relative:text" from="-2.55pt,8.7pt" to="504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gTFgIAACw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" o:allowincell="f" strokeweight="2.25pt"/>
        </w:pict>
      </w:r>
      <w:r w:rsidRPr="00B405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B4058B" w:rsidRPr="00B4058B" w:rsidRDefault="00B4058B" w:rsidP="00B405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58B" w:rsidRPr="00B4058B" w:rsidRDefault="00B4058B" w:rsidP="00B405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58B" w:rsidRPr="00B4058B" w:rsidRDefault="00B4058B" w:rsidP="00B4058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058B" w:rsidRPr="00D06AF3" w:rsidRDefault="00B4058B" w:rsidP="00D06AF3">
      <w:pPr>
        <w:pStyle w:val="ab"/>
        <w:jc w:val="right"/>
        <w:rPr>
          <w:rFonts w:ascii="Times New Roman" w:hAnsi="Times New Roman" w:cs="Times New Roman"/>
        </w:rPr>
      </w:pPr>
      <w:r w:rsidRPr="00D06AF3">
        <w:rPr>
          <w:rFonts w:ascii="Times New Roman" w:hAnsi="Times New Roman" w:cs="Times New Roman"/>
        </w:rPr>
        <w:lastRenderedPageBreak/>
        <w:t>Приложение № 1</w:t>
      </w:r>
    </w:p>
    <w:p w:rsidR="00B4058B" w:rsidRPr="00D06AF3" w:rsidRDefault="00B4058B" w:rsidP="00D06AF3">
      <w:pPr>
        <w:pStyle w:val="ab"/>
        <w:jc w:val="right"/>
        <w:rPr>
          <w:rFonts w:ascii="Times New Roman" w:hAnsi="Times New Roman" w:cs="Times New Roman"/>
        </w:rPr>
      </w:pPr>
      <w:r w:rsidRPr="00D06AF3">
        <w:rPr>
          <w:rFonts w:ascii="Times New Roman" w:hAnsi="Times New Roman" w:cs="Times New Roman"/>
        </w:rPr>
        <w:t xml:space="preserve">                                                                                                к постановлению Главы администрации</w:t>
      </w:r>
    </w:p>
    <w:p w:rsidR="00B4058B" w:rsidRPr="00D06AF3" w:rsidRDefault="00B4058B" w:rsidP="00D06AF3">
      <w:pPr>
        <w:pStyle w:val="ab"/>
        <w:jc w:val="right"/>
        <w:rPr>
          <w:rFonts w:ascii="Times New Roman" w:hAnsi="Times New Roman" w:cs="Times New Roman"/>
        </w:rPr>
      </w:pPr>
      <w:r w:rsidRPr="00D06AF3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06AF3">
        <w:rPr>
          <w:rFonts w:ascii="Times New Roman" w:hAnsi="Times New Roman" w:cs="Times New Roman"/>
        </w:rPr>
        <w:t>Бородиновского сельского поселения</w:t>
      </w:r>
    </w:p>
    <w:p w:rsidR="00B4058B" w:rsidRPr="00D06AF3" w:rsidRDefault="00B4058B" w:rsidP="00D06AF3">
      <w:pPr>
        <w:pStyle w:val="ab"/>
        <w:jc w:val="right"/>
      </w:pPr>
      <w:r w:rsidRPr="00D06AF3">
        <w:rPr>
          <w:rFonts w:ascii="Times New Roman" w:hAnsi="Times New Roman" w:cs="Times New Roman"/>
        </w:rPr>
        <w:t xml:space="preserve">                                                                                                от   </w:t>
      </w:r>
      <w:r w:rsidR="005D7475">
        <w:rPr>
          <w:rFonts w:ascii="Times New Roman" w:hAnsi="Times New Roman" w:cs="Times New Roman"/>
        </w:rPr>
        <w:t>22.09</w:t>
      </w:r>
      <w:r w:rsidRPr="00901D76">
        <w:rPr>
          <w:rFonts w:ascii="Times New Roman" w:hAnsi="Times New Roman" w:cs="Times New Roman"/>
        </w:rPr>
        <w:t>. 202</w:t>
      </w:r>
      <w:r w:rsidR="005B0EC1">
        <w:rPr>
          <w:rFonts w:ascii="Times New Roman" w:hAnsi="Times New Roman" w:cs="Times New Roman"/>
        </w:rPr>
        <w:t>3</w:t>
      </w:r>
      <w:r w:rsidRPr="00901D76">
        <w:rPr>
          <w:rFonts w:ascii="Times New Roman" w:hAnsi="Times New Roman" w:cs="Times New Roman"/>
        </w:rPr>
        <w:t xml:space="preserve">г.  № </w:t>
      </w:r>
      <w:r w:rsidR="004022B8">
        <w:rPr>
          <w:rFonts w:ascii="Times New Roman" w:hAnsi="Times New Roman" w:cs="Times New Roman"/>
        </w:rPr>
        <w:t>12</w:t>
      </w:r>
    </w:p>
    <w:p w:rsidR="00B4058B" w:rsidRPr="00B4058B" w:rsidRDefault="00B4058B" w:rsidP="00B40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58B" w:rsidRPr="00D06AF3" w:rsidRDefault="00B4058B" w:rsidP="00B405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4058B" w:rsidRPr="00D06AF3" w:rsidRDefault="00B4058B" w:rsidP="00B4058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бюджета </w:t>
      </w:r>
      <w:r w:rsidR="00D06AF3" w:rsidRPr="00D06AF3">
        <w:rPr>
          <w:rFonts w:ascii="Times New Roman" w:hAnsi="Times New Roman" w:cs="Times New Roman"/>
          <w:sz w:val="24"/>
          <w:szCs w:val="24"/>
        </w:rPr>
        <w:t>Бородиновско</w:t>
      </w:r>
      <w:r w:rsidR="00D06AF3">
        <w:rPr>
          <w:rFonts w:ascii="Times New Roman" w:hAnsi="Times New Roman" w:cs="Times New Roman"/>
          <w:sz w:val="24"/>
          <w:szCs w:val="24"/>
        </w:rPr>
        <w:t>го</w:t>
      </w:r>
      <w:r w:rsidR="00D06AF3" w:rsidRPr="00D06AF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06AF3">
        <w:rPr>
          <w:rFonts w:ascii="Times New Roman" w:hAnsi="Times New Roman" w:cs="Times New Roman"/>
          <w:sz w:val="24"/>
          <w:szCs w:val="24"/>
        </w:rPr>
        <w:t>го</w:t>
      </w:r>
      <w:r w:rsidR="00D06AF3" w:rsidRPr="00D06A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6AF3">
        <w:rPr>
          <w:rFonts w:ascii="Times New Roman" w:hAnsi="Times New Roman" w:cs="Times New Roman"/>
          <w:sz w:val="24"/>
          <w:szCs w:val="24"/>
        </w:rPr>
        <w:t>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B0EC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B0EC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5B0EC1">
        <w:rPr>
          <w:rFonts w:ascii="Times New Roman" w:hAnsi="Times New Roman" w:cs="Times New Roman"/>
          <w:sz w:val="24"/>
          <w:szCs w:val="24"/>
        </w:rPr>
        <w:t>6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4058B" w:rsidRPr="00D06AF3" w:rsidRDefault="00B4058B" w:rsidP="00B405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1.</w:t>
      </w:r>
      <w:r w:rsidRPr="00D06A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sz w:val="24"/>
          <w:szCs w:val="24"/>
        </w:rPr>
        <w:t xml:space="preserve">Настоящий порядок планирования бюджетных ассигнований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на 202</w:t>
      </w:r>
      <w:r w:rsidR="005B0EC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B0EC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5B0EC1">
        <w:rPr>
          <w:rFonts w:ascii="Times New Roman" w:hAnsi="Times New Roman" w:cs="Times New Roman"/>
          <w:sz w:val="24"/>
          <w:szCs w:val="24"/>
        </w:rPr>
        <w:t>6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 (далее - Порядок) </w:t>
      </w:r>
      <w:r w:rsidRPr="00D06AF3">
        <w:rPr>
          <w:rFonts w:ascii="Times New Roman" w:hAnsi="Times New Roman" w:cs="Times New Roman"/>
          <w:bCs/>
          <w:sz w:val="24"/>
          <w:szCs w:val="24"/>
        </w:rPr>
        <w:t>устанавливает правила расчета бюджетных ассигнований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при подготовке проекта решения  о бюджете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 202</w:t>
      </w:r>
      <w:r w:rsidR="005B0EC1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B0EC1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5B0EC1">
        <w:rPr>
          <w:rFonts w:ascii="Times New Roman" w:hAnsi="Times New Roman" w:cs="Times New Roman"/>
          <w:sz w:val="24"/>
          <w:szCs w:val="24"/>
        </w:rPr>
        <w:t>6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2. Основные понятия и термины, используемые в настоящем Порядке, применяются в значениях, установленных Бюджетным кодексом Российской Федерации, нормативными правовыми актами </w:t>
      </w:r>
      <w:r w:rsidR="00D06AF3">
        <w:rPr>
          <w:rFonts w:ascii="Times New Roman" w:hAnsi="Times New Roman" w:cs="Times New Roman"/>
          <w:sz w:val="24"/>
          <w:szCs w:val="24"/>
        </w:rPr>
        <w:t xml:space="preserve">Челябинской области, </w:t>
      </w:r>
      <w:proofErr w:type="spellStart"/>
      <w:r w:rsidR="00D06AF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D06AF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>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3.</w:t>
      </w:r>
      <w:r w:rsidRPr="00D06AF3">
        <w:rPr>
          <w:rFonts w:ascii="Times New Roman" w:hAnsi="Times New Roman" w:cs="Times New Roman"/>
          <w:sz w:val="24"/>
          <w:szCs w:val="24"/>
        </w:rPr>
        <w:tab/>
        <w:t xml:space="preserve">Бюджетные ассигнования группируются по видам в соответствии со статьей 69 Бюджетного кодекса Российской Федерации и рассчитываются с учетом положений </w:t>
      </w:r>
      <w:hyperlink r:id="rId8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 xml:space="preserve">статей 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69.1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70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74.1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78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78.1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79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06AF3">
          <w:rPr>
            <w:rStyle w:val="a4"/>
            <w:rFonts w:ascii="Times New Roman" w:hAnsi="Times New Roman" w:cs="Times New Roman"/>
            <w:sz w:val="24"/>
            <w:szCs w:val="24"/>
          </w:rPr>
          <w:t>80</w:t>
        </w:r>
      </w:hyperlink>
      <w:r w:rsidRPr="00D06AF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4. Планирование бюджетных ассигнований осуществляется раздельно по действующим и принимаемым расходным обязательствам.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AF3">
        <w:rPr>
          <w:rFonts w:ascii="Times New Roman" w:hAnsi="Times New Roman" w:cs="Times New Roman"/>
          <w:bCs/>
          <w:sz w:val="24"/>
          <w:szCs w:val="24"/>
        </w:rPr>
        <w:t>5.</w:t>
      </w:r>
      <w:r w:rsidRPr="00D06AF3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bCs/>
          <w:sz w:val="24"/>
          <w:szCs w:val="24"/>
        </w:rPr>
        <w:t>Планирование действующих расходных обязательств на 202</w:t>
      </w:r>
      <w:r w:rsidR="003F58C5">
        <w:rPr>
          <w:rFonts w:ascii="Times New Roman" w:hAnsi="Times New Roman" w:cs="Times New Roman"/>
          <w:bCs/>
          <w:sz w:val="24"/>
          <w:szCs w:val="24"/>
        </w:rPr>
        <w:t>4</w:t>
      </w:r>
      <w:r w:rsidRPr="00D06AF3">
        <w:rPr>
          <w:rFonts w:ascii="Times New Roman" w:hAnsi="Times New Roman" w:cs="Times New Roman"/>
          <w:bCs/>
          <w:sz w:val="24"/>
          <w:szCs w:val="24"/>
        </w:rPr>
        <w:t xml:space="preserve"> - 202</w:t>
      </w:r>
      <w:r w:rsidR="003F58C5">
        <w:rPr>
          <w:rFonts w:ascii="Times New Roman" w:hAnsi="Times New Roman" w:cs="Times New Roman"/>
          <w:bCs/>
          <w:sz w:val="24"/>
          <w:szCs w:val="24"/>
        </w:rPr>
        <w:t>6</w:t>
      </w:r>
      <w:r w:rsidRPr="00D06AF3">
        <w:rPr>
          <w:rFonts w:ascii="Times New Roman" w:hAnsi="Times New Roman" w:cs="Times New Roman"/>
          <w:bCs/>
          <w:sz w:val="24"/>
          <w:szCs w:val="24"/>
        </w:rPr>
        <w:t xml:space="preserve"> годы основывается на изменении объемов бюджетных ассигнований на 202</w:t>
      </w:r>
      <w:r w:rsidR="003F58C5">
        <w:rPr>
          <w:rFonts w:ascii="Times New Roman" w:hAnsi="Times New Roman" w:cs="Times New Roman"/>
          <w:bCs/>
          <w:sz w:val="24"/>
          <w:szCs w:val="24"/>
        </w:rPr>
        <w:t>3</w:t>
      </w:r>
      <w:r w:rsidRPr="00D06AF3">
        <w:rPr>
          <w:rFonts w:ascii="Times New Roman" w:hAnsi="Times New Roman" w:cs="Times New Roman"/>
          <w:bCs/>
          <w:sz w:val="24"/>
          <w:szCs w:val="24"/>
        </w:rPr>
        <w:t xml:space="preserve"> год, утвержденных Решением </w:t>
      </w:r>
      <w:r w:rsidR="00D06AF3">
        <w:rPr>
          <w:rFonts w:ascii="Times New Roman" w:hAnsi="Times New Roman" w:cs="Times New Roman"/>
          <w:bCs/>
          <w:sz w:val="24"/>
          <w:szCs w:val="24"/>
        </w:rPr>
        <w:t>Совета депутатов 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от  </w:t>
      </w:r>
      <w:r w:rsidR="0029137F">
        <w:rPr>
          <w:rFonts w:ascii="Times New Roman" w:hAnsi="Times New Roman" w:cs="Times New Roman"/>
          <w:sz w:val="24"/>
          <w:szCs w:val="24"/>
        </w:rPr>
        <w:t>22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3F58C5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E0E9A">
        <w:rPr>
          <w:rFonts w:ascii="Times New Roman" w:hAnsi="Times New Roman" w:cs="Times New Roman"/>
          <w:sz w:val="24"/>
          <w:szCs w:val="24"/>
        </w:rPr>
        <w:t>2</w:t>
      </w:r>
      <w:r w:rsidR="0029137F">
        <w:rPr>
          <w:rFonts w:ascii="Times New Roman" w:hAnsi="Times New Roman" w:cs="Times New Roman"/>
          <w:sz w:val="24"/>
          <w:szCs w:val="24"/>
        </w:rPr>
        <w:t>0</w:t>
      </w:r>
      <w:r w:rsidRPr="00D06AF3">
        <w:rPr>
          <w:rFonts w:ascii="Times New Roman" w:hAnsi="Times New Roman" w:cs="Times New Roman"/>
          <w:sz w:val="24"/>
          <w:szCs w:val="24"/>
        </w:rPr>
        <w:t xml:space="preserve"> «О  бюджете  </w:t>
      </w:r>
      <w:r w:rsidR="005E0E9A">
        <w:rPr>
          <w:rFonts w:ascii="Times New Roman" w:hAnsi="Times New Roman" w:cs="Times New Roman"/>
          <w:sz w:val="24"/>
          <w:szCs w:val="24"/>
        </w:rPr>
        <w:t xml:space="preserve">Бородиновского сельского поселения 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на 202</w:t>
      </w:r>
      <w:r w:rsidR="00B95A3D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95A3D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 202</w:t>
      </w:r>
      <w:r w:rsidR="00B95A3D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D06AF3">
        <w:rPr>
          <w:rFonts w:ascii="Times New Roman" w:hAnsi="Times New Roman" w:cs="Times New Roman"/>
          <w:bCs/>
          <w:sz w:val="24"/>
          <w:szCs w:val="24"/>
        </w:rPr>
        <w:t>, с учетом принятых или планируемых к принятию в 202</w:t>
      </w:r>
      <w:r w:rsidR="00B95A3D">
        <w:rPr>
          <w:rFonts w:ascii="Times New Roman" w:hAnsi="Times New Roman" w:cs="Times New Roman"/>
          <w:bCs/>
          <w:sz w:val="24"/>
          <w:szCs w:val="24"/>
        </w:rPr>
        <w:t>3</w:t>
      </w:r>
      <w:r w:rsidRPr="00D06AF3">
        <w:rPr>
          <w:rFonts w:ascii="Times New Roman" w:hAnsi="Times New Roman" w:cs="Times New Roman"/>
          <w:bCs/>
          <w:sz w:val="24"/>
          <w:szCs w:val="24"/>
        </w:rPr>
        <w:t xml:space="preserve"> году решений, влекущих в перспективе</w:t>
      </w:r>
      <w:proofErr w:type="gramEnd"/>
      <w:r w:rsidRPr="00D06AF3">
        <w:rPr>
          <w:rFonts w:ascii="Times New Roman" w:hAnsi="Times New Roman" w:cs="Times New Roman"/>
          <w:bCs/>
          <w:sz w:val="24"/>
          <w:szCs w:val="24"/>
        </w:rPr>
        <w:t xml:space="preserve"> изменения в объемах финансирования.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6.</w:t>
      </w:r>
      <w:r w:rsidRPr="00D06A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sz w:val="24"/>
          <w:szCs w:val="24"/>
        </w:rPr>
        <w:t xml:space="preserve">Ассигнования на реализацию муниципальных программ, ведомственных целевых программ и непрограммных направлений деятельности субъектов бюджетного планирования принимаются в размере, установленном соответствующими нормативными правовыми актами об их утверждении, с последующим внесением уточнений ассигнований в указанные программы после утверждения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B95A3D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95A3D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B95A3D">
        <w:rPr>
          <w:rFonts w:ascii="Times New Roman" w:hAnsi="Times New Roman" w:cs="Times New Roman"/>
          <w:sz w:val="24"/>
          <w:szCs w:val="24"/>
        </w:rPr>
        <w:t>6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годов.</w:t>
      </w:r>
      <w:proofErr w:type="gramEnd"/>
    </w:p>
    <w:p w:rsidR="00B4058B" w:rsidRPr="00D06AF3" w:rsidRDefault="005E0E9A" w:rsidP="00B405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B4058B" w:rsidRPr="00D06AF3">
        <w:rPr>
          <w:rFonts w:ascii="Times New Roman" w:hAnsi="Times New Roman" w:cs="Times New Roman"/>
          <w:bCs/>
          <w:sz w:val="24"/>
          <w:szCs w:val="24"/>
        </w:rPr>
        <w:t>.</w:t>
      </w:r>
      <w:r w:rsidR="00B4058B" w:rsidRPr="00D06AF3">
        <w:rPr>
          <w:rFonts w:ascii="Times New Roman" w:hAnsi="Times New Roman" w:cs="Times New Roman"/>
          <w:bCs/>
          <w:sz w:val="24"/>
          <w:szCs w:val="24"/>
        </w:rPr>
        <w:tab/>
        <w:t xml:space="preserve">Планируемые объемы бюджетных ассигнований бюджета </w:t>
      </w:r>
      <w:r w:rsidR="00D06AF3">
        <w:rPr>
          <w:rFonts w:ascii="Times New Roman" w:hAnsi="Times New Roman" w:cs="Times New Roman"/>
          <w:bCs/>
          <w:sz w:val="24"/>
          <w:szCs w:val="24"/>
        </w:rPr>
        <w:t>Бородиновского сельского поселения</w:t>
      </w:r>
      <w:r w:rsidR="00B4058B" w:rsidRPr="00D06AF3">
        <w:rPr>
          <w:rFonts w:ascii="Times New Roman" w:hAnsi="Times New Roman" w:cs="Times New Roman"/>
          <w:bCs/>
          <w:sz w:val="24"/>
          <w:szCs w:val="24"/>
        </w:rPr>
        <w:t xml:space="preserve"> могут корректироваться в зависимости от прогнозируемого объема доходов бюджета </w:t>
      </w:r>
      <w:r w:rsidR="00D06AF3">
        <w:rPr>
          <w:rFonts w:ascii="Times New Roman" w:hAnsi="Times New Roman" w:cs="Times New Roman"/>
          <w:bCs/>
          <w:sz w:val="24"/>
          <w:szCs w:val="24"/>
        </w:rPr>
        <w:t>Бородиновского сельского поселения</w:t>
      </w:r>
      <w:r w:rsidR="00B4058B" w:rsidRPr="00D06AF3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58B" w:rsidRPr="00D06AF3" w:rsidRDefault="00B4058B" w:rsidP="00B4058B">
      <w:pPr>
        <w:tabs>
          <w:tab w:val="left" w:pos="126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tabs>
          <w:tab w:val="left" w:pos="126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C25" w:rsidRDefault="00066C25" w:rsidP="0006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4058B" w:rsidRPr="00066C25" w:rsidRDefault="00066C25" w:rsidP="00066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B4058B" w:rsidRPr="005E0E9A">
        <w:rPr>
          <w:rFonts w:ascii="Times New Roman" w:hAnsi="Times New Roman" w:cs="Times New Roman"/>
        </w:rPr>
        <w:t xml:space="preserve"> Приложение № 2</w:t>
      </w:r>
    </w:p>
    <w:p w:rsidR="00B4058B" w:rsidRPr="005E0E9A" w:rsidRDefault="00B4058B" w:rsidP="005E0E9A">
      <w:pPr>
        <w:pStyle w:val="ab"/>
        <w:jc w:val="right"/>
        <w:rPr>
          <w:rFonts w:ascii="Times New Roman" w:hAnsi="Times New Roman" w:cs="Times New Roman"/>
        </w:rPr>
      </w:pPr>
      <w:r w:rsidRPr="005E0E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 постановлению Главы администрации</w:t>
      </w:r>
    </w:p>
    <w:p w:rsidR="00B4058B" w:rsidRPr="005E0E9A" w:rsidRDefault="00B4058B" w:rsidP="005E0E9A">
      <w:pPr>
        <w:pStyle w:val="ab"/>
        <w:jc w:val="right"/>
        <w:rPr>
          <w:rFonts w:ascii="Times New Roman" w:hAnsi="Times New Roman" w:cs="Times New Roman"/>
        </w:rPr>
      </w:pPr>
      <w:r w:rsidRPr="005E0E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5E0E9A">
        <w:rPr>
          <w:rFonts w:ascii="Times New Roman" w:hAnsi="Times New Roman" w:cs="Times New Roman"/>
        </w:rPr>
        <w:t>Бородиновского сельского поселения</w:t>
      </w:r>
      <w:r w:rsidRPr="005E0E9A">
        <w:rPr>
          <w:rFonts w:ascii="Times New Roman" w:hAnsi="Times New Roman" w:cs="Times New Roman"/>
        </w:rPr>
        <w:t xml:space="preserve">                </w:t>
      </w:r>
    </w:p>
    <w:p w:rsidR="00B4058B" w:rsidRPr="005E0E9A" w:rsidRDefault="00B4058B" w:rsidP="005E0E9A">
      <w:pPr>
        <w:pStyle w:val="ab"/>
        <w:jc w:val="right"/>
        <w:rPr>
          <w:rFonts w:ascii="Times New Roman" w:hAnsi="Times New Roman" w:cs="Times New Roman"/>
        </w:rPr>
      </w:pPr>
      <w:r w:rsidRPr="005E0E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901D76">
        <w:rPr>
          <w:rFonts w:ascii="Times New Roman" w:hAnsi="Times New Roman" w:cs="Times New Roman"/>
        </w:rPr>
        <w:t xml:space="preserve">от  </w:t>
      </w:r>
      <w:r w:rsidR="005D7475">
        <w:rPr>
          <w:rFonts w:ascii="Times New Roman" w:hAnsi="Times New Roman" w:cs="Times New Roman"/>
        </w:rPr>
        <w:t>22</w:t>
      </w:r>
      <w:r w:rsidR="00880521">
        <w:rPr>
          <w:rFonts w:ascii="Times New Roman" w:hAnsi="Times New Roman" w:cs="Times New Roman"/>
        </w:rPr>
        <w:t>.</w:t>
      </w:r>
      <w:r w:rsidR="005D7475">
        <w:rPr>
          <w:rFonts w:ascii="Times New Roman" w:hAnsi="Times New Roman" w:cs="Times New Roman"/>
        </w:rPr>
        <w:t>09</w:t>
      </w:r>
      <w:r w:rsidR="00880521">
        <w:rPr>
          <w:rFonts w:ascii="Times New Roman" w:hAnsi="Times New Roman" w:cs="Times New Roman"/>
        </w:rPr>
        <w:t>. 202</w:t>
      </w:r>
      <w:r w:rsidR="00B95A3D">
        <w:rPr>
          <w:rFonts w:ascii="Times New Roman" w:hAnsi="Times New Roman" w:cs="Times New Roman"/>
        </w:rPr>
        <w:t>3</w:t>
      </w:r>
      <w:r w:rsidRPr="00901D76">
        <w:rPr>
          <w:rFonts w:ascii="Times New Roman" w:hAnsi="Times New Roman" w:cs="Times New Roman"/>
        </w:rPr>
        <w:t xml:space="preserve"> г.  №</w:t>
      </w:r>
      <w:r w:rsidR="004022B8">
        <w:rPr>
          <w:rFonts w:ascii="Times New Roman" w:hAnsi="Times New Roman" w:cs="Times New Roman"/>
        </w:rPr>
        <w:t>12</w:t>
      </w:r>
      <w:bookmarkStart w:id="2" w:name="_GoBack"/>
      <w:bookmarkEnd w:id="2"/>
      <w:r w:rsidRPr="00901D76">
        <w:rPr>
          <w:rFonts w:ascii="Times New Roman" w:hAnsi="Times New Roman" w:cs="Times New Roman"/>
        </w:rPr>
        <w:t xml:space="preserve"> </w:t>
      </w:r>
      <w:r w:rsidRPr="005E0E9A">
        <w:rPr>
          <w:rFonts w:ascii="Times New Roman" w:hAnsi="Times New Roman" w:cs="Times New Roman"/>
        </w:rPr>
        <w:t xml:space="preserve">          </w:t>
      </w:r>
    </w:p>
    <w:p w:rsidR="00B4058B" w:rsidRPr="00D06AF3" w:rsidRDefault="00B4058B" w:rsidP="00B40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B4058B" w:rsidRPr="00D06AF3" w:rsidRDefault="00B4058B" w:rsidP="00B40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B95A3D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95A3D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B95A3D">
        <w:rPr>
          <w:rFonts w:ascii="Times New Roman" w:hAnsi="Times New Roman" w:cs="Times New Roman"/>
          <w:sz w:val="24"/>
          <w:szCs w:val="24"/>
        </w:rPr>
        <w:t>6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4058B" w:rsidRPr="00D06AF3" w:rsidRDefault="00B4058B" w:rsidP="00B4058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Настоящая методика устанавливает основные подходы и положения, применяемые субъектами бюджетного планирования в процессе планирования бюджетных ассигнований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803814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03814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803814">
        <w:rPr>
          <w:rFonts w:ascii="Times New Roman" w:hAnsi="Times New Roman" w:cs="Times New Roman"/>
          <w:sz w:val="24"/>
          <w:szCs w:val="24"/>
        </w:rPr>
        <w:t>6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4058B" w:rsidRPr="00D06AF3" w:rsidRDefault="00B4058B" w:rsidP="00B405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2. </w:t>
      </w:r>
      <w:r w:rsidRPr="00D06A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sz w:val="24"/>
          <w:szCs w:val="24"/>
        </w:rPr>
        <w:t>За базовые объемы бюджетных ассигнований для формирования расходов на 202</w:t>
      </w:r>
      <w:r w:rsidR="00803814">
        <w:rPr>
          <w:rFonts w:ascii="Times New Roman" w:hAnsi="Times New Roman" w:cs="Times New Roman"/>
          <w:sz w:val="24"/>
          <w:szCs w:val="24"/>
        </w:rPr>
        <w:t>4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03814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202</w:t>
      </w:r>
      <w:r w:rsidR="00803814">
        <w:rPr>
          <w:rFonts w:ascii="Times New Roman" w:hAnsi="Times New Roman" w:cs="Times New Roman"/>
          <w:sz w:val="24"/>
          <w:szCs w:val="24"/>
        </w:rPr>
        <w:t>6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 принимаются  показатели 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803814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год, утвержденные от  2</w:t>
      </w:r>
      <w:r w:rsidR="00625D8B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625D8B">
        <w:rPr>
          <w:rFonts w:ascii="Times New Roman" w:hAnsi="Times New Roman" w:cs="Times New Roman"/>
          <w:sz w:val="24"/>
          <w:szCs w:val="24"/>
        </w:rPr>
        <w:t>2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E0E9A">
        <w:rPr>
          <w:rFonts w:ascii="Times New Roman" w:hAnsi="Times New Roman" w:cs="Times New Roman"/>
          <w:sz w:val="24"/>
          <w:szCs w:val="24"/>
        </w:rPr>
        <w:t>2</w:t>
      </w:r>
      <w:r w:rsidR="00625D8B">
        <w:rPr>
          <w:rFonts w:ascii="Times New Roman" w:hAnsi="Times New Roman" w:cs="Times New Roman"/>
          <w:sz w:val="24"/>
          <w:szCs w:val="24"/>
        </w:rPr>
        <w:t>0</w:t>
      </w:r>
      <w:r w:rsidRPr="00D06AF3">
        <w:rPr>
          <w:rFonts w:ascii="Times New Roman" w:hAnsi="Times New Roman" w:cs="Times New Roman"/>
          <w:sz w:val="24"/>
          <w:szCs w:val="24"/>
        </w:rPr>
        <w:t xml:space="preserve"> «О  бюджете  </w:t>
      </w:r>
      <w:r w:rsidR="005E0E9A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03814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03814">
        <w:rPr>
          <w:rFonts w:ascii="Times New Roman" w:hAnsi="Times New Roman" w:cs="Times New Roman"/>
          <w:sz w:val="24"/>
          <w:szCs w:val="24"/>
        </w:rPr>
        <w:t>5</w:t>
      </w:r>
      <w:r w:rsidRPr="00D06AF3">
        <w:rPr>
          <w:rFonts w:ascii="Times New Roman" w:hAnsi="Times New Roman" w:cs="Times New Roman"/>
          <w:sz w:val="24"/>
          <w:szCs w:val="24"/>
        </w:rPr>
        <w:t xml:space="preserve"> и  202</w:t>
      </w:r>
      <w:r w:rsidR="00803814">
        <w:rPr>
          <w:rFonts w:ascii="Times New Roman" w:hAnsi="Times New Roman" w:cs="Times New Roman"/>
          <w:sz w:val="24"/>
          <w:szCs w:val="24"/>
        </w:rPr>
        <w:t>6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годов» (без учета внесенных в него изменений).</w:t>
      </w:r>
      <w:proofErr w:type="gramEnd"/>
    </w:p>
    <w:p w:rsidR="00B4058B" w:rsidRPr="00D06AF3" w:rsidRDefault="00B4058B" w:rsidP="00B4058B">
      <w:pPr>
        <w:tabs>
          <w:tab w:val="left" w:pos="1134"/>
        </w:tabs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3. </w:t>
      </w:r>
      <w:r w:rsidRPr="00D06AF3">
        <w:rPr>
          <w:rFonts w:ascii="Times New Roman" w:hAnsi="Times New Roman" w:cs="Times New Roman"/>
          <w:sz w:val="24"/>
          <w:szCs w:val="24"/>
        </w:rPr>
        <w:tab/>
        <w:t>Базовые объемы бюджетных ассигнований корректируются с учетом следующих особенностей:</w:t>
      </w:r>
    </w:p>
    <w:p w:rsidR="00B4058B" w:rsidRPr="00D06AF3" w:rsidRDefault="00B4058B" w:rsidP="00B4058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1) по решениям, принятым в 202</w:t>
      </w:r>
      <w:r w:rsidR="00D50DB5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году, реализация которых осуществлялась не с начала финансового года, необходимо производить соответствующие </w:t>
      </w:r>
      <w:proofErr w:type="spellStart"/>
      <w:r w:rsidRPr="00D06AF3">
        <w:rPr>
          <w:rFonts w:ascii="Times New Roman" w:hAnsi="Times New Roman" w:cs="Times New Roman"/>
          <w:sz w:val="24"/>
          <w:szCs w:val="24"/>
        </w:rPr>
        <w:t>досчеты</w:t>
      </w:r>
      <w:proofErr w:type="spellEnd"/>
      <w:r w:rsidRPr="00D06AF3">
        <w:rPr>
          <w:rFonts w:ascii="Times New Roman" w:hAnsi="Times New Roman" w:cs="Times New Roman"/>
          <w:sz w:val="24"/>
          <w:szCs w:val="24"/>
        </w:rPr>
        <w:t xml:space="preserve"> бюджетных ассигнований до годовой потребности;</w:t>
      </w:r>
    </w:p>
    <w:p w:rsidR="00B4058B" w:rsidRPr="00D06AF3" w:rsidRDefault="00B4058B" w:rsidP="00B4058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2)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202</w:t>
      </w:r>
      <w:r w:rsidR="00080DBF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году и подлежащих учету при уточнении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B4058B" w:rsidRPr="00D06AF3" w:rsidRDefault="00B4058B" w:rsidP="00B405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К числу таких решений относятся:</w:t>
      </w:r>
    </w:p>
    <w:p w:rsidR="00B4058B" w:rsidRPr="00D06AF3" w:rsidRDefault="00B4058B" w:rsidP="00B405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- увеличение в течение 202</w:t>
      </w:r>
      <w:r w:rsidR="00080DBF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года заработной платы работникам бюджетной сферы;</w:t>
      </w:r>
    </w:p>
    <w:p w:rsidR="00B4058B" w:rsidRPr="00D06AF3" w:rsidRDefault="00B4058B" w:rsidP="00B405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- реализация задач, сформулированных в указах Президента Российской Федерации;</w:t>
      </w:r>
    </w:p>
    <w:p w:rsidR="00B4058B" w:rsidRPr="00D06AF3" w:rsidRDefault="00B4058B" w:rsidP="00B40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3) в сторону уменьшения должна быть осуществлена  корректировка базовых объемов бюджетных ассигнований на суммы:</w:t>
      </w:r>
    </w:p>
    <w:p w:rsidR="00B4058B" w:rsidRPr="00D06AF3" w:rsidRDefault="00B4058B" w:rsidP="00B40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- расходов, дополнительно выделенных в 202</w:t>
      </w:r>
      <w:r w:rsidR="00080DBF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году и носящих единовременный характер, </w:t>
      </w:r>
      <w:r w:rsidRPr="00D06AF3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D06AF3">
        <w:rPr>
          <w:rFonts w:ascii="Times New Roman" w:hAnsi="Times New Roman" w:cs="Times New Roman"/>
          <w:sz w:val="24"/>
          <w:szCs w:val="24"/>
        </w:rPr>
        <w:t>расходов по реализации решений, срок действия которых завершается в текущем году или ограничен плановым периодом;</w:t>
      </w:r>
    </w:p>
    <w:p w:rsidR="00B4058B" w:rsidRPr="00D06AF3" w:rsidRDefault="00B4058B" w:rsidP="00B4058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4. </w:t>
      </w:r>
      <w:r w:rsidRPr="00D06AF3">
        <w:rPr>
          <w:rFonts w:ascii="Times New Roman" w:hAnsi="Times New Roman" w:cs="Times New Roman"/>
          <w:sz w:val="24"/>
          <w:szCs w:val="24"/>
        </w:rPr>
        <w:tab/>
        <w:t xml:space="preserve">При формировании </w:t>
      </w:r>
      <w:r w:rsidRPr="00D06AF3"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предложений для определения бюджетных ассигнований бюджета </w:t>
      </w:r>
      <w:r w:rsidR="00D06AF3">
        <w:rPr>
          <w:rFonts w:ascii="Times New Roman" w:hAnsi="Times New Roman" w:cs="Times New Roman"/>
          <w:snapToGrid w:val="0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napToGrid w:val="0"/>
          <w:sz w:val="24"/>
          <w:szCs w:val="24"/>
        </w:rPr>
        <w:t xml:space="preserve"> на 202</w:t>
      </w:r>
      <w:r w:rsidR="00080DB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D06AF3">
        <w:rPr>
          <w:rFonts w:ascii="Times New Roman" w:hAnsi="Times New Roman" w:cs="Times New Roman"/>
          <w:snapToGrid w:val="0"/>
          <w:sz w:val="24"/>
          <w:szCs w:val="24"/>
        </w:rPr>
        <w:t xml:space="preserve"> год и плановый период 202</w:t>
      </w:r>
      <w:r w:rsidR="00080DBF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E0111A">
        <w:rPr>
          <w:rFonts w:ascii="Times New Roman" w:hAnsi="Times New Roman" w:cs="Times New Roman"/>
          <w:snapToGrid w:val="0"/>
          <w:sz w:val="24"/>
          <w:szCs w:val="24"/>
        </w:rPr>
        <w:t xml:space="preserve"> и 202</w:t>
      </w:r>
      <w:r w:rsidR="00080DB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D06AF3">
        <w:rPr>
          <w:rFonts w:ascii="Times New Roman" w:hAnsi="Times New Roman" w:cs="Times New Roman"/>
          <w:snapToGrid w:val="0"/>
          <w:sz w:val="24"/>
          <w:szCs w:val="24"/>
        </w:rPr>
        <w:t xml:space="preserve"> годов</w:t>
      </w:r>
      <w:r w:rsidRPr="00D06AF3">
        <w:rPr>
          <w:rFonts w:ascii="Times New Roman" w:hAnsi="Times New Roman" w:cs="Times New Roman"/>
          <w:sz w:val="24"/>
          <w:szCs w:val="24"/>
        </w:rPr>
        <w:t xml:space="preserve"> в первую очередь должны быть удовлетворены потребности в соответствии с установленными нормами по расходам на оплату труда, начислениям на оплату труда, выплату коммунальных услуг.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D06AF3">
        <w:rPr>
          <w:rFonts w:ascii="Times New Roman" w:hAnsi="Times New Roman" w:cs="Times New Roman"/>
          <w:sz w:val="24"/>
          <w:szCs w:val="24"/>
        </w:rPr>
        <w:tab/>
        <w:t xml:space="preserve">Объемы бюджетных ассигнований на оплату труда и денежное содержание лиц, замещающих муниципальные должности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>, оплату труда работников, не отнесенных к должностям муниципальной службы, рассчитываются в условиях действующего законодательства с учетом следующих особенностей:</w:t>
      </w:r>
    </w:p>
    <w:p w:rsidR="00B4058B" w:rsidRPr="00D06AF3" w:rsidRDefault="00B4058B" w:rsidP="00B4058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- объем фонда оплаты труда корректируется с учетом повышения должностных окладов, тарифных ставок ежегодно.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6. </w:t>
      </w:r>
      <w:r w:rsidRPr="00D06A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6AF3">
        <w:rPr>
          <w:rFonts w:ascii="Times New Roman" w:hAnsi="Times New Roman" w:cs="Times New Roman"/>
          <w:sz w:val="24"/>
          <w:szCs w:val="24"/>
        </w:rPr>
        <w:t>Начисления на выплаты по оплате труда устанавливаются с учетом положений федеральных законов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и от 24 июля 1998 г. № 125-ФЗ «Об обязательном социальном страховании от несчастных случаев на производстве и профессиональных заболеваний».</w:t>
      </w:r>
      <w:proofErr w:type="gramEnd"/>
    </w:p>
    <w:p w:rsidR="00B4058B" w:rsidRPr="00D06AF3" w:rsidRDefault="00B4058B" w:rsidP="00B4058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7. </w:t>
      </w:r>
      <w:r w:rsidRPr="00D06AF3">
        <w:rPr>
          <w:rFonts w:ascii="Times New Roman" w:hAnsi="Times New Roman" w:cs="Times New Roman"/>
          <w:sz w:val="24"/>
          <w:szCs w:val="24"/>
        </w:rPr>
        <w:tab/>
        <w:t>Объем бюджетных ассигнований на оплату коммунальных  услуг  планируется исходя из годовых лимитов потребления, с учетом фактического расходования бюджетных ассигнований по данному направлению за 202</w:t>
      </w:r>
      <w:r w:rsidR="00080DBF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4058B" w:rsidRPr="00D06AF3" w:rsidRDefault="00B4058B" w:rsidP="00B4058B">
      <w:pPr>
        <w:tabs>
          <w:tab w:val="left" w:pos="1080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 </w:t>
      </w:r>
      <w:r w:rsidRPr="00D06A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Планирование бюджетных ассигнований на  оплату потребления энергоресурсов для </w:t>
      </w:r>
      <w:r w:rsidR="00D06AF3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осуществляется в соответствии со статьей  24 Федерального закона от 23 ноября 2009 года № 261-ФЗ «Об энергосбережении и о повышении энергетической эффективности и о внесении в отдельные законодательные акты Российской Федерации».  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8.</w:t>
      </w:r>
      <w:r w:rsidRPr="00D06AF3">
        <w:rPr>
          <w:rFonts w:ascii="Times New Roman" w:hAnsi="Times New Roman" w:cs="Times New Roman"/>
          <w:sz w:val="24"/>
          <w:szCs w:val="24"/>
        </w:rPr>
        <w:tab/>
        <w:t>Объем бюджетных ассигнований на оплату услуг связи  и ГСМ планируется с учетом  ежегодного повышения расходов на 5%.</w:t>
      </w:r>
    </w:p>
    <w:p w:rsidR="00B4058B" w:rsidRPr="00D06AF3" w:rsidRDefault="00223949" w:rsidP="00B405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058B" w:rsidRPr="00D06AF3">
        <w:rPr>
          <w:rFonts w:ascii="Times New Roman" w:hAnsi="Times New Roman" w:cs="Times New Roman"/>
          <w:sz w:val="24"/>
          <w:szCs w:val="24"/>
        </w:rPr>
        <w:t>. Объемы бюджетных ассигнований на уплату налогов, сборов и иных обязательных платежей в бюджетную систему Российской Федерации  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1</w:t>
      </w:r>
      <w:r w:rsidR="00223949">
        <w:rPr>
          <w:rFonts w:ascii="Times New Roman" w:hAnsi="Times New Roman" w:cs="Times New Roman"/>
          <w:sz w:val="24"/>
          <w:szCs w:val="24"/>
        </w:rPr>
        <w:t>0</w:t>
      </w:r>
      <w:r w:rsidRPr="00D06AF3">
        <w:rPr>
          <w:rFonts w:ascii="Times New Roman" w:hAnsi="Times New Roman" w:cs="Times New Roman"/>
          <w:sz w:val="24"/>
          <w:szCs w:val="24"/>
        </w:rPr>
        <w:t>.</w:t>
      </w:r>
      <w:r w:rsidRPr="00D06AF3">
        <w:rPr>
          <w:rFonts w:ascii="Times New Roman" w:hAnsi="Times New Roman" w:cs="Times New Roman"/>
          <w:sz w:val="24"/>
          <w:szCs w:val="24"/>
        </w:rPr>
        <w:tab/>
        <w:t>Объемы бюджетных ассигнований на реализацию муниципальных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B4058B" w:rsidRPr="00D06AF3" w:rsidRDefault="00B4058B" w:rsidP="00B4058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>1</w:t>
      </w:r>
      <w:r w:rsidR="00ED50A1">
        <w:rPr>
          <w:rFonts w:ascii="Times New Roman" w:hAnsi="Times New Roman" w:cs="Times New Roman"/>
          <w:sz w:val="24"/>
          <w:szCs w:val="24"/>
        </w:rPr>
        <w:t>1</w:t>
      </w:r>
      <w:r w:rsidRPr="00D06AF3">
        <w:rPr>
          <w:rFonts w:ascii="Times New Roman" w:hAnsi="Times New Roman" w:cs="Times New Roman"/>
          <w:sz w:val="24"/>
          <w:szCs w:val="24"/>
        </w:rPr>
        <w:t xml:space="preserve">. </w:t>
      </w:r>
      <w:r w:rsidRPr="00D06AF3">
        <w:rPr>
          <w:rFonts w:ascii="Times New Roman" w:hAnsi="Times New Roman" w:cs="Times New Roman"/>
          <w:sz w:val="24"/>
          <w:szCs w:val="24"/>
        </w:rPr>
        <w:tab/>
        <w:t xml:space="preserve">Объемы бюджетных ассигнований по остальным видам (направлениям) расходов определяются без применения индексации  исходя из уровня  показателей бюджета </w:t>
      </w:r>
      <w:r w:rsidR="00D06AF3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  <w:r w:rsidRPr="00D06AF3">
        <w:rPr>
          <w:rFonts w:ascii="Times New Roman" w:hAnsi="Times New Roman" w:cs="Times New Roman"/>
          <w:sz w:val="24"/>
          <w:szCs w:val="24"/>
        </w:rPr>
        <w:t xml:space="preserve"> на  202</w:t>
      </w:r>
      <w:r w:rsidR="009765BD">
        <w:rPr>
          <w:rFonts w:ascii="Times New Roman" w:hAnsi="Times New Roman" w:cs="Times New Roman"/>
          <w:sz w:val="24"/>
          <w:szCs w:val="24"/>
        </w:rPr>
        <w:t>3</w:t>
      </w:r>
      <w:r w:rsidRPr="00D06A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4058B" w:rsidRPr="00D06AF3" w:rsidRDefault="00B4058B" w:rsidP="00B4058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A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58B" w:rsidRPr="00D06AF3" w:rsidRDefault="00B4058B" w:rsidP="00B4058B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8B" w:rsidRPr="00D06AF3" w:rsidRDefault="00B4058B" w:rsidP="00B4058B">
      <w:pPr>
        <w:ind w:firstLine="567"/>
        <w:rPr>
          <w:sz w:val="24"/>
          <w:szCs w:val="24"/>
        </w:rPr>
      </w:pPr>
    </w:p>
    <w:p w:rsidR="00B4058B" w:rsidRPr="00D06AF3" w:rsidRDefault="00B4058B" w:rsidP="00B4058B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0E3EAC" w:rsidRPr="00D06AF3" w:rsidRDefault="000E3EAC" w:rsidP="00B4058B">
      <w:pPr>
        <w:spacing w:after="0"/>
        <w:jc w:val="both"/>
        <w:outlineLvl w:val="1"/>
        <w:rPr>
          <w:sz w:val="24"/>
          <w:szCs w:val="24"/>
        </w:rPr>
      </w:pPr>
    </w:p>
    <w:sectPr w:rsidR="000E3EAC" w:rsidRPr="00D06AF3" w:rsidSect="00D06AF3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9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8"/>
  </w:num>
  <w:num w:numId="12">
    <w:abstractNumId w:val="18"/>
  </w:num>
  <w:num w:numId="13">
    <w:abstractNumId w:val="5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63F0C"/>
    <w:rsid w:val="00066C25"/>
    <w:rsid w:val="0007314A"/>
    <w:rsid w:val="00080DBF"/>
    <w:rsid w:val="000A035E"/>
    <w:rsid w:val="000A363A"/>
    <w:rsid w:val="000A6DC1"/>
    <w:rsid w:val="000D5B8A"/>
    <w:rsid w:val="000E3EAC"/>
    <w:rsid w:val="000F062C"/>
    <w:rsid w:val="000F269D"/>
    <w:rsid w:val="000F3339"/>
    <w:rsid w:val="000F56C8"/>
    <w:rsid w:val="000F6F55"/>
    <w:rsid w:val="00120A88"/>
    <w:rsid w:val="00150E4B"/>
    <w:rsid w:val="00166582"/>
    <w:rsid w:val="00170073"/>
    <w:rsid w:val="00172BA4"/>
    <w:rsid w:val="001758D1"/>
    <w:rsid w:val="00193479"/>
    <w:rsid w:val="00195B2A"/>
    <w:rsid w:val="001D1D7B"/>
    <w:rsid w:val="001D24DA"/>
    <w:rsid w:val="00215F01"/>
    <w:rsid w:val="00223949"/>
    <w:rsid w:val="00233BA5"/>
    <w:rsid w:val="00235DB6"/>
    <w:rsid w:val="0025472B"/>
    <w:rsid w:val="00272C27"/>
    <w:rsid w:val="00283D9B"/>
    <w:rsid w:val="0029137F"/>
    <w:rsid w:val="002929C3"/>
    <w:rsid w:val="002A58C4"/>
    <w:rsid w:val="002D6B91"/>
    <w:rsid w:val="003441D4"/>
    <w:rsid w:val="00377CF8"/>
    <w:rsid w:val="0038359F"/>
    <w:rsid w:val="00393574"/>
    <w:rsid w:val="00393D26"/>
    <w:rsid w:val="003B1999"/>
    <w:rsid w:val="003B63C0"/>
    <w:rsid w:val="003C1AF3"/>
    <w:rsid w:val="003C33A5"/>
    <w:rsid w:val="003D6E48"/>
    <w:rsid w:val="003D7E72"/>
    <w:rsid w:val="003E468A"/>
    <w:rsid w:val="003E6BA7"/>
    <w:rsid w:val="003E7896"/>
    <w:rsid w:val="003F58C5"/>
    <w:rsid w:val="004022B8"/>
    <w:rsid w:val="00441A1B"/>
    <w:rsid w:val="00444D8B"/>
    <w:rsid w:val="00446907"/>
    <w:rsid w:val="00454B9D"/>
    <w:rsid w:val="00461687"/>
    <w:rsid w:val="00495767"/>
    <w:rsid w:val="004A4D86"/>
    <w:rsid w:val="004B0717"/>
    <w:rsid w:val="004C1C0C"/>
    <w:rsid w:val="004F0BD3"/>
    <w:rsid w:val="004F7FC3"/>
    <w:rsid w:val="00500189"/>
    <w:rsid w:val="0052048D"/>
    <w:rsid w:val="00526ECE"/>
    <w:rsid w:val="00537497"/>
    <w:rsid w:val="0054511A"/>
    <w:rsid w:val="005473C7"/>
    <w:rsid w:val="00585B09"/>
    <w:rsid w:val="00590ECC"/>
    <w:rsid w:val="00595CC8"/>
    <w:rsid w:val="005B0EC1"/>
    <w:rsid w:val="005D7475"/>
    <w:rsid w:val="005E0E9A"/>
    <w:rsid w:val="005F2B14"/>
    <w:rsid w:val="00612C07"/>
    <w:rsid w:val="0061414C"/>
    <w:rsid w:val="00621560"/>
    <w:rsid w:val="00625997"/>
    <w:rsid w:val="00625D8B"/>
    <w:rsid w:val="00630039"/>
    <w:rsid w:val="00637A3A"/>
    <w:rsid w:val="00641600"/>
    <w:rsid w:val="00660138"/>
    <w:rsid w:val="0066145A"/>
    <w:rsid w:val="00665D2C"/>
    <w:rsid w:val="00680B65"/>
    <w:rsid w:val="0068232D"/>
    <w:rsid w:val="006842AF"/>
    <w:rsid w:val="00684F1D"/>
    <w:rsid w:val="006B0DB2"/>
    <w:rsid w:val="006B2414"/>
    <w:rsid w:val="006C400A"/>
    <w:rsid w:val="006D3D66"/>
    <w:rsid w:val="006E0FC7"/>
    <w:rsid w:val="0070551C"/>
    <w:rsid w:val="00712658"/>
    <w:rsid w:val="0071782F"/>
    <w:rsid w:val="0072289B"/>
    <w:rsid w:val="007269FB"/>
    <w:rsid w:val="0073351D"/>
    <w:rsid w:val="0075534D"/>
    <w:rsid w:val="00787712"/>
    <w:rsid w:val="00791CE4"/>
    <w:rsid w:val="00794CEE"/>
    <w:rsid w:val="007A5A77"/>
    <w:rsid w:val="007B3060"/>
    <w:rsid w:val="007B718C"/>
    <w:rsid w:val="007F4831"/>
    <w:rsid w:val="00803814"/>
    <w:rsid w:val="00814204"/>
    <w:rsid w:val="008319BF"/>
    <w:rsid w:val="00856228"/>
    <w:rsid w:val="0086473E"/>
    <w:rsid w:val="0086492E"/>
    <w:rsid w:val="00867B90"/>
    <w:rsid w:val="00880521"/>
    <w:rsid w:val="008B7AA1"/>
    <w:rsid w:val="008C158B"/>
    <w:rsid w:val="008C353D"/>
    <w:rsid w:val="008D645C"/>
    <w:rsid w:val="00901D76"/>
    <w:rsid w:val="00932EFF"/>
    <w:rsid w:val="00945DBA"/>
    <w:rsid w:val="00946799"/>
    <w:rsid w:val="00952427"/>
    <w:rsid w:val="00972181"/>
    <w:rsid w:val="009765BD"/>
    <w:rsid w:val="00986184"/>
    <w:rsid w:val="00996DDB"/>
    <w:rsid w:val="009A3914"/>
    <w:rsid w:val="009B4148"/>
    <w:rsid w:val="009B6F6A"/>
    <w:rsid w:val="009E1830"/>
    <w:rsid w:val="009E4C25"/>
    <w:rsid w:val="009F7B93"/>
    <w:rsid w:val="00A02005"/>
    <w:rsid w:val="00A220F4"/>
    <w:rsid w:val="00A23206"/>
    <w:rsid w:val="00A304BB"/>
    <w:rsid w:val="00A5090E"/>
    <w:rsid w:val="00A6419F"/>
    <w:rsid w:val="00A711A1"/>
    <w:rsid w:val="00A73E98"/>
    <w:rsid w:val="00A82198"/>
    <w:rsid w:val="00A875B1"/>
    <w:rsid w:val="00AA1E73"/>
    <w:rsid w:val="00B15A4C"/>
    <w:rsid w:val="00B2415F"/>
    <w:rsid w:val="00B32405"/>
    <w:rsid w:val="00B4058B"/>
    <w:rsid w:val="00B476A7"/>
    <w:rsid w:val="00B477B4"/>
    <w:rsid w:val="00B83A76"/>
    <w:rsid w:val="00B90A63"/>
    <w:rsid w:val="00B95A3D"/>
    <w:rsid w:val="00BB110E"/>
    <w:rsid w:val="00BB57FA"/>
    <w:rsid w:val="00BC20EA"/>
    <w:rsid w:val="00BD10E3"/>
    <w:rsid w:val="00BF3664"/>
    <w:rsid w:val="00BF686C"/>
    <w:rsid w:val="00C02BF8"/>
    <w:rsid w:val="00C10294"/>
    <w:rsid w:val="00C23F72"/>
    <w:rsid w:val="00C33E77"/>
    <w:rsid w:val="00C33F80"/>
    <w:rsid w:val="00C41573"/>
    <w:rsid w:val="00C96471"/>
    <w:rsid w:val="00CB2F6F"/>
    <w:rsid w:val="00CB4B8C"/>
    <w:rsid w:val="00CE1CE7"/>
    <w:rsid w:val="00CF1F07"/>
    <w:rsid w:val="00CF6B07"/>
    <w:rsid w:val="00D06AF3"/>
    <w:rsid w:val="00D309FD"/>
    <w:rsid w:val="00D45D32"/>
    <w:rsid w:val="00D50DB5"/>
    <w:rsid w:val="00D5754E"/>
    <w:rsid w:val="00D60517"/>
    <w:rsid w:val="00D65D18"/>
    <w:rsid w:val="00D80076"/>
    <w:rsid w:val="00D86391"/>
    <w:rsid w:val="00D918D6"/>
    <w:rsid w:val="00DB3F75"/>
    <w:rsid w:val="00DD5823"/>
    <w:rsid w:val="00DE0138"/>
    <w:rsid w:val="00DF42C5"/>
    <w:rsid w:val="00E0111A"/>
    <w:rsid w:val="00E455CB"/>
    <w:rsid w:val="00E51373"/>
    <w:rsid w:val="00E573AA"/>
    <w:rsid w:val="00E62D96"/>
    <w:rsid w:val="00E7417F"/>
    <w:rsid w:val="00E75D84"/>
    <w:rsid w:val="00E913B7"/>
    <w:rsid w:val="00EC067B"/>
    <w:rsid w:val="00EC16F1"/>
    <w:rsid w:val="00EC7BC0"/>
    <w:rsid w:val="00ED50A1"/>
    <w:rsid w:val="00EF67DE"/>
    <w:rsid w:val="00F07EC3"/>
    <w:rsid w:val="00F14C28"/>
    <w:rsid w:val="00F157A4"/>
    <w:rsid w:val="00F261A9"/>
    <w:rsid w:val="00F300D4"/>
    <w:rsid w:val="00F326E8"/>
    <w:rsid w:val="00F52D64"/>
    <w:rsid w:val="00F53513"/>
    <w:rsid w:val="00F5614F"/>
    <w:rsid w:val="00F634ED"/>
    <w:rsid w:val="00F64509"/>
    <w:rsid w:val="00FA0EEE"/>
    <w:rsid w:val="00FA0F96"/>
    <w:rsid w:val="00FD07B6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uiPriority w:val="1"/>
    <w:qFormat/>
    <w:rsid w:val="00F157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928078EA3316DB587BD1E8D364D4C1E68051EE35C5EBC78A79033AEC2B4E414E38A29B433E0TCN" TargetMode="External"/><Relationship Id="rId13" Type="http://schemas.openxmlformats.org/officeDocument/2006/relationships/hyperlink" Target="consultantplus://offline/ref=A36928078EA3316DB587BD1E8D364D4C1E68051EE35C5EBC78A79033AEC2B4E414E38A2BB632E0T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6928078EA3316DB587BD1E8D364D4C1E68051EE35C5EBC78A79033AEC2B4E414E38A29B336E0TF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6928078EA3316DB587BD1E8D364D4C1E68051EE35C5EBC78A79033AEC2B4E414E38A29B43FE0T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6928078EA3316DB587BD1E8D364D4C1E68051EE35C5EBC78A79033AEC2B4E414E38A29B335E0T9N" TargetMode="External"/><Relationship Id="rId10" Type="http://schemas.openxmlformats.org/officeDocument/2006/relationships/hyperlink" Target="consultantplus://offline/ref=A36928078EA3316DB587BD1E8D364D4C1E68051EE35C5EBC78A79033AEC2B4E414E38A2BB635E0T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6928078EA3316DB587BD1E8D364D4C1E68051EE35C5EBC78A79033AEC2B4E414E38A29B734052EEFT6N" TargetMode="External"/><Relationship Id="rId14" Type="http://schemas.openxmlformats.org/officeDocument/2006/relationships/hyperlink" Target="consultantplus://offline/ref=A36928078EA3316DB587BD1E8D364D4C1E68051EE35C5EBC78A79033AEC2B4E414E38A29B337E0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1F5F-E507-4FFD-AA88-7F54FDB4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Бородиновка адм</cp:lastModifiedBy>
  <cp:revision>152</cp:revision>
  <cp:lastPrinted>2020-06-16T06:08:00Z</cp:lastPrinted>
  <dcterms:created xsi:type="dcterms:W3CDTF">2019-01-22T10:57:00Z</dcterms:created>
  <dcterms:modified xsi:type="dcterms:W3CDTF">2023-09-27T04:05:00Z</dcterms:modified>
</cp:coreProperties>
</file>