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9746" w:type="dxa"/>
        <w:tblInd w:w="-175" w:type="dxa"/>
        <w:tblLook w:val="04A0" w:firstRow="1" w:lastRow="0" w:firstColumn="1" w:lastColumn="0" w:noHBand="0" w:noVBand="1"/>
      </w:tblPr>
      <w:tblGrid>
        <w:gridCol w:w="9746"/>
      </w:tblGrid>
      <w:tr w:rsidR="00AB54A6" w:rsidRPr="00AB54A6" w14:paraId="27B3FAB1" w14:textId="77777777" w:rsidTr="00DF0BBF">
        <w:tc>
          <w:tcPr>
            <w:tcW w:w="9746" w:type="dxa"/>
            <w:tcBorders>
              <w:top w:val="nil"/>
              <w:left w:val="nil"/>
              <w:bottom w:val="thickThinSmallGap" w:sz="24" w:space="0" w:color="000000"/>
              <w:right w:val="nil"/>
            </w:tcBorders>
          </w:tcPr>
          <w:p w14:paraId="0F0F9A74" w14:textId="5FDE827A" w:rsidR="00AB54A6" w:rsidRPr="00AB54A6" w:rsidRDefault="00AB54A6" w:rsidP="00AB54A6">
            <w:pPr>
              <w:tabs>
                <w:tab w:val="left" w:pos="7092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</w:rPr>
              <w:t xml:space="preserve">                                                                                           </w:t>
            </w: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E9A1DB4" wp14:editId="7DB1D0E9">
                  <wp:extent cx="603250" cy="713105"/>
                  <wp:effectExtent l="0" t="0" r="6350" b="0"/>
                  <wp:docPr id="8535584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8959E8" w14:textId="77777777" w:rsidR="00AB54A6" w:rsidRPr="00AB54A6" w:rsidRDefault="00AB54A6" w:rsidP="00AB54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F4AE243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14:paraId="06D6FB09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14:paraId="006941D2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14:paraId="610EB595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  <w:p w14:paraId="0C58F9FD" w14:textId="77777777" w:rsidR="00AB54A6" w:rsidRPr="00AB54A6" w:rsidRDefault="00AB54A6" w:rsidP="00AB54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54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ПОСТАНОВЛЕНИЕ</w:t>
            </w:r>
          </w:p>
          <w:p w14:paraId="4C7B0D24" w14:textId="77777777" w:rsidR="00AB54A6" w:rsidRPr="00AB54A6" w:rsidRDefault="00AB54A6" w:rsidP="00AB54A6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14:paraId="3EA51F42" w14:textId="77777777" w:rsidR="00AB54A6" w:rsidRPr="00AB54A6" w:rsidRDefault="00AB54A6" w:rsidP="00AB54A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2730" w:type="dxa"/>
        <w:tblInd w:w="-123" w:type="dxa"/>
        <w:tblLook w:val="0000" w:firstRow="0" w:lastRow="0" w:firstColumn="0" w:lastColumn="0" w:noHBand="0" w:noVBand="0"/>
      </w:tblPr>
      <w:tblGrid>
        <w:gridCol w:w="2730"/>
      </w:tblGrid>
      <w:tr w:rsidR="00AB54A6" w:rsidRPr="00AB54A6" w14:paraId="0B1942B2" w14:textId="77777777" w:rsidTr="00DF0BBF">
        <w:trPr>
          <w:trHeight w:val="330"/>
        </w:trPr>
        <w:tc>
          <w:tcPr>
            <w:tcW w:w="2730" w:type="dxa"/>
            <w:vAlign w:val="center"/>
          </w:tcPr>
          <w:p w14:paraId="5FAD0157" w14:textId="77777777" w:rsidR="00AB54A6" w:rsidRPr="00AB54A6" w:rsidRDefault="00AB54A6" w:rsidP="00AB5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AB54A6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От </w:t>
            </w:r>
            <w:r w:rsidRPr="00AB54A6">
              <w:rPr>
                <w:rFonts w:ascii="Times New Roman" w:eastAsia="Calibri" w:hAnsi="Times New Roman" w:cs="Times New Roman"/>
                <w:kern w:val="0"/>
                <w:u w:val="single"/>
                <w:lang w:eastAsia="ru-RU"/>
                <w14:ligatures w14:val="none"/>
              </w:rPr>
              <w:t>29.05.2023 г.</w:t>
            </w:r>
            <w:r w:rsidRPr="00AB54A6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№ 314</w:t>
            </w:r>
          </w:p>
        </w:tc>
      </w:tr>
      <w:tr w:rsidR="00AB54A6" w:rsidRPr="00AB54A6" w14:paraId="6C8AB919" w14:textId="77777777" w:rsidTr="00DF0BBF">
        <w:trPr>
          <w:trHeight w:val="345"/>
        </w:trPr>
        <w:tc>
          <w:tcPr>
            <w:tcW w:w="2730" w:type="dxa"/>
          </w:tcPr>
          <w:p w14:paraId="63206334" w14:textId="77777777" w:rsidR="00AB54A6" w:rsidRPr="00AB54A6" w:rsidRDefault="00AB54A6" w:rsidP="00AB5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AB54A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с.Варна</w:t>
            </w:r>
            <w:proofErr w:type="spellEnd"/>
          </w:p>
        </w:tc>
      </w:tr>
    </w:tbl>
    <w:p w14:paraId="20EBF3E9" w14:textId="77777777" w:rsidR="00AB54A6" w:rsidRPr="00AB54A6" w:rsidRDefault="00AB54A6" w:rsidP="00AB54A6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B54A6">
        <w:rPr>
          <w:rFonts w:ascii="Courier New" w:eastAsia="Calibri" w:hAnsi="Courier New" w:cs="Courier New"/>
          <w:noProof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974B6D" wp14:editId="2A3557F6">
                <wp:simplePos x="0" y="0"/>
                <wp:positionH relativeFrom="column">
                  <wp:posOffset>-194310</wp:posOffset>
                </wp:positionH>
                <wp:positionV relativeFrom="paragraph">
                  <wp:posOffset>118745</wp:posOffset>
                </wp:positionV>
                <wp:extent cx="2926080" cy="940435"/>
                <wp:effectExtent l="0" t="0" r="0" b="0"/>
                <wp:wrapNone/>
                <wp:docPr id="183729695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08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2488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внесении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изменений в постановление </w:t>
                            </w:r>
                          </w:p>
                          <w:p w14:paraId="7BAE41E8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администрации  Варненского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234C94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Челябинской </w:t>
                            </w:r>
                          </w:p>
                          <w:p w14:paraId="503DA7CD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области от 27.03.2020 г. № 161</w:t>
                            </w:r>
                          </w:p>
                          <w:p w14:paraId="685B3BBC" w14:textId="77777777" w:rsidR="00AB54A6" w:rsidRDefault="00AB54A6" w:rsidP="00AB54A6">
                            <w:pPr>
                              <w:pStyle w:val="a3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74B6D" id="Прямоугольник 3" o:spid="_x0000_s1026" style="position:absolute;margin-left:-15.3pt;margin-top:9.35pt;width:230.4pt;height:74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o0kgEAAC4DAAAOAAAAZHJzL2Uyb0RvYy54bWysUsFuGyEQvVfqPyDuNRs3jZKV11HVyL1E&#10;baWkH4BZ8KICgxjiXf99B3bjWO2tKgfEzDweb96wuZ+8Y0ed0ELo+NWq4UwHBb0Nh47/fN59uOUM&#10;swy9dBB0x08a+f32/bvNGFu9hgFcrxMjkoDtGDs+5BxbIVAN2ktcQdSBigaSl5nCdBB9kiOxeyfW&#10;TXMjRkh9TKA0ImUf5iLfVn5jtMrfjUGdmes4act1T3Xfl11sN7I9JBkHqxYZ8h9UeGkDPXqmepBZ&#10;spdk/6LyViVAMHmlwAswxipde6Burpo/unkaZNS1FzIH49km/H+06tvxKf5IRTrGR1C/kBwRY8T2&#10;XCkBLpjJJF+wJJxN1cXT2UU9ZaYoub5b3zS3ZLai2t11c/3xU7FZyPb1dkyYv2rwrBw6nmhK1Tx5&#10;fMQ8Q18hVRg42++sczVIh/0Xl9hR0kR3dS3seAlzoYADlGsz45zR9U8sz7x1Vk552k8ELcc99KfZ&#10;lACfXzIYW2VdlqpHNJTa2PKBytQv4+rk2zff/gYAAP//AwBQSwMEFAAGAAgAAAAhAIezlkreAAAA&#10;CgEAAA8AAABkcnMvZG93bnJldi54bWxMj8FOwzAMhu9IvENkJG5bwjpCKU0nhLQTcGBD4uo1WVvR&#10;OKVJt/L2mBMc7f/T78/lZva9OLkxdoEM3CwVCEd1sB01Bt7320UOIiYki30gZ+DbRdhUlxclFjac&#10;6c2ddqkRXEKxQANtSkMhZaxb5zEuw+CIs2MYPSYex0baEc9c7nu5UkpLjx3xhRYH99S6+nM3eQOo&#10;1/br9Zi97J8njffNrLa3H8qY66v58QFEcnP6g+FXn9WhYqdDmMhG0RtYZEozykF+B4KBdaZWIA68&#10;0DoHWZXy/wvVDwAAAP//AwBQSwECLQAUAAYACAAAACEAtoM4kv4AAADhAQAAEwAAAAAAAAAAAAAA&#10;AAAAAAAAW0NvbnRlbnRfVHlwZXNdLnhtbFBLAQItABQABgAIAAAAIQA4/SH/1gAAAJQBAAALAAAA&#10;AAAAAAAAAAAAAC8BAABfcmVscy8ucmVsc1BLAQItABQABgAIAAAAIQBCwIo0kgEAAC4DAAAOAAAA&#10;AAAAAAAAAAAAAC4CAABkcnMvZTJvRG9jLnhtbFBLAQItABQABgAIAAAAIQCHs5ZK3gAAAAoBAAAP&#10;AAAAAAAAAAAAAAAAAOwDAABkcnMvZG93bnJldi54bWxQSwUGAAAAAAQABADzAAAA9wQAAAAA&#10;" stroked="f">
                <v:textbox>
                  <w:txbxContent>
                    <w:p w14:paraId="45482488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 внесении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изменений в постановление </w:t>
                      </w:r>
                    </w:p>
                    <w:p w14:paraId="7BAE41E8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администрации  Варненского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234C94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Челябинской </w:t>
                      </w:r>
                    </w:p>
                    <w:p w14:paraId="503DA7CD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области от 27.03.2020 г. № 161</w:t>
                      </w:r>
                    </w:p>
                    <w:p w14:paraId="685B3BBC" w14:textId="77777777" w:rsidR="00AB54A6" w:rsidRDefault="00AB54A6" w:rsidP="00AB54A6">
                      <w:pPr>
                        <w:pStyle w:val="a3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906FE" w14:textId="77777777" w:rsidR="00AB54A6" w:rsidRPr="00AB54A6" w:rsidRDefault="00AB54A6" w:rsidP="00AB54A6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6A8DED7A" w14:textId="77777777" w:rsidR="00AB54A6" w:rsidRPr="00AB54A6" w:rsidRDefault="00AB54A6" w:rsidP="00AB54A6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61DC4BCB" w14:textId="77777777" w:rsidR="00AB54A6" w:rsidRPr="00AB54A6" w:rsidRDefault="00AB54A6" w:rsidP="00AB54A6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ru-RU"/>
          <w14:ligatures w14:val="none"/>
        </w:rPr>
      </w:pPr>
    </w:p>
    <w:p w14:paraId="5B5488DB" w14:textId="77777777" w:rsidR="00AB54A6" w:rsidRPr="00AB54A6" w:rsidRDefault="00AB54A6" w:rsidP="00AB54A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Администрация Варненского муниципального района Челябинской области ПОСТАНОВЛЯЕТ:  </w:t>
      </w:r>
    </w:p>
    <w:p w14:paraId="551318CB" w14:textId="77777777" w:rsidR="00AB54A6" w:rsidRPr="00AB54A6" w:rsidRDefault="00AB54A6" w:rsidP="00AB54A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Calibri"/>
          <w:kern w:val="0"/>
          <w:sz w:val="26"/>
          <w:szCs w:val="26"/>
          <w14:ligatures w14:val="none"/>
        </w:rPr>
        <w:t xml:space="preserve">1.Внести в состав комиссии </w:t>
      </w: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</w:t>
      </w:r>
      <w:r w:rsidRPr="00AB54A6">
        <w:rPr>
          <w:rFonts w:ascii="Times New Roman" w:eastAsia="Calibri" w:hAnsi="Times New Roman" w:cs="Calibri"/>
          <w:kern w:val="0"/>
          <w:sz w:val="26"/>
          <w:szCs w:val="26"/>
          <w14:ligatures w14:val="none"/>
        </w:rPr>
        <w:t xml:space="preserve">, утвержденной постановлением </w:t>
      </w: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администрации Варненского муниципального  района   Челябинской области от 27.03.2020 г. № 161 «Об утверждении состава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интересов»</w:t>
      </w:r>
      <w:r w:rsidRPr="00AB54A6">
        <w:rPr>
          <w:rFonts w:ascii="Times New Roman" w:eastAsia="Calibri" w:hAnsi="Times New Roman" w:cs="Calibri"/>
          <w:kern w:val="0"/>
          <w:sz w:val="26"/>
          <w:szCs w:val="26"/>
          <w14:ligatures w14:val="none"/>
        </w:rPr>
        <w:t>, следующие изменения:</w:t>
      </w:r>
    </w:p>
    <w:p w14:paraId="58AAF86A" w14:textId="77777777" w:rsidR="00AB54A6" w:rsidRPr="00AB54A6" w:rsidRDefault="00AB54A6" w:rsidP="00AB54A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включить в состав комиссии:</w:t>
      </w:r>
    </w:p>
    <w:p w14:paraId="3208DE17" w14:textId="77777777" w:rsidR="00AB54A6" w:rsidRPr="00AB54A6" w:rsidRDefault="00AB54A6" w:rsidP="00AB54A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 представителя отдела профилактики коррупционных правонарушений в органах местного самоуправления Челябинской области Управления по профилактике коррупционных и иных правонарушений Челябинской области (по согласованию). </w:t>
      </w:r>
    </w:p>
    <w:p w14:paraId="193CDB32" w14:textId="77777777" w:rsidR="00AB54A6" w:rsidRPr="00AB54A6" w:rsidRDefault="00AB54A6" w:rsidP="00AB54A6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2.Данное постановление вступает в силу </w:t>
      </w:r>
      <w:r w:rsidRPr="00AB54A6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с момента подписания.</w:t>
      </w:r>
    </w:p>
    <w:p w14:paraId="4EB1C18A" w14:textId="77777777" w:rsidR="00AB54A6" w:rsidRPr="00AB54A6" w:rsidRDefault="00AB54A6" w:rsidP="00AB54A6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3.Организацию выполнения настоящего постановления возложить на первого заместителя Главы Варненского муниципального района Челябинской области Парфёнова Е.А.</w:t>
      </w:r>
    </w:p>
    <w:p w14:paraId="145AA3B3" w14:textId="77777777" w:rsidR="00AB54A6" w:rsidRPr="00AB54A6" w:rsidRDefault="00AB54A6" w:rsidP="00AB5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46D853" w14:textId="77777777" w:rsidR="00AB54A6" w:rsidRPr="00AB54A6" w:rsidRDefault="00AB54A6" w:rsidP="00AB5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E5E13C" w14:textId="77777777" w:rsidR="00AB54A6" w:rsidRPr="00AB54A6" w:rsidRDefault="00AB54A6" w:rsidP="00AB5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FEA903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Глава</w:t>
      </w:r>
      <w:bookmarkStart w:id="0" w:name="_GoBack1"/>
      <w:bookmarkEnd w:id="0"/>
    </w:p>
    <w:p w14:paraId="39A6DFB6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Варненского муниципального района</w:t>
      </w:r>
    </w:p>
    <w:p w14:paraId="51E11A44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54A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Челябинской области                                                                             К.Ю. Моисеев</w:t>
      </w:r>
    </w:p>
    <w:p w14:paraId="43B971AD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C4AE4EC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03CFADE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E70D4EA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9A4ECAD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7187041" w14:textId="77777777" w:rsidR="00AB54A6" w:rsidRPr="00AB54A6" w:rsidRDefault="00AB54A6" w:rsidP="00AB54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B811266" w14:textId="77777777" w:rsidR="0092241C" w:rsidRDefault="0092241C"/>
    <w:sectPr w:rsidR="0092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26F3E"/>
    <w:multiLevelType w:val="multilevel"/>
    <w:tmpl w:val="E6F02D6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9651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C"/>
    <w:rsid w:val="0092241C"/>
    <w:rsid w:val="00AB54A6"/>
    <w:rsid w:val="00A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733F"/>
  <w15:chartTrackingRefBased/>
  <w15:docId w15:val="{7123CA7D-1051-4460-80C9-F54D87F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AB54A6"/>
    <w:pPr>
      <w:suppressAutoHyphens/>
      <w:spacing w:after="200" w:line="276" w:lineRule="auto"/>
    </w:pPr>
    <w:rPr>
      <w:kern w:val="0"/>
      <w14:ligatures w14:val="none"/>
    </w:rPr>
  </w:style>
  <w:style w:type="table" w:customStyle="1" w:styleId="1">
    <w:name w:val="Сетка таблицы1"/>
    <w:basedOn w:val="a1"/>
    <w:next w:val="a4"/>
    <w:uiPriority w:val="59"/>
    <w:rsid w:val="00AB54A6"/>
    <w:pPr>
      <w:suppressAutoHyphens/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B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KorrupciiNET</dc:creator>
  <cp:keywords/>
  <dc:description/>
  <cp:lastModifiedBy>KorrupciiNET</cp:lastModifiedBy>
  <cp:revision>2</cp:revision>
  <cp:lastPrinted>2024-10-15T09:10:00Z</cp:lastPrinted>
  <dcterms:created xsi:type="dcterms:W3CDTF">2024-10-15T09:09:00Z</dcterms:created>
  <dcterms:modified xsi:type="dcterms:W3CDTF">2024-10-15T09:11:00Z</dcterms:modified>
</cp:coreProperties>
</file>