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12" w:rsidRPr="00DB17A6" w:rsidRDefault="00A41E10" w:rsidP="00DB17A6">
      <w:pPr>
        <w:tabs>
          <w:tab w:val="left" w:pos="3261"/>
          <w:tab w:val="center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к </w:t>
      </w:r>
      <w:r w:rsidR="004B2F12" w:rsidRPr="00DB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B2F12"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4B2F12" w:rsidRPr="00DB17A6" w:rsidRDefault="004B2F12" w:rsidP="00DB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деятельности Контрольно-счётной палаты </w:t>
      </w:r>
      <w:proofErr w:type="spellStart"/>
      <w:r w:rsidR="00DB17A6"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</w:t>
      </w:r>
      <w:r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</w:t>
      </w:r>
      <w:proofErr w:type="spellEnd"/>
      <w:r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за 202</w:t>
      </w:r>
      <w:r w:rsidR="0041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B1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1757F6" w:rsidRDefault="001757F6" w:rsidP="001D52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</w:t>
      </w:r>
    </w:p>
    <w:p w:rsidR="00D25FA6" w:rsidRPr="001757F6" w:rsidRDefault="001757F6" w:rsidP="0017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1757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A348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1757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ведение</w:t>
      </w:r>
    </w:p>
    <w:p w:rsidR="004B2F12" w:rsidRPr="0053132B" w:rsidRDefault="00DB17A6" w:rsidP="00C77C24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2F12">
        <w:rPr>
          <w:rFonts w:ascii="Times New Roman" w:hAnsi="Times New Roman" w:cs="Times New Roman"/>
          <w:sz w:val="28"/>
          <w:szCs w:val="28"/>
        </w:rPr>
        <w:t>О</w:t>
      </w:r>
      <w:r w:rsidR="001D5287" w:rsidRPr="00D25FA6">
        <w:rPr>
          <w:rFonts w:ascii="Times New Roman" w:hAnsi="Times New Roman" w:cs="Times New Roman"/>
          <w:sz w:val="28"/>
          <w:szCs w:val="28"/>
        </w:rPr>
        <w:t>тчет</w:t>
      </w:r>
      <w:r w:rsidR="00074081">
        <w:rPr>
          <w:rFonts w:ascii="Times New Roman" w:hAnsi="Times New Roman" w:cs="Times New Roman"/>
          <w:sz w:val="28"/>
          <w:szCs w:val="28"/>
        </w:rPr>
        <w:t xml:space="preserve"> </w:t>
      </w:r>
      <w:r w:rsidR="001D5287" w:rsidRPr="00D25FA6"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 w:rsidR="00074081" w:rsidRPr="000740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1D5287" w:rsidRPr="00D25FA6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D5287" w:rsidRPr="00D25FA6">
        <w:rPr>
          <w:rFonts w:ascii="Times New Roman" w:hAnsi="Times New Roman" w:cs="Times New Roman"/>
          <w:sz w:val="28"/>
          <w:szCs w:val="28"/>
        </w:rPr>
        <w:t>В</w:t>
      </w:r>
      <w:r w:rsidR="00D25FA6"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 w:rsidR="001D5287" w:rsidRPr="00D25F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37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57F6">
        <w:rPr>
          <w:rFonts w:ascii="Times New Roman" w:hAnsi="Times New Roman" w:cs="Times New Roman"/>
          <w:sz w:val="28"/>
          <w:szCs w:val="28"/>
        </w:rPr>
        <w:t>,</w:t>
      </w:r>
      <w:r w:rsidR="001D5287" w:rsidRPr="00D25FA6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требованиями статьи 19 Федерального</w:t>
      </w:r>
      <w:r w:rsidR="004B2F12">
        <w:rPr>
          <w:rFonts w:ascii="Times New Roman" w:hAnsi="Times New Roman" w:cs="Times New Roman"/>
          <w:sz w:val="28"/>
          <w:szCs w:val="28"/>
        </w:rPr>
        <w:t xml:space="preserve"> </w:t>
      </w:r>
      <w:r w:rsidR="001D5287" w:rsidRPr="00D25FA6">
        <w:rPr>
          <w:rFonts w:ascii="Times New Roman" w:hAnsi="Times New Roman" w:cs="Times New Roman"/>
          <w:sz w:val="28"/>
          <w:szCs w:val="28"/>
        </w:rPr>
        <w:t>закона от 07.02.2011 № 6-ФЗ «Об общих принципах организации и</w:t>
      </w:r>
      <w:r w:rsidR="004B2F12">
        <w:rPr>
          <w:rFonts w:ascii="Times New Roman" w:hAnsi="Times New Roman" w:cs="Times New Roman"/>
          <w:sz w:val="28"/>
          <w:szCs w:val="28"/>
        </w:rPr>
        <w:t xml:space="preserve"> </w:t>
      </w:r>
      <w:r w:rsidR="001D5287" w:rsidRPr="00D25FA6">
        <w:rPr>
          <w:rFonts w:ascii="Times New Roman" w:hAnsi="Times New Roman" w:cs="Times New Roman"/>
          <w:sz w:val="28"/>
          <w:szCs w:val="28"/>
        </w:rPr>
        <w:t>деятельности контрольно-счетных органов субъектов Российской Федерации</w:t>
      </w:r>
      <w:r w:rsidR="001858A9">
        <w:rPr>
          <w:rFonts w:ascii="Times New Roman" w:hAnsi="Times New Roman" w:cs="Times New Roman"/>
          <w:sz w:val="28"/>
          <w:szCs w:val="28"/>
        </w:rPr>
        <w:t xml:space="preserve">, федеральных территорий </w:t>
      </w:r>
      <w:r w:rsidR="001D5287" w:rsidRPr="00D25FA6">
        <w:rPr>
          <w:rFonts w:ascii="Times New Roman" w:hAnsi="Times New Roman" w:cs="Times New Roman"/>
          <w:sz w:val="28"/>
          <w:szCs w:val="28"/>
        </w:rPr>
        <w:t>и муниципальных образований»</w:t>
      </w:r>
      <w:r w:rsidR="00A3487B" w:rsidRPr="00A348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D5287" w:rsidRPr="00D25FA6"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A71151">
        <w:rPr>
          <w:rFonts w:ascii="Times New Roman" w:hAnsi="Times New Roman" w:cs="Times New Roman"/>
          <w:sz w:val="28"/>
          <w:szCs w:val="28"/>
        </w:rPr>
        <w:t>20</w:t>
      </w:r>
      <w:r w:rsidR="001D5287" w:rsidRPr="00D25FA6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</w:t>
      </w:r>
      <w:r w:rsidR="004B2F12">
        <w:rPr>
          <w:rFonts w:ascii="Times New Roman" w:hAnsi="Times New Roman" w:cs="Times New Roman"/>
          <w:sz w:val="28"/>
          <w:szCs w:val="28"/>
        </w:rPr>
        <w:t xml:space="preserve"> </w:t>
      </w:r>
      <w:r w:rsidR="001D5287" w:rsidRPr="00D25FA6">
        <w:rPr>
          <w:rFonts w:ascii="Times New Roman" w:hAnsi="Times New Roman" w:cs="Times New Roman"/>
          <w:sz w:val="28"/>
          <w:szCs w:val="28"/>
        </w:rPr>
        <w:t xml:space="preserve">палате </w:t>
      </w:r>
      <w:proofErr w:type="spellStart"/>
      <w:r w:rsidR="001D5287" w:rsidRPr="00D25FA6">
        <w:rPr>
          <w:rFonts w:ascii="Times New Roman" w:hAnsi="Times New Roman" w:cs="Times New Roman"/>
          <w:sz w:val="28"/>
          <w:szCs w:val="28"/>
        </w:rPr>
        <w:t>В</w:t>
      </w:r>
      <w:r w:rsidR="00D25FA6">
        <w:rPr>
          <w:rFonts w:ascii="Times New Roman" w:hAnsi="Times New Roman" w:cs="Times New Roman"/>
          <w:sz w:val="28"/>
          <w:szCs w:val="28"/>
        </w:rPr>
        <w:t>арнен</w:t>
      </w:r>
      <w:r w:rsidR="001D5287" w:rsidRPr="00D25F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5287" w:rsidRPr="00D25FA6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4B2F12">
        <w:rPr>
          <w:rFonts w:ascii="Times New Roman" w:hAnsi="Times New Roman" w:cs="Times New Roman"/>
          <w:sz w:val="28"/>
          <w:szCs w:val="28"/>
        </w:rPr>
        <w:t xml:space="preserve"> </w:t>
      </w:r>
      <w:r w:rsidR="001D5287" w:rsidRPr="00D25FA6">
        <w:rPr>
          <w:rFonts w:ascii="Times New Roman" w:hAnsi="Times New Roman" w:cs="Times New Roman"/>
          <w:sz w:val="28"/>
          <w:szCs w:val="28"/>
        </w:rPr>
        <w:t>утвержденного решением Собрания депутатов от 2</w:t>
      </w:r>
      <w:r w:rsidR="00D65AC8">
        <w:rPr>
          <w:rFonts w:ascii="Times New Roman" w:hAnsi="Times New Roman" w:cs="Times New Roman"/>
          <w:sz w:val="28"/>
          <w:szCs w:val="28"/>
        </w:rPr>
        <w:t>9</w:t>
      </w:r>
      <w:r w:rsidR="001D5287" w:rsidRPr="00D25FA6">
        <w:rPr>
          <w:rFonts w:ascii="Times New Roman" w:hAnsi="Times New Roman" w:cs="Times New Roman"/>
          <w:sz w:val="28"/>
          <w:szCs w:val="28"/>
        </w:rPr>
        <w:t>.</w:t>
      </w:r>
      <w:r w:rsidR="00D65AC8">
        <w:rPr>
          <w:rFonts w:ascii="Times New Roman" w:hAnsi="Times New Roman" w:cs="Times New Roman"/>
          <w:sz w:val="28"/>
          <w:szCs w:val="28"/>
        </w:rPr>
        <w:t>09</w:t>
      </w:r>
      <w:r w:rsidR="001D5287" w:rsidRPr="00D25FA6">
        <w:rPr>
          <w:rFonts w:ascii="Times New Roman" w:hAnsi="Times New Roman" w:cs="Times New Roman"/>
          <w:sz w:val="28"/>
          <w:szCs w:val="28"/>
        </w:rPr>
        <w:t>.20</w:t>
      </w:r>
      <w:r w:rsidR="00D65AC8">
        <w:rPr>
          <w:rFonts w:ascii="Times New Roman" w:hAnsi="Times New Roman" w:cs="Times New Roman"/>
          <w:sz w:val="28"/>
          <w:szCs w:val="28"/>
        </w:rPr>
        <w:t>2</w:t>
      </w:r>
      <w:r w:rsidR="001D5287" w:rsidRPr="00D25FA6">
        <w:rPr>
          <w:rFonts w:ascii="Times New Roman" w:hAnsi="Times New Roman" w:cs="Times New Roman"/>
          <w:sz w:val="28"/>
          <w:szCs w:val="28"/>
        </w:rPr>
        <w:t>1</w:t>
      </w:r>
      <w:r w:rsidR="00413A37">
        <w:rPr>
          <w:rFonts w:ascii="Times New Roman" w:hAnsi="Times New Roman" w:cs="Times New Roman"/>
          <w:sz w:val="28"/>
          <w:szCs w:val="28"/>
        </w:rPr>
        <w:t>г.</w:t>
      </w:r>
      <w:r w:rsidR="001D5287" w:rsidRPr="00D25FA6">
        <w:rPr>
          <w:rFonts w:ascii="Times New Roman" w:hAnsi="Times New Roman" w:cs="Times New Roman"/>
          <w:sz w:val="28"/>
          <w:szCs w:val="28"/>
        </w:rPr>
        <w:t>№</w:t>
      </w:r>
      <w:r w:rsidR="00D65AC8">
        <w:rPr>
          <w:rFonts w:ascii="Times New Roman" w:hAnsi="Times New Roman" w:cs="Times New Roman"/>
          <w:sz w:val="28"/>
          <w:szCs w:val="28"/>
        </w:rPr>
        <w:t>80</w:t>
      </w:r>
      <w:r w:rsidR="001D5287" w:rsidRPr="008240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0B60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утвержденным в КСП </w:t>
      </w:r>
      <w:proofErr w:type="spellStart"/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>Варненского</w:t>
      </w:r>
      <w:proofErr w:type="spellEnd"/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муниципального</w:t>
      </w:r>
      <w:r w:rsidR="00370B60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района стандартом организации</w:t>
      </w:r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</w:t>
      </w:r>
      <w:r w:rsidR="00370B60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>деятельности «Порядок подготовки отчета о работе Контрольно-счетной палаты</w:t>
      </w:r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>Варненского</w:t>
      </w:r>
      <w:proofErr w:type="spellEnd"/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муниципального</w:t>
      </w:r>
      <w:r w:rsidR="00370B60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района </w:t>
      </w:r>
      <w:r w:rsidR="008240C6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>Челябинской</w:t>
      </w:r>
      <w:r w:rsidR="00370B60" w:rsidRP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области»</w:t>
      </w:r>
      <w:r w:rsidR="008240C6">
        <w:rPr>
          <w:rFonts w:ascii="TimesNewRomanPSMT" w:eastAsiaTheme="minorHAnsi" w:hAnsi="TimesNewRomanPSMT" w:cstheme="minorBidi"/>
          <w:color w:val="auto"/>
          <w:sz w:val="28"/>
          <w:szCs w:val="28"/>
          <w:lang w:eastAsia="en-US"/>
        </w:rPr>
        <w:t xml:space="preserve"> </w:t>
      </w:r>
      <w:r w:rsidR="004B2F12" w:rsidRPr="0053132B">
        <w:rPr>
          <w:rFonts w:ascii="Times New Roman" w:hAnsi="Times New Roman" w:cs="Times New Roman"/>
          <w:color w:val="auto"/>
          <w:sz w:val="28"/>
          <w:szCs w:val="28"/>
        </w:rPr>
        <w:t xml:space="preserve">и содержит </w:t>
      </w:r>
      <w:r w:rsidR="004B2F12" w:rsidRPr="0053132B">
        <w:rPr>
          <w:rFonts w:ascii="Times New Roman" w:hAnsi="Times New Roman" w:cs="Times New Roman"/>
          <w:color w:val="auto"/>
          <w:spacing w:val="4"/>
          <w:sz w:val="28"/>
          <w:szCs w:val="28"/>
        </w:rPr>
        <w:t>общую характеристику результатов проведенных в 202</w:t>
      </w:r>
      <w:r w:rsidR="00413A37">
        <w:rPr>
          <w:rFonts w:ascii="Times New Roman" w:hAnsi="Times New Roman" w:cs="Times New Roman"/>
          <w:color w:val="auto"/>
          <w:spacing w:val="4"/>
          <w:sz w:val="28"/>
          <w:szCs w:val="28"/>
        </w:rPr>
        <w:t>4</w:t>
      </w:r>
      <w:r w:rsidR="004B2F12" w:rsidRPr="0053132B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году контрольных и экспертно-аналитических мероприятий, представлены  результаты деятельности по выполнению установленных федеральным законодательством задач и полномочий Контрольно-счётной палаты </w:t>
      </w:r>
      <w:proofErr w:type="spellStart"/>
      <w:r w:rsidR="009B23E9" w:rsidRPr="0053132B">
        <w:rPr>
          <w:rFonts w:ascii="Times New Roman" w:hAnsi="Times New Roman" w:cs="Times New Roman"/>
          <w:color w:val="auto"/>
          <w:spacing w:val="4"/>
          <w:sz w:val="28"/>
          <w:szCs w:val="28"/>
        </w:rPr>
        <w:t>Варненского</w:t>
      </w:r>
      <w:proofErr w:type="spellEnd"/>
      <w:r w:rsidR="004B2F12" w:rsidRPr="0053132B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муниципального района.</w:t>
      </w:r>
    </w:p>
    <w:p w:rsidR="00511CA8" w:rsidRDefault="00511CA8" w:rsidP="00C77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CA8" w:rsidRPr="00511CA8" w:rsidRDefault="001757F6" w:rsidP="00511CA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511CA8" w:rsidRPr="0051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57F6"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511CA8" w:rsidRPr="001757F6">
        <w:rPr>
          <w:rFonts w:ascii="Times New Roman" w:hAnsi="Times New Roman" w:cs="Times New Roman"/>
          <w:b/>
          <w:sz w:val="28"/>
          <w:szCs w:val="28"/>
        </w:rPr>
        <w:t>правов</w:t>
      </w:r>
      <w:r w:rsidRPr="001757F6">
        <w:rPr>
          <w:rFonts w:ascii="Times New Roman" w:hAnsi="Times New Roman" w:cs="Times New Roman"/>
          <w:b/>
          <w:sz w:val="28"/>
          <w:szCs w:val="28"/>
        </w:rPr>
        <w:t>ая</w:t>
      </w:r>
      <w:r w:rsidR="00511CA8" w:rsidRPr="00175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F6">
        <w:rPr>
          <w:rFonts w:ascii="Times New Roman" w:hAnsi="Times New Roman" w:cs="Times New Roman"/>
          <w:b/>
          <w:sz w:val="28"/>
          <w:szCs w:val="28"/>
        </w:rPr>
        <w:t>основа</w:t>
      </w:r>
      <w:r w:rsidR="00511CA8" w:rsidRPr="001757F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757F6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511CA8" w:rsidRPr="001757F6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9A7C0D" w:rsidRDefault="009A7C0D" w:rsidP="00F4228D">
      <w:pPr>
        <w:spacing w:after="0" w:line="240" w:lineRule="auto"/>
        <w:jc w:val="both"/>
        <w:rPr>
          <w:rFonts w:ascii="TimesNewRomanPSMT" w:hAnsi="TimesNewRomanPSMT"/>
          <w:color w:val="92D050"/>
          <w:sz w:val="28"/>
          <w:szCs w:val="28"/>
        </w:rPr>
      </w:pPr>
    </w:p>
    <w:p w:rsidR="00602446" w:rsidRPr="00A3487B" w:rsidRDefault="00A3487B" w:rsidP="00602446">
      <w:pPr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A3487B">
        <w:rPr>
          <w:rFonts w:ascii="TimesNewRomanPSMT" w:hAnsi="TimesNewRomanPSMT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02446" w:rsidRPr="00A3487B">
        <w:rPr>
          <w:rFonts w:ascii="TimesNewRomanPSMT" w:hAnsi="TimesNewRomanPSMT"/>
          <w:sz w:val="28"/>
          <w:szCs w:val="28"/>
        </w:rPr>
        <w:t xml:space="preserve">Контрольно-счетная палата </w:t>
      </w:r>
      <w:proofErr w:type="spellStart"/>
      <w:r w:rsidR="00602446" w:rsidRPr="00A3487B">
        <w:rPr>
          <w:rFonts w:ascii="TimesNewRomanPSMT" w:hAnsi="TimesNewRomanPSMT"/>
          <w:sz w:val="28"/>
          <w:szCs w:val="28"/>
        </w:rPr>
        <w:t>Варненского</w:t>
      </w:r>
      <w:proofErr w:type="spellEnd"/>
      <w:r w:rsidR="00602446" w:rsidRPr="00A3487B">
        <w:rPr>
          <w:rFonts w:ascii="TimesNewRomanPSMT" w:hAnsi="TimesNewRomanPSMT"/>
          <w:sz w:val="28"/>
          <w:szCs w:val="28"/>
        </w:rPr>
        <w:t xml:space="preserve"> муниципального района</w:t>
      </w:r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действующ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внешнего муниципального финансового контроля, </w:t>
      </w:r>
      <w:proofErr w:type="gramStart"/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</w:t>
      </w:r>
      <w:proofErr w:type="gramEnd"/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Собранием </w:t>
      </w:r>
      <w:proofErr w:type="spellStart"/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Варненского</w:t>
      </w:r>
      <w:proofErr w:type="spellEnd"/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и подотчётного ему, закреплён в Положении о Контрольно-счётной палате</w:t>
      </w:r>
      <w:r w:rsidR="0060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228D" w:rsidRPr="00802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446" w:rsidRPr="00A3487B">
        <w:rPr>
          <w:rFonts w:ascii="TimesNewRomanPSMT" w:hAnsi="TimesNewRomanPSMT"/>
          <w:sz w:val="28"/>
          <w:szCs w:val="28"/>
        </w:rPr>
        <w:t xml:space="preserve">входит в структуру органов местного самоуправления </w:t>
      </w:r>
      <w:proofErr w:type="spellStart"/>
      <w:r w:rsidR="00602446" w:rsidRPr="00A3487B">
        <w:rPr>
          <w:rFonts w:ascii="TimesNewRomanPSMT" w:hAnsi="TimesNewRomanPSMT"/>
          <w:sz w:val="28"/>
          <w:szCs w:val="28"/>
        </w:rPr>
        <w:t>Варненского</w:t>
      </w:r>
      <w:proofErr w:type="spellEnd"/>
      <w:r w:rsidR="00602446" w:rsidRPr="00A3487B">
        <w:rPr>
          <w:rFonts w:ascii="TimesNewRomanPSMT" w:hAnsi="TimesNewRomanPSMT"/>
          <w:sz w:val="28"/>
          <w:szCs w:val="28"/>
        </w:rPr>
        <w:t xml:space="preserve"> муниципального образования района, обладает правами юридического лица.</w:t>
      </w:r>
    </w:p>
    <w:p w:rsidR="001C083E" w:rsidRDefault="001C083E" w:rsidP="00C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083E">
        <w:rPr>
          <w:rFonts w:ascii="TimesNewRomanPSMT" w:hAnsi="TimesNewRomanPSMT"/>
          <w:sz w:val="28"/>
          <w:szCs w:val="28"/>
        </w:rPr>
        <w:t>Правовое регулирование организации и деятельности КСП  основывается</w:t>
      </w:r>
    </w:p>
    <w:p w:rsidR="0053132B" w:rsidRDefault="001C083E" w:rsidP="0064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602446" w:rsidRPr="00A3487B">
        <w:rPr>
          <w:rFonts w:ascii="Times New Roman" w:hAnsi="Times New Roman" w:cs="Times New Roman"/>
          <w:sz w:val="28"/>
          <w:szCs w:val="28"/>
        </w:rPr>
        <w:t xml:space="preserve"> </w:t>
      </w:r>
      <w:r w:rsidRPr="00A3487B">
        <w:rPr>
          <w:rFonts w:ascii="Times New Roman" w:hAnsi="Times New Roman" w:cs="Times New Roman"/>
          <w:sz w:val="28"/>
          <w:szCs w:val="28"/>
        </w:rPr>
        <w:t>Конституци</w:t>
      </w:r>
      <w:r w:rsidR="00413A37">
        <w:rPr>
          <w:rFonts w:ascii="Times New Roman" w:hAnsi="Times New Roman" w:cs="Times New Roman"/>
          <w:sz w:val="28"/>
          <w:szCs w:val="28"/>
        </w:rPr>
        <w:t>и</w:t>
      </w:r>
      <w:r w:rsidRPr="00A348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3132B">
        <w:rPr>
          <w:rFonts w:ascii="Times New Roman" w:hAnsi="Times New Roman" w:cs="Times New Roman"/>
          <w:sz w:val="28"/>
          <w:szCs w:val="28"/>
        </w:rPr>
        <w:t xml:space="preserve"> и осуществляется в соответствии с</w:t>
      </w:r>
      <w:r w:rsidRPr="00A3487B">
        <w:rPr>
          <w:rFonts w:ascii="Times New Roman" w:hAnsi="Times New Roman" w:cs="Times New Roman"/>
          <w:sz w:val="28"/>
          <w:szCs w:val="28"/>
        </w:rPr>
        <w:t xml:space="preserve"> 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53132B" w:rsidRPr="0053132B">
        <w:rPr>
          <w:rFonts w:ascii="TimesNewRomanPSMT" w:hAnsi="TimesNewRomanPSMT"/>
          <w:sz w:val="28"/>
          <w:szCs w:val="28"/>
        </w:rPr>
        <w:t>Федеральным законом от 06.10.2003</w:t>
      </w:r>
      <w:r w:rsidR="00413A37">
        <w:rPr>
          <w:rFonts w:ascii="TimesNewRomanPSMT" w:hAnsi="TimesNewRomanPSMT"/>
          <w:sz w:val="28"/>
          <w:szCs w:val="28"/>
        </w:rPr>
        <w:t>г.</w:t>
      </w:r>
      <w:r w:rsidR="0053132B" w:rsidRPr="0053132B">
        <w:rPr>
          <w:rFonts w:ascii="TimesNewRomanPSMT" w:hAnsi="TimesNewRomanPSMT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53132B" w:rsidRPr="00370B60">
        <w:rPr>
          <w:rFonts w:ascii="TimesNewRomanPSMT" w:hAnsi="TimesNewRomanPSMT"/>
          <w:color w:val="92D050"/>
          <w:sz w:val="28"/>
          <w:szCs w:val="28"/>
        </w:rPr>
        <w:t xml:space="preserve"> 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Федеральным законом №-6 ФЗ, Законом </w:t>
      </w:r>
      <w:r w:rsidR="004E35E7">
        <w:rPr>
          <w:rFonts w:ascii="Times New Roman" w:hAnsi="Times New Roman" w:cs="Times New Roman"/>
          <w:sz w:val="28"/>
          <w:szCs w:val="28"/>
        </w:rPr>
        <w:t>Челябинской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12665">
        <w:rPr>
          <w:rFonts w:ascii="Times New Roman" w:hAnsi="Times New Roman" w:cs="Times New Roman"/>
          <w:sz w:val="28"/>
          <w:szCs w:val="28"/>
        </w:rPr>
        <w:t>29</w:t>
      </w:r>
      <w:r w:rsidR="009A7C0D" w:rsidRPr="00A3487B">
        <w:rPr>
          <w:rFonts w:ascii="Times New Roman" w:hAnsi="Times New Roman" w:cs="Times New Roman"/>
          <w:sz w:val="28"/>
          <w:szCs w:val="28"/>
        </w:rPr>
        <w:t>.</w:t>
      </w:r>
      <w:r w:rsidR="00612665">
        <w:rPr>
          <w:rFonts w:ascii="Times New Roman" w:hAnsi="Times New Roman" w:cs="Times New Roman"/>
          <w:sz w:val="28"/>
          <w:szCs w:val="28"/>
        </w:rPr>
        <w:t>09</w:t>
      </w:r>
      <w:r w:rsidR="009A7C0D" w:rsidRPr="00A3487B">
        <w:rPr>
          <w:rFonts w:ascii="Times New Roman" w:hAnsi="Times New Roman" w:cs="Times New Roman"/>
          <w:sz w:val="28"/>
          <w:szCs w:val="28"/>
        </w:rPr>
        <w:t>.20</w:t>
      </w:r>
      <w:r w:rsidR="00612665">
        <w:rPr>
          <w:rFonts w:ascii="Times New Roman" w:hAnsi="Times New Roman" w:cs="Times New Roman"/>
          <w:sz w:val="28"/>
          <w:szCs w:val="28"/>
        </w:rPr>
        <w:t>11</w:t>
      </w:r>
      <w:r w:rsidR="009A7C0D" w:rsidRPr="00A3487B">
        <w:rPr>
          <w:rFonts w:ascii="Times New Roman" w:hAnsi="Times New Roman" w:cs="Times New Roman"/>
          <w:sz w:val="28"/>
          <w:szCs w:val="28"/>
        </w:rPr>
        <w:t>г</w:t>
      </w:r>
      <w:r w:rsidR="00413A37">
        <w:rPr>
          <w:rFonts w:ascii="Times New Roman" w:hAnsi="Times New Roman" w:cs="Times New Roman"/>
          <w:sz w:val="28"/>
          <w:szCs w:val="28"/>
        </w:rPr>
        <w:t>.</w:t>
      </w:r>
      <w:r w:rsidR="009A7C0D" w:rsidRPr="00A3487B">
        <w:rPr>
          <w:rFonts w:ascii="Times New Roman" w:hAnsi="Times New Roman" w:cs="Times New Roman"/>
          <w:sz w:val="28"/>
          <w:szCs w:val="28"/>
        </w:rPr>
        <w:t>№</w:t>
      </w:r>
      <w:r w:rsidR="00612665">
        <w:rPr>
          <w:rFonts w:ascii="Times New Roman" w:hAnsi="Times New Roman" w:cs="Times New Roman"/>
          <w:sz w:val="28"/>
          <w:szCs w:val="28"/>
        </w:rPr>
        <w:t>196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-ОЗ «О </w:t>
      </w:r>
      <w:r w:rsidR="00612665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организации и деятельности Контрольно-счетной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12665">
        <w:rPr>
          <w:rFonts w:ascii="Times New Roman" w:hAnsi="Times New Roman" w:cs="Times New Roman"/>
          <w:sz w:val="28"/>
          <w:szCs w:val="28"/>
        </w:rPr>
        <w:t>ы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</w:t>
      </w:r>
      <w:r w:rsidR="00612665">
        <w:rPr>
          <w:rFonts w:ascii="Times New Roman" w:hAnsi="Times New Roman" w:cs="Times New Roman"/>
          <w:sz w:val="28"/>
          <w:szCs w:val="28"/>
        </w:rPr>
        <w:t>Челябинской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2665">
        <w:rPr>
          <w:rFonts w:ascii="Times New Roman" w:hAnsi="Times New Roman" w:cs="Times New Roman"/>
          <w:sz w:val="28"/>
          <w:szCs w:val="28"/>
        </w:rPr>
        <w:t xml:space="preserve"> и Контрольно-счетных органов </w:t>
      </w:r>
      <w:r w:rsidR="00646E5B">
        <w:rPr>
          <w:rFonts w:ascii="Times New Roman" w:hAnsi="Times New Roman" w:cs="Times New Roman"/>
          <w:sz w:val="28"/>
          <w:szCs w:val="28"/>
        </w:rPr>
        <w:t>м</w:t>
      </w:r>
      <w:r w:rsidR="00612665">
        <w:rPr>
          <w:rFonts w:ascii="Times New Roman" w:hAnsi="Times New Roman" w:cs="Times New Roman"/>
          <w:sz w:val="28"/>
          <w:szCs w:val="28"/>
        </w:rPr>
        <w:t>униципальных образований Челябинской области</w:t>
      </w:r>
      <w:r w:rsidR="009A7C0D" w:rsidRPr="00A3487B">
        <w:rPr>
          <w:rFonts w:ascii="Times New Roman" w:hAnsi="Times New Roman" w:cs="Times New Roman"/>
          <w:sz w:val="28"/>
          <w:szCs w:val="28"/>
        </w:rPr>
        <w:t>»</w:t>
      </w:r>
      <w:r w:rsidR="00525EA3">
        <w:rPr>
          <w:rFonts w:ascii="Times New Roman" w:hAnsi="Times New Roman" w:cs="Times New Roman"/>
          <w:sz w:val="28"/>
          <w:szCs w:val="28"/>
        </w:rPr>
        <w:t xml:space="preserve"> (с изменения</w:t>
      </w:r>
      <w:r w:rsidR="005F11EF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525EA3">
        <w:rPr>
          <w:rFonts w:ascii="Times New Roman" w:hAnsi="Times New Roman" w:cs="Times New Roman"/>
          <w:sz w:val="28"/>
          <w:szCs w:val="28"/>
        </w:rPr>
        <w:t xml:space="preserve"> и </w:t>
      </w:r>
      <w:r w:rsidR="0053132B">
        <w:rPr>
          <w:rFonts w:ascii="Times New Roman" w:hAnsi="Times New Roman" w:cs="Times New Roman"/>
          <w:sz w:val="28"/>
          <w:szCs w:val="28"/>
        </w:rPr>
        <w:t>___________________</w:t>
      </w:r>
    </w:p>
    <w:p w:rsidR="0053132B" w:rsidRDefault="0053132B" w:rsidP="00A41E1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A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 xml:space="preserve">.Отчет о деятельности Контрольно-счетной палаты </w:t>
      </w:r>
      <w:proofErr w:type="spellStart"/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>Варненского</w:t>
      </w:r>
      <w:proofErr w:type="spellEnd"/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района </w:t>
      </w:r>
      <w:proofErr w:type="gramStart"/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тчет</w:t>
      </w:r>
    </w:p>
    <w:p w:rsidR="0053132B" w:rsidRDefault="00A41E10" w:rsidP="0053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2.Контрольно-счетная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района-</w:t>
      </w:r>
      <w:r w:rsidR="0053132B">
        <w:rPr>
          <w:rFonts w:ascii="Times New Roman" w:hAnsi="Times New Roman" w:cs="Times New Roman"/>
          <w:sz w:val="28"/>
          <w:szCs w:val="28"/>
          <w:vertAlign w:val="superscript"/>
        </w:rPr>
        <w:t>КСП</w:t>
      </w:r>
    </w:p>
    <w:p w:rsidR="00A41E10" w:rsidRPr="00A41E10" w:rsidRDefault="0053132B" w:rsidP="00A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>.Федерального закона от 07.02.2011 №6-ФЗ «Об общих принципах организации и деятельности контрольно-счетных</w:t>
      </w:r>
      <w:r w:rsidR="00AF6263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органов субъектов Российской Федерации, федеральных территорий и муниципальных образований»-№ 6-ФЗ</w:t>
      </w:r>
      <w:r w:rsidR="00A41E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41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132B" w:rsidRPr="00370B60" w:rsidRDefault="0053132B" w:rsidP="00531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</w:pPr>
    </w:p>
    <w:p w:rsidR="0053132B" w:rsidRDefault="0053132B" w:rsidP="00C7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8D" w:rsidRDefault="00525EA3" w:rsidP="00C77C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дополнениями)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602446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02446">
        <w:rPr>
          <w:rFonts w:ascii="Times New Roman" w:hAnsi="Times New Roman" w:cs="Times New Roman"/>
          <w:sz w:val="28"/>
          <w:szCs w:val="28"/>
        </w:rPr>
        <w:t>27</w:t>
      </w:r>
      <w:r w:rsidR="009A7C0D" w:rsidRPr="00A3487B">
        <w:rPr>
          <w:rFonts w:ascii="Times New Roman" w:hAnsi="Times New Roman" w:cs="Times New Roman"/>
          <w:sz w:val="28"/>
          <w:szCs w:val="28"/>
        </w:rPr>
        <w:t>.0</w:t>
      </w:r>
      <w:r w:rsidR="00602446">
        <w:rPr>
          <w:rFonts w:ascii="Times New Roman" w:hAnsi="Times New Roman" w:cs="Times New Roman"/>
          <w:sz w:val="28"/>
          <w:szCs w:val="28"/>
        </w:rPr>
        <w:t>9</w:t>
      </w:r>
      <w:r w:rsidR="009A7C0D" w:rsidRPr="00A3487B">
        <w:rPr>
          <w:rFonts w:ascii="Times New Roman" w:hAnsi="Times New Roman" w:cs="Times New Roman"/>
          <w:sz w:val="28"/>
          <w:szCs w:val="28"/>
        </w:rPr>
        <w:t>.200</w:t>
      </w:r>
      <w:r w:rsidR="00602446">
        <w:rPr>
          <w:rFonts w:ascii="Times New Roman" w:hAnsi="Times New Roman" w:cs="Times New Roman"/>
          <w:sz w:val="28"/>
          <w:szCs w:val="28"/>
        </w:rPr>
        <w:t>7</w:t>
      </w:r>
      <w:r w:rsidR="009A7C0D" w:rsidRPr="00A3487B">
        <w:rPr>
          <w:rFonts w:ascii="Times New Roman" w:hAnsi="Times New Roman" w:cs="Times New Roman"/>
          <w:sz w:val="28"/>
          <w:szCs w:val="28"/>
        </w:rPr>
        <w:t>г</w:t>
      </w:r>
      <w:r w:rsidR="00413A37">
        <w:rPr>
          <w:rFonts w:ascii="Times New Roman" w:hAnsi="Times New Roman" w:cs="Times New Roman"/>
          <w:sz w:val="28"/>
          <w:szCs w:val="28"/>
        </w:rPr>
        <w:t>.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№ </w:t>
      </w:r>
      <w:r w:rsidR="00602446">
        <w:rPr>
          <w:rFonts w:ascii="Times New Roman" w:hAnsi="Times New Roman" w:cs="Times New Roman"/>
          <w:sz w:val="28"/>
          <w:szCs w:val="28"/>
        </w:rPr>
        <w:t>205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-ОЗ «О бюджетном процессе в </w:t>
      </w:r>
      <w:r w:rsidR="00602446">
        <w:rPr>
          <w:rFonts w:ascii="Times New Roman" w:hAnsi="Times New Roman" w:cs="Times New Roman"/>
          <w:sz w:val="28"/>
          <w:szCs w:val="28"/>
        </w:rPr>
        <w:t>Челябинской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 области», иными нормативными правовыми актами Российской Федерации и </w:t>
      </w:r>
      <w:r w:rsidR="0060244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9A7C0D" w:rsidRPr="00A34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32B" w:rsidRDefault="0053132B" w:rsidP="00C77C24">
      <w:pPr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92D050"/>
          <w:sz w:val="28"/>
          <w:szCs w:val="28"/>
        </w:rPr>
        <w:t xml:space="preserve">    </w:t>
      </w:r>
      <w:r w:rsidR="00370B60" w:rsidRPr="0053132B">
        <w:rPr>
          <w:rFonts w:ascii="TimesNewRomanPSMT" w:hAnsi="TimesNewRomanPSMT"/>
          <w:sz w:val="28"/>
          <w:szCs w:val="28"/>
        </w:rPr>
        <w:t>В соответствии со статьей 4 Федерального закона № 6-ФЗ</w:t>
      </w:r>
      <w:r w:rsidR="00370B60" w:rsidRPr="0053132B">
        <w:rPr>
          <w:rFonts w:ascii="TimesNewRomanPSMT" w:hAnsi="TimesNewRomanPSMT"/>
          <w:sz w:val="28"/>
          <w:szCs w:val="28"/>
        </w:rPr>
        <w:br/>
        <w:t>деятельность КСП основыва</w:t>
      </w:r>
      <w:r w:rsidRPr="0053132B">
        <w:rPr>
          <w:rFonts w:ascii="TimesNewRomanPSMT" w:hAnsi="TimesNewRomanPSMT"/>
          <w:sz w:val="28"/>
          <w:szCs w:val="28"/>
        </w:rPr>
        <w:t>ется</w:t>
      </w:r>
      <w:r w:rsidR="00370B60" w:rsidRPr="0053132B">
        <w:rPr>
          <w:rFonts w:ascii="TimesNewRomanPSMT" w:hAnsi="TimesNewRomanPSMT"/>
          <w:sz w:val="28"/>
          <w:szCs w:val="28"/>
        </w:rPr>
        <w:t xml:space="preserve"> на принципах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370B60" w:rsidRPr="0053132B">
        <w:rPr>
          <w:rFonts w:ascii="TimesNewRomanPSMT" w:hAnsi="TimesNewRomanPSMT"/>
          <w:sz w:val="28"/>
          <w:szCs w:val="28"/>
        </w:rPr>
        <w:t>законности, объективности, эффективности, независимости, открытости и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370B60" w:rsidRPr="0053132B">
        <w:rPr>
          <w:rFonts w:ascii="TimesNewRomanPSMT" w:hAnsi="TimesNewRomanPSMT"/>
          <w:sz w:val="28"/>
          <w:szCs w:val="28"/>
        </w:rPr>
        <w:t>гласности, в соответствии с основными полномочиями, закрепленными за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370B60" w:rsidRPr="0053132B">
        <w:rPr>
          <w:rFonts w:ascii="TimesNewRomanPSMT" w:hAnsi="TimesNewRomanPSMT"/>
          <w:sz w:val="28"/>
          <w:szCs w:val="28"/>
        </w:rPr>
        <w:t>контрольно-счетными органами муниципальных образований.</w:t>
      </w:r>
    </w:p>
    <w:p w:rsidR="009A7C0D" w:rsidRPr="00762D54" w:rsidRDefault="00074081" w:rsidP="009A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</w:t>
      </w:r>
      <w:proofErr w:type="gramStart"/>
      <w:r w:rsidR="009A7C0D" w:rsidRPr="00762D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Основная задача Контрольно-счётной палаты заключается в представлении Собрании </w:t>
      </w:r>
      <w:proofErr w:type="spellStart"/>
      <w:r w:rsidR="009A7C0D" w:rsidRPr="00762D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Варненского</w:t>
      </w:r>
      <w:proofErr w:type="spellEnd"/>
      <w:r w:rsidR="009A7C0D" w:rsidRPr="00762D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муниципального района, Главе </w:t>
      </w:r>
      <w:proofErr w:type="spellStart"/>
      <w:r w:rsidR="009A7C0D" w:rsidRPr="00762D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Варненского</w:t>
      </w:r>
      <w:proofErr w:type="spellEnd"/>
      <w:r w:rsidR="009A7C0D" w:rsidRPr="00762D5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муниципального района, гражданам района независимой информации   </w:t>
      </w:r>
      <w:r w:rsidR="009A7C0D" w:rsidRPr="00762D54">
        <w:rPr>
          <w:rFonts w:ascii="Times New Roman" w:hAnsi="Times New Roman" w:cs="Times New Roman"/>
          <w:sz w:val="28"/>
          <w:szCs w:val="28"/>
        </w:rPr>
        <w:t xml:space="preserve">о формировании и об исполнении бюджета </w:t>
      </w:r>
      <w:proofErr w:type="spellStart"/>
      <w:r w:rsidR="009A7C0D" w:rsidRPr="00762D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A7C0D" w:rsidRPr="00762D5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(далее-бюджет муниципального района), о качестве</w:t>
      </w:r>
      <w:r w:rsidR="009A7C0D" w:rsidRPr="00762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9A7C0D" w:rsidRPr="00762D54">
        <w:rPr>
          <w:rFonts w:ascii="Times New Roman" w:hAnsi="Times New Roman" w:cs="Times New Roman"/>
          <w:sz w:val="28"/>
          <w:szCs w:val="28"/>
        </w:rPr>
        <w:t>проектов правовых муниципальных актов, требующих выделение бюджетных средств, законности, эффективности и результативности органов местного самоуправления (муниципальных органов)  по управлению и распоряжению муниципальными финансами и имуществом, причинах и</w:t>
      </w:r>
      <w:proofErr w:type="gramEnd"/>
      <w:r w:rsidR="009A7C0D" w:rsidRPr="00762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C0D" w:rsidRPr="00762D54">
        <w:rPr>
          <w:rFonts w:ascii="Times New Roman" w:hAnsi="Times New Roman" w:cs="Times New Roman"/>
          <w:sz w:val="28"/>
          <w:szCs w:val="28"/>
        </w:rPr>
        <w:t>последствиях</w:t>
      </w:r>
      <w:proofErr w:type="gramEnd"/>
      <w:r w:rsidR="009A7C0D" w:rsidRPr="00762D54">
        <w:rPr>
          <w:rFonts w:ascii="Times New Roman" w:hAnsi="Times New Roman" w:cs="Times New Roman"/>
          <w:sz w:val="28"/>
          <w:szCs w:val="28"/>
        </w:rPr>
        <w:t xml:space="preserve"> выявленных нарушений, возможностях их устранения.</w:t>
      </w:r>
    </w:p>
    <w:p w:rsidR="009A7C0D" w:rsidRDefault="009A7C0D" w:rsidP="009A7C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Ежегодно в рамках заключенных соглашений Контрольно-счётной палатой  осуществляются </w:t>
      </w:r>
      <w:r w:rsidRPr="0076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контрольно-счётных органов по осуществлению внешнего муниципального финансового контроля  </w:t>
      </w:r>
      <w:r w:rsidRPr="00762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13 сельских поселениях, входящих в состав </w:t>
      </w:r>
      <w:proofErr w:type="spellStart"/>
      <w:r w:rsidRPr="00762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Варненского</w:t>
      </w:r>
      <w:proofErr w:type="spellEnd"/>
      <w:r w:rsidRPr="00762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(далее–сельские поселения, поселения), т.е. был обеспечен на 100% внешний муниципальный финансовый контроль в поселениях, не имеющих </w:t>
      </w:r>
      <w:r w:rsidRPr="0076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органа. Полномочия осуществляются за счет передачи из бюджетов сельских поселений иных межбюджетных трансфертов. </w:t>
      </w:r>
    </w:p>
    <w:p w:rsidR="004B2F12" w:rsidRDefault="004B2F12" w:rsidP="00C7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A71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Сфера полномочий Контрольно-счётная палаты установлена </w:t>
      </w:r>
      <w:r w:rsidRPr="0097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статьёй </w:t>
      </w:r>
      <w:r w:rsidR="00A71151" w:rsidRPr="0097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71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</w:t>
      </w:r>
      <w:r w:rsidR="00AF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 Контрольно-счётной палате (утвержденного 2</w:t>
      </w:r>
      <w:r w:rsidR="0097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F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AF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.2021г.№</w:t>
      </w:r>
      <w:r w:rsidR="0097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80)</w:t>
      </w:r>
      <w:r w:rsidRPr="00A71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 органы местного самоуправления и муниципальные органы, муниципальные учреждения, муниципальные унитарные предприятия, а также иных организаций, если они используют имущество, находящегося в муниципальной собственности</w:t>
      </w:r>
      <w:r w:rsidR="00BB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B5217" w:rsidRPr="00BB521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BB5217" w:rsidRPr="00BB5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 субсидии, инвестиции, кредиты или гарантии за счет средств районного бюджета.</w:t>
      </w:r>
      <w:proofErr w:type="gramEnd"/>
    </w:p>
    <w:p w:rsidR="00074081" w:rsidRPr="0053132B" w:rsidRDefault="00074081" w:rsidP="00074081">
      <w:pPr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92D050"/>
          <w:sz w:val="28"/>
          <w:szCs w:val="28"/>
        </w:rPr>
        <w:t xml:space="preserve">    </w:t>
      </w:r>
      <w:r w:rsidRPr="0053132B">
        <w:rPr>
          <w:rFonts w:ascii="TimesNewRomanPSMT" w:hAnsi="TimesNewRomanPSMT"/>
          <w:sz w:val="28"/>
          <w:szCs w:val="28"/>
        </w:rPr>
        <w:t>Внешний муниципальный финансовый контроль в отчетном году</w:t>
      </w:r>
      <w:r w:rsidRPr="0053132B">
        <w:rPr>
          <w:rFonts w:ascii="TimesNewRomanPSMT" w:hAnsi="TimesNewRomanPSMT"/>
          <w:sz w:val="28"/>
          <w:szCs w:val="28"/>
        </w:rPr>
        <w:br/>
        <w:t>осуществлялся в форме контрольных и экспертно-аналитических мероприятий, на основании утвержденного годового плана работы от 09.01.2023г№3</w:t>
      </w:r>
      <w:r>
        <w:rPr>
          <w:rFonts w:ascii="TimesNewRomanPSMT" w:hAnsi="TimesNewRomanPSMT"/>
          <w:sz w:val="28"/>
          <w:szCs w:val="28"/>
        </w:rPr>
        <w:t>, который</w:t>
      </w:r>
      <w:r w:rsidRPr="00074081">
        <w:rPr>
          <w:rFonts w:ascii="TimesNewRomanPSMT" w:hAnsi="TimesNewRomanPSMT"/>
          <w:color w:val="000000"/>
          <w:sz w:val="28"/>
          <w:szCs w:val="28"/>
        </w:rPr>
        <w:t xml:space="preserve"> включает в себя контрольные и экспертно-аналитические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081">
        <w:rPr>
          <w:rFonts w:ascii="TimesNewRomanPSMT" w:hAnsi="TimesNewRomanPSMT"/>
          <w:color w:val="000000"/>
          <w:sz w:val="28"/>
          <w:szCs w:val="28"/>
        </w:rPr>
        <w:t>мероприятия с указанием срока их проведения. План работы отчетного периода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4081">
        <w:rPr>
          <w:rFonts w:ascii="TimesNewRomanPSMT" w:hAnsi="TimesNewRomanPSMT"/>
          <w:color w:val="000000"/>
          <w:sz w:val="28"/>
          <w:szCs w:val="28"/>
        </w:rPr>
        <w:t>выполнен в полном объеме и в установленные сроки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70B60" w:rsidRPr="00074081" w:rsidRDefault="009A7C0D" w:rsidP="00C77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1151" w:rsidRPr="0031646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="004B2F12" w:rsidRPr="004B2F1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proofErr w:type="gramStart"/>
      <w:r w:rsidR="004B2F12" w:rsidRPr="00A71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представленном Отчете проведён анализ работы по организационной, информационной и методической направлениям деятельности</w:t>
      </w:r>
      <w:r w:rsidR="0007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0B60" w:rsidRPr="00074081">
        <w:rPr>
          <w:rFonts w:ascii="TimesNewRomanPSMT" w:hAnsi="TimesNewRomanPSMT"/>
          <w:sz w:val="28"/>
          <w:szCs w:val="28"/>
        </w:rPr>
        <w:t>отражены основные итоги деятельности Контрольно-счетной</w:t>
      </w:r>
      <w:r w:rsidR="00074081">
        <w:rPr>
          <w:rFonts w:ascii="TimesNewRomanPSMT" w:hAnsi="TimesNewRomanPSMT"/>
          <w:sz w:val="28"/>
          <w:szCs w:val="28"/>
        </w:rPr>
        <w:t xml:space="preserve"> </w:t>
      </w:r>
      <w:r w:rsidR="00370B60" w:rsidRPr="00074081">
        <w:rPr>
          <w:rFonts w:ascii="TimesNewRomanPSMT" w:hAnsi="TimesNewRomanPSMT"/>
          <w:sz w:val="28"/>
          <w:szCs w:val="28"/>
        </w:rPr>
        <w:t xml:space="preserve">палаты района в </w:t>
      </w:r>
      <w:r w:rsidR="00370B60" w:rsidRPr="00074081">
        <w:rPr>
          <w:rFonts w:ascii="TimesNewRomanPSMT" w:hAnsi="TimesNewRomanPSMT"/>
          <w:sz w:val="28"/>
          <w:szCs w:val="28"/>
        </w:rPr>
        <w:lastRenderedPageBreak/>
        <w:t>202</w:t>
      </w:r>
      <w:r w:rsidR="00413A37">
        <w:rPr>
          <w:rFonts w:ascii="TimesNewRomanPSMT" w:hAnsi="TimesNewRomanPSMT"/>
          <w:sz w:val="28"/>
          <w:szCs w:val="28"/>
        </w:rPr>
        <w:t>4</w:t>
      </w:r>
      <w:r w:rsidR="00370B60" w:rsidRPr="00074081">
        <w:rPr>
          <w:rFonts w:ascii="TimesNewRomanPSMT" w:hAnsi="TimesNewRomanPSMT"/>
          <w:sz w:val="28"/>
          <w:szCs w:val="28"/>
        </w:rPr>
        <w:t>году, информация о нарушениях и недостатках по</w:t>
      </w:r>
      <w:r w:rsidR="00074081">
        <w:rPr>
          <w:rFonts w:ascii="TimesNewRomanPSMT" w:hAnsi="TimesNewRomanPSMT"/>
          <w:sz w:val="28"/>
          <w:szCs w:val="28"/>
        </w:rPr>
        <w:t xml:space="preserve"> </w:t>
      </w:r>
      <w:r w:rsidR="00370B60" w:rsidRPr="00074081">
        <w:rPr>
          <w:rFonts w:ascii="TimesNewRomanPSMT" w:hAnsi="TimesNewRomanPSMT"/>
          <w:sz w:val="28"/>
          <w:szCs w:val="28"/>
        </w:rPr>
        <w:t>проведенным контрольным и экспертно-аналитическим мероприятиям, о</w:t>
      </w:r>
      <w:r w:rsidR="00074081">
        <w:rPr>
          <w:rFonts w:ascii="TimesNewRomanPSMT" w:hAnsi="TimesNewRomanPSMT"/>
          <w:sz w:val="28"/>
          <w:szCs w:val="28"/>
        </w:rPr>
        <w:t xml:space="preserve"> </w:t>
      </w:r>
      <w:r w:rsidR="00370B60" w:rsidRPr="00074081">
        <w:rPr>
          <w:rFonts w:ascii="TimesNewRomanPSMT" w:hAnsi="TimesNewRomanPSMT"/>
          <w:sz w:val="28"/>
          <w:szCs w:val="28"/>
        </w:rPr>
        <w:t>принятых мерах по устранению выявленных нарушений и недостатков.</w:t>
      </w:r>
      <w:proofErr w:type="gramEnd"/>
    </w:p>
    <w:p w:rsidR="008A649D" w:rsidRDefault="008A649D" w:rsidP="00A3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70E" w:rsidRDefault="00646E5B" w:rsidP="0064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64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5287" w:rsidRPr="00344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итоги деятельности Контро</w:t>
      </w:r>
      <w:r w:rsidR="0034470E" w:rsidRPr="00344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льно-счетной палаты в</w:t>
      </w:r>
      <w:r w:rsidR="0034470E" w:rsidRPr="00344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202</w:t>
      </w:r>
      <w:r w:rsidR="0041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4470E" w:rsidRPr="00344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E40CC5" w:rsidRPr="006A5F66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-ItalicMT" w:hAnsi="TimesNewRomanPS-ItalicMT"/>
          <w:i/>
          <w:iCs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 xml:space="preserve">     Полномочия контрольно-счетной палаты распространяются на вопросы</w:t>
      </w:r>
      <w:r w:rsidRPr="006A5F66">
        <w:rPr>
          <w:rFonts w:ascii="TimesNewRomanPSMT" w:hAnsi="TimesNewRomanPSMT"/>
          <w:sz w:val="28"/>
          <w:szCs w:val="28"/>
        </w:rPr>
        <w:br/>
        <w:t>соблюдения субъектами бюджетной системы финансово-бюджетного</w:t>
      </w:r>
      <w:r w:rsidRPr="006A5F66">
        <w:rPr>
          <w:rFonts w:ascii="TimesNewRomanPSMT" w:hAnsi="TimesNewRomanPSMT"/>
          <w:sz w:val="28"/>
          <w:szCs w:val="28"/>
        </w:rPr>
        <w:br/>
        <w:t>законодательства, своевременности и полноты наполнения и использования</w:t>
      </w:r>
      <w:r w:rsidRPr="006A5F66">
        <w:rPr>
          <w:rFonts w:ascii="TimesNewRomanPSMT" w:hAnsi="TimesNewRomanPSMT"/>
          <w:sz w:val="28"/>
          <w:szCs w:val="28"/>
        </w:rPr>
        <w:br/>
        <w:t>муниципальных ресурсов, эффективности и законности управления муниципальной собственностью и целевого использования средств муниципального бюджета, соблюдения правил ведения бюджетного учёта и отчётности, осуществления аудита в сфере закупок.</w:t>
      </w:r>
      <w:r w:rsidRPr="006A5F66">
        <w:rPr>
          <w:rFonts w:ascii="TimesNewRomanPSMT" w:hAnsi="TimesNewRomanPSMT"/>
          <w:sz w:val="28"/>
          <w:szCs w:val="28"/>
        </w:rPr>
        <w:br/>
        <w:t xml:space="preserve">    При проведении внешнего финансового контроля объектами аудита для КСП выступают органы местного самоуправления и муниципальные органы,</w:t>
      </w:r>
      <w:r w:rsidRPr="006A5F66">
        <w:rPr>
          <w:rFonts w:ascii="TimesNewRomanPSMT" w:hAnsi="TimesNewRomanPSMT"/>
          <w:sz w:val="28"/>
          <w:szCs w:val="28"/>
        </w:rPr>
        <w:br/>
        <w:t>муниципальные учреждения и унитарные предприятия, а также иные организации, использующие муниципальное имущество, получающие</w:t>
      </w:r>
      <w:r w:rsidRPr="006A5F66">
        <w:rPr>
          <w:rFonts w:ascii="TimesNewRomanPSMT" w:hAnsi="TimesNewRomanPSMT"/>
          <w:sz w:val="28"/>
          <w:szCs w:val="28"/>
        </w:rPr>
        <w:br/>
        <w:t>субсидии, кредиты или гарантии за счет средств бюджета района.</w:t>
      </w:r>
      <w:r w:rsidRPr="006A5F66">
        <w:rPr>
          <w:rFonts w:ascii="TimesNewRomanPSMT" w:hAnsi="TimesNewRomanPSMT"/>
          <w:sz w:val="28"/>
          <w:szCs w:val="28"/>
        </w:rPr>
        <w:br/>
        <w:t xml:space="preserve">    Внешний муниципальный финансовый контроль осуществлялся контрольно-счетной палатой в форме </w:t>
      </w:r>
      <w:r w:rsidRPr="006A5F66">
        <w:rPr>
          <w:rFonts w:ascii="TimesNewRomanPS-ItalicMT" w:hAnsi="TimesNewRomanPS-ItalicMT"/>
          <w:i/>
          <w:iCs/>
          <w:sz w:val="28"/>
          <w:szCs w:val="28"/>
        </w:rPr>
        <w:t>контрольных и экспертно-аналитических мероприятий</w:t>
      </w:r>
      <w:r w:rsidR="0061488A">
        <w:rPr>
          <w:rFonts w:ascii="TimesNewRomanPS-ItalicMT" w:hAnsi="TimesNewRomanPS-ItalicMT"/>
          <w:i/>
          <w:iCs/>
          <w:sz w:val="28"/>
          <w:szCs w:val="28"/>
        </w:rPr>
        <w:t>.</w:t>
      </w:r>
    </w:p>
    <w:p w:rsidR="00E40CC5" w:rsidRPr="006A5F66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 xml:space="preserve">    Деятельность контрольно-счетной палаты в отчетном периоде осуществлялась соответствии с утвержденным планом работы на 202</w:t>
      </w:r>
      <w:r w:rsidR="00413A37">
        <w:rPr>
          <w:rFonts w:ascii="TimesNewRomanPSMT" w:hAnsi="TimesNewRomanPSMT"/>
          <w:sz w:val="28"/>
          <w:szCs w:val="28"/>
        </w:rPr>
        <w:t>4</w:t>
      </w:r>
      <w:r w:rsidRPr="006A5F66">
        <w:rPr>
          <w:rFonts w:ascii="TimesNewRomanPSMT" w:hAnsi="TimesNewRomanPSMT"/>
          <w:sz w:val="28"/>
          <w:szCs w:val="28"/>
        </w:rPr>
        <w:t>год</w:t>
      </w:r>
      <w:r w:rsidR="006A5F66" w:rsidRPr="006A5F66">
        <w:rPr>
          <w:rFonts w:ascii="TimesNewRomanPSMT" w:hAnsi="TimesNewRomanPSMT"/>
          <w:sz w:val="28"/>
          <w:szCs w:val="28"/>
          <w:vertAlign w:val="superscript"/>
        </w:rPr>
        <w:t>1.</w:t>
      </w:r>
      <w:r w:rsidR="006A5F66" w:rsidRPr="006A5F66">
        <w:rPr>
          <w:rFonts w:ascii="TimesNewRomanPSMT" w:hAnsi="TimesNewRomanPSMT"/>
          <w:sz w:val="28"/>
          <w:szCs w:val="28"/>
        </w:rPr>
        <w:t>,</w:t>
      </w:r>
      <w:r w:rsidR="006A5F66" w:rsidRPr="006A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разрабатывается и утверждается ею самостоятельно и формируется исходя из необходимости обеспечения всестороннего системного внешнего муниципального </w:t>
      </w:r>
      <w:proofErr w:type="gramStart"/>
      <w:r w:rsidR="006A5F66" w:rsidRPr="006A5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A5F66" w:rsidRPr="006A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бюджетов муниципальных образований </w:t>
      </w:r>
      <w:proofErr w:type="spellStart"/>
      <w:r w:rsidR="006A5F66" w:rsidRPr="006A5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6A5F66" w:rsidRPr="006A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всем видам и направлениям деятельности.</w:t>
      </w:r>
    </w:p>
    <w:p w:rsidR="00E40CC5" w:rsidRPr="006A5F66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 xml:space="preserve">   Данный отчет отражает выполнение всех пунктов Плана работы контрольно-счетной палаты на 202</w:t>
      </w:r>
      <w:r w:rsidR="00413A37">
        <w:rPr>
          <w:rFonts w:ascii="TimesNewRomanPSMT" w:hAnsi="TimesNewRomanPSMT"/>
          <w:sz w:val="28"/>
          <w:szCs w:val="28"/>
        </w:rPr>
        <w:t>4</w:t>
      </w:r>
      <w:r w:rsidRPr="006A5F66">
        <w:rPr>
          <w:rFonts w:ascii="TimesNewRomanPSMT" w:hAnsi="TimesNewRomanPSMT"/>
          <w:sz w:val="28"/>
          <w:szCs w:val="28"/>
        </w:rPr>
        <w:t>год, который был сформирован в соответствии с полномочиями КСП, установленными Бюджетным кодексом Российской Федерации, Федеральным законом № 6-ФЗ, Положением о контрольно-счетной палате.</w:t>
      </w:r>
    </w:p>
    <w:p w:rsidR="006A5F66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 xml:space="preserve">     При формировании плана работы </w:t>
      </w:r>
      <w:r w:rsidR="006A5F66">
        <w:rPr>
          <w:rFonts w:ascii="TimesNewRomanPSMT" w:hAnsi="TimesNewRomanPSMT"/>
          <w:sz w:val="28"/>
          <w:szCs w:val="28"/>
        </w:rPr>
        <w:t>КСП</w:t>
      </w:r>
      <w:r w:rsidRPr="006A5F66">
        <w:rPr>
          <w:rFonts w:ascii="TimesNewRomanPSMT" w:hAnsi="TimesNewRomanPSMT"/>
          <w:sz w:val="28"/>
          <w:szCs w:val="28"/>
        </w:rPr>
        <w:t xml:space="preserve"> учитывались:</w:t>
      </w:r>
      <w:r w:rsidR="006A5F66">
        <w:rPr>
          <w:rFonts w:ascii="TimesNewRomanPSMT" w:hAnsi="TimesNewRomanPSMT"/>
          <w:sz w:val="28"/>
          <w:szCs w:val="28"/>
        </w:rPr>
        <w:t xml:space="preserve"> </w:t>
      </w:r>
    </w:p>
    <w:p w:rsidR="006A5F66" w:rsidRPr="006A5F66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 xml:space="preserve">-предложения и запросы главы </w:t>
      </w:r>
      <w:proofErr w:type="spellStart"/>
      <w:r w:rsidRPr="006A5F66">
        <w:rPr>
          <w:rFonts w:ascii="TimesNewRomanPSMT" w:hAnsi="TimesNewRomanPSMT"/>
          <w:sz w:val="28"/>
          <w:szCs w:val="28"/>
        </w:rPr>
        <w:t>Варненского</w:t>
      </w:r>
      <w:proofErr w:type="spellEnd"/>
      <w:r w:rsidRPr="006A5F66">
        <w:rPr>
          <w:rFonts w:ascii="TimesNewRomanPSMT" w:hAnsi="TimesNewRomanPSMT"/>
          <w:sz w:val="28"/>
          <w:szCs w:val="28"/>
        </w:rPr>
        <w:t xml:space="preserve"> муниципального района;</w:t>
      </w:r>
      <w:proofErr w:type="gramStart"/>
      <w:r w:rsidRPr="006A5F66">
        <w:rPr>
          <w:rFonts w:ascii="TimesNewRomanPSMT" w:hAnsi="TimesNewRomanPSMT"/>
          <w:sz w:val="28"/>
          <w:szCs w:val="28"/>
        </w:rPr>
        <w:br/>
        <w:t>-</w:t>
      </w:r>
      <w:proofErr w:type="gramEnd"/>
      <w:r w:rsidRPr="006A5F66">
        <w:rPr>
          <w:rFonts w:ascii="TimesNewRomanPSMT" w:hAnsi="TimesNewRomanPSMT"/>
          <w:sz w:val="28"/>
          <w:szCs w:val="28"/>
        </w:rPr>
        <w:t>поручения контрольно-счетной палаты Челябинской области;</w:t>
      </w:r>
      <w:r w:rsidRPr="006A5F66">
        <w:rPr>
          <w:rFonts w:ascii="TimesNewRomanPSMT" w:hAnsi="TimesNewRomanPSMT"/>
          <w:sz w:val="28"/>
          <w:szCs w:val="28"/>
        </w:rPr>
        <w:br/>
        <w:t>-необходимость охвата объектов контроля различной отраслевой принадлежности;</w:t>
      </w:r>
      <w:r w:rsidRPr="006A5F66">
        <w:rPr>
          <w:rFonts w:ascii="TimesNewRomanPSMT" w:hAnsi="TimesNewRomanPSMT"/>
          <w:sz w:val="28"/>
          <w:szCs w:val="28"/>
        </w:rPr>
        <w:br/>
        <w:t>-сроки проведения мероприятий и объем проверяемых средств;</w:t>
      </w:r>
      <w:r w:rsidRPr="006A5F66">
        <w:rPr>
          <w:rFonts w:ascii="TimesNewRomanPSMT" w:hAnsi="TimesNewRomanPSMT"/>
          <w:sz w:val="28"/>
          <w:szCs w:val="28"/>
        </w:rPr>
        <w:br/>
        <w:t>-результаты ранее проведенных контрольных и экспертно-аналитических</w:t>
      </w:r>
      <w:r w:rsidRPr="006A5F66">
        <w:rPr>
          <w:rFonts w:ascii="TimesNewRomanPSMT" w:hAnsi="TimesNewRomanPSMT"/>
          <w:sz w:val="28"/>
          <w:szCs w:val="28"/>
        </w:rPr>
        <w:br/>
        <w:t>мероприятий;</w:t>
      </w:r>
      <w:r w:rsidRPr="006A5F66">
        <w:rPr>
          <w:rFonts w:ascii="TimesNewRomanPSMT" w:hAnsi="TimesNewRomanPSMT"/>
          <w:sz w:val="28"/>
          <w:szCs w:val="28"/>
        </w:rPr>
        <w:br/>
        <w:t>-перечень контрольных мероприятий, предусмотренный к проведению</w:t>
      </w:r>
      <w:r w:rsidRPr="006A5F66">
        <w:rPr>
          <w:rFonts w:ascii="TimesNewRomanPSMT" w:hAnsi="TimesNewRomanPSMT"/>
          <w:sz w:val="28"/>
          <w:szCs w:val="28"/>
        </w:rPr>
        <w:br/>
        <w:t>контрольно-счетной палаты Челябинской области;</w:t>
      </w:r>
    </w:p>
    <w:p w:rsidR="00E40CC5" w:rsidRDefault="00E40CC5" w:rsidP="00E40CC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6A5F66">
        <w:rPr>
          <w:rFonts w:ascii="TimesNewRomanPSMT" w:hAnsi="TimesNewRomanPSMT"/>
          <w:sz w:val="28"/>
          <w:szCs w:val="28"/>
        </w:rPr>
        <w:t>-штатная численность контрольно-счетной палаты.</w:t>
      </w:r>
    </w:p>
    <w:p w:rsidR="00FC63E3" w:rsidRDefault="00FC63E3" w:rsidP="00FC6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контрольной</w:t>
      </w:r>
      <w:r w:rsidRPr="005E6E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E6E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E6E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средств, 13 главных администраторов сельских поселений, 13 сельских поселений, получающих межбюджетные трансферты из районного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2 бюджетных учреждения,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муниципальное автотранспортное предприятие получающие субсидии из районного бюджета и 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</w:t>
      </w:r>
      <w:r w:rsidR="007F6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муниципальное </w:t>
      </w:r>
      <w:proofErr w:type="gramStart"/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закрепленное на праве хозяйственного ведения. </w:t>
      </w:r>
    </w:p>
    <w:p w:rsidR="00486524" w:rsidRPr="00165591" w:rsidRDefault="00486524" w:rsidP="0048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5591">
        <w:rPr>
          <w:rFonts w:ascii="Times New Roman" w:hAnsi="Times New Roman" w:cs="Times New Roman"/>
          <w:sz w:val="28"/>
          <w:szCs w:val="28"/>
        </w:rPr>
        <w:t>Все контрольные и экспертно-аналитические мероприятия были запланированы и исполнены со сроком  завершения в отчётном году.</w:t>
      </w:r>
    </w:p>
    <w:p w:rsidR="00486524" w:rsidRDefault="00FE0049" w:rsidP="00FE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6E5B" w:rsidRPr="00337A60">
        <w:rPr>
          <w:rFonts w:ascii="Times New Roman" w:hAnsi="Times New Roman" w:cs="Times New Roman"/>
          <w:sz w:val="28"/>
          <w:szCs w:val="28"/>
        </w:rPr>
        <w:t>Основные итоги работы Контрольно-счетной палаты за 202</w:t>
      </w:r>
      <w:r w:rsidR="007F6806">
        <w:rPr>
          <w:rFonts w:ascii="Times New Roman" w:hAnsi="Times New Roman" w:cs="Times New Roman"/>
          <w:sz w:val="28"/>
          <w:szCs w:val="28"/>
        </w:rPr>
        <w:t>4</w:t>
      </w:r>
      <w:r w:rsidR="00646E5B" w:rsidRPr="00337A60">
        <w:rPr>
          <w:rFonts w:ascii="Times New Roman" w:hAnsi="Times New Roman" w:cs="Times New Roman"/>
          <w:sz w:val="28"/>
          <w:szCs w:val="28"/>
        </w:rPr>
        <w:t>год</w:t>
      </w:r>
      <w:r w:rsidR="00646E5B" w:rsidRPr="00337A60">
        <w:rPr>
          <w:sz w:val="28"/>
          <w:szCs w:val="28"/>
        </w:rPr>
        <w:br/>
      </w:r>
      <w:r w:rsidR="00646E5B" w:rsidRPr="00337A60">
        <w:rPr>
          <w:rFonts w:ascii="Times New Roman" w:hAnsi="Times New Roman" w:cs="Times New Roman"/>
          <w:sz w:val="28"/>
          <w:szCs w:val="28"/>
        </w:rPr>
        <w:t xml:space="preserve">характеризуются следующими показателями: всего проведено </w:t>
      </w:r>
      <w:r w:rsidR="007F6806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="00646E5B" w:rsidRPr="00337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E5B" w:rsidRPr="00337A60">
        <w:rPr>
          <w:rFonts w:ascii="Times New Roman" w:hAnsi="Times New Roman" w:cs="Times New Roman"/>
          <w:sz w:val="28"/>
          <w:szCs w:val="28"/>
        </w:rPr>
        <w:t>контрольных</w:t>
      </w:r>
      <w:r w:rsidR="007649ED" w:rsidRPr="00337A60">
        <w:rPr>
          <w:rFonts w:ascii="Times New Roman" w:hAnsi="Times New Roman" w:cs="Times New Roman"/>
          <w:sz w:val="28"/>
          <w:szCs w:val="28"/>
        </w:rPr>
        <w:t xml:space="preserve"> </w:t>
      </w:r>
      <w:r w:rsidR="00646E5B" w:rsidRPr="00337A60">
        <w:rPr>
          <w:rFonts w:ascii="Times New Roman" w:hAnsi="Times New Roman" w:cs="Times New Roman"/>
          <w:sz w:val="28"/>
          <w:szCs w:val="28"/>
        </w:rPr>
        <w:t xml:space="preserve">и экспертно-аналитических мероприятий, в том числе </w:t>
      </w:r>
      <w:r w:rsidR="00646E5B" w:rsidRPr="00337A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68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6E5B" w:rsidRPr="00337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E5B" w:rsidRPr="00337A60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7F6806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7649ED" w:rsidRPr="00337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E5B" w:rsidRPr="00337A60">
        <w:rPr>
          <w:rFonts w:ascii="Times New Roman" w:hAnsi="Times New Roman" w:cs="Times New Roman"/>
          <w:sz w:val="28"/>
          <w:szCs w:val="28"/>
        </w:rPr>
        <w:t>экспертно-аналитических мероприятий.</w:t>
      </w:r>
      <w:r w:rsidR="007649ED" w:rsidRPr="0033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24" w:rsidRDefault="00486524" w:rsidP="00FE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524" w:rsidRDefault="00DE30C4" w:rsidP="0048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86524" w:rsidRPr="00C7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и экспертно-аналитическая деятельность  в 202</w:t>
      </w:r>
      <w:r w:rsidR="007F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86524" w:rsidRPr="00C7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86524" w:rsidRPr="00C77C24" w:rsidRDefault="00486524" w:rsidP="00486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31646C">
        <w:rPr>
          <w:rFonts w:ascii="Times New Roman" w:eastAsia="Times New Roman" w:hAnsi="Times New Roman" w:cs="Times New Roman"/>
          <w:lang w:eastAsia="ru-RU"/>
        </w:rPr>
        <w:t>Рис. 1.</w:t>
      </w:r>
    </w:p>
    <w:p w:rsidR="00486524" w:rsidRPr="0031646C" w:rsidRDefault="00486524" w:rsidP="00486524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65EE16" wp14:editId="2C6BA3A0">
                <wp:simplePos x="0" y="0"/>
                <wp:positionH relativeFrom="column">
                  <wp:posOffset>510540</wp:posOffset>
                </wp:positionH>
                <wp:positionV relativeFrom="paragraph">
                  <wp:posOffset>33020</wp:posOffset>
                </wp:positionV>
                <wp:extent cx="5344795" cy="742950"/>
                <wp:effectExtent l="19050" t="19050" r="46355" b="38100"/>
                <wp:wrapThrough wrapText="bothSides">
                  <wp:wrapPolygon edited="0">
                    <wp:start x="77" y="-554"/>
                    <wp:lineTo x="-77" y="-554"/>
                    <wp:lineTo x="-77" y="21046"/>
                    <wp:lineTo x="77" y="22154"/>
                    <wp:lineTo x="21556" y="22154"/>
                    <wp:lineTo x="21633" y="22154"/>
                    <wp:lineTo x="21710" y="18831"/>
                    <wp:lineTo x="21710" y="554"/>
                    <wp:lineTo x="21556" y="-554"/>
                    <wp:lineTo x="77" y="-554"/>
                  </wp:wrapPolygon>
                </wp:wrapThrough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479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Проведено контрольных и экспертно-аналитических мероприятий                                      </w:t>
                            </w:r>
                          </w:p>
                          <w:p w:rsidR="00180FC7" w:rsidRDefault="00180FC7" w:rsidP="004865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left:0;text-align:left;margin-left:40.2pt;margin-top:2.6pt;width:420.85pt;height:5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 xml:space="preserve">Проведено контрольных и экспертно-аналитических мероприятий                                      </w:t>
                      </w:r>
                    </w:p>
                    <w:p w:rsidR="00180FC7" w:rsidRDefault="00180FC7" w:rsidP="004865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86524" w:rsidRDefault="00486524" w:rsidP="00486524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24" w:rsidRPr="0031646C" w:rsidRDefault="0090526B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379D3" wp14:editId="751585FE">
                <wp:simplePos x="0" y="0"/>
                <wp:positionH relativeFrom="column">
                  <wp:posOffset>3139440</wp:posOffset>
                </wp:positionH>
                <wp:positionV relativeFrom="paragraph">
                  <wp:posOffset>157480</wp:posOffset>
                </wp:positionV>
                <wp:extent cx="1555750" cy="290830"/>
                <wp:effectExtent l="0" t="0" r="101600" b="711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47.2pt;margin-top:12.4pt;width:122.5pt;height:2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p7aQIAAH0EAAAOAAAAZHJzL2Uyb0RvYy54bWysVEtu2zAQ3RfoHQjuHUmO5d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">
                <v:stroke endarrow="block"/>
              </v:shape>
            </w:pict>
          </mc:Fallback>
        </mc:AlternateContent>
      </w:r>
      <w:r w:rsidR="00486524"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5C161" wp14:editId="0C689F1A">
                <wp:simplePos x="0" y="0"/>
                <wp:positionH relativeFrom="column">
                  <wp:posOffset>3149600</wp:posOffset>
                </wp:positionH>
                <wp:positionV relativeFrom="paragraph">
                  <wp:posOffset>163195</wp:posOffset>
                </wp:positionV>
                <wp:extent cx="0" cy="290830"/>
                <wp:effectExtent l="76200" t="0" r="57150" b="520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8pt;margin-top:12.85pt;width:0;height:2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Q1YgIAAHcEAAAOAAAAZHJzL2Uyb0RvYy54bWysVEtu2zAQ3RfoHQjuHUmOndpC5KCQ7G7S&#10;1kDSA9AkZRGlSIFkLBtFgbQXyBF6hW666Ac5g3yjDulPk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486524"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C5B79" wp14:editId="033DFF30">
                <wp:simplePos x="0" y="0"/>
                <wp:positionH relativeFrom="column">
                  <wp:posOffset>1253490</wp:posOffset>
                </wp:positionH>
                <wp:positionV relativeFrom="paragraph">
                  <wp:posOffset>160020</wp:posOffset>
                </wp:positionV>
                <wp:extent cx="1885950" cy="290830"/>
                <wp:effectExtent l="38100" t="0" r="19050" b="901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8.7pt;margin-top:12.6pt;width:148.5pt;height:22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486524" w:rsidRPr="0031646C" w:rsidRDefault="00486524" w:rsidP="00486524">
      <w:pPr>
        <w:tabs>
          <w:tab w:val="left" w:pos="7575"/>
        </w:tabs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86524" w:rsidRPr="0031646C" w:rsidRDefault="003271A4" w:rsidP="00486524">
      <w:pPr>
        <w:tabs>
          <w:tab w:val="left" w:pos="7125"/>
        </w:tabs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B56C381" wp14:editId="6A96E747">
                <wp:simplePos x="0" y="0"/>
                <wp:positionH relativeFrom="column">
                  <wp:posOffset>4196715</wp:posOffset>
                </wp:positionH>
                <wp:positionV relativeFrom="paragraph">
                  <wp:posOffset>154940</wp:posOffset>
                </wp:positionV>
                <wp:extent cx="1658620" cy="1800225"/>
                <wp:effectExtent l="19050" t="19050" r="36830" b="47625"/>
                <wp:wrapThrough wrapText="bothSides">
                  <wp:wrapPolygon edited="0">
                    <wp:start x="1985" y="-229"/>
                    <wp:lineTo x="-248" y="-229"/>
                    <wp:lineTo x="-248" y="20343"/>
                    <wp:lineTo x="1240" y="21714"/>
                    <wp:lineTo x="1737" y="21943"/>
                    <wp:lineTo x="19847" y="21943"/>
                    <wp:lineTo x="20839" y="21714"/>
                    <wp:lineTo x="21832" y="19200"/>
                    <wp:lineTo x="21832" y="1829"/>
                    <wp:lineTo x="20591" y="-229"/>
                    <wp:lineTo x="19599" y="-229"/>
                    <wp:lineTo x="1985" y="-229"/>
                  </wp:wrapPolygon>
                </wp:wrapThrough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Экспертно-аналитические мероприятия  по экспертизе проектов муниципальных правовых актов</w:t>
                            </w:r>
                          </w:p>
                          <w:p w:rsidR="00180FC7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330.45pt;margin-top:12.2pt;width:130.6pt;height:14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Экспертно-аналитические мероприятия  по экспертизе проектов муниципальных правовых актов</w:t>
                      </w:r>
                    </w:p>
                    <w:p w:rsidR="00180FC7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86524"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68B2C" wp14:editId="4635DC71">
                <wp:simplePos x="0" y="0"/>
                <wp:positionH relativeFrom="column">
                  <wp:posOffset>456565</wp:posOffset>
                </wp:positionH>
                <wp:positionV relativeFrom="paragraph">
                  <wp:posOffset>158750</wp:posOffset>
                </wp:positionV>
                <wp:extent cx="1509395" cy="1520190"/>
                <wp:effectExtent l="19050" t="19050" r="33655" b="4191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52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Контрольные мероприятия</w:t>
                            </w:r>
                          </w:p>
                          <w:p w:rsidR="00180FC7" w:rsidRDefault="00180FC7" w:rsidP="004865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35.95pt;margin-top:12.5pt;width:118.85pt;height:1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Контрольные мероприятия</w:t>
                      </w:r>
                    </w:p>
                    <w:p w:rsidR="00180FC7" w:rsidRDefault="00180FC7" w:rsidP="004865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 w:rsidR="00486524" w:rsidRPr="0031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6524" w:rsidRPr="0031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24" w:rsidRPr="0031646C" w:rsidRDefault="006A38E3" w:rsidP="00486524">
      <w:pPr>
        <w:tabs>
          <w:tab w:val="left" w:pos="4845"/>
        </w:tabs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92E78" wp14:editId="3D68982C">
                <wp:simplePos x="0" y="0"/>
                <wp:positionH relativeFrom="column">
                  <wp:posOffset>2139315</wp:posOffset>
                </wp:positionH>
                <wp:positionV relativeFrom="paragraph">
                  <wp:posOffset>8890</wp:posOffset>
                </wp:positionV>
                <wp:extent cx="1797685" cy="1771650"/>
                <wp:effectExtent l="19050" t="19050" r="31115" b="381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Экспертно-аналитические мероприятия  (за исключением экспертиз муниципальных</w:t>
                            </w:r>
                            <w:proofErr w:type="gramEnd"/>
                          </w:p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правовых актов)</w:t>
                            </w:r>
                          </w:p>
                          <w:p w:rsidR="00180FC7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168.45pt;margin-top:.7pt;width:141.55pt;height:1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A38E3">
                        <w:rPr>
                          <w:b/>
                          <w:sz w:val="24"/>
                          <w:szCs w:val="24"/>
                        </w:rPr>
                        <w:t>Экспертно-аналитические мероприятия  (за исключением экспертиз муниципальных</w:t>
                      </w:r>
                      <w:proofErr w:type="gramEnd"/>
                    </w:p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правовых актов)</w:t>
                      </w:r>
                    </w:p>
                    <w:p w:rsidR="00180FC7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  <w:r w:rsidR="00486524" w:rsidRPr="0031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tabs>
          <w:tab w:val="left" w:pos="7300"/>
        </w:tabs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tabs>
          <w:tab w:val="left" w:pos="7360"/>
        </w:tabs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FEE9A" wp14:editId="6BC17577">
                <wp:simplePos x="0" y="0"/>
                <wp:positionH relativeFrom="column">
                  <wp:posOffset>1320165</wp:posOffset>
                </wp:positionH>
                <wp:positionV relativeFrom="paragraph">
                  <wp:posOffset>59690</wp:posOffset>
                </wp:positionV>
                <wp:extent cx="635" cy="200025"/>
                <wp:effectExtent l="76200" t="0" r="7556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3.95pt;margin-top:4.7pt;width:.0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KWYQ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01244" wp14:editId="15E97E84">
                <wp:simplePos x="0" y="0"/>
                <wp:positionH relativeFrom="column">
                  <wp:posOffset>505460</wp:posOffset>
                </wp:positionH>
                <wp:positionV relativeFrom="paragraph">
                  <wp:posOffset>130810</wp:posOffset>
                </wp:positionV>
                <wp:extent cx="1638300" cy="718185"/>
                <wp:effectExtent l="19050" t="19050" r="38100" b="4381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38300" cy="718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Проверено объектов контроля</w:t>
                            </w:r>
                          </w:p>
                          <w:p w:rsidR="00180FC7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  <w:p w:rsidR="00180FC7" w:rsidRDefault="00180FC7" w:rsidP="004865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0FC7" w:rsidRDefault="00180FC7" w:rsidP="004865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39.8pt;margin-top:10.3pt;width:129pt;height:56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Проверено объектов контроля</w:t>
                      </w:r>
                    </w:p>
                    <w:p w:rsidR="00180FC7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</w:t>
                      </w:r>
                    </w:p>
                    <w:p w:rsidR="00180FC7" w:rsidRDefault="00180FC7" w:rsidP="00486524">
                      <w:pPr>
                        <w:jc w:val="center"/>
                        <w:rPr>
                          <w:b/>
                        </w:rPr>
                      </w:pPr>
                    </w:p>
                    <w:p w:rsidR="00180FC7" w:rsidRDefault="00180FC7" w:rsidP="00486524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6524" w:rsidRPr="0031646C" w:rsidRDefault="006A38E3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498D9" wp14:editId="6D188A28">
                <wp:simplePos x="0" y="0"/>
                <wp:positionH relativeFrom="column">
                  <wp:posOffset>3196590</wp:posOffset>
                </wp:positionH>
                <wp:positionV relativeFrom="paragraph">
                  <wp:posOffset>27940</wp:posOffset>
                </wp:positionV>
                <wp:extent cx="361950" cy="133350"/>
                <wp:effectExtent l="0" t="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51.7pt;margin-top:2.2pt;width:28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709E6" wp14:editId="50A38B87">
                <wp:simplePos x="0" y="0"/>
                <wp:positionH relativeFrom="column">
                  <wp:posOffset>2996565</wp:posOffset>
                </wp:positionH>
                <wp:positionV relativeFrom="paragraph">
                  <wp:posOffset>43180</wp:posOffset>
                </wp:positionV>
                <wp:extent cx="2530475" cy="1214755"/>
                <wp:effectExtent l="19050" t="19050" r="41275" b="4254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Проверено объектов контроля </w:t>
                            </w:r>
                          </w:p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(за исключением экспертиз проектов муниципальных правовых актов)</w:t>
                            </w:r>
                          </w:p>
                          <w:p w:rsidR="00180FC7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235.95pt;margin-top:3.4pt;width:199.25pt;height:9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 xml:space="preserve">Проверено объектов контроля </w:t>
                      </w:r>
                    </w:p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(за исключением экспертиз проектов муниципальных правовых актов)</w:t>
                      </w:r>
                    </w:p>
                    <w:p w:rsidR="00180FC7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6A38E3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E80E9" wp14:editId="186438F3">
                <wp:simplePos x="0" y="0"/>
                <wp:positionH relativeFrom="column">
                  <wp:posOffset>939165</wp:posOffset>
                </wp:positionH>
                <wp:positionV relativeFrom="paragraph">
                  <wp:posOffset>22225</wp:posOffset>
                </wp:positionV>
                <wp:extent cx="533400" cy="187325"/>
                <wp:effectExtent l="0" t="0" r="7620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73.95pt;margin-top:1.75pt;width:42pt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486524" w:rsidRPr="0031646C" w:rsidRDefault="00210195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3350A8" wp14:editId="56A9E5F1">
                <wp:simplePos x="0" y="0"/>
                <wp:positionH relativeFrom="column">
                  <wp:posOffset>215265</wp:posOffset>
                </wp:positionH>
                <wp:positionV relativeFrom="paragraph">
                  <wp:posOffset>94615</wp:posOffset>
                </wp:positionV>
                <wp:extent cx="1847850" cy="1438275"/>
                <wp:effectExtent l="19050" t="19050" r="38100" b="4762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Органы местного самоуправления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Муниципальные учреждения 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Муниципальные органы-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180FC7" w:rsidRPr="003C33B4" w:rsidRDefault="00180FC7" w:rsidP="0048652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16.95pt;margin-top:7.45pt;width:145.5pt;height:1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Органы местного самоуправления 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</w:t>
                      </w:r>
                    </w:p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 xml:space="preserve">Муниципальные учреждения 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Муниципальные органы-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180FC7" w:rsidRPr="003C33B4" w:rsidRDefault="00180FC7" w:rsidP="0048652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A7714" wp14:editId="5DB6F1C9">
                <wp:simplePos x="0" y="0"/>
                <wp:positionH relativeFrom="column">
                  <wp:posOffset>4262755</wp:posOffset>
                </wp:positionH>
                <wp:positionV relativeFrom="paragraph">
                  <wp:posOffset>97155</wp:posOffset>
                </wp:positionV>
                <wp:extent cx="635" cy="228600"/>
                <wp:effectExtent l="76200" t="0" r="7556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5.65pt;margin-top:7.65pt;width:.05pt;height:1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486524" w:rsidRPr="0031646C" w:rsidRDefault="00095061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F9E7C" wp14:editId="61CFAC33">
                <wp:simplePos x="0" y="0"/>
                <wp:positionH relativeFrom="column">
                  <wp:posOffset>2272665</wp:posOffset>
                </wp:positionH>
                <wp:positionV relativeFrom="paragraph">
                  <wp:posOffset>146050</wp:posOffset>
                </wp:positionV>
                <wp:extent cx="3743325" cy="628650"/>
                <wp:effectExtent l="19050" t="19050" r="47625" b="381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>Органы местного самоуправления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:rsidR="00180FC7" w:rsidRPr="006A38E3" w:rsidRDefault="00180FC7" w:rsidP="004865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38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Муниципальные органы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180FC7" w:rsidRPr="006A38E3" w:rsidRDefault="00180FC7" w:rsidP="004865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178.95pt;margin-top:11.5pt;width:294.7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" strokecolor="#4bacc6" strokeweight="5pt">
                <v:stroke linestyle="thickThin"/>
                <v:shadow color="#868686"/>
                <v:textbox>
                  <w:txbxContent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>Органы местного самоуправления 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28</w:t>
                      </w:r>
                    </w:p>
                    <w:p w:rsidR="00180FC7" w:rsidRPr="006A38E3" w:rsidRDefault="00180FC7" w:rsidP="004865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38E3">
                        <w:rPr>
                          <w:b/>
                          <w:sz w:val="24"/>
                          <w:szCs w:val="24"/>
                        </w:rPr>
                        <w:t xml:space="preserve">Муниципальные органы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180FC7" w:rsidRPr="006A38E3" w:rsidRDefault="00180FC7" w:rsidP="0048652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4" w:rsidRPr="0031646C" w:rsidRDefault="00486524" w:rsidP="004865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049" w:rsidRPr="00FE0049" w:rsidRDefault="00FE0049" w:rsidP="00FE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524" w:rsidRDefault="0041595A" w:rsidP="00415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73996" w:rsidRPr="00AA09EA" w:rsidRDefault="00C77231" w:rsidP="00C7723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   </w:t>
      </w:r>
      <w:r w:rsidR="00C73996" w:rsidRPr="00AA09E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Наибольший охват внешним финансовым контролем имеют органы местного самоуправления</w:t>
      </w:r>
      <w:r w:rsidR="00C73996" w:rsidRPr="00AA09EA">
        <w:rPr>
          <w:rFonts w:ascii="Times New Roman" w:hAnsi="Times New Roman" w:cs="Times New Roman"/>
          <w:sz w:val="28"/>
          <w:szCs w:val="28"/>
        </w:rPr>
        <w:t>-</w:t>
      </w:r>
      <w:r w:rsidR="00897F33">
        <w:rPr>
          <w:rFonts w:ascii="Times New Roman" w:hAnsi="Times New Roman" w:cs="Times New Roman"/>
          <w:sz w:val="28"/>
          <w:szCs w:val="28"/>
        </w:rPr>
        <w:t>27</w:t>
      </w:r>
      <w:r w:rsidR="00C73996" w:rsidRPr="00AA09E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C73996" w:rsidRPr="00AA09E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73996" w:rsidRPr="00AA09EA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(Администрация </w:t>
      </w:r>
      <w:proofErr w:type="spellStart"/>
      <w:r w:rsidR="00C73996" w:rsidRPr="00AA09E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73996" w:rsidRPr="00AA09EA">
        <w:rPr>
          <w:rFonts w:ascii="Times New Roman" w:hAnsi="Times New Roman" w:cs="Times New Roman"/>
          <w:sz w:val="28"/>
          <w:szCs w:val="28"/>
        </w:rPr>
        <w:t xml:space="preserve"> муниципального района  являлась объектом контроля </w:t>
      </w:r>
      <w:r w:rsidR="00897F33">
        <w:rPr>
          <w:rFonts w:ascii="Times New Roman" w:hAnsi="Times New Roman" w:cs="Times New Roman"/>
          <w:sz w:val="28"/>
          <w:szCs w:val="28"/>
        </w:rPr>
        <w:t>2</w:t>
      </w:r>
      <w:r w:rsidR="00C73996" w:rsidRPr="00AA09EA">
        <w:rPr>
          <w:rFonts w:ascii="Times New Roman" w:hAnsi="Times New Roman" w:cs="Times New Roman"/>
          <w:sz w:val="28"/>
          <w:szCs w:val="28"/>
        </w:rPr>
        <w:t>раз</w:t>
      </w:r>
      <w:r w:rsidR="00897F33">
        <w:rPr>
          <w:rFonts w:ascii="Times New Roman" w:hAnsi="Times New Roman" w:cs="Times New Roman"/>
          <w:sz w:val="28"/>
          <w:szCs w:val="28"/>
        </w:rPr>
        <w:t>а</w:t>
      </w:r>
      <w:r w:rsidR="00C73996" w:rsidRPr="00AA09EA">
        <w:rPr>
          <w:rFonts w:ascii="Times New Roman" w:hAnsi="Times New Roman" w:cs="Times New Roman"/>
          <w:sz w:val="28"/>
          <w:szCs w:val="28"/>
        </w:rPr>
        <w:t xml:space="preserve"> (</w:t>
      </w:r>
      <w:r w:rsidR="00C73996" w:rsidRPr="00AA09E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учитываются столько раз, сколько раз они являлись объектами контрольных мероприятий)</w:t>
      </w:r>
      <w:r w:rsidR="00C73996" w:rsidRPr="00AA09EA">
        <w:rPr>
          <w:rFonts w:ascii="Times New Roman" w:hAnsi="Times New Roman" w:cs="Times New Roman"/>
          <w:sz w:val="28"/>
          <w:szCs w:val="28"/>
        </w:rPr>
        <w:t>, Контрольно-счетная палата, Собрание депутатов, Администрации сельских поселений-</w:t>
      </w:r>
      <w:r w:rsidR="00897F33">
        <w:rPr>
          <w:rFonts w:ascii="Times New Roman" w:hAnsi="Times New Roman" w:cs="Times New Roman"/>
          <w:sz w:val="28"/>
          <w:szCs w:val="28"/>
        </w:rPr>
        <w:t>17</w:t>
      </w:r>
      <w:r w:rsidR="00C73996" w:rsidRPr="00AA09EA">
        <w:rPr>
          <w:rFonts w:ascii="Times New Roman" w:hAnsi="Times New Roman" w:cs="Times New Roman"/>
          <w:sz w:val="28"/>
          <w:szCs w:val="28"/>
        </w:rPr>
        <w:t>;</w:t>
      </w:r>
    </w:p>
    <w:p w:rsidR="00C73996" w:rsidRPr="0031646C" w:rsidRDefault="00C73996" w:rsidP="00D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6C">
        <w:rPr>
          <w:rFonts w:ascii="Times New Roman" w:hAnsi="Times New Roman" w:cs="Times New Roman"/>
          <w:sz w:val="28"/>
          <w:szCs w:val="28"/>
        </w:rPr>
        <w:t>-</w:t>
      </w:r>
      <w:r w:rsidR="00C739BD">
        <w:rPr>
          <w:rFonts w:ascii="Times New Roman" w:hAnsi="Times New Roman" w:cs="Times New Roman"/>
          <w:sz w:val="28"/>
          <w:szCs w:val="28"/>
        </w:rPr>
        <w:t>1</w:t>
      </w:r>
      <w:r w:rsidRPr="0031646C">
        <w:rPr>
          <w:rFonts w:ascii="Times New Roman" w:hAnsi="Times New Roman" w:cs="Times New Roman"/>
          <w:sz w:val="28"/>
          <w:szCs w:val="28"/>
        </w:rPr>
        <w:t>ед.муниципальны</w:t>
      </w:r>
      <w:r w:rsidR="00897F33">
        <w:rPr>
          <w:rFonts w:ascii="Times New Roman" w:hAnsi="Times New Roman" w:cs="Times New Roman"/>
          <w:sz w:val="28"/>
          <w:szCs w:val="28"/>
        </w:rPr>
        <w:t>х</w:t>
      </w:r>
      <w:r w:rsidRPr="0031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897F33">
        <w:rPr>
          <w:rFonts w:ascii="Times New Roman" w:hAnsi="Times New Roman" w:cs="Times New Roman"/>
          <w:sz w:val="28"/>
          <w:szCs w:val="28"/>
        </w:rPr>
        <w:t>й</w:t>
      </w:r>
      <w:r w:rsidRPr="0031646C">
        <w:rPr>
          <w:rFonts w:ascii="Times New Roman" w:hAnsi="Times New Roman" w:cs="Times New Roman"/>
          <w:sz w:val="28"/>
          <w:szCs w:val="28"/>
        </w:rPr>
        <w:t xml:space="preserve"> (</w:t>
      </w:r>
      <w:r w:rsidR="00C739BD">
        <w:rPr>
          <w:rFonts w:ascii="Times New Roman" w:hAnsi="Times New Roman" w:cs="Times New Roman"/>
          <w:sz w:val="28"/>
          <w:szCs w:val="28"/>
        </w:rPr>
        <w:t>Детский сад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739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39BD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Pr="0031646C">
        <w:rPr>
          <w:rFonts w:ascii="Times New Roman" w:hAnsi="Times New Roman" w:cs="Times New Roman"/>
          <w:sz w:val="28"/>
          <w:szCs w:val="28"/>
        </w:rPr>
        <w:t>);</w:t>
      </w:r>
    </w:p>
    <w:p w:rsidR="00C73996" w:rsidRPr="0031646C" w:rsidRDefault="00C73996" w:rsidP="00DC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6C">
        <w:rPr>
          <w:rFonts w:ascii="Times New Roman" w:hAnsi="Times New Roman" w:cs="Times New Roman"/>
          <w:sz w:val="28"/>
          <w:szCs w:val="28"/>
        </w:rPr>
        <w:t>-</w:t>
      </w:r>
      <w:r w:rsidR="009E656B">
        <w:rPr>
          <w:rFonts w:ascii="Times New Roman" w:hAnsi="Times New Roman" w:cs="Times New Roman"/>
          <w:sz w:val="28"/>
          <w:szCs w:val="28"/>
        </w:rPr>
        <w:t>5</w:t>
      </w:r>
      <w:r w:rsidRPr="0031646C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3164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646C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органов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управление, УСЗН, Управление по имущественной политике</w:t>
      </w:r>
      <w:r w:rsidR="00897F33">
        <w:rPr>
          <w:rFonts w:ascii="Times New Roman" w:hAnsi="Times New Roman" w:cs="Times New Roman"/>
          <w:sz w:val="28"/>
          <w:szCs w:val="28"/>
        </w:rPr>
        <w:t>(2раза)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 образования</w:t>
      </w:r>
      <w:r w:rsidRPr="0031646C">
        <w:rPr>
          <w:rFonts w:ascii="Times New Roman" w:hAnsi="Times New Roman" w:cs="Times New Roman"/>
          <w:sz w:val="28"/>
          <w:szCs w:val="28"/>
        </w:rPr>
        <w:t>;</w:t>
      </w:r>
    </w:p>
    <w:p w:rsidR="003271A4" w:rsidRPr="00243B0F" w:rsidRDefault="003271A4" w:rsidP="00DC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C36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9E656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DC36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 представительных органов и </w:t>
      </w:r>
      <w:r w:rsidR="009E65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3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  <w:r w:rsidR="009E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63E"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65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63E"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 в связи с проведением мониторинга исполнения регионального проек</w:t>
      </w:r>
      <w:r w:rsidR="00DC3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43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24" w:rsidRPr="00DC19D6" w:rsidRDefault="003271A4" w:rsidP="009C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В ходе проведения контрольных и экспертно-аналитических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основное внимание уделялось оценке результативности и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бюджетных расходов, достижению запланированных целевых показателей,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выявлению нарушений норм законодательства, подготовке рекомендаций и предложений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по совершенствованию районного бюджетного законодательства. Осуществлялся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постоянный </w:t>
      </w:r>
      <w:proofErr w:type="gramStart"/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принятием объектами контроля мер по устранению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24" w:rsidRPr="00DC19D6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нарушений.</w:t>
      </w:r>
    </w:p>
    <w:p w:rsidR="00486524" w:rsidRPr="00FE0049" w:rsidRDefault="003271A4" w:rsidP="00BF61F8">
      <w:pPr>
        <w:shd w:val="clear" w:color="auto" w:fill="FFFFFF"/>
        <w:spacing w:after="0"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646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  <w:r w:rsidR="00486524" w:rsidRPr="00337A60">
        <w:rPr>
          <w:rFonts w:ascii="Times New Roman" w:hAnsi="Times New Roman" w:cs="Times New Roman"/>
          <w:sz w:val="28"/>
          <w:szCs w:val="28"/>
        </w:rPr>
        <w:t>В целях предотвращения в дальнейшем незаконного, нецелевого и</w:t>
      </w:r>
      <w:r w:rsidR="00486524" w:rsidRPr="00337A60">
        <w:rPr>
          <w:sz w:val="28"/>
          <w:szCs w:val="28"/>
        </w:rPr>
        <w:br/>
      </w:r>
      <w:r w:rsidR="00486524" w:rsidRPr="00337A60">
        <w:rPr>
          <w:rFonts w:ascii="Times New Roman" w:hAnsi="Times New Roman" w:cs="Times New Roman"/>
          <w:sz w:val="28"/>
          <w:szCs w:val="28"/>
        </w:rPr>
        <w:t>неэффективного расходования бюджетных средств КСП принимались меры,</w:t>
      </w:r>
      <w:r w:rsidR="00486524" w:rsidRPr="00337A60">
        <w:rPr>
          <w:sz w:val="28"/>
          <w:szCs w:val="28"/>
        </w:rPr>
        <w:br/>
      </w:r>
      <w:r w:rsidR="00486524" w:rsidRPr="00337A60">
        <w:rPr>
          <w:rFonts w:ascii="Times New Roman" w:hAnsi="Times New Roman" w:cs="Times New Roman"/>
          <w:sz w:val="28"/>
          <w:szCs w:val="28"/>
        </w:rPr>
        <w:t xml:space="preserve">предусмотренные законодательством. Отчеты (заключения, информация) по результатам проведенных мероприятий </w:t>
      </w:r>
      <w:r w:rsidR="00486524" w:rsidRPr="0041595A">
        <w:rPr>
          <w:rFonts w:ascii="Times New Roman" w:hAnsi="Times New Roman" w:cs="Times New Roman"/>
          <w:sz w:val="28"/>
          <w:szCs w:val="28"/>
        </w:rPr>
        <w:t xml:space="preserve">направлялись в адрес глав администраций сельских поселений, руководителей </w:t>
      </w:r>
      <w:r w:rsidR="00486524">
        <w:rPr>
          <w:rFonts w:ascii="Times New Roman" w:hAnsi="Times New Roman" w:cs="Times New Roman"/>
          <w:sz w:val="28"/>
          <w:szCs w:val="28"/>
        </w:rPr>
        <w:t>о</w:t>
      </w:r>
      <w:r w:rsidR="00486524" w:rsidRPr="00FE0049">
        <w:rPr>
          <w:rFonts w:ascii="Times New Roman" w:hAnsi="Times New Roman" w:cs="Times New Roman"/>
          <w:sz w:val="28"/>
          <w:szCs w:val="28"/>
        </w:rPr>
        <w:t>рган</w:t>
      </w:r>
      <w:r w:rsidR="00486524">
        <w:rPr>
          <w:rFonts w:ascii="Times New Roman" w:hAnsi="Times New Roman" w:cs="Times New Roman"/>
          <w:sz w:val="28"/>
          <w:szCs w:val="28"/>
        </w:rPr>
        <w:t>ов местного самоуправления, м</w:t>
      </w:r>
      <w:r w:rsidR="00486524" w:rsidRPr="00FE0049">
        <w:rPr>
          <w:rFonts w:ascii="Times New Roman" w:hAnsi="Times New Roman" w:cs="Times New Roman"/>
          <w:sz w:val="28"/>
          <w:szCs w:val="28"/>
        </w:rPr>
        <w:t>униципальны</w:t>
      </w:r>
      <w:r w:rsidR="00486524">
        <w:rPr>
          <w:rFonts w:ascii="Times New Roman" w:hAnsi="Times New Roman" w:cs="Times New Roman"/>
          <w:sz w:val="28"/>
          <w:szCs w:val="28"/>
        </w:rPr>
        <w:t>х</w:t>
      </w:r>
      <w:r w:rsidR="00486524" w:rsidRPr="00FE00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6524">
        <w:rPr>
          <w:rFonts w:ascii="Times New Roman" w:hAnsi="Times New Roman" w:cs="Times New Roman"/>
          <w:sz w:val="28"/>
          <w:szCs w:val="28"/>
        </w:rPr>
        <w:t>й</w:t>
      </w:r>
      <w:r w:rsidR="004865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6524">
        <w:rPr>
          <w:rFonts w:ascii="Times New Roman" w:hAnsi="Times New Roman" w:cs="Times New Roman"/>
          <w:sz w:val="28"/>
          <w:szCs w:val="28"/>
        </w:rPr>
        <w:t>м</w:t>
      </w:r>
      <w:r w:rsidR="00486524" w:rsidRPr="00FE0049">
        <w:rPr>
          <w:rFonts w:ascii="Times New Roman" w:hAnsi="Times New Roman" w:cs="Times New Roman"/>
          <w:sz w:val="28"/>
          <w:szCs w:val="28"/>
        </w:rPr>
        <w:t>униципальны</w:t>
      </w:r>
      <w:r w:rsidR="00486524">
        <w:rPr>
          <w:rFonts w:ascii="Times New Roman" w:hAnsi="Times New Roman" w:cs="Times New Roman"/>
          <w:sz w:val="28"/>
          <w:szCs w:val="28"/>
        </w:rPr>
        <w:t>х</w:t>
      </w:r>
      <w:r w:rsidR="00486524" w:rsidRPr="00FE004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86524">
        <w:rPr>
          <w:rFonts w:ascii="Times New Roman" w:hAnsi="Times New Roman" w:cs="Times New Roman"/>
          <w:sz w:val="28"/>
          <w:szCs w:val="28"/>
        </w:rPr>
        <w:t>ов.</w:t>
      </w:r>
    </w:p>
    <w:p w:rsidR="00BF61F8" w:rsidRPr="00337A60" w:rsidRDefault="00BF61F8" w:rsidP="00BF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0">
        <w:rPr>
          <w:rFonts w:ascii="Times New Roman" w:hAnsi="Times New Roman" w:cs="Times New Roman"/>
          <w:sz w:val="28"/>
          <w:szCs w:val="28"/>
        </w:rPr>
        <w:t>Рекомендации, которые дает Контрольно-счетная палата по итогам</w:t>
      </w:r>
      <w:r w:rsidRPr="00337A60">
        <w:rPr>
          <w:sz w:val="28"/>
          <w:szCs w:val="28"/>
        </w:rPr>
        <w:br/>
      </w:r>
      <w:r w:rsidRPr="00337A60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мероприятий, позволяют улучшить</w:t>
      </w:r>
      <w:r w:rsidRPr="00337A60">
        <w:rPr>
          <w:sz w:val="28"/>
          <w:szCs w:val="28"/>
        </w:rPr>
        <w:br/>
      </w:r>
      <w:r w:rsidRPr="00337A60">
        <w:rPr>
          <w:rFonts w:ascii="Times New Roman" w:hAnsi="Times New Roman" w:cs="Times New Roman"/>
          <w:sz w:val="28"/>
          <w:szCs w:val="28"/>
        </w:rPr>
        <w:t>работу объектов контроля, создают условия для целевого, эффективного</w:t>
      </w:r>
      <w:r w:rsidRPr="00337A60">
        <w:rPr>
          <w:sz w:val="28"/>
          <w:szCs w:val="28"/>
        </w:rPr>
        <w:br/>
      </w:r>
      <w:r w:rsidRPr="00337A60">
        <w:rPr>
          <w:rFonts w:ascii="Times New Roman" w:hAnsi="Times New Roman" w:cs="Times New Roman"/>
          <w:sz w:val="28"/>
          <w:szCs w:val="28"/>
        </w:rPr>
        <w:t>использования ресурсов, повышают качество финансового менеджмента и</w:t>
      </w:r>
      <w:r w:rsidRPr="00337A60">
        <w:rPr>
          <w:sz w:val="28"/>
          <w:szCs w:val="28"/>
        </w:rPr>
        <w:br/>
      </w:r>
      <w:r w:rsidRPr="00337A60">
        <w:rPr>
          <w:rFonts w:ascii="Times New Roman" w:hAnsi="Times New Roman" w:cs="Times New Roman"/>
          <w:sz w:val="28"/>
          <w:szCs w:val="28"/>
        </w:rPr>
        <w:t>муниципального управления в целом.</w:t>
      </w:r>
    </w:p>
    <w:p w:rsidR="00D47F5A" w:rsidRPr="00DA1D06" w:rsidRDefault="00496F28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A1D06">
        <w:rPr>
          <w:rFonts w:ascii="Times New Roman" w:hAnsi="Times New Roman" w:cs="Times New Roman"/>
          <w:sz w:val="28"/>
          <w:szCs w:val="28"/>
        </w:rPr>
        <w:t>В 202</w:t>
      </w:r>
      <w:r w:rsidR="00062DC0">
        <w:rPr>
          <w:rFonts w:ascii="Times New Roman" w:hAnsi="Times New Roman" w:cs="Times New Roman"/>
          <w:sz w:val="28"/>
          <w:szCs w:val="28"/>
        </w:rPr>
        <w:t>4</w:t>
      </w:r>
      <w:r w:rsidRPr="00DA1D06">
        <w:rPr>
          <w:rFonts w:ascii="Times New Roman" w:hAnsi="Times New Roman" w:cs="Times New Roman"/>
          <w:sz w:val="28"/>
          <w:szCs w:val="28"/>
        </w:rPr>
        <w:t xml:space="preserve"> году по результатам проведенных мероприятий было выявлено </w:t>
      </w:r>
      <w:r w:rsidR="00062DC0">
        <w:rPr>
          <w:rFonts w:ascii="Times New Roman" w:hAnsi="Times New Roman" w:cs="Times New Roman"/>
          <w:b/>
          <w:sz w:val="28"/>
          <w:szCs w:val="28"/>
        </w:rPr>
        <w:t>437</w:t>
      </w:r>
      <w:r w:rsidRPr="00DA1D06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D47F5A" w:rsidRPr="00DA1D06">
        <w:rPr>
          <w:rFonts w:ascii="Times New Roman" w:hAnsi="Times New Roman" w:cs="Times New Roman"/>
          <w:b/>
          <w:sz w:val="28"/>
          <w:szCs w:val="28"/>
        </w:rPr>
        <w:t>й</w:t>
      </w:r>
      <w:r w:rsidRPr="00DA1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0E" w:rsidRPr="00913AC7">
        <w:rPr>
          <w:rFonts w:ascii="Times New Roman" w:hAnsi="Times New Roman" w:cs="Times New Roman"/>
          <w:b/>
          <w:sz w:val="28"/>
          <w:szCs w:val="28"/>
          <w:u w:val="single"/>
        </w:rPr>
        <w:t xml:space="preserve">(из них </w:t>
      </w:r>
      <w:r w:rsidR="00062DC0">
        <w:rPr>
          <w:rFonts w:ascii="Times New Roman" w:hAnsi="Times New Roman" w:cs="Times New Roman"/>
          <w:b/>
          <w:sz w:val="28"/>
          <w:szCs w:val="28"/>
          <w:u w:val="single"/>
        </w:rPr>
        <w:t>309</w:t>
      </w:r>
      <w:r w:rsidR="00CA320E" w:rsidRPr="00913AC7">
        <w:rPr>
          <w:rFonts w:ascii="Times New Roman" w:hAnsi="Times New Roman" w:cs="Times New Roman"/>
          <w:b/>
          <w:sz w:val="28"/>
          <w:szCs w:val="28"/>
          <w:u w:val="single"/>
        </w:rPr>
        <w:t>ед. имеющих финансовые нарушения)</w:t>
      </w:r>
      <w:r w:rsidR="00CA3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1D06">
        <w:rPr>
          <w:rFonts w:ascii="Times New Roman" w:hAnsi="Times New Roman" w:cs="Times New Roman"/>
          <w:b/>
          <w:sz w:val="28"/>
          <w:szCs w:val="28"/>
        </w:rPr>
        <w:t xml:space="preserve">на общую сумму </w:t>
      </w:r>
      <w:r w:rsidR="00062DC0">
        <w:rPr>
          <w:rFonts w:ascii="Times New Roman" w:hAnsi="Times New Roman" w:cs="Times New Roman"/>
          <w:b/>
          <w:sz w:val="28"/>
          <w:szCs w:val="28"/>
        </w:rPr>
        <w:t>86477,1</w:t>
      </w:r>
      <w:r w:rsidRPr="00DA1D06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A1D0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A1D06">
        <w:rPr>
          <w:rFonts w:ascii="Times New Roman" w:hAnsi="Times New Roman" w:cs="Times New Roman"/>
          <w:b/>
          <w:sz w:val="28"/>
          <w:szCs w:val="28"/>
        </w:rPr>
        <w:t>ублей</w:t>
      </w:r>
      <w:r w:rsidRPr="00DA1D06">
        <w:rPr>
          <w:rFonts w:ascii="Times New Roman" w:hAnsi="Times New Roman" w:cs="Times New Roman"/>
          <w:sz w:val="28"/>
          <w:szCs w:val="28"/>
        </w:rPr>
        <w:t>, из них:</w:t>
      </w:r>
    </w:p>
    <w:p w:rsidR="00496F28" w:rsidRPr="00DA1D06" w:rsidRDefault="00496F28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06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при формировании и исполнении бюджетов </w:t>
      </w:r>
      <w:r w:rsidR="00FF02E0">
        <w:rPr>
          <w:rFonts w:ascii="Times New Roman" w:hAnsi="Times New Roman" w:cs="Times New Roman"/>
          <w:sz w:val="28"/>
          <w:szCs w:val="28"/>
        </w:rPr>
        <w:t>-</w:t>
      </w:r>
      <w:r w:rsidRPr="00DA1D06">
        <w:rPr>
          <w:rFonts w:ascii="Times New Roman" w:hAnsi="Times New Roman" w:cs="Times New Roman"/>
          <w:sz w:val="28"/>
          <w:szCs w:val="28"/>
        </w:rPr>
        <w:t xml:space="preserve"> </w:t>
      </w:r>
      <w:r w:rsidR="00FF02E0">
        <w:rPr>
          <w:rFonts w:ascii="Times New Roman" w:hAnsi="Times New Roman" w:cs="Times New Roman"/>
          <w:sz w:val="28"/>
          <w:szCs w:val="28"/>
        </w:rPr>
        <w:t>8863,6</w:t>
      </w:r>
      <w:r w:rsidRPr="007209A1">
        <w:rPr>
          <w:rFonts w:ascii="Times New Roman" w:hAnsi="Times New Roman" w:cs="Times New Roman"/>
          <w:sz w:val="28"/>
          <w:szCs w:val="28"/>
        </w:rPr>
        <w:t>тыс. рублей,</w:t>
      </w:r>
      <w:r w:rsidRPr="00DA1D0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4E2966">
        <w:rPr>
          <w:rFonts w:ascii="Times New Roman" w:hAnsi="Times New Roman" w:cs="Times New Roman"/>
          <w:sz w:val="28"/>
          <w:szCs w:val="28"/>
        </w:rPr>
        <w:t>нецелевое расходование бюджетных средств-</w:t>
      </w:r>
      <w:r w:rsidR="00FF02E0">
        <w:rPr>
          <w:rFonts w:ascii="Times New Roman" w:hAnsi="Times New Roman" w:cs="Times New Roman"/>
          <w:sz w:val="28"/>
          <w:szCs w:val="28"/>
        </w:rPr>
        <w:t>9,8</w:t>
      </w:r>
      <w:r w:rsidR="007209A1">
        <w:rPr>
          <w:rFonts w:ascii="Times New Roman" w:hAnsi="Times New Roman" w:cs="Times New Roman"/>
          <w:sz w:val="28"/>
          <w:szCs w:val="28"/>
        </w:rPr>
        <w:t>тыс.</w:t>
      </w:r>
      <w:r w:rsidR="00FF02E0">
        <w:rPr>
          <w:rFonts w:ascii="Times New Roman" w:hAnsi="Times New Roman" w:cs="Times New Roman"/>
          <w:sz w:val="28"/>
          <w:szCs w:val="28"/>
        </w:rPr>
        <w:t xml:space="preserve"> </w:t>
      </w:r>
      <w:r w:rsidR="007209A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DA1D06">
        <w:rPr>
          <w:rFonts w:ascii="Times New Roman" w:hAnsi="Times New Roman" w:cs="Times New Roman"/>
          <w:sz w:val="28"/>
          <w:szCs w:val="28"/>
        </w:rPr>
        <w:t>неэффективное расходование бюджетных средств</w:t>
      </w:r>
      <w:r w:rsidR="00FF02E0">
        <w:rPr>
          <w:rFonts w:ascii="Times New Roman" w:hAnsi="Times New Roman" w:cs="Times New Roman"/>
          <w:sz w:val="28"/>
          <w:szCs w:val="28"/>
        </w:rPr>
        <w:t>-1246,9</w:t>
      </w:r>
      <w:r w:rsidRPr="00DA1D06">
        <w:rPr>
          <w:rFonts w:ascii="Times New Roman" w:hAnsi="Times New Roman" w:cs="Times New Roman"/>
          <w:sz w:val="28"/>
          <w:szCs w:val="28"/>
        </w:rPr>
        <w:t>тыс.</w:t>
      </w:r>
      <w:r w:rsidR="00FF02E0">
        <w:rPr>
          <w:rFonts w:ascii="Times New Roman" w:hAnsi="Times New Roman" w:cs="Times New Roman"/>
          <w:sz w:val="28"/>
          <w:szCs w:val="28"/>
        </w:rPr>
        <w:t xml:space="preserve"> </w:t>
      </w:r>
      <w:r w:rsidRPr="00DA1D06">
        <w:rPr>
          <w:rFonts w:ascii="Times New Roman" w:hAnsi="Times New Roman" w:cs="Times New Roman"/>
          <w:sz w:val="28"/>
          <w:szCs w:val="28"/>
        </w:rPr>
        <w:t>рублей</w:t>
      </w:r>
      <w:r w:rsidR="00096E82" w:rsidRPr="00DA1D06">
        <w:rPr>
          <w:rFonts w:ascii="Times New Roman" w:hAnsi="Times New Roman" w:cs="Times New Roman"/>
          <w:sz w:val="28"/>
          <w:szCs w:val="28"/>
        </w:rPr>
        <w:t>, неправомерное расходование бюджетных средств-</w:t>
      </w:r>
      <w:r w:rsidR="00AF1E5F">
        <w:rPr>
          <w:rFonts w:ascii="Times New Roman" w:hAnsi="Times New Roman" w:cs="Times New Roman"/>
          <w:sz w:val="28"/>
          <w:szCs w:val="28"/>
        </w:rPr>
        <w:t>11,3</w:t>
      </w:r>
      <w:r w:rsidR="00096E82" w:rsidRPr="00DA1D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96E82" w:rsidRPr="00DA1D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6E82" w:rsidRPr="00DA1D06">
        <w:rPr>
          <w:rFonts w:ascii="Times New Roman" w:hAnsi="Times New Roman" w:cs="Times New Roman"/>
          <w:sz w:val="28"/>
          <w:szCs w:val="28"/>
        </w:rPr>
        <w:t>ублей</w:t>
      </w:r>
      <w:r w:rsidR="0095763B" w:rsidRPr="00DA1D06">
        <w:rPr>
          <w:rFonts w:ascii="Times New Roman" w:hAnsi="Times New Roman" w:cs="Times New Roman"/>
          <w:sz w:val="28"/>
          <w:szCs w:val="28"/>
        </w:rPr>
        <w:t>,за предоставление субсидий</w:t>
      </w:r>
      <w:r w:rsidR="00FF02E0">
        <w:rPr>
          <w:rFonts w:ascii="Times New Roman" w:hAnsi="Times New Roman" w:cs="Times New Roman"/>
          <w:sz w:val="28"/>
          <w:szCs w:val="28"/>
        </w:rPr>
        <w:t>-0,0</w:t>
      </w:r>
      <w:r w:rsidR="0095763B" w:rsidRPr="00DA1D06">
        <w:rPr>
          <w:rFonts w:ascii="Times New Roman" w:hAnsi="Times New Roman" w:cs="Times New Roman"/>
          <w:sz w:val="28"/>
          <w:szCs w:val="28"/>
        </w:rPr>
        <w:t>тыс.рублей</w:t>
      </w:r>
      <w:r w:rsidR="00DA1D06" w:rsidRPr="00DA1D06">
        <w:rPr>
          <w:rFonts w:ascii="Times New Roman" w:hAnsi="Times New Roman" w:cs="Times New Roman"/>
          <w:sz w:val="28"/>
          <w:szCs w:val="28"/>
        </w:rPr>
        <w:t xml:space="preserve">, по </w:t>
      </w:r>
      <w:r w:rsidR="00FF02E0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DA1D06" w:rsidRPr="00DA1D06">
        <w:rPr>
          <w:rFonts w:ascii="Times New Roman" w:hAnsi="Times New Roman" w:cs="Times New Roman"/>
          <w:sz w:val="28"/>
          <w:szCs w:val="28"/>
        </w:rPr>
        <w:t>классификации</w:t>
      </w:r>
      <w:r w:rsidR="00FF02E0">
        <w:rPr>
          <w:rFonts w:ascii="Times New Roman" w:hAnsi="Times New Roman" w:cs="Times New Roman"/>
          <w:sz w:val="28"/>
          <w:szCs w:val="28"/>
        </w:rPr>
        <w:t>-304,1</w:t>
      </w:r>
      <w:r w:rsidR="00DA1D06" w:rsidRPr="00DA1D06">
        <w:rPr>
          <w:rFonts w:ascii="Times New Roman" w:hAnsi="Times New Roman" w:cs="Times New Roman"/>
          <w:sz w:val="28"/>
          <w:szCs w:val="28"/>
        </w:rPr>
        <w:t>тыс.рублей</w:t>
      </w:r>
      <w:r w:rsidR="00FF02E0">
        <w:rPr>
          <w:rFonts w:ascii="Times New Roman" w:hAnsi="Times New Roman" w:cs="Times New Roman"/>
          <w:sz w:val="28"/>
          <w:szCs w:val="28"/>
        </w:rPr>
        <w:t xml:space="preserve">, составление, исполнение, оценка эффективности муниципальных программ-1196,9тыс.рублей, принятие бюджетных обязательств сверх доведенных лимитов </w:t>
      </w:r>
      <w:r w:rsidR="008079E6">
        <w:rPr>
          <w:rFonts w:ascii="Times New Roman" w:hAnsi="Times New Roman" w:cs="Times New Roman"/>
          <w:sz w:val="28"/>
          <w:szCs w:val="28"/>
        </w:rPr>
        <w:t>3581,9тыс.рублей</w:t>
      </w:r>
      <w:r w:rsidR="00FF02E0">
        <w:rPr>
          <w:rFonts w:ascii="Times New Roman" w:hAnsi="Times New Roman" w:cs="Times New Roman"/>
          <w:sz w:val="28"/>
          <w:szCs w:val="28"/>
        </w:rPr>
        <w:t xml:space="preserve"> </w:t>
      </w:r>
      <w:r w:rsidR="00DA1D06" w:rsidRPr="00DA1D06">
        <w:rPr>
          <w:rFonts w:ascii="Times New Roman" w:hAnsi="Times New Roman" w:cs="Times New Roman"/>
          <w:sz w:val="28"/>
          <w:szCs w:val="28"/>
        </w:rPr>
        <w:t xml:space="preserve"> и прочие нарушения </w:t>
      </w:r>
      <w:r w:rsidR="0015269C">
        <w:rPr>
          <w:rFonts w:ascii="Times New Roman" w:hAnsi="Times New Roman" w:cs="Times New Roman"/>
          <w:sz w:val="28"/>
          <w:szCs w:val="28"/>
        </w:rPr>
        <w:t>2520,1</w:t>
      </w:r>
      <w:r w:rsidR="00DA1D06" w:rsidRPr="00DA1D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A1D06" w:rsidRPr="00DA1D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1D06" w:rsidRPr="00DA1D06">
        <w:rPr>
          <w:rFonts w:ascii="Times New Roman" w:hAnsi="Times New Roman" w:cs="Times New Roman"/>
          <w:sz w:val="28"/>
          <w:szCs w:val="28"/>
        </w:rPr>
        <w:t>ублей</w:t>
      </w:r>
      <w:r w:rsidRPr="00DA1D06">
        <w:rPr>
          <w:rFonts w:ascii="Times New Roman" w:hAnsi="Times New Roman" w:cs="Times New Roman"/>
          <w:sz w:val="28"/>
          <w:szCs w:val="28"/>
        </w:rPr>
        <w:t>;</w:t>
      </w:r>
    </w:p>
    <w:p w:rsidR="00496F28" w:rsidRPr="00DA1D06" w:rsidRDefault="00496F28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06">
        <w:rPr>
          <w:rFonts w:ascii="Times New Roman" w:hAnsi="Times New Roman" w:cs="Times New Roman"/>
          <w:b/>
          <w:bCs/>
          <w:sz w:val="28"/>
          <w:szCs w:val="28"/>
        </w:rPr>
        <w:t>нарушения составления и представления финансовой (бухгалтерской)</w:t>
      </w:r>
      <w:r w:rsidRPr="00DA1D06">
        <w:rPr>
          <w:b/>
          <w:bCs/>
          <w:sz w:val="28"/>
          <w:szCs w:val="28"/>
        </w:rPr>
        <w:br/>
      </w:r>
      <w:r w:rsidRPr="00DA1D06">
        <w:rPr>
          <w:rFonts w:ascii="Times New Roman" w:hAnsi="Times New Roman" w:cs="Times New Roman"/>
          <w:b/>
          <w:bCs/>
          <w:sz w:val="28"/>
          <w:szCs w:val="28"/>
        </w:rPr>
        <w:t xml:space="preserve">отчётности </w:t>
      </w:r>
      <w:r w:rsidRPr="00DA1D06">
        <w:rPr>
          <w:rFonts w:ascii="Times New Roman" w:hAnsi="Times New Roman" w:cs="Times New Roman"/>
          <w:sz w:val="28"/>
          <w:szCs w:val="28"/>
        </w:rPr>
        <w:t xml:space="preserve">– </w:t>
      </w:r>
      <w:r w:rsidR="0015269C">
        <w:rPr>
          <w:rFonts w:ascii="Times New Roman" w:hAnsi="Times New Roman" w:cs="Times New Roman"/>
          <w:sz w:val="28"/>
          <w:szCs w:val="28"/>
        </w:rPr>
        <w:t>77510,4</w:t>
      </w:r>
      <w:r w:rsidRPr="00DA1D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6E82" w:rsidRDefault="00496F28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нарушения порядка управления и распоряжения имуществом, находящимся государственной и муниципальной собственности </w:t>
      </w:r>
      <w:r w:rsidRPr="00DA1D06">
        <w:rPr>
          <w:rFonts w:ascii="Times New Roman" w:hAnsi="Times New Roman" w:cs="Times New Roman"/>
          <w:sz w:val="28"/>
          <w:szCs w:val="28"/>
        </w:rPr>
        <w:t xml:space="preserve">– </w:t>
      </w:r>
      <w:r w:rsidR="0015269C">
        <w:rPr>
          <w:rFonts w:ascii="Times New Roman" w:hAnsi="Times New Roman" w:cs="Times New Roman"/>
          <w:sz w:val="28"/>
          <w:szCs w:val="28"/>
        </w:rPr>
        <w:t>103,1</w:t>
      </w:r>
      <w:r w:rsidRPr="00DA1D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A1D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1D06">
        <w:rPr>
          <w:rFonts w:ascii="Times New Roman" w:hAnsi="Times New Roman" w:cs="Times New Roman"/>
          <w:sz w:val="28"/>
          <w:szCs w:val="28"/>
        </w:rPr>
        <w:t>ублей</w:t>
      </w:r>
      <w:r w:rsidR="00096E82" w:rsidRPr="00DA1D06">
        <w:rPr>
          <w:rFonts w:ascii="Times New Roman" w:hAnsi="Times New Roman" w:cs="Times New Roman"/>
          <w:sz w:val="28"/>
          <w:szCs w:val="28"/>
        </w:rPr>
        <w:t>;</w:t>
      </w:r>
      <w:r w:rsidRPr="00DA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06" w:rsidRDefault="00DA1D06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>Наибольший объём финансовых нарушений в структуре нарушений занимают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>нарушения ведения бухгалтерского учета, составления и представления бухгалтерской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 xml:space="preserve">(финансовой) отчетности 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A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89,6</w:t>
      </w:r>
      <w:r w:rsidRPr="00DA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 xml:space="preserve">, далее идут </w:t>
      </w:r>
      <w:r w:rsidR="0015269C" w:rsidRPr="00DA1D0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при формировании и исполнении бюджета – 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10,2</w:t>
      </w:r>
      <w:r w:rsidR="0015269C" w:rsidRPr="00DA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269C" w:rsidRPr="0015269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Pr="00DA1D06">
        <w:rPr>
          <w:rFonts w:ascii="Times New Roman" w:eastAsia="Calibri" w:hAnsi="Times New Roman" w:cs="Times New Roman"/>
          <w:sz w:val="28"/>
          <w:szCs w:val="28"/>
        </w:rPr>
        <w:t>в учете и управлении муниципальным имуществом</w:t>
      </w:r>
      <w:r w:rsidRPr="00DA1D0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5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0,1</w:t>
      </w:r>
      <w:r w:rsidRPr="00DA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</w:t>
      </w:r>
      <w:r w:rsidR="00BA7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704E" w:rsidRPr="00DA1D06" w:rsidRDefault="00BA704E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BA704E">
        <w:rPr>
          <w:rFonts w:ascii="TimesNewRomanPSMT" w:hAnsi="TimesNewRomanPSMT"/>
          <w:color w:val="000000"/>
          <w:sz w:val="28"/>
          <w:szCs w:val="28"/>
        </w:rPr>
        <w:t>Следует отметить, что объем выявленных нарушений и недостатков связан</w:t>
      </w:r>
      <w:r w:rsidRPr="00BA704E">
        <w:rPr>
          <w:rFonts w:ascii="TimesNewRomanPSMT" w:hAnsi="TimesNewRomanPSMT"/>
          <w:color w:val="000000"/>
          <w:sz w:val="28"/>
          <w:szCs w:val="28"/>
        </w:rPr>
        <w:br/>
        <w:t>с изменением их структуры, которая напрямую зависит от тематики</w:t>
      </w:r>
      <w:r w:rsidRPr="00BA704E">
        <w:rPr>
          <w:rFonts w:ascii="TimesNewRomanPSMT" w:hAnsi="TimesNewRomanPSMT"/>
          <w:color w:val="000000"/>
          <w:sz w:val="28"/>
          <w:szCs w:val="28"/>
        </w:rPr>
        <w:br/>
        <w:t>проведенных мероприятий и проверенных объектов контроля.</w:t>
      </w:r>
    </w:p>
    <w:p w:rsidR="005E7EC5" w:rsidRPr="00582604" w:rsidRDefault="00496F28" w:rsidP="0049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04">
        <w:rPr>
          <w:rFonts w:ascii="Times New Roman" w:hAnsi="Times New Roman" w:cs="Times New Roman"/>
          <w:sz w:val="28"/>
          <w:szCs w:val="28"/>
        </w:rPr>
        <w:t>Объемы выявленных финансовых нарушений по объектам контроля</w:t>
      </w:r>
      <w:r w:rsidRPr="00582604">
        <w:rPr>
          <w:sz w:val="28"/>
          <w:szCs w:val="28"/>
        </w:rPr>
        <w:br/>
      </w:r>
      <w:r w:rsidRPr="00582604">
        <w:rPr>
          <w:rFonts w:ascii="Times New Roman" w:hAnsi="Times New Roman" w:cs="Times New Roman"/>
          <w:sz w:val="28"/>
          <w:szCs w:val="28"/>
        </w:rPr>
        <w:t>представлены в Приложении №2.</w:t>
      </w:r>
    </w:p>
    <w:p w:rsidR="00AE5B17" w:rsidRPr="00315B2D" w:rsidRDefault="005C667B" w:rsidP="005C667B">
      <w:pPr>
        <w:spacing w:before="60" w:after="30" w:line="36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FF0000"/>
          <w:sz w:val="28"/>
          <w:szCs w:val="28"/>
        </w:rPr>
        <w:t xml:space="preserve">   </w:t>
      </w:r>
      <w:r w:rsidR="00AE5B17" w:rsidRPr="00315B2D">
        <w:rPr>
          <w:rFonts w:ascii="Times New Roman" w:hAnsi="Times New Roman" w:cs="Times New Roman"/>
          <w:b/>
          <w:bCs/>
          <w:sz w:val="28"/>
          <w:szCs w:val="28"/>
        </w:rPr>
        <w:t>2. Результаты контрольных мероприятий и принятые по ним меры</w:t>
      </w:r>
    </w:p>
    <w:p w:rsidR="00AE5B17" w:rsidRPr="00315B2D" w:rsidRDefault="005C667B" w:rsidP="005C667B">
      <w:pPr>
        <w:spacing w:before="60" w:after="30" w:line="36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</w:t>
      </w:r>
      <w:r w:rsidR="00AE5B17" w:rsidRPr="00315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2.1.Контрольная</w:t>
      </w:r>
      <w:r w:rsidR="00AE5B17" w:rsidRPr="00315B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E5B17" w:rsidRPr="0031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деятельность.</w:t>
      </w:r>
    </w:p>
    <w:p w:rsidR="00AE5B17" w:rsidRDefault="00AE5B17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A320E">
        <w:rPr>
          <w:rFonts w:ascii="Times New Roman" w:hAnsi="Times New Roman" w:cs="Times New Roman"/>
          <w:color w:val="000000"/>
          <w:sz w:val="28"/>
          <w:szCs w:val="28"/>
        </w:rPr>
        <w:t>Контрольная деятельность КСП направлена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20E">
        <w:rPr>
          <w:rFonts w:ascii="Times New Roman" w:hAnsi="Times New Roman" w:cs="Times New Roman"/>
          <w:color w:val="000000"/>
          <w:sz w:val="28"/>
          <w:szCs w:val="28"/>
        </w:rPr>
        <w:t>на повышение эффективности управления и использования муниципальных ресурсов,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20E">
        <w:rPr>
          <w:rFonts w:ascii="Times New Roman" w:hAnsi="Times New Roman" w:cs="Times New Roman"/>
          <w:color w:val="000000"/>
          <w:sz w:val="28"/>
          <w:szCs w:val="28"/>
        </w:rPr>
        <w:t>консолидацию всех участников бюджетного процесса в целях достижения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20E">
        <w:rPr>
          <w:rFonts w:ascii="Times New Roman" w:hAnsi="Times New Roman" w:cs="Times New Roman"/>
          <w:color w:val="000000"/>
          <w:sz w:val="28"/>
          <w:szCs w:val="28"/>
        </w:rPr>
        <w:t>стратегического развития района. При проведении контрольных мероприятий большое</w:t>
      </w:r>
      <w:r w:rsidRPr="00CA320E">
        <w:rPr>
          <w:color w:val="000000"/>
          <w:sz w:val="28"/>
          <w:szCs w:val="28"/>
        </w:rPr>
        <w:br/>
      </w:r>
      <w:r w:rsidRPr="00CA320E">
        <w:rPr>
          <w:rFonts w:ascii="Times New Roman" w:hAnsi="Times New Roman" w:cs="Times New Roman"/>
          <w:color w:val="000000"/>
          <w:sz w:val="28"/>
          <w:szCs w:val="28"/>
        </w:rPr>
        <w:t>значение придается профилактике нарушений.</w:t>
      </w:r>
    </w:p>
    <w:p w:rsidR="003D603D" w:rsidRDefault="00AE5B17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КСП</w:t>
      </w:r>
      <w:r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526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мероприятий, в том числе</w:t>
      </w:r>
      <w:r w:rsidR="003D60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603D" w:rsidRDefault="003D603D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5B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E5B17"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осуществлению внешней проверки годовой бюджетной отчетности за 202</w:t>
      </w:r>
      <w:r w:rsidR="00152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5B17"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E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13 администраций сельских поселений и </w:t>
      </w:r>
      <w:r w:rsidR="008002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ГРБС)</w:t>
      </w:r>
      <w:r w:rsidR="00AE5B17"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603D" w:rsidRDefault="00AE5B17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6A27">
        <w:rPr>
          <w:rFonts w:ascii="Times New Roman" w:hAnsi="Times New Roman" w:cs="Times New Roman"/>
          <w:sz w:val="28"/>
          <w:szCs w:val="28"/>
        </w:rPr>
        <w:t>-проверк</w:t>
      </w:r>
      <w:r w:rsidR="003D603D">
        <w:rPr>
          <w:rFonts w:ascii="Times New Roman" w:hAnsi="Times New Roman" w:cs="Times New Roman"/>
          <w:sz w:val="28"/>
          <w:szCs w:val="28"/>
        </w:rPr>
        <w:t>а</w:t>
      </w:r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r w:rsidR="0015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средств на содержание транспортных средств</w:t>
      </w:r>
      <w:r w:rsid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0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269C" w:rsidRPr="0015269C">
        <w:rPr>
          <w:rFonts w:ascii="TimesNewRomanPS-BoldMT" w:hAnsi="TimesNewRomanPS-BoldMT"/>
          <w:bCs/>
          <w:color w:val="000000"/>
          <w:sz w:val="28"/>
          <w:szCs w:val="28"/>
        </w:rPr>
        <w:t>Администрация</w:t>
      </w:r>
      <w:r w:rsidR="00487F04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15269C" w:rsidRPr="0015269C">
        <w:rPr>
          <w:rFonts w:ascii="TimesNewRomanPS-BoldMT" w:hAnsi="TimesNewRomanPS-BoldMT"/>
          <w:bCs/>
          <w:color w:val="000000"/>
          <w:sz w:val="28"/>
          <w:szCs w:val="28"/>
        </w:rPr>
        <w:t>Бородиновского</w:t>
      </w:r>
      <w:r w:rsidR="00487F04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15269C" w:rsidRPr="0015269C">
        <w:rPr>
          <w:rFonts w:ascii="TimesNewRomanPS-BoldMT" w:hAnsi="TimesNewRomanPS-BoldMT"/>
          <w:bCs/>
          <w:color w:val="000000"/>
          <w:sz w:val="28"/>
          <w:szCs w:val="28"/>
        </w:rPr>
        <w:t>сельского поселения</w:t>
      </w:r>
      <w:r w:rsidR="003D60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87F04" w:rsidRDefault="00487F04" w:rsidP="003D603D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E5F" w:rsidRPr="003D60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E5F" w:rsidRPr="003D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 целевого расходования средств бюджета по защите населения и территории от чрезвычайных ситуаций природного и техногенного характера, пожарной безопасности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Кулевчинское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поселения);</w:t>
      </w:r>
    </w:p>
    <w:p w:rsidR="00487F04" w:rsidRPr="00487F04" w:rsidRDefault="00AE5B17" w:rsidP="00487F0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1-проверка </w:t>
      </w:r>
      <w:r w:rsidR="00487F04" w:rsidRPr="00487F04">
        <w:rPr>
          <w:rFonts w:ascii="Times New Roman" w:eastAsia="Calibri" w:hAnsi="Times New Roman" w:cs="Times New Roman"/>
          <w:bCs/>
          <w:sz w:val="28"/>
          <w:szCs w:val="28"/>
        </w:rPr>
        <w:t>целевого и эффективного использования средств направленных на реализацию мероприятий по осуществлению органами местного самоуправления переданных государственных полномочий по организации мероприятий  при осуществлении деятельности по обращению с животными без владельцев</w:t>
      </w:r>
      <w:r w:rsid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87F04" w:rsidRP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gramStart"/>
      <w:r w:rsidR="00487F04" w:rsidRP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proofErr w:type="gramEnd"/>
      <w:r w:rsidR="00487F04" w:rsidRP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арненское</w:t>
      </w:r>
      <w:proofErr w:type="spellEnd"/>
      <w:r w:rsidR="00487F04" w:rsidRP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УСХ»</w:t>
      </w:r>
      <w:r w:rsid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487F04" w:rsidRPr="004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616554" w:rsidRDefault="00AE5B17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1-</w:t>
      </w:r>
      <w:r w:rsidR="00487F04" w:rsidRPr="0048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>целевого и эффективного использования средств бюджета</w:t>
      </w:r>
      <w:r w:rsidR="005F2D2C">
        <w:rPr>
          <w:rFonts w:ascii="Times New Roman" w:hAnsi="Times New Roman" w:cs="Times New Roman"/>
          <w:sz w:val="28"/>
          <w:szCs w:val="28"/>
        </w:rPr>
        <w:t xml:space="preserve"> </w:t>
      </w:r>
      <w:r w:rsidR="00616554">
        <w:rPr>
          <w:rFonts w:ascii="Times New Roman" w:hAnsi="Times New Roman" w:cs="Times New Roman"/>
          <w:sz w:val="28"/>
          <w:szCs w:val="28"/>
        </w:rPr>
        <w:t>(</w:t>
      </w:r>
      <w:bookmarkStart w:id="0" w:name="_Hlk170295893"/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487F0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учреждени</w:t>
      </w:r>
      <w:r w:rsidR="00487F0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  «</w:t>
      </w:r>
      <w:proofErr w:type="spellStart"/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>Новоуральская</w:t>
      </w:r>
      <w:proofErr w:type="spellEnd"/>
      <w:r w:rsidR="00487F04" w:rsidRPr="00487F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централизованная клубная система»</w:t>
      </w:r>
      <w:bookmarkEnd w:id="0"/>
      <w:r w:rsidR="00616554">
        <w:rPr>
          <w:rFonts w:ascii="Times New Roman" w:hAnsi="Times New Roman" w:cs="Times New Roman"/>
          <w:sz w:val="28"/>
          <w:szCs w:val="28"/>
        </w:rPr>
        <w:t>);</w:t>
      </w:r>
    </w:p>
    <w:p w:rsidR="00616554" w:rsidRDefault="00047E5F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1-проверка отдельных вопросов финансово-хозяйственной деятельности</w:t>
      </w:r>
      <w:r w:rsidR="00616554">
        <w:rPr>
          <w:rFonts w:ascii="Times New Roman" w:eastAsia="Calibri" w:hAnsi="Times New Roman" w:cs="Times New Roman"/>
          <w:bCs/>
          <w:sz w:val="28"/>
          <w:szCs w:val="28"/>
        </w:rPr>
        <w:t xml:space="preserve"> (М</w:t>
      </w:r>
      <w:r w:rsidR="00487F04">
        <w:rPr>
          <w:rFonts w:ascii="Times New Roman" w:eastAsia="Calibri" w:hAnsi="Times New Roman" w:cs="Times New Roman"/>
          <w:bCs/>
          <w:sz w:val="28"/>
          <w:szCs w:val="28"/>
        </w:rPr>
        <w:t>КД</w:t>
      </w:r>
      <w:r w:rsidR="00616554">
        <w:rPr>
          <w:rFonts w:ascii="Times New Roman" w:eastAsia="Calibri" w:hAnsi="Times New Roman" w:cs="Times New Roman"/>
          <w:bCs/>
          <w:sz w:val="28"/>
          <w:szCs w:val="28"/>
        </w:rPr>
        <w:t xml:space="preserve">ОУ </w:t>
      </w:r>
      <w:r w:rsidR="00151D31" w:rsidRPr="00151D3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51D31" w:rsidRPr="00151D31">
        <w:rPr>
          <w:rFonts w:ascii="Times New Roman" w:eastAsia="Times New Roman" w:hAnsi="Times New Roman" w:cs="Times New Roman"/>
          <w:bCs/>
          <w:sz w:val="28"/>
          <w:szCs w:val="28"/>
        </w:rPr>
        <w:t>Детский сад №6» села  Варны</w:t>
      </w:r>
      <w:r w:rsidR="00151D31" w:rsidRPr="00151D3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16554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616554" w:rsidRDefault="00047E5F" w:rsidP="00AE5B17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1-проверка </w:t>
      </w:r>
      <w:r w:rsidR="00151D31" w:rsidRPr="00151D31">
        <w:rPr>
          <w:rFonts w:ascii="Times New Roman" w:eastAsia="MS Mincho" w:hAnsi="Times New Roman" w:cs="Times New Roman"/>
          <w:sz w:val="28"/>
          <w:szCs w:val="28"/>
        </w:rPr>
        <w:t xml:space="preserve">устранения нарушений, выявленных в ходе контрольного мероприятия «Проверка эффективности использования муниципальной собственности и учета муниципального имущества </w:t>
      </w:r>
      <w:proofErr w:type="spellStart"/>
      <w:r w:rsidR="00151D31" w:rsidRPr="00151D31">
        <w:rPr>
          <w:rFonts w:ascii="Times New Roman" w:eastAsia="MS Mincho" w:hAnsi="Times New Roman" w:cs="Times New Roman"/>
          <w:sz w:val="28"/>
          <w:szCs w:val="28"/>
        </w:rPr>
        <w:t>Варненского</w:t>
      </w:r>
      <w:proofErr w:type="spellEnd"/>
      <w:r w:rsidR="00151D31" w:rsidRPr="00151D31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района»</w:t>
      </w:r>
      <w:r w:rsidR="00151D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1655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151D31" w:rsidRPr="00151D31">
        <w:rPr>
          <w:rFonts w:ascii="Times New Roman" w:eastAsia="MS Mincho" w:hAnsi="Times New Roman" w:cs="Times New Roman"/>
          <w:sz w:val="28"/>
          <w:szCs w:val="28"/>
        </w:rPr>
        <w:t xml:space="preserve">Управлении по имущественной политике и </w:t>
      </w:r>
      <w:r w:rsidR="00151D31" w:rsidRPr="00151D31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координации деятельности в сфере государственных и муниципальных услуг администрации </w:t>
      </w:r>
      <w:proofErr w:type="spellStart"/>
      <w:r w:rsidR="00151D31" w:rsidRPr="00151D31">
        <w:rPr>
          <w:rFonts w:ascii="Times New Roman" w:eastAsia="MS Mincho" w:hAnsi="Times New Roman" w:cs="Times New Roman"/>
          <w:sz w:val="28"/>
          <w:szCs w:val="28"/>
        </w:rPr>
        <w:t>Варненского</w:t>
      </w:r>
      <w:proofErr w:type="spellEnd"/>
      <w:r w:rsidR="00151D31" w:rsidRPr="00151D31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</w:t>
      </w:r>
      <w:r w:rsidR="00151D31">
        <w:rPr>
          <w:rFonts w:ascii="Times New Roman" w:eastAsia="MS Mincho" w:hAnsi="Times New Roman" w:cs="Times New Roman"/>
          <w:sz w:val="28"/>
          <w:szCs w:val="28"/>
        </w:rPr>
        <w:t>)</w:t>
      </w:r>
      <w:r w:rsidR="0061655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70A8C" w:rsidRDefault="00DB23A1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09A1" w:rsidRPr="007209A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20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A1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151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209A1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мероприятий проведен</w:t>
      </w:r>
      <w:r w:rsidR="007209A1">
        <w:rPr>
          <w:rFonts w:ascii="Times New Roman" w:hAnsi="Times New Roman" w:cs="Times New Roman"/>
          <w:color w:val="000000"/>
          <w:sz w:val="28"/>
          <w:szCs w:val="28"/>
        </w:rPr>
        <w:t>ных в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51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КСП, по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езультатам </w:t>
      </w:r>
    </w:p>
    <w:p w:rsidR="00570A8C" w:rsidRDefault="00413375" w:rsidP="0057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80027A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было направлено </w:t>
      </w:r>
      <w:r w:rsidR="00800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40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 w:rsidR="000C40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0027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036CF9" w:rsidRDefault="0080027A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представлений по контрольным мероприятиям, </w:t>
      </w:r>
      <w:r w:rsidR="0041337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-по внешней проверке ГРБС и 1</w:t>
      </w:r>
      <w:r w:rsidR="0041337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 по внешней проверке администраторов средств бюджета сельских поселений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. В рамках контрольных</w:t>
      </w:r>
      <w:r w:rsidR="00720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было составлено </w:t>
      </w:r>
      <w:r w:rsidR="00570A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33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570A8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объектов контроля.</w:t>
      </w:r>
    </w:p>
    <w:p w:rsidR="009C3386" w:rsidRPr="008122DE" w:rsidRDefault="009C3386" w:rsidP="009C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контрольными мероприятиями в денежном выражении составил </w:t>
      </w:r>
      <w:r w:rsidRPr="009C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56150,5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в том числе федеральный бюджет-0,00тыс.рублей, областной бюджет-3974,4тыс.рублей и местный бюджет- 52176,0тыс.рублей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проверок достоверности годового отчета ГРБС</w:t>
      </w:r>
      <w:r w:rsidRPr="008122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сельских поселений),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утвержденных расходных обязательств консолидированного бюджета </w:t>
      </w:r>
      <w:proofErr w:type="spellStart"/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2006388,3</w:t>
      </w:r>
      <w:r w:rsidRPr="0081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тыс.рублей.</w:t>
      </w:r>
      <w:r w:rsidRPr="008122DE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</w:p>
    <w:p w:rsidR="004D2017" w:rsidRDefault="00443DA1" w:rsidP="0041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DA1">
        <w:rPr>
          <w:rFonts w:ascii="Times New Roman" w:hAnsi="Times New Roman" w:cs="Times New Roman"/>
          <w:color w:val="000000"/>
          <w:sz w:val="28"/>
          <w:szCs w:val="28"/>
        </w:rPr>
        <w:t>Внешней проверкой достоверности годовых отчетов ГРБС</w:t>
      </w:r>
      <w:r>
        <w:rPr>
          <w:color w:val="000000"/>
          <w:sz w:val="28"/>
          <w:szCs w:val="28"/>
        </w:rPr>
        <w:t xml:space="preserve"> </w:t>
      </w:r>
      <w:r w:rsidRPr="004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году было проверено </w:t>
      </w:r>
      <w:r w:rsidRPr="00443DA1">
        <w:rPr>
          <w:rFonts w:ascii="Times New Roman" w:hAnsi="Times New Roman" w:cs="Times New Roman"/>
          <w:sz w:val="28"/>
          <w:szCs w:val="28"/>
        </w:rPr>
        <w:t xml:space="preserve">бюджетных  средств в объеме </w:t>
      </w:r>
      <w:r w:rsidR="009C3386">
        <w:rPr>
          <w:rFonts w:ascii="Times New Roman" w:eastAsia="Calibri" w:hAnsi="Times New Roman" w:cs="Times New Roman"/>
          <w:b/>
          <w:sz w:val="28"/>
          <w:szCs w:val="28"/>
        </w:rPr>
        <w:t>1865698,1</w:t>
      </w:r>
      <w:r w:rsidRPr="00443DA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017">
        <w:rPr>
          <w:rFonts w:ascii="Times New Roman" w:hAnsi="Times New Roman" w:cs="Times New Roman"/>
          <w:sz w:val="28"/>
          <w:szCs w:val="28"/>
        </w:rPr>
        <w:t xml:space="preserve"> в том числе федеральный бюджет-</w:t>
      </w:r>
      <w:r w:rsidR="009C3386">
        <w:rPr>
          <w:rFonts w:ascii="Times New Roman" w:hAnsi="Times New Roman" w:cs="Times New Roman"/>
          <w:sz w:val="28"/>
          <w:szCs w:val="28"/>
        </w:rPr>
        <w:t>422362,5</w:t>
      </w:r>
      <w:r w:rsidR="004D20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2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2017">
        <w:rPr>
          <w:rFonts w:ascii="Times New Roman" w:hAnsi="Times New Roman" w:cs="Times New Roman"/>
          <w:sz w:val="28"/>
          <w:szCs w:val="28"/>
        </w:rPr>
        <w:t>ублей, областной бюджет-</w:t>
      </w:r>
      <w:r w:rsidR="009C3386">
        <w:rPr>
          <w:rFonts w:ascii="Times New Roman" w:hAnsi="Times New Roman" w:cs="Times New Roman"/>
          <w:sz w:val="28"/>
          <w:szCs w:val="28"/>
        </w:rPr>
        <w:t>1003751,6</w:t>
      </w:r>
      <w:r w:rsidR="004D2017">
        <w:rPr>
          <w:rFonts w:ascii="Times New Roman" w:hAnsi="Times New Roman" w:cs="Times New Roman"/>
          <w:sz w:val="28"/>
          <w:szCs w:val="28"/>
        </w:rPr>
        <w:t>тыс.рублей и местный бюджет</w:t>
      </w:r>
      <w:r w:rsidR="009C3386">
        <w:rPr>
          <w:rFonts w:ascii="Times New Roman" w:hAnsi="Times New Roman" w:cs="Times New Roman"/>
          <w:sz w:val="28"/>
          <w:szCs w:val="28"/>
        </w:rPr>
        <w:t>-</w:t>
      </w:r>
      <w:r w:rsidR="004D2017">
        <w:rPr>
          <w:rFonts w:ascii="Times New Roman" w:hAnsi="Times New Roman" w:cs="Times New Roman"/>
          <w:sz w:val="28"/>
          <w:szCs w:val="28"/>
        </w:rPr>
        <w:t xml:space="preserve"> </w:t>
      </w:r>
      <w:r w:rsidR="009C3386">
        <w:rPr>
          <w:rFonts w:ascii="Times New Roman" w:hAnsi="Times New Roman" w:cs="Times New Roman"/>
          <w:sz w:val="28"/>
          <w:szCs w:val="28"/>
        </w:rPr>
        <w:t>439584,1</w:t>
      </w:r>
      <w:r w:rsidR="004D2017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:rsidR="00B30919" w:rsidRDefault="004D2017" w:rsidP="00AE5B17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3DA1">
        <w:rPr>
          <w:rFonts w:ascii="Times New Roman" w:hAnsi="Times New Roman" w:cs="Times New Roman"/>
          <w:color w:val="000000"/>
          <w:sz w:val="28"/>
          <w:szCs w:val="28"/>
        </w:rPr>
        <w:t>Внешней проверкой достоверности годовых отчетов</w:t>
      </w:r>
      <w:r w:rsidR="00443DA1">
        <w:rPr>
          <w:rFonts w:ascii="Times New Roman" w:hAnsi="Times New Roman" w:cs="Times New Roman"/>
          <w:sz w:val="28"/>
          <w:szCs w:val="28"/>
        </w:rPr>
        <w:t xml:space="preserve"> в сель</w:t>
      </w:r>
      <w:r w:rsidR="00B30919">
        <w:rPr>
          <w:rFonts w:ascii="Times New Roman" w:hAnsi="Times New Roman" w:cs="Times New Roman"/>
          <w:sz w:val="28"/>
          <w:szCs w:val="28"/>
        </w:rPr>
        <w:t>с</w:t>
      </w:r>
      <w:r w:rsidR="00443DA1">
        <w:rPr>
          <w:rFonts w:ascii="Times New Roman" w:hAnsi="Times New Roman" w:cs="Times New Roman"/>
          <w:sz w:val="28"/>
          <w:szCs w:val="28"/>
        </w:rPr>
        <w:t xml:space="preserve">ких поселениях </w:t>
      </w:r>
      <w:r w:rsidRPr="004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году было проверено </w:t>
      </w:r>
      <w:r w:rsidRPr="00443DA1">
        <w:rPr>
          <w:rFonts w:ascii="Times New Roman" w:hAnsi="Times New Roman" w:cs="Times New Roman"/>
          <w:sz w:val="28"/>
          <w:szCs w:val="28"/>
        </w:rPr>
        <w:t xml:space="preserve">бюджетных  средств в объеме </w:t>
      </w:r>
      <w:r w:rsidR="009C3386">
        <w:rPr>
          <w:rFonts w:ascii="Times New Roman" w:hAnsi="Times New Roman" w:cs="Times New Roman"/>
          <w:b/>
          <w:sz w:val="28"/>
          <w:szCs w:val="28"/>
        </w:rPr>
        <w:t>403893,4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DA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DA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 федеральный бюджет -</w:t>
      </w:r>
      <w:r w:rsidR="009C3386">
        <w:rPr>
          <w:rFonts w:ascii="Times New Roman" w:hAnsi="Times New Roman" w:cs="Times New Roman"/>
          <w:sz w:val="28"/>
          <w:szCs w:val="28"/>
        </w:rPr>
        <w:t>6816,9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областной бюджет-</w:t>
      </w:r>
      <w:r w:rsidR="009C3386">
        <w:rPr>
          <w:rFonts w:ascii="Times New Roman" w:hAnsi="Times New Roman" w:cs="Times New Roman"/>
          <w:sz w:val="28"/>
          <w:szCs w:val="28"/>
        </w:rPr>
        <w:t>59316,7</w:t>
      </w:r>
      <w:r>
        <w:rPr>
          <w:rFonts w:ascii="Times New Roman" w:hAnsi="Times New Roman" w:cs="Times New Roman"/>
          <w:sz w:val="28"/>
          <w:szCs w:val="28"/>
        </w:rPr>
        <w:t xml:space="preserve">тыс.рублей и местный бюджет </w:t>
      </w:r>
      <w:r w:rsidR="009C3386">
        <w:rPr>
          <w:rFonts w:ascii="Times New Roman" w:hAnsi="Times New Roman" w:cs="Times New Roman"/>
          <w:sz w:val="28"/>
          <w:szCs w:val="28"/>
        </w:rPr>
        <w:t>-</w:t>
      </w:r>
      <w:r w:rsidR="002D621F">
        <w:rPr>
          <w:rFonts w:ascii="Times New Roman" w:hAnsi="Times New Roman" w:cs="Times New Roman"/>
          <w:sz w:val="28"/>
          <w:szCs w:val="28"/>
        </w:rPr>
        <w:t>354103,8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="00443DA1">
        <w:rPr>
          <w:rFonts w:ascii="Times New Roman" w:hAnsi="Times New Roman" w:cs="Times New Roman"/>
          <w:sz w:val="28"/>
          <w:szCs w:val="28"/>
        </w:rPr>
        <w:t>.</w:t>
      </w:r>
    </w:p>
    <w:p w:rsidR="00B30919" w:rsidRDefault="002D621F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проверок было выявлено нарушений на общую сумму </w:t>
      </w:r>
      <w:r w:rsidRPr="002D621F">
        <w:rPr>
          <w:rFonts w:ascii="Times New Roman" w:hAnsi="Times New Roman" w:cs="Times New Roman"/>
          <w:b/>
          <w:color w:val="000000"/>
          <w:sz w:val="28"/>
          <w:szCs w:val="28"/>
        </w:rPr>
        <w:t>86477,1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30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B309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919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B30919" w:rsidRDefault="00B30919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контрольным мероприятиям-</w:t>
      </w:r>
      <w:r w:rsidR="00000309">
        <w:rPr>
          <w:rFonts w:ascii="Times New Roman" w:hAnsi="Times New Roman" w:cs="Times New Roman"/>
          <w:color w:val="000000"/>
          <w:sz w:val="28"/>
          <w:szCs w:val="28"/>
        </w:rPr>
        <w:t>29538,3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ублей;</w:t>
      </w:r>
    </w:p>
    <w:p w:rsidR="00B30919" w:rsidRDefault="00B30919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 внешней проверке годовых отчетов ГРБС- </w:t>
      </w:r>
      <w:r w:rsidR="00000309">
        <w:rPr>
          <w:rFonts w:ascii="Times New Roman" w:hAnsi="Times New Roman" w:cs="Times New Roman"/>
          <w:color w:val="000000"/>
          <w:sz w:val="28"/>
          <w:szCs w:val="28"/>
        </w:rPr>
        <w:t>27929,8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ублей;</w:t>
      </w:r>
    </w:p>
    <w:p w:rsidR="00B30919" w:rsidRDefault="00B30919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внешней проверке годовых отчетов в сельских  поселениях-</w:t>
      </w:r>
      <w:r w:rsidR="002D621F">
        <w:rPr>
          <w:rFonts w:ascii="Times New Roman" w:hAnsi="Times New Roman" w:cs="Times New Roman"/>
          <w:color w:val="000000"/>
          <w:sz w:val="28"/>
          <w:szCs w:val="28"/>
        </w:rPr>
        <w:t>29009,0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D621F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42543B" w:rsidRDefault="002D621F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Отмечаем, что проверяемый пе</w:t>
      </w:r>
      <w:r w:rsidR="00570A8C">
        <w:rPr>
          <w:rFonts w:ascii="Times New Roman" w:hAnsi="Times New Roman" w:cs="Times New Roman"/>
          <w:color w:val="000000"/>
          <w:sz w:val="28"/>
          <w:szCs w:val="28"/>
        </w:rPr>
        <w:t>риод, как правило, охватывал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20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истекший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AE5B17" w:rsidRPr="007209A1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Обобщим некоторые итоги по контрольным мероприятиям (по группам</w:t>
      </w:r>
      <w:r w:rsidR="00AE5B17" w:rsidRPr="007209A1">
        <w:rPr>
          <w:color w:val="000000"/>
          <w:sz w:val="28"/>
          <w:szCs w:val="28"/>
        </w:rPr>
        <w:br/>
      </w:r>
      <w:r w:rsidR="00AE5B17" w:rsidRPr="007209A1">
        <w:rPr>
          <w:rFonts w:ascii="Times New Roman" w:hAnsi="Times New Roman" w:cs="Times New Roman"/>
          <w:color w:val="000000"/>
          <w:sz w:val="28"/>
          <w:szCs w:val="28"/>
        </w:rPr>
        <w:t>нарушений)</w:t>
      </w:r>
      <w:r w:rsidR="005C667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5B17" w:rsidRPr="007209A1">
        <w:rPr>
          <w:color w:val="000000"/>
          <w:sz w:val="28"/>
          <w:szCs w:val="28"/>
        </w:rPr>
        <w:br/>
      </w:r>
      <w:r w:rsidR="00AE5B17" w:rsidRPr="005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при формировании и исполнении бюджетов</w:t>
      </w:r>
      <w:r w:rsidR="00AE5B17" w:rsidRPr="005E7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5B17" w:rsidRPr="005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AE5B17" w:rsidRPr="005C667B">
        <w:rPr>
          <w:rFonts w:ascii="Times New Roman" w:hAnsi="Times New Roman" w:cs="Times New Roman"/>
          <w:color w:val="000000"/>
          <w:sz w:val="28"/>
          <w:szCs w:val="28"/>
        </w:rPr>
        <w:t>выявлен</w:t>
      </w:r>
      <w:r w:rsidR="00CE655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E5B17" w:rsidRPr="005C667B">
        <w:rPr>
          <w:color w:val="000000"/>
          <w:sz w:val="28"/>
          <w:szCs w:val="28"/>
        </w:rPr>
        <w:br/>
      </w:r>
      <w:r w:rsidR="00AE5B17" w:rsidRPr="005C667B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CE655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03E96" w:rsidRPr="00403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E96" w:rsidRPr="005C667B">
        <w:rPr>
          <w:rFonts w:ascii="Times New Roman" w:hAnsi="Times New Roman" w:cs="Times New Roman"/>
          <w:color w:val="000000"/>
          <w:sz w:val="28"/>
          <w:szCs w:val="28"/>
        </w:rPr>
        <w:t>порядка применения бюджетной классификации РФ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1"/>
        <w:gridCol w:w="202"/>
        <w:gridCol w:w="2117"/>
        <w:gridCol w:w="1392"/>
        <w:gridCol w:w="1486"/>
        <w:gridCol w:w="3843"/>
      </w:tblGrid>
      <w:tr w:rsidR="00AB203B" w:rsidTr="00AB203B">
        <w:tc>
          <w:tcPr>
            <w:tcW w:w="492" w:type="dxa"/>
          </w:tcPr>
          <w:p w:rsidR="005F2D2C" w:rsidRDefault="005F2D2C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2D2C" w:rsidRDefault="005F2D2C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5F2D2C" w:rsidRPr="0042543B" w:rsidRDefault="005F2D2C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070" w:type="dxa"/>
            <w:gridSpan w:val="2"/>
          </w:tcPr>
          <w:p w:rsidR="005F2D2C" w:rsidRDefault="005F2D2C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43B">
              <w:rPr>
                <w:rFonts w:ascii="Times New Roman" w:hAnsi="Times New Roman" w:cs="Times New Roman"/>
                <w:b/>
                <w:color w:val="000000"/>
              </w:rPr>
              <w:t xml:space="preserve">Статьи </w:t>
            </w:r>
            <w:proofErr w:type="gramStart"/>
            <w:r w:rsidRPr="0042543B">
              <w:rPr>
                <w:rFonts w:ascii="Times New Roman" w:hAnsi="Times New Roman" w:cs="Times New Roman"/>
                <w:b/>
                <w:color w:val="000000"/>
              </w:rPr>
              <w:t>Бюджетного</w:t>
            </w:r>
            <w:proofErr w:type="gramEnd"/>
            <w:r w:rsidRPr="0042543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</w:p>
          <w:p w:rsidR="005F2D2C" w:rsidRPr="0042543B" w:rsidRDefault="005F2D2C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543B">
              <w:rPr>
                <w:rFonts w:ascii="Times New Roman" w:hAnsi="Times New Roman" w:cs="Times New Roman"/>
                <w:b/>
                <w:color w:val="000000"/>
              </w:rPr>
              <w:t>Кодекса</w:t>
            </w:r>
          </w:p>
        </w:tc>
        <w:tc>
          <w:tcPr>
            <w:tcW w:w="1244" w:type="dxa"/>
          </w:tcPr>
          <w:p w:rsidR="005F2D2C" w:rsidRPr="0042543B" w:rsidRDefault="005F2D2C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543B">
              <w:rPr>
                <w:rFonts w:ascii="Times New Roman" w:hAnsi="Times New Roman" w:cs="Times New Roman"/>
                <w:b/>
                <w:color w:val="000000"/>
              </w:rPr>
              <w:t>Количество нарушений</w:t>
            </w:r>
          </w:p>
        </w:tc>
        <w:tc>
          <w:tcPr>
            <w:tcW w:w="1326" w:type="dxa"/>
          </w:tcPr>
          <w:p w:rsidR="005F2D2C" w:rsidRDefault="005F2D2C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543B">
              <w:rPr>
                <w:rFonts w:ascii="Times New Roman" w:hAnsi="Times New Roman" w:cs="Times New Roman"/>
                <w:b/>
                <w:color w:val="000000"/>
              </w:rPr>
              <w:t>Сумма нарушений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F2D2C" w:rsidRPr="0042543B" w:rsidRDefault="005F2D2C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439" w:type="dxa"/>
          </w:tcPr>
          <w:p w:rsidR="005F2D2C" w:rsidRPr="0042543B" w:rsidRDefault="005F2D2C" w:rsidP="005F2D2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ГРБС, сельские поселения</w:t>
            </w:r>
          </w:p>
        </w:tc>
      </w:tr>
      <w:tr w:rsidR="00AB203B" w:rsidTr="00AB203B">
        <w:tc>
          <w:tcPr>
            <w:tcW w:w="492" w:type="dxa"/>
          </w:tcPr>
          <w:p w:rsidR="005F2D2C" w:rsidRPr="00890F61" w:rsidRDefault="005F2D2C" w:rsidP="00AE5B17">
            <w:pPr>
              <w:rPr>
                <w:rFonts w:ascii="Times New Roman" w:hAnsi="Times New Roman" w:cs="Times New Roman"/>
                <w:color w:val="000000"/>
              </w:rPr>
            </w:pPr>
            <w:r w:rsidRPr="00890F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70" w:type="dxa"/>
            <w:gridSpan w:val="2"/>
          </w:tcPr>
          <w:p w:rsidR="005F2D2C" w:rsidRPr="00890F61" w:rsidRDefault="005F2D2C" w:rsidP="00AE5B17">
            <w:pPr>
              <w:rPr>
                <w:rFonts w:ascii="Times New Roman" w:hAnsi="Times New Roman" w:cs="Times New Roman"/>
                <w:color w:val="000000"/>
              </w:rPr>
            </w:pPr>
            <w:r w:rsidRPr="00890F61">
              <w:rPr>
                <w:rFonts w:ascii="Times New Roman" w:hAnsi="Times New Roman" w:cs="Times New Roman"/>
                <w:b/>
                <w:color w:val="000000"/>
              </w:rPr>
              <w:t>ст.38</w:t>
            </w:r>
            <w:r w:rsidRPr="00890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62AF">
              <w:rPr>
                <w:rFonts w:ascii="Times New Roman" w:hAnsi="Times New Roman" w:cs="Times New Roman"/>
                <w:b/>
                <w:color w:val="000000"/>
              </w:rPr>
              <w:t>(нецелевое расходование бюджетных средств)</w:t>
            </w:r>
          </w:p>
        </w:tc>
        <w:tc>
          <w:tcPr>
            <w:tcW w:w="1244" w:type="dxa"/>
          </w:tcPr>
          <w:p w:rsidR="005F2D2C" w:rsidRPr="00890F61" w:rsidRDefault="002D621F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</w:tcPr>
          <w:p w:rsidR="005F2D2C" w:rsidRPr="00890F61" w:rsidRDefault="002D621F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4439" w:type="dxa"/>
          </w:tcPr>
          <w:p w:rsidR="005F2D2C" w:rsidRPr="00890F61" w:rsidRDefault="002D621F" w:rsidP="00657F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Кулевчинский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657F2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 w:val="restart"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  <w:r w:rsidRPr="00890F61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70" w:type="dxa"/>
            <w:gridSpan w:val="2"/>
            <w:vMerge w:val="restart"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color w:val="000000"/>
              </w:rPr>
            </w:pPr>
            <w:r w:rsidRPr="00890F61">
              <w:rPr>
                <w:rFonts w:ascii="Times New Roman" w:hAnsi="Times New Roman" w:cs="Times New Roman"/>
                <w:b/>
                <w:color w:val="000000"/>
              </w:rPr>
              <w:t>ст.34</w:t>
            </w:r>
            <w:r w:rsidRPr="00CA62AF">
              <w:rPr>
                <w:rFonts w:ascii="Times New Roman" w:hAnsi="Times New Roman" w:cs="Times New Roman"/>
                <w:b/>
                <w:color w:val="000000"/>
              </w:rPr>
              <w:t>(неэффективное расходование бюджетных средств)</w:t>
            </w:r>
          </w:p>
        </w:tc>
        <w:tc>
          <w:tcPr>
            <w:tcW w:w="1244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126,6</w:t>
            </w:r>
          </w:p>
        </w:tc>
        <w:tc>
          <w:tcPr>
            <w:tcW w:w="4439" w:type="dxa"/>
          </w:tcPr>
          <w:p w:rsidR="00657F22" w:rsidRPr="00890F61" w:rsidRDefault="00657F22" w:rsidP="00657F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Бородиновское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с/поселение</w:t>
            </w:r>
          </w:p>
        </w:tc>
      </w:tr>
      <w:tr w:rsidR="001E3091" w:rsidTr="00AB203B">
        <w:trPr>
          <w:trHeight w:val="436"/>
        </w:trPr>
        <w:tc>
          <w:tcPr>
            <w:tcW w:w="492" w:type="dxa"/>
            <w:vMerge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4439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Новоуральское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ЦКС</w:t>
            </w:r>
          </w:p>
        </w:tc>
      </w:tr>
      <w:tr w:rsidR="001E3091" w:rsidTr="00AB203B">
        <w:trPr>
          <w:trHeight w:val="303"/>
        </w:trPr>
        <w:tc>
          <w:tcPr>
            <w:tcW w:w="492" w:type="dxa"/>
            <w:vMerge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657F22" w:rsidRPr="00890F61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4439" w:type="dxa"/>
          </w:tcPr>
          <w:p w:rsidR="00657F22" w:rsidRPr="00890F61" w:rsidRDefault="00657F22" w:rsidP="00315B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детский сад№6с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</w:t>
            </w:r>
          </w:p>
        </w:tc>
      </w:tr>
      <w:tr w:rsidR="001E3091" w:rsidTr="00AB203B">
        <w:trPr>
          <w:trHeight w:val="285"/>
        </w:trPr>
        <w:tc>
          <w:tcPr>
            <w:tcW w:w="492" w:type="dxa"/>
            <w:vMerge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285,0</w:t>
            </w:r>
          </w:p>
        </w:tc>
        <w:tc>
          <w:tcPr>
            <w:tcW w:w="4439" w:type="dxa"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4439" w:type="dxa"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657F22" w:rsidRPr="00890F61" w:rsidRDefault="00657F22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</w:tcPr>
          <w:p w:rsidR="00657F22" w:rsidRPr="00890F61" w:rsidRDefault="00657F22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657F22" w:rsidRDefault="00657F22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4439" w:type="dxa"/>
          </w:tcPr>
          <w:p w:rsidR="00657F22" w:rsidRDefault="00657F22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УСЗН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 w:val="restart"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Алексеевское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Варненское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Краснооктябрьское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Кулевчинское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Николаевское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Новоуральское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23066A" w:rsidRPr="00890F61" w:rsidRDefault="0023066A" w:rsidP="005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23066A" w:rsidRPr="00890F61" w:rsidRDefault="0023066A" w:rsidP="005631F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44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23066A" w:rsidRDefault="0023066A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439" w:type="dxa"/>
          </w:tcPr>
          <w:p w:rsidR="0023066A" w:rsidRDefault="0023066A" w:rsidP="00563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Покровское с/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AB203B" w:rsidTr="00AB203B">
        <w:trPr>
          <w:trHeight w:val="266"/>
        </w:trPr>
        <w:tc>
          <w:tcPr>
            <w:tcW w:w="492" w:type="dxa"/>
            <w:vMerge w:val="restart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gridSpan w:val="2"/>
            <w:vMerge w:val="restart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b/>
              </w:rPr>
            </w:pPr>
            <w:r w:rsidRPr="009D1311">
              <w:rPr>
                <w:rFonts w:ascii="Times New Roman" w:hAnsi="Times New Roman" w:cs="Times New Roman"/>
                <w:b/>
              </w:rPr>
              <w:t>ст.70 (неправомерные, необоснованные расходования бюджетных средств)</w:t>
            </w:r>
          </w:p>
        </w:tc>
        <w:tc>
          <w:tcPr>
            <w:tcW w:w="1244" w:type="dxa"/>
          </w:tcPr>
          <w:p w:rsidR="00AB203B" w:rsidRPr="009D1311" w:rsidRDefault="008166AE" w:rsidP="00DB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439" w:type="dxa"/>
          </w:tcPr>
          <w:p w:rsidR="00AB203B" w:rsidRPr="009D1311" w:rsidRDefault="00AB203B" w:rsidP="00DB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№6 </w:t>
            </w:r>
            <w:proofErr w:type="spellStart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proofErr w:type="spellEnd"/>
          </w:p>
        </w:tc>
      </w:tr>
      <w:tr w:rsidR="00AB203B" w:rsidTr="00AB203B">
        <w:trPr>
          <w:trHeight w:val="555"/>
        </w:trPr>
        <w:tc>
          <w:tcPr>
            <w:tcW w:w="492" w:type="dxa"/>
            <w:vMerge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439" w:type="dxa"/>
          </w:tcPr>
          <w:p w:rsidR="00AB203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11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9D131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имущественной политике</w:t>
            </w:r>
          </w:p>
        </w:tc>
      </w:tr>
      <w:tr w:rsidR="00AB203B" w:rsidTr="00AB203B">
        <w:tc>
          <w:tcPr>
            <w:tcW w:w="492" w:type="dxa"/>
          </w:tcPr>
          <w:p w:rsidR="005F2D2C" w:rsidRPr="009D1311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2"/>
          </w:tcPr>
          <w:p w:rsidR="005F2D2C" w:rsidRPr="009D1311" w:rsidRDefault="00E602D0" w:rsidP="00E6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b/>
              </w:rPr>
              <w:t>ст.78 (предоставление субсидий</w:t>
            </w:r>
            <w:r w:rsidRPr="009D1311">
              <w:rPr>
                <w:rFonts w:ascii="Times New Roman" w:eastAsia="Calibri" w:hAnsi="Times New Roman" w:cs="Times New Roman"/>
                <w:b/>
              </w:rPr>
              <w:t xml:space="preserve"> юридическим лицам (за исключением субсидий государственным (муниципальным) учреждениям), </w:t>
            </w:r>
            <w:proofErr w:type="spellStart"/>
            <w:r w:rsidRPr="009D1311">
              <w:rPr>
                <w:rFonts w:ascii="Times New Roman" w:eastAsia="Calibri" w:hAnsi="Times New Roman" w:cs="Times New Roman"/>
                <w:b/>
              </w:rPr>
              <w:t>ндивидуальным</w:t>
            </w:r>
            <w:proofErr w:type="spellEnd"/>
            <w:r w:rsidRPr="009D1311">
              <w:rPr>
                <w:rFonts w:ascii="Times New Roman" w:eastAsia="Calibri" w:hAnsi="Times New Roman" w:cs="Times New Roman"/>
                <w:b/>
              </w:rPr>
              <w:t xml:space="preserve"> предпринимателям,</w:t>
            </w:r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311">
              <w:rPr>
                <w:rFonts w:ascii="Times New Roman" w:eastAsia="Calibri" w:hAnsi="Times New Roman" w:cs="Times New Roman"/>
                <w:b/>
              </w:rPr>
              <w:t>физическим лицам</w:t>
            </w:r>
            <w:r w:rsidRPr="009D131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244" w:type="dxa"/>
          </w:tcPr>
          <w:p w:rsidR="005F2D2C" w:rsidRPr="009D1311" w:rsidRDefault="00E602D0" w:rsidP="009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E602D0" w:rsidRPr="009D1311" w:rsidRDefault="002C6F85" w:rsidP="00E6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D2C" w:rsidRPr="009D1311" w:rsidRDefault="005F2D2C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5F2D2C" w:rsidRPr="009D1311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>Кулевчинское</w:t>
            </w:r>
            <w:proofErr w:type="spellEnd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>Краснооктябрьское</w:t>
            </w:r>
            <w:proofErr w:type="spellEnd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>Катенинское</w:t>
            </w:r>
            <w:proofErr w:type="spellEnd"/>
            <w:r w:rsidRPr="009D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с/поселения</w:t>
            </w:r>
          </w:p>
        </w:tc>
      </w:tr>
      <w:tr w:rsidR="001E3091" w:rsidTr="00AB203B">
        <w:tc>
          <w:tcPr>
            <w:tcW w:w="492" w:type="dxa"/>
            <w:vMerge w:val="restart"/>
          </w:tcPr>
          <w:p w:rsidR="002C6F85" w:rsidRPr="009D1311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2"/>
            <w:vMerge w:val="restart"/>
          </w:tcPr>
          <w:p w:rsidR="002C6F85" w:rsidRPr="009D1311" w:rsidRDefault="002C6F85" w:rsidP="00AE5B17">
            <w:pPr>
              <w:rPr>
                <w:rFonts w:ascii="Times New Roman" w:hAnsi="Times New Roman" w:cs="Times New Roman"/>
                <w:b/>
              </w:rPr>
            </w:pPr>
            <w:r w:rsidRPr="009D1311">
              <w:rPr>
                <w:rFonts w:ascii="Times New Roman" w:hAnsi="Times New Roman" w:cs="Times New Roman"/>
                <w:b/>
              </w:rPr>
              <w:t>ст.21(нарушение классификации расходов бюджета)</w:t>
            </w:r>
          </w:p>
        </w:tc>
        <w:tc>
          <w:tcPr>
            <w:tcW w:w="1244" w:type="dxa"/>
          </w:tcPr>
          <w:p w:rsidR="002C6F85" w:rsidRPr="00183B44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2C6F85" w:rsidRPr="00183B44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4439" w:type="dxa"/>
          </w:tcPr>
          <w:p w:rsidR="002C6F85" w:rsidRPr="00183B44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Бородиновское</w:t>
            </w:r>
            <w:proofErr w:type="spellEnd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с/поселение</w:t>
            </w:r>
          </w:p>
        </w:tc>
      </w:tr>
      <w:tr w:rsidR="001E3091" w:rsidTr="00AB203B">
        <w:tc>
          <w:tcPr>
            <w:tcW w:w="492" w:type="dxa"/>
            <w:vMerge/>
          </w:tcPr>
          <w:p w:rsidR="002C6F85" w:rsidRPr="009D1311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2C6F85" w:rsidRPr="009D1311" w:rsidRDefault="002C6F85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2C6F85" w:rsidRPr="00183B44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2C6F85" w:rsidRPr="00183B44" w:rsidRDefault="002C6F85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4439" w:type="dxa"/>
          </w:tcPr>
          <w:p w:rsidR="002C6F85" w:rsidRPr="00183B44" w:rsidRDefault="002C6F85" w:rsidP="00AE5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Катенинское</w:t>
            </w:r>
            <w:proofErr w:type="spellEnd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с/поселение</w:t>
            </w:r>
          </w:p>
        </w:tc>
      </w:tr>
      <w:tr w:rsidR="001E3091" w:rsidTr="00AB203B">
        <w:trPr>
          <w:trHeight w:val="285"/>
        </w:trPr>
        <w:tc>
          <w:tcPr>
            <w:tcW w:w="492" w:type="dxa"/>
            <w:vMerge w:val="restart"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gridSpan w:val="2"/>
            <w:vMerge w:val="restart"/>
          </w:tcPr>
          <w:p w:rsidR="00A95ECB" w:rsidRPr="009D1311" w:rsidRDefault="00A95ECB" w:rsidP="002C6F85">
            <w:pPr>
              <w:rPr>
                <w:rFonts w:ascii="Times New Roman" w:hAnsi="Times New Roman" w:cs="Times New Roman"/>
                <w:b/>
              </w:rPr>
            </w:pPr>
            <w:r w:rsidRPr="009D1311">
              <w:rPr>
                <w:rFonts w:ascii="Times New Roman" w:hAnsi="Times New Roman" w:cs="Times New Roman"/>
                <w:b/>
              </w:rPr>
              <w:t>ст. 158,219,161</w:t>
            </w:r>
            <w:r w:rsidR="001E3091" w:rsidRPr="009D1311">
              <w:rPr>
                <w:rFonts w:ascii="Times New Roman" w:hAnsi="Times New Roman" w:cs="Times New Roman"/>
                <w:b/>
              </w:rPr>
              <w:t>,221</w:t>
            </w:r>
            <w:r w:rsidRPr="009D1311">
              <w:rPr>
                <w:rFonts w:ascii="Times New Roman" w:hAnsi="Times New Roman" w:cs="Times New Roman"/>
                <w:b/>
              </w:rPr>
              <w:t xml:space="preserve"> (прочие нарушения)</w:t>
            </w:r>
          </w:p>
        </w:tc>
        <w:tc>
          <w:tcPr>
            <w:tcW w:w="1244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4439" w:type="dxa"/>
          </w:tcPr>
          <w:p w:rsidR="00A95ECB" w:rsidRPr="00183B44" w:rsidRDefault="00A95ECB" w:rsidP="00E6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Бородиновское</w:t>
            </w:r>
            <w:proofErr w:type="spellEnd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с/поселение</w:t>
            </w:r>
          </w:p>
        </w:tc>
      </w:tr>
      <w:tr w:rsidR="001E3091" w:rsidTr="00183B44">
        <w:trPr>
          <w:trHeight w:val="259"/>
        </w:trPr>
        <w:tc>
          <w:tcPr>
            <w:tcW w:w="492" w:type="dxa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95ECB" w:rsidRPr="00183B44" w:rsidRDefault="00183B44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4439" w:type="dxa"/>
          </w:tcPr>
          <w:p w:rsidR="00A95ECB" w:rsidRPr="00183B44" w:rsidRDefault="00A95ECB" w:rsidP="00F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hAnsi="Times New Roman" w:cs="Times New Roman"/>
              </w:rPr>
              <w:t>Кулевчинское</w:t>
            </w:r>
            <w:proofErr w:type="spellEnd"/>
            <w:r w:rsidRPr="00183B44">
              <w:rPr>
                <w:rFonts w:ascii="Times New Roman" w:hAnsi="Times New Roman" w:cs="Times New Roman"/>
              </w:rPr>
              <w:t xml:space="preserve"> с/поселение</w:t>
            </w:r>
          </w:p>
        </w:tc>
      </w:tr>
      <w:tr w:rsidR="00183B44" w:rsidTr="00183B44">
        <w:trPr>
          <w:trHeight w:val="255"/>
        </w:trPr>
        <w:tc>
          <w:tcPr>
            <w:tcW w:w="492" w:type="dxa"/>
            <w:vMerge/>
          </w:tcPr>
          <w:p w:rsidR="00183B44" w:rsidRPr="009D1311" w:rsidRDefault="00183B44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183B44" w:rsidRPr="009D1311" w:rsidRDefault="00183B44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183B44" w:rsidRPr="009D1311" w:rsidRDefault="00183B44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183B44" w:rsidRPr="009D1311" w:rsidRDefault="00183B44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452,6</w:t>
            </w:r>
          </w:p>
        </w:tc>
        <w:tc>
          <w:tcPr>
            <w:tcW w:w="4439" w:type="dxa"/>
          </w:tcPr>
          <w:p w:rsidR="00183B44" w:rsidRPr="009D1311" w:rsidRDefault="00183B44" w:rsidP="00E602D0">
            <w:pPr>
              <w:rPr>
                <w:rFonts w:ascii="Times New Roman" w:hAnsi="Times New Roman" w:cs="Times New Roman"/>
              </w:rPr>
            </w:pPr>
            <w:proofErr w:type="spellStart"/>
            <w:r w:rsidRPr="009D1311">
              <w:rPr>
                <w:rFonts w:ascii="Times New Roman" w:hAnsi="Times New Roman" w:cs="Times New Roman"/>
              </w:rPr>
              <w:t>Новоуральское</w:t>
            </w:r>
            <w:proofErr w:type="spellEnd"/>
            <w:r w:rsidRPr="009D1311">
              <w:rPr>
                <w:rFonts w:ascii="Times New Roman" w:hAnsi="Times New Roman" w:cs="Times New Roman"/>
              </w:rPr>
              <w:t xml:space="preserve"> с/поселение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95ECB" w:rsidRPr="00183B44" w:rsidRDefault="001E3091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4439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Катенинское</w:t>
            </w:r>
            <w:proofErr w:type="spellEnd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с/поселение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1883,9</w:t>
            </w:r>
          </w:p>
        </w:tc>
        <w:tc>
          <w:tcPr>
            <w:tcW w:w="4439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Краснооктябрьское</w:t>
            </w:r>
            <w:proofErr w:type="spellEnd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с/поселение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95ECB" w:rsidRPr="00183B44" w:rsidRDefault="001E3091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A95ECB" w:rsidRPr="00183B44" w:rsidRDefault="00B3374D" w:rsidP="0018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03B" w:rsidRPr="00183B44">
              <w:rPr>
                <w:rFonts w:ascii="Times New Roman" w:hAnsi="Times New Roman" w:cs="Times New Roman"/>
                <w:sz w:val="24"/>
                <w:szCs w:val="24"/>
              </w:rPr>
              <w:t>980,</w:t>
            </w:r>
            <w:r w:rsidR="00183B44" w:rsidRPr="00183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A95ECB" w:rsidRPr="00183B44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Новоуральское</w:t>
            </w:r>
            <w:proofErr w:type="spellEnd"/>
            <w:r w:rsidRPr="00183B44"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</w:tr>
      <w:tr w:rsidR="001E3091" w:rsidTr="00AB203B">
        <w:trPr>
          <w:trHeight w:val="270"/>
        </w:trPr>
        <w:tc>
          <w:tcPr>
            <w:tcW w:w="492" w:type="dxa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A95ECB" w:rsidRPr="009D1311" w:rsidRDefault="00A95ECB" w:rsidP="00AE5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95ECB" w:rsidRPr="009D1311" w:rsidRDefault="001E3091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A95ECB" w:rsidRPr="009D1311" w:rsidRDefault="001E3091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439" w:type="dxa"/>
          </w:tcPr>
          <w:p w:rsidR="00A95ECB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сад№6 </w:t>
            </w:r>
            <w:proofErr w:type="spellStart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proofErr w:type="spellEnd"/>
          </w:p>
        </w:tc>
      </w:tr>
      <w:tr w:rsidR="00AB203B" w:rsidTr="00AB203B">
        <w:tc>
          <w:tcPr>
            <w:tcW w:w="492" w:type="dxa"/>
          </w:tcPr>
          <w:p w:rsidR="005F2D2C" w:rsidRPr="009D1311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gridSpan w:val="2"/>
          </w:tcPr>
          <w:p w:rsidR="005F2D2C" w:rsidRPr="009D1311" w:rsidRDefault="00E602D0" w:rsidP="00AB203B">
            <w:pPr>
              <w:rPr>
                <w:rFonts w:ascii="Times New Roman" w:hAnsi="Times New Roman" w:cs="Times New Roman"/>
                <w:b/>
              </w:rPr>
            </w:pPr>
            <w:r w:rsidRPr="009D1311">
              <w:rPr>
                <w:rFonts w:ascii="Times New Roman" w:hAnsi="Times New Roman" w:cs="Times New Roman"/>
                <w:b/>
              </w:rPr>
              <w:t>ст.</w:t>
            </w:r>
            <w:r w:rsidR="00AB203B" w:rsidRPr="009D1311">
              <w:rPr>
                <w:rFonts w:ascii="Times New Roman" w:hAnsi="Times New Roman" w:cs="Times New Roman"/>
                <w:b/>
              </w:rPr>
              <w:t>179</w:t>
            </w:r>
            <w:r w:rsidRPr="009D1311">
              <w:rPr>
                <w:rFonts w:ascii="Times New Roman" w:hAnsi="Times New Roman" w:cs="Times New Roman"/>
                <w:b/>
              </w:rPr>
              <w:t xml:space="preserve"> (</w:t>
            </w:r>
            <w:r w:rsidR="00AB203B" w:rsidRPr="009D1311">
              <w:rPr>
                <w:rFonts w:ascii="Times New Roman" w:eastAsia="Calibri" w:hAnsi="Times New Roman" w:cs="Times New Roman"/>
                <w:b/>
              </w:rPr>
              <w:t xml:space="preserve">составление, </w:t>
            </w:r>
            <w:proofErr w:type="spellStart"/>
            <w:r w:rsidR="00AB203B" w:rsidRPr="009D1311">
              <w:rPr>
                <w:rFonts w:ascii="Times New Roman" w:eastAsia="Calibri" w:hAnsi="Times New Roman" w:cs="Times New Roman"/>
                <w:b/>
              </w:rPr>
              <w:t>исполнение</w:t>
            </w:r>
            <w:proofErr w:type="gramStart"/>
            <w:r w:rsidR="00AB203B" w:rsidRPr="009D1311">
              <w:rPr>
                <w:rFonts w:ascii="Times New Roman" w:eastAsia="Calibri" w:hAnsi="Times New Roman" w:cs="Times New Roman"/>
                <w:b/>
              </w:rPr>
              <w:t>,о</w:t>
            </w:r>
            <w:proofErr w:type="gramEnd"/>
            <w:r w:rsidR="00AB203B" w:rsidRPr="009D1311">
              <w:rPr>
                <w:rFonts w:ascii="Times New Roman" w:eastAsia="Calibri" w:hAnsi="Times New Roman" w:cs="Times New Roman"/>
                <w:b/>
              </w:rPr>
              <w:t>ценка</w:t>
            </w:r>
            <w:proofErr w:type="spellEnd"/>
            <w:r w:rsidR="00AB203B" w:rsidRPr="009D1311">
              <w:rPr>
                <w:rFonts w:ascii="Times New Roman" w:eastAsia="Calibri" w:hAnsi="Times New Roman" w:cs="Times New Roman"/>
                <w:b/>
              </w:rPr>
              <w:t xml:space="preserve"> эффективности МП</w:t>
            </w:r>
            <w:r w:rsidRPr="009D131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44" w:type="dxa"/>
          </w:tcPr>
          <w:p w:rsidR="005F2D2C" w:rsidRPr="00183B44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6" w:type="dxa"/>
          </w:tcPr>
          <w:p w:rsidR="005F2D2C" w:rsidRPr="00183B44" w:rsidRDefault="00AB203B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1196,9</w:t>
            </w:r>
          </w:p>
        </w:tc>
        <w:tc>
          <w:tcPr>
            <w:tcW w:w="4439" w:type="dxa"/>
          </w:tcPr>
          <w:p w:rsidR="005F2D2C" w:rsidRPr="00183B44" w:rsidRDefault="00AB203B" w:rsidP="001E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Кулевчинское</w:t>
            </w:r>
            <w:proofErr w:type="spellEnd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E3091"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091"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атенинское</w:t>
            </w:r>
            <w:proofErr w:type="spellEnd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E3091"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>Краснооктябрьское</w:t>
            </w:r>
            <w:proofErr w:type="spellEnd"/>
            <w:r w:rsidRPr="0018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с/поселения</w:t>
            </w:r>
          </w:p>
        </w:tc>
      </w:tr>
      <w:tr w:rsidR="00AB203B" w:rsidTr="00AB203B">
        <w:tc>
          <w:tcPr>
            <w:tcW w:w="708" w:type="dxa"/>
            <w:gridSpan w:val="2"/>
          </w:tcPr>
          <w:p w:rsidR="006A47DD" w:rsidRPr="0042543B" w:rsidRDefault="006A47DD" w:rsidP="00AE5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6A47DD" w:rsidRPr="00C6547B" w:rsidRDefault="00C6547B" w:rsidP="00AE5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4" w:type="dxa"/>
          </w:tcPr>
          <w:p w:rsidR="006A47DD" w:rsidRPr="00C6547B" w:rsidRDefault="00AB203B" w:rsidP="005D20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6" w:type="dxa"/>
          </w:tcPr>
          <w:p w:rsidR="006A47DD" w:rsidRPr="00C6547B" w:rsidRDefault="00AB203B" w:rsidP="00AE5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8863,6</w:t>
            </w:r>
          </w:p>
        </w:tc>
        <w:tc>
          <w:tcPr>
            <w:tcW w:w="4439" w:type="dxa"/>
          </w:tcPr>
          <w:p w:rsidR="006A47DD" w:rsidRPr="0042543B" w:rsidRDefault="006A47DD" w:rsidP="00AE5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0741" w:rsidRPr="00441687" w:rsidRDefault="00AE5B17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Основная масса нарушений связана с нарушением требований нормативных</w:t>
      </w:r>
      <w:r w:rsidRPr="00441687">
        <w:rPr>
          <w:sz w:val="28"/>
          <w:szCs w:val="28"/>
        </w:rPr>
        <w:br/>
      </w:r>
      <w:r w:rsidRPr="00441687">
        <w:rPr>
          <w:rFonts w:ascii="Times New Roman" w:hAnsi="Times New Roman" w:cs="Times New Roman"/>
          <w:sz w:val="28"/>
          <w:szCs w:val="28"/>
        </w:rPr>
        <w:t xml:space="preserve">документов по </w:t>
      </w:r>
      <w:r w:rsidR="001917F0" w:rsidRPr="00441687">
        <w:rPr>
          <w:rFonts w:ascii="Times New Roman" w:hAnsi="Times New Roman" w:cs="Times New Roman"/>
          <w:sz w:val="28"/>
          <w:szCs w:val="28"/>
        </w:rPr>
        <w:t xml:space="preserve">нецелевому, </w:t>
      </w:r>
      <w:r w:rsidR="00FA0741" w:rsidRPr="00441687">
        <w:rPr>
          <w:rFonts w:ascii="Times New Roman" w:hAnsi="Times New Roman" w:cs="Times New Roman"/>
          <w:sz w:val="28"/>
          <w:szCs w:val="28"/>
        </w:rPr>
        <w:t>неэффективному, неправомерному, необоснованному расходованию бюджетных средств,</w:t>
      </w:r>
      <w:r w:rsidRPr="00441687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FA0741" w:rsidRPr="00441687">
        <w:rPr>
          <w:rFonts w:ascii="Times New Roman" w:hAnsi="Times New Roman" w:cs="Times New Roman"/>
          <w:sz w:val="28"/>
          <w:szCs w:val="28"/>
        </w:rPr>
        <w:t>:</w:t>
      </w:r>
    </w:p>
    <w:p w:rsidR="001917F0" w:rsidRPr="00441687" w:rsidRDefault="001917F0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441687" w:rsidRPr="00441687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D1311" w:rsidRPr="00441687">
        <w:rPr>
          <w:rFonts w:ascii="Times New Roman" w:hAnsi="Times New Roman" w:cs="Times New Roman"/>
          <w:sz w:val="28"/>
          <w:szCs w:val="28"/>
        </w:rPr>
        <w:t>страховани</w:t>
      </w:r>
      <w:r w:rsidR="00441687" w:rsidRPr="00441687">
        <w:rPr>
          <w:rFonts w:ascii="Times New Roman" w:hAnsi="Times New Roman" w:cs="Times New Roman"/>
          <w:sz w:val="28"/>
          <w:szCs w:val="28"/>
        </w:rPr>
        <w:t>ю</w:t>
      </w:r>
      <w:r w:rsidR="009D1311" w:rsidRPr="00441687">
        <w:rPr>
          <w:rFonts w:ascii="Times New Roman" w:hAnsi="Times New Roman" w:cs="Times New Roman"/>
          <w:sz w:val="28"/>
          <w:szCs w:val="28"/>
        </w:rPr>
        <w:t xml:space="preserve"> от несчастных случаев добровольных пожарных не соответствуют договору</w:t>
      </w:r>
      <w:r w:rsidRPr="00441687">
        <w:rPr>
          <w:rFonts w:ascii="Times New Roman" w:hAnsi="Times New Roman" w:cs="Times New Roman"/>
          <w:sz w:val="28"/>
          <w:szCs w:val="28"/>
        </w:rPr>
        <w:t>;</w:t>
      </w:r>
    </w:p>
    <w:p w:rsidR="00FA0741" w:rsidRPr="00441687" w:rsidRDefault="00FA0741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441687" w:rsidRPr="00441687">
        <w:rPr>
          <w:rFonts w:ascii="Times New Roman" w:hAnsi="Times New Roman" w:cs="Times New Roman"/>
          <w:sz w:val="28"/>
          <w:szCs w:val="28"/>
        </w:rPr>
        <w:t>расходы по исполнительскому сбору</w:t>
      </w:r>
      <w:r w:rsidRPr="00441687">
        <w:rPr>
          <w:rFonts w:ascii="Times New Roman" w:hAnsi="Times New Roman" w:cs="Times New Roman"/>
          <w:sz w:val="28"/>
          <w:szCs w:val="28"/>
        </w:rPr>
        <w:t>;</w:t>
      </w:r>
    </w:p>
    <w:p w:rsidR="00441687" w:rsidRPr="00441687" w:rsidRDefault="00441687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-исполнение судебных решений;</w:t>
      </w:r>
    </w:p>
    <w:p w:rsidR="00FA0741" w:rsidRPr="00441687" w:rsidRDefault="00FA0741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441687" w:rsidRPr="00441687">
        <w:rPr>
          <w:rFonts w:ascii="Times New Roman" w:hAnsi="Times New Roman" w:cs="Times New Roman"/>
          <w:sz w:val="28"/>
          <w:szCs w:val="28"/>
        </w:rPr>
        <w:t>оплата транспортного налога за неиспользуемый транспорт</w:t>
      </w:r>
      <w:r w:rsidR="00BF2612" w:rsidRPr="00441687">
        <w:rPr>
          <w:rFonts w:ascii="Times New Roman" w:hAnsi="Times New Roman" w:cs="Times New Roman"/>
          <w:sz w:val="28"/>
          <w:szCs w:val="28"/>
        </w:rPr>
        <w:t>;</w:t>
      </w:r>
    </w:p>
    <w:p w:rsidR="00441687" w:rsidRPr="00441687" w:rsidRDefault="0097751E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441687" w:rsidRPr="00441687">
        <w:rPr>
          <w:rFonts w:ascii="Times New Roman" w:hAnsi="Times New Roman" w:cs="Times New Roman"/>
          <w:sz w:val="28"/>
          <w:szCs w:val="28"/>
        </w:rPr>
        <w:t>оплата отопления не занятого помещения;</w:t>
      </w:r>
    </w:p>
    <w:p w:rsidR="002D6C38" w:rsidRPr="00441687" w:rsidRDefault="00441687" w:rsidP="00AE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-оплата электроэнергии за помещение по договору безвозмездного пользования</w:t>
      </w:r>
      <w:r w:rsidR="00C67DBC" w:rsidRPr="00441687">
        <w:rPr>
          <w:rFonts w:ascii="Times New Roman" w:hAnsi="Times New Roman" w:cs="Times New Roman"/>
          <w:sz w:val="28"/>
          <w:szCs w:val="28"/>
        </w:rPr>
        <w:t>.</w:t>
      </w:r>
    </w:p>
    <w:p w:rsidR="009408A7" w:rsidRDefault="009408A7" w:rsidP="00AE5B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A1D06">
        <w:rPr>
          <w:rFonts w:ascii="Times New Roman" w:hAnsi="Times New Roman" w:cs="Times New Roman"/>
          <w:b/>
          <w:bCs/>
          <w:sz w:val="28"/>
          <w:szCs w:val="28"/>
        </w:rPr>
        <w:t>арушения составления и представления финансовой (бухгалтерской)</w:t>
      </w:r>
      <w:r w:rsidRPr="00DA1D06">
        <w:rPr>
          <w:b/>
          <w:bCs/>
          <w:sz w:val="28"/>
          <w:szCs w:val="28"/>
        </w:rPr>
        <w:br/>
      </w:r>
      <w:r w:rsidRPr="00DA1D06">
        <w:rPr>
          <w:rFonts w:ascii="Times New Roman" w:hAnsi="Times New Roman" w:cs="Times New Roman"/>
          <w:b/>
          <w:bCs/>
          <w:sz w:val="28"/>
          <w:szCs w:val="28"/>
        </w:rPr>
        <w:t>отчётности</w:t>
      </w:r>
    </w:p>
    <w:p w:rsidR="00EF11FE" w:rsidRPr="00A25268" w:rsidRDefault="009408A7" w:rsidP="00AE5B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A25268" w:rsidRPr="00A25268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в части бухгалтерского учета были зафиксированы у </w:t>
      </w:r>
      <w:r w:rsidR="00C67DB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25268" w:rsidRPr="00A2526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="00A25268" w:rsidRPr="00A25268">
        <w:rPr>
          <w:color w:val="000000"/>
          <w:sz w:val="28"/>
          <w:szCs w:val="28"/>
        </w:rPr>
        <w:br/>
      </w:r>
      <w:r w:rsidR="00A2526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25268" w:rsidRPr="00A25268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A25268">
        <w:rPr>
          <w:rFonts w:ascii="Times New Roman" w:hAnsi="Times New Roman" w:cs="Times New Roman"/>
          <w:color w:val="000000"/>
          <w:sz w:val="28"/>
          <w:szCs w:val="28"/>
        </w:rPr>
        <w:t xml:space="preserve">ьным мероприятиям, 6 объектов внешней проверки годовых отчетов ГРБС и </w:t>
      </w:r>
      <w:r w:rsidR="00C67DB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2526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ГАБС сельских поселений, из них в разрезе нарушений по Федеральным законам и Приказов Мин</w:t>
      </w:r>
      <w:r>
        <w:rPr>
          <w:rFonts w:ascii="Times New Roman" w:hAnsi="Times New Roman" w:cs="Times New Roman"/>
          <w:color w:val="000000"/>
          <w:sz w:val="28"/>
          <w:szCs w:val="28"/>
        </w:rPr>
        <w:t>фина РФ по учету бухгалтерского учета:</w:t>
      </w:r>
      <w:proofErr w:type="gramEnd"/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01"/>
        <w:gridCol w:w="2233"/>
      </w:tblGrid>
      <w:tr w:rsidR="00243A36" w:rsidTr="00243A36">
        <w:tc>
          <w:tcPr>
            <w:tcW w:w="534" w:type="dxa"/>
          </w:tcPr>
          <w:p w:rsidR="001917F0" w:rsidRDefault="00AE5B17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1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191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191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1917F0" w:rsidRDefault="00F54DBA" w:rsidP="00F54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C00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  <w:r w:rsidR="00916D7C" w:rsidRPr="00C0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4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 законов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6D7C" w:rsidRPr="00916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916D7C" w:rsidRPr="00916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Минфина РФ</w:t>
            </w:r>
          </w:p>
        </w:tc>
        <w:tc>
          <w:tcPr>
            <w:tcW w:w="1560" w:type="dxa"/>
          </w:tcPr>
          <w:p w:rsidR="001917F0" w:rsidRDefault="00E0698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191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</w:t>
            </w:r>
          </w:p>
          <w:p w:rsidR="00E06980" w:rsidRDefault="00E0698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:rsidR="001917F0" w:rsidRDefault="001917F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нарушений</w:t>
            </w:r>
            <w:r w:rsidR="009C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C00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C00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C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9C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ублях</w:t>
            </w:r>
            <w:proofErr w:type="spellEnd"/>
          </w:p>
        </w:tc>
        <w:tc>
          <w:tcPr>
            <w:tcW w:w="2233" w:type="dxa"/>
          </w:tcPr>
          <w:p w:rsidR="001917F0" w:rsidRDefault="001917F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ГРБС, сельские поселения</w:t>
            </w:r>
          </w:p>
        </w:tc>
      </w:tr>
      <w:tr w:rsidR="00243A36" w:rsidTr="00243A36">
        <w:trPr>
          <w:trHeight w:val="255"/>
        </w:trPr>
        <w:tc>
          <w:tcPr>
            <w:tcW w:w="534" w:type="dxa"/>
            <w:vMerge w:val="restart"/>
          </w:tcPr>
          <w:p w:rsidR="00CC5231" w:rsidRDefault="00CC523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014B17" w:rsidRPr="00243A36" w:rsidRDefault="00C002C0" w:rsidP="00E06980">
            <w:pPr>
              <w:pStyle w:val="2"/>
              <w:shd w:val="clear" w:color="auto" w:fill="FFFFFF"/>
              <w:spacing w:before="0"/>
              <w:ind w:left="527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C5231" w:rsidRPr="0024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157н</w:t>
            </w:r>
          </w:p>
          <w:p w:rsidR="00CC5231" w:rsidRDefault="00014B17" w:rsidP="00E06980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E06980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УТВЕРЖДЕНИИ ЕДИНОГО ПЛАНА СЧЕТОВ БУХГАЛТЕРСКОГО УЧЕТА</w:t>
            </w:r>
          </w:p>
        </w:tc>
        <w:tc>
          <w:tcPr>
            <w:tcW w:w="1560" w:type="dxa"/>
          </w:tcPr>
          <w:p w:rsidR="00CC5231" w:rsidRDefault="00C67DBC" w:rsidP="00C67D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C5231" w:rsidRDefault="00C67DBC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23023,3</w:t>
            </w:r>
          </w:p>
        </w:tc>
        <w:tc>
          <w:tcPr>
            <w:tcW w:w="2233" w:type="dxa"/>
          </w:tcPr>
          <w:p w:rsidR="00CC5231" w:rsidRDefault="00014B17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243A36" w:rsidTr="00243A36">
        <w:trPr>
          <w:trHeight w:val="165"/>
        </w:trPr>
        <w:tc>
          <w:tcPr>
            <w:tcW w:w="534" w:type="dxa"/>
            <w:vMerge/>
          </w:tcPr>
          <w:p w:rsidR="00CC5231" w:rsidRDefault="00CC523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5231" w:rsidRPr="00C00A94" w:rsidRDefault="00CC523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5231" w:rsidRDefault="00014B17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C5231" w:rsidRDefault="00C67DBC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2233" w:type="dxa"/>
          </w:tcPr>
          <w:p w:rsidR="00CC5231" w:rsidRDefault="00014B17" w:rsidP="00AE5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243A36" w:rsidTr="00243A36">
        <w:trPr>
          <w:trHeight w:val="595"/>
        </w:trPr>
        <w:tc>
          <w:tcPr>
            <w:tcW w:w="534" w:type="dxa"/>
            <w:vMerge/>
          </w:tcPr>
          <w:p w:rsidR="00CC5231" w:rsidRDefault="00CC523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5231" w:rsidRPr="00C00A94" w:rsidRDefault="00CC523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5231" w:rsidRDefault="00C67DBC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C5231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16479,8</w:t>
            </w:r>
          </w:p>
          <w:p w:rsidR="008C5461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31" w:rsidRDefault="00014B17" w:rsidP="00E0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проверка </w:t>
            </w:r>
            <w:r w:rsidR="00E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ГАБС сельского поселения</w:t>
            </w:r>
          </w:p>
        </w:tc>
      </w:tr>
      <w:tr w:rsidR="00243A36" w:rsidTr="00243A36">
        <w:trPr>
          <w:trHeight w:val="120"/>
        </w:trPr>
        <w:tc>
          <w:tcPr>
            <w:tcW w:w="534" w:type="dxa"/>
          </w:tcPr>
          <w:p w:rsidR="00131AB8" w:rsidRDefault="00131AB8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AB8" w:rsidRPr="00E06980" w:rsidRDefault="00131AB8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31AB8" w:rsidRPr="00C002C0" w:rsidRDefault="008C5461" w:rsidP="00E069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131AB8" w:rsidRPr="00C002C0" w:rsidRDefault="008C5461" w:rsidP="00AE5B1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39790,0</w:t>
            </w:r>
          </w:p>
        </w:tc>
        <w:tc>
          <w:tcPr>
            <w:tcW w:w="2233" w:type="dxa"/>
          </w:tcPr>
          <w:p w:rsidR="00131AB8" w:rsidRDefault="00131AB8" w:rsidP="00AE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C0" w:rsidTr="00243A36">
        <w:trPr>
          <w:trHeight w:val="690"/>
        </w:trPr>
        <w:tc>
          <w:tcPr>
            <w:tcW w:w="534" w:type="dxa"/>
            <w:vMerge w:val="restart"/>
            <w:tcBorders>
              <w:top w:val="nil"/>
            </w:tcBorders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C002C0" w:rsidRPr="00243A36" w:rsidRDefault="00C002C0" w:rsidP="00C002C0">
            <w:pPr>
              <w:pStyle w:val="2"/>
              <w:shd w:val="clear" w:color="auto" w:fill="FFFFFF"/>
              <w:spacing w:before="0"/>
              <w:ind w:left="395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</w:t>
            </w: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191н</w:t>
            </w:r>
          </w:p>
          <w:p w:rsidR="00C002C0" w:rsidRPr="00F80259" w:rsidRDefault="00C002C0" w:rsidP="00C002C0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C002C0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ИНСТРУКЦИЯ О ПОРЯДКЕ СОСТАВЛЕНИЯ И </w:t>
            </w:r>
          </w:p>
          <w:p w:rsidR="00C002C0" w:rsidRPr="00F80259" w:rsidRDefault="00C002C0" w:rsidP="00C002C0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C002C0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ПРЕДСТАВЛЕНИЯ ГОДОВОЙ, КВАРТАЛЬНОЙ И МЕСЯЧНОЙ ОТЧЕТНОСТИ ОБ ИСПОЛНЕНИИ БЮДЖЕТОВ БЮДЖЕТНОЙ СИСТЕМЫ</w:t>
            </w:r>
          </w:p>
        </w:tc>
        <w:tc>
          <w:tcPr>
            <w:tcW w:w="1560" w:type="dxa"/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2C0" w:rsidRPr="00C00A94" w:rsidRDefault="008C5461" w:rsidP="00A252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17798,9</w:t>
            </w:r>
          </w:p>
        </w:tc>
        <w:tc>
          <w:tcPr>
            <w:tcW w:w="2233" w:type="dxa"/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C002C0" w:rsidTr="00243A36">
        <w:trPr>
          <w:trHeight w:val="435"/>
        </w:trPr>
        <w:tc>
          <w:tcPr>
            <w:tcW w:w="534" w:type="dxa"/>
            <w:vMerge/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02C0" w:rsidRDefault="00C002C0" w:rsidP="00E0698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02C0" w:rsidRPr="00C00A94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002C0" w:rsidRDefault="00C002C0" w:rsidP="00BC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C002C0" w:rsidTr="00243A36">
        <w:trPr>
          <w:trHeight w:val="285"/>
        </w:trPr>
        <w:tc>
          <w:tcPr>
            <w:tcW w:w="534" w:type="dxa"/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2C0" w:rsidRDefault="00C002C0" w:rsidP="00E0698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02C0" w:rsidRPr="00C002C0" w:rsidRDefault="008C5461" w:rsidP="00A252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18162,8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002C0" w:rsidRPr="00C00A94" w:rsidRDefault="00C002C0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02C0" w:rsidTr="00243A36">
        <w:trPr>
          <w:trHeight w:val="285"/>
        </w:trPr>
        <w:tc>
          <w:tcPr>
            <w:tcW w:w="534" w:type="dxa"/>
            <w:vMerge w:val="restart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C002C0" w:rsidRPr="00243A36" w:rsidRDefault="00243A36" w:rsidP="00C002C0">
            <w:pPr>
              <w:pStyle w:val="2"/>
              <w:shd w:val="clear" w:color="auto" w:fill="FFFFFF"/>
              <w:spacing w:before="0"/>
              <w:ind w:left="397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   </w:t>
            </w:r>
            <w:r w:rsidR="00C002C0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    </w:t>
            </w:r>
            <w:r w:rsidR="00C002C0"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402-ФЗ</w:t>
            </w:r>
          </w:p>
          <w:p w:rsidR="00C002C0" w:rsidRPr="00C002C0" w:rsidRDefault="00C002C0" w:rsidP="00C002C0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C002C0"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02C0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ФЕДЕРАЛЬНЫЙ ЗАКОН</w:t>
            </w:r>
          </w:p>
          <w:p w:rsidR="00C002C0" w:rsidRPr="00F80259" w:rsidRDefault="00C002C0" w:rsidP="00C002C0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0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 БУХГАЛТЕРСКОМ УЧЕТЕ</w:t>
            </w:r>
          </w:p>
        </w:tc>
        <w:tc>
          <w:tcPr>
            <w:tcW w:w="1560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2233" w:type="dxa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C002C0" w:rsidTr="00243A36">
        <w:trPr>
          <w:trHeight w:val="300"/>
        </w:trPr>
        <w:tc>
          <w:tcPr>
            <w:tcW w:w="534" w:type="dxa"/>
            <w:vMerge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02C0" w:rsidRDefault="00C002C0" w:rsidP="00C002C0">
            <w:pPr>
              <w:pStyle w:val="2"/>
              <w:shd w:val="clear" w:color="auto" w:fill="FFFFFF"/>
              <w:spacing w:before="0"/>
              <w:ind w:left="397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C002C0" w:rsidTr="00243A36">
        <w:trPr>
          <w:trHeight w:val="105"/>
        </w:trPr>
        <w:tc>
          <w:tcPr>
            <w:tcW w:w="534" w:type="dxa"/>
            <w:vMerge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02C0" w:rsidRDefault="00C002C0" w:rsidP="00C002C0">
            <w:pPr>
              <w:pStyle w:val="2"/>
              <w:shd w:val="clear" w:color="auto" w:fill="FFFFFF"/>
              <w:spacing w:before="0"/>
              <w:ind w:left="397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002C0" w:rsidRPr="00C002C0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2233" w:type="dxa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C002C0" w:rsidTr="00243A36">
        <w:trPr>
          <w:trHeight w:val="235"/>
        </w:trPr>
        <w:tc>
          <w:tcPr>
            <w:tcW w:w="534" w:type="dxa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2C0" w:rsidRDefault="00C002C0" w:rsidP="00C002C0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002C0" w:rsidRDefault="008C546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C002C0" w:rsidRDefault="008C5461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2233" w:type="dxa"/>
          </w:tcPr>
          <w:p w:rsidR="00C002C0" w:rsidRDefault="00C002C0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713" w:rsidTr="00243A36">
        <w:trPr>
          <w:trHeight w:val="270"/>
        </w:trPr>
        <w:tc>
          <w:tcPr>
            <w:tcW w:w="534" w:type="dxa"/>
            <w:vMerge w:val="restart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752713" w:rsidRDefault="00243A36" w:rsidP="00752713">
            <w:pPr>
              <w:pStyle w:val="2"/>
              <w:shd w:val="clear" w:color="auto" w:fill="FFFFFF"/>
              <w:spacing w:before="0"/>
              <w:ind w:left="658"/>
              <w:textAlignment w:val="baseline"/>
              <w:outlineLvl w:val="1"/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    </w:t>
            </w:r>
            <w:r w:rsidR="00752713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209н</w:t>
            </w:r>
            <w:r w:rsidR="00752713" w:rsidRPr="00752713"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  <w:t xml:space="preserve"> </w:t>
            </w:r>
          </w:p>
          <w:p w:rsidR="00752713" w:rsidRPr="00F80259" w:rsidRDefault="00752713" w:rsidP="00752713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75271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75271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ПОРЯДКА ПРИМЕНЕНИЯ КЛАССИФИКАЦИИ ОПЕРАЦИЙ СЕКТОРА ГОСУДАРСТВЕННОГО УПРАВЛЕНИЯ</w:t>
            </w:r>
            <w:proofErr w:type="gramEnd"/>
          </w:p>
        </w:tc>
        <w:tc>
          <w:tcPr>
            <w:tcW w:w="1560" w:type="dxa"/>
          </w:tcPr>
          <w:p w:rsidR="00752713" w:rsidRPr="00752713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2713" w:rsidRPr="00752713" w:rsidRDefault="008C5461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233" w:type="dxa"/>
          </w:tcPr>
          <w:p w:rsidR="00752713" w:rsidRDefault="00752713" w:rsidP="00BC19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752713" w:rsidTr="00243A36">
        <w:trPr>
          <w:trHeight w:val="330"/>
        </w:trPr>
        <w:tc>
          <w:tcPr>
            <w:tcW w:w="534" w:type="dxa"/>
            <w:vMerge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52713" w:rsidRDefault="00752713" w:rsidP="00752713">
            <w:pPr>
              <w:pStyle w:val="2"/>
              <w:shd w:val="clear" w:color="auto" w:fill="FFFFFF"/>
              <w:spacing w:before="0"/>
              <w:ind w:left="658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1050,1</w:t>
            </w:r>
          </w:p>
        </w:tc>
        <w:tc>
          <w:tcPr>
            <w:tcW w:w="223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752713" w:rsidTr="00243A36">
        <w:trPr>
          <w:trHeight w:val="465"/>
        </w:trPr>
        <w:tc>
          <w:tcPr>
            <w:tcW w:w="534" w:type="dxa"/>
            <w:vMerge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52713" w:rsidRDefault="00752713" w:rsidP="00752713">
            <w:pPr>
              <w:pStyle w:val="2"/>
              <w:shd w:val="clear" w:color="auto" w:fill="FFFFFF"/>
              <w:spacing w:before="0"/>
              <w:ind w:left="658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223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752713" w:rsidTr="00243A36">
        <w:trPr>
          <w:trHeight w:val="281"/>
        </w:trPr>
        <w:tc>
          <w:tcPr>
            <w:tcW w:w="534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52713" w:rsidRDefault="00C86ADE" w:rsidP="00FD49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D4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2713" w:rsidRDefault="00C86ADE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1581,4</w:t>
            </w:r>
          </w:p>
        </w:tc>
        <w:tc>
          <w:tcPr>
            <w:tcW w:w="223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713" w:rsidTr="00243A36">
        <w:trPr>
          <w:trHeight w:val="270"/>
        </w:trPr>
        <w:tc>
          <w:tcPr>
            <w:tcW w:w="534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52713" w:rsidRDefault="00752713" w:rsidP="00752713">
            <w:pPr>
              <w:pStyle w:val="2"/>
              <w:shd w:val="clear" w:color="auto" w:fill="FFFFFF"/>
              <w:spacing w:before="0"/>
              <w:ind w:left="329"/>
              <w:textAlignment w:val="baseline"/>
              <w:outlineLvl w:val="1"/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  </w:t>
            </w:r>
            <w:r w:rsid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52н</w:t>
            </w:r>
            <w:r w:rsidRPr="00752713"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  <w:t xml:space="preserve"> </w:t>
            </w:r>
          </w:p>
          <w:p w:rsidR="00752713" w:rsidRPr="00F80259" w:rsidRDefault="00752713" w:rsidP="00752713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752713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ОБ УТВЕРЖДЕНИИ ФОРМ ПЕРВИЧНЫХ УЧЕТНЫХ ДОКУМЕНТОВ И РЕГИСТРОВ БУХГАЛТЕРСКОГО УЧЕТА</w:t>
            </w:r>
          </w:p>
        </w:tc>
        <w:tc>
          <w:tcPr>
            <w:tcW w:w="1560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2713" w:rsidRPr="00752713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752713" w:rsidTr="00243A36">
        <w:trPr>
          <w:trHeight w:val="313"/>
        </w:trPr>
        <w:tc>
          <w:tcPr>
            <w:tcW w:w="534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713" w:rsidRDefault="00752713" w:rsidP="00BC19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52713" w:rsidRDefault="00C86ADE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2713" w:rsidRDefault="00C86ADE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752713" w:rsidRDefault="00752713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B4F" w:rsidTr="00243A36">
        <w:trPr>
          <w:trHeight w:val="255"/>
        </w:trPr>
        <w:tc>
          <w:tcPr>
            <w:tcW w:w="534" w:type="dxa"/>
            <w:vMerge w:val="restart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Merge w:val="restart"/>
          </w:tcPr>
          <w:p w:rsidR="00816B4F" w:rsidRPr="00752713" w:rsidRDefault="00816B4F" w:rsidP="00752713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162н</w:t>
            </w:r>
            <w:r w:rsidRPr="00752713"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  <w:t xml:space="preserve"> </w:t>
            </w:r>
            <w:bookmarkStart w:id="1" w:name="l2"/>
            <w:bookmarkEnd w:id="1"/>
          </w:p>
          <w:p w:rsidR="00816B4F" w:rsidRPr="00F80259" w:rsidRDefault="00816B4F" w:rsidP="00752713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7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 УТВЕРЖДЕНИИ ПЛАНА </w:t>
            </w:r>
            <w:r w:rsidRPr="007527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СЧЕТОВ БЮДЖЕТНОГО УЧЕТА И ИНСТРУКЦИИ ПО ЕГО ПРИМЕНЕНИЮ</w:t>
            </w:r>
          </w:p>
        </w:tc>
        <w:tc>
          <w:tcPr>
            <w:tcW w:w="1560" w:type="dxa"/>
          </w:tcPr>
          <w:p w:rsidR="00816B4F" w:rsidRPr="00816B4F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816B4F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113,2</w:t>
            </w:r>
          </w:p>
          <w:p w:rsidR="00C86ADE" w:rsidRPr="00816B4F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816B4F" w:rsidTr="00243A36">
        <w:trPr>
          <w:trHeight w:val="375"/>
        </w:trPr>
        <w:tc>
          <w:tcPr>
            <w:tcW w:w="534" w:type="dxa"/>
            <w:vMerge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6B4F" w:rsidRDefault="00816B4F" w:rsidP="00752713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B4F" w:rsidRPr="00816B4F" w:rsidRDefault="00C86ADE" w:rsidP="00FD49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D4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6B4F" w:rsidRPr="00816B4F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4943,4</w:t>
            </w: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816B4F" w:rsidTr="00243A36">
        <w:trPr>
          <w:trHeight w:val="435"/>
        </w:trPr>
        <w:tc>
          <w:tcPr>
            <w:tcW w:w="534" w:type="dxa"/>
            <w:vMerge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6B4F" w:rsidRDefault="00816B4F" w:rsidP="00752713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B4F" w:rsidRPr="00816B4F" w:rsidRDefault="00FD497F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16B4F" w:rsidRPr="00816B4F" w:rsidRDefault="00C86ADE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3870,8</w:t>
            </w: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816B4F" w:rsidTr="00243A36">
        <w:trPr>
          <w:trHeight w:val="375"/>
        </w:trPr>
        <w:tc>
          <w:tcPr>
            <w:tcW w:w="534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16B4F" w:rsidRDefault="00C86ADE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16B4F" w:rsidRDefault="00C86ADE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8927,4</w:t>
            </w: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B4F" w:rsidTr="007A068D">
        <w:trPr>
          <w:trHeight w:val="288"/>
        </w:trPr>
        <w:tc>
          <w:tcPr>
            <w:tcW w:w="534" w:type="dxa"/>
            <w:vMerge w:val="restart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Merge w:val="restart"/>
          </w:tcPr>
          <w:p w:rsidR="00816B4F" w:rsidRDefault="00816B4F" w:rsidP="00816B4F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8</w:t>
            </w:r>
            <w:r w:rsidR="007A068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н</w:t>
            </w:r>
            <w:r w:rsidRPr="00816B4F">
              <w:rPr>
                <w:rFonts w:ascii="PT Serif" w:eastAsia="Times New Roman" w:hAnsi="PT Serif" w:cs="Times New Roman"/>
                <w:b w:val="0"/>
                <w:bCs w:val="0"/>
                <w:color w:val="000000"/>
                <w:sz w:val="53"/>
                <w:szCs w:val="53"/>
                <w:lang w:eastAsia="ru-RU"/>
              </w:rPr>
              <w:t xml:space="preserve"> </w:t>
            </w:r>
          </w:p>
          <w:p w:rsidR="00816B4F" w:rsidRPr="00243A36" w:rsidRDefault="00816B4F" w:rsidP="00816B4F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О ПОРЯДКЕ ФОРМИРОВАНИЯ И ПРИМЕНЕНИЯ КОДОВ </w:t>
            </w:r>
            <w:proofErr w:type="gramStart"/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КЛАССИФИКАЦИ</w:t>
            </w:r>
          </w:p>
        </w:tc>
        <w:tc>
          <w:tcPr>
            <w:tcW w:w="1560" w:type="dxa"/>
          </w:tcPr>
          <w:p w:rsidR="00816B4F" w:rsidRPr="003116FC" w:rsidRDefault="00FD497F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6B4F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2233" w:type="dxa"/>
          </w:tcPr>
          <w:p w:rsidR="00816B4F" w:rsidRDefault="007A068D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7A068D" w:rsidTr="00243A36">
        <w:trPr>
          <w:trHeight w:val="525"/>
        </w:trPr>
        <w:tc>
          <w:tcPr>
            <w:tcW w:w="534" w:type="dxa"/>
            <w:vMerge/>
          </w:tcPr>
          <w:p w:rsidR="007A068D" w:rsidRDefault="007A068D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A068D" w:rsidRDefault="007A068D" w:rsidP="00816B4F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68D" w:rsidRPr="007A068D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068D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33" w:type="dxa"/>
          </w:tcPr>
          <w:p w:rsidR="007A068D" w:rsidRDefault="007A068D" w:rsidP="00AE5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816B4F" w:rsidTr="00243A36">
        <w:trPr>
          <w:trHeight w:val="765"/>
        </w:trPr>
        <w:tc>
          <w:tcPr>
            <w:tcW w:w="534" w:type="dxa"/>
            <w:vMerge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6B4F" w:rsidRDefault="00816B4F" w:rsidP="00816B4F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B4F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6B4F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5939,2</w:t>
            </w: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816B4F" w:rsidTr="00243A36">
        <w:trPr>
          <w:trHeight w:val="330"/>
        </w:trPr>
        <w:tc>
          <w:tcPr>
            <w:tcW w:w="534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16B4F" w:rsidRDefault="00FD497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6B4F" w:rsidRDefault="007A068D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6111,8</w:t>
            </w:r>
          </w:p>
        </w:tc>
        <w:tc>
          <w:tcPr>
            <w:tcW w:w="2233" w:type="dxa"/>
          </w:tcPr>
          <w:p w:rsidR="00816B4F" w:rsidRDefault="00816B4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DBA" w:rsidTr="00A25268">
        <w:trPr>
          <w:trHeight w:val="671"/>
        </w:trPr>
        <w:tc>
          <w:tcPr>
            <w:tcW w:w="534" w:type="dxa"/>
            <w:vMerge w:val="restart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Merge w:val="restart"/>
          </w:tcPr>
          <w:p w:rsidR="00F54DBA" w:rsidRDefault="00F54DBA" w:rsidP="00243A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            </w:t>
            </w: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Прочие </w:t>
            </w:r>
          </w:p>
          <w:p w:rsidR="00F54DBA" w:rsidRDefault="00F54DBA" w:rsidP="00243A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      </w:t>
            </w: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ы</w:t>
            </w: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Минфина </w:t>
            </w:r>
          </w:p>
          <w:p w:rsidR="00F54DBA" w:rsidRPr="00243A36" w:rsidRDefault="00F54DBA" w:rsidP="00243A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№26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(</w:t>
            </w:r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ОБ ОБЩИХ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Т</w:t>
            </w:r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РЕБОВАНИЯХ К ПОРЯДКУ ОСТАВЛЕНИЯ, УТВЕРЖДЕНИЯ И ВЕДЕНИЯ БЮДЖЕТНЫХ СМЕТ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)</w:t>
            </w:r>
          </w:p>
          <w:p w:rsidR="00F54DBA" w:rsidRPr="00243A36" w:rsidRDefault="00F54DBA" w:rsidP="00243A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PT Serif" w:eastAsia="Times New Roman" w:hAnsi="PT Serif" w:cs="Times New Roman"/>
                <w:bCs w:val="0"/>
                <w:color w:val="000000"/>
                <w:sz w:val="53"/>
                <w:szCs w:val="53"/>
                <w:lang w:eastAsia="ru-RU"/>
              </w:rPr>
            </w:pPr>
            <w:proofErr w:type="gramStart"/>
            <w:r w:rsidRPr="00243A3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№258(</w:t>
            </w:r>
            <w:r w:rsidRPr="00243A3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ОБ УТВЕРЖДЕНИИ ПОРЯДКА УЧЕТА БЮДЖЕТНЫХ И ДЕНЕЖНЫХ ОБЯЗАТЕЛЬСТВ ПОЛУЧАТЕЛЕЙ СРЕДСТВ</w:t>
            </w:r>
            <w:proofErr w:type="gramEnd"/>
          </w:p>
          <w:p w:rsidR="00F54DBA" w:rsidRDefault="00F54DBA" w:rsidP="00F5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60" w:type="dxa"/>
          </w:tcPr>
          <w:p w:rsidR="00F54DBA" w:rsidRPr="003116FC" w:rsidRDefault="00FD497F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4DBA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F54DBA" w:rsidRDefault="00F54DBA" w:rsidP="00BC19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F54DBA" w:rsidTr="00243A36">
        <w:trPr>
          <w:trHeight w:val="795"/>
        </w:trPr>
        <w:tc>
          <w:tcPr>
            <w:tcW w:w="534" w:type="dxa"/>
            <w:vMerge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4DBA" w:rsidRDefault="00F54DBA" w:rsidP="00243A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4DBA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DBA" w:rsidRPr="003116FC" w:rsidRDefault="007A068D" w:rsidP="00AE5B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233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ГРБС</w:t>
            </w:r>
          </w:p>
        </w:tc>
      </w:tr>
      <w:tr w:rsidR="00F54DBA" w:rsidTr="00243A36">
        <w:tc>
          <w:tcPr>
            <w:tcW w:w="534" w:type="dxa"/>
            <w:vMerge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4DBA" w:rsidRPr="003116FC" w:rsidRDefault="00FD497F" w:rsidP="007A06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54DBA" w:rsidRPr="003116FC" w:rsidRDefault="00280CAC" w:rsidP="00A252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1390,5</w:t>
            </w:r>
          </w:p>
        </w:tc>
        <w:tc>
          <w:tcPr>
            <w:tcW w:w="2233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проверка ГАБС сельского поселения</w:t>
            </w:r>
          </w:p>
        </w:tc>
      </w:tr>
      <w:tr w:rsidR="00F54DBA" w:rsidTr="00243A36">
        <w:tc>
          <w:tcPr>
            <w:tcW w:w="534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4DBA" w:rsidRDefault="003116FC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54DBA" w:rsidRDefault="00FD497F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54DBA" w:rsidRDefault="00280CAC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1639,5</w:t>
            </w:r>
          </w:p>
        </w:tc>
        <w:tc>
          <w:tcPr>
            <w:tcW w:w="2233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DBA" w:rsidTr="00243A36">
        <w:tc>
          <w:tcPr>
            <w:tcW w:w="534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4DBA" w:rsidRDefault="003116FC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54DBA" w:rsidRDefault="003116FC" w:rsidP="00FD49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D4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54DBA" w:rsidRDefault="00280CAC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77510,4</w:t>
            </w:r>
          </w:p>
        </w:tc>
        <w:tc>
          <w:tcPr>
            <w:tcW w:w="2233" w:type="dxa"/>
          </w:tcPr>
          <w:p w:rsidR="00F54DBA" w:rsidRDefault="00F54DBA" w:rsidP="00AE5B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00CE" w:rsidRPr="00441687" w:rsidRDefault="00A25268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Основная масса нарушений связана с нарушением общих требований к бухгалтерской (финансовой) отчетности экономического субъекта, в том числе к ее составу</w:t>
      </w:r>
      <w:r w:rsidR="000700CE" w:rsidRPr="00441687">
        <w:rPr>
          <w:rFonts w:ascii="Times New Roman" w:hAnsi="Times New Roman" w:cs="Times New Roman"/>
          <w:sz w:val="28"/>
          <w:szCs w:val="28"/>
        </w:rPr>
        <w:t>:</w:t>
      </w:r>
    </w:p>
    <w:p w:rsidR="000700CE" w:rsidRPr="00441687" w:rsidRDefault="00A25268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0700CE" w:rsidRPr="00441687">
        <w:rPr>
          <w:rFonts w:ascii="Times New Roman" w:hAnsi="Times New Roman" w:cs="Times New Roman"/>
          <w:sz w:val="28"/>
          <w:szCs w:val="28"/>
        </w:rPr>
        <w:t xml:space="preserve">     </w:t>
      </w:r>
      <w:r w:rsidRPr="00441687">
        <w:rPr>
          <w:rFonts w:ascii="Times New Roman" w:hAnsi="Times New Roman" w:cs="Times New Roman"/>
          <w:sz w:val="28"/>
          <w:szCs w:val="28"/>
        </w:rPr>
        <w:t>искажение годовой бюджетной отчетности;</w:t>
      </w:r>
    </w:p>
    <w:p w:rsidR="009408A7" w:rsidRPr="00441687" w:rsidRDefault="00A25268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0700CE" w:rsidRPr="00441687">
        <w:rPr>
          <w:rFonts w:ascii="Times New Roman" w:hAnsi="Times New Roman" w:cs="Times New Roman"/>
          <w:sz w:val="28"/>
          <w:szCs w:val="28"/>
        </w:rPr>
        <w:t xml:space="preserve"> </w:t>
      </w:r>
      <w:r w:rsidRPr="00441687">
        <w:rPr>
          <w:rFonts w:ascii="Times New Roman" w:hAnsi="Times New Roman" w:cs="Times New Roman"/>
          <w:sz w:val="28"/>
          <w:szCs w:val="28"/>
        </w:rPr>
        <w:t>расхождение данных аналитического и синтетического учета;</w:t>
      </w:r>
      <w:r w:rsidRPr="00441687">
        <w:rPr>
          <w:sz w:val="28"/>
          <w:szCs w:val="28"/>
        </w:rPr>
        <w:br/>
      </w:r>
      <w:r w:rsidRPr="00441687">
        <w:rPr>
          <w:rFonts w:ascii="Times New Roman" w:hAnsi="Times New Roman" w:cs="Times New Roman"/>
          <w:sz w:val="28"/>
          <w:szCs w:val="28"/>
        </w:rPr>
        <w:t>-</w:t>
      </w:r>
      <w:r w:rsidR="000700CE" w:rsidRPr="00441687">
        <w:rPr>
          <w:rFonts w:ascii="Times New Roman" w:hAnsi="Times New Roman" w:cs="Times New Roman"/>
          <w:sz w:val="28"/>
          <w:szCs w:val="28"/>
        </w:rPr>
        <w:t xml:space="preserve"> </w:t>
      </w:r>
      <w:r w:rsidRPr="00441687">
        <w:rPr>
          <w:rFonts w:ascii="Times New Roman" w:hAnsi="Times New Roman" w:cs="Times New Roman"/>
          <w:sz w:val="28"/>
          <w:szCs w:val="28"/>
        </w:rPr>
        <w:t xml:space="preserve"> нарушение требований по оформлению фактов хозяйственной жизни</w:t>
      </w:r>
      <w:r w:rsidRPr="00441687">
        <w:rPr>
          <w:sz w:val="28"/>
          <w:szCs w:val="28"/>
        </w:rPr>
        <w:br/>
      </w:r>
      <w:r w:rsidRPr="00441687">
        <w:rPr>
          <w:rFonts w:ascii="Times New Roman" w:hAnsi="Times New Roman" w:cs="Times New Roman"/>
          <w:sz w:val="28"/>
          <w:szCs w:val="28"/>
        </w:rPr>
        <w:t>экономического субъекта первичными учетными документами;</w:t>
      </w:r>
    </w:p>
    <w:p w:rsidR="009408A7" w:rsidRPr="00441687" w:rsidRDefault="009408A7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>- занижались балансовая стоимость имущества казны, дебиторская задолженность арендаторов;</w:t>
      </w:r>
      <w:r w:rsidRPr="00441687">
        <w:rPr>
          <w:rFonts w:ascii="Times New Roman" w:hAnsi="Times New Roman" w:cs="Times New Roman"/>
          <w:sz w:val="28"/>
          <w:szCs w:val="28"/>
        </w:rPr>
        <w:br/>
      </w:r>
      <w:r w:rsidR="00A25268" w:rsidRPr="00441687">
        <w:rPr>
          <w:rFonts w:ascii="Times New Roman" w:hAnsi="Times New Roman" w:cs="Times New Roman"/>
          <w:sz w:val="28"/>
          <w:szCs w:val="28"/>
        </w:rPr>
        <w:t>- составление бухгалтерской (финансовой) отчетности не на основе данных,</w:t>
      </w:r>
      <w:r w:rsidR="00A25268" w:rsidRPr="00441687">
        <w:rPr>
          <w:sz w:val="28"/>
          <w:szCs w:val="28"/>
        </w:rPr>
        <w:br/>
      </w:r>
      <w:r w:rsidR="00A25268" w:rsidRPr="00441687">
        <w:rPr>
          <w:rFonts w:ascii="Times New Roman" w:hAnsi="Times New Roman" w:cs="Times New Roman"/>
          <w:sz w:val="28"/>
          <w:szCs w:val="28"/>
        </w:rPr>
        <w:t>содержащихся в регистрах бухгалтерского учета</w:t>
      </w:r>
      <w:r w:rsidRPr="00441687">
        <w:rPr>
          <w:rFonts w:ascii="Times New Roman" w:hAnsi="Times New Roman" w:cs="Times New Roman"/>
          <w:sz w:val="28"/>
          <w:szCs w:val="28"/>
        </w:rPr>
        <w:t>;</w:t>
      </w:r>
    </w:p>
    <w:p w:rsidR="00EF11FE" w:rsidRPr="00441687" w:rsidRDefault="00A25268" w:rsidP="00DE0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687">
        <w:rPr>
          <w:rFonts w:ascii="Times New Roman" w:hAnsi="Times New Roman" w:cs="Times New Roman"/>
          <w:sz w:val="28"/>
          <w:szCs w:val="28"/>
        </w:rPr>
        <w:t xml:space="preserve">-проведение </w:t>
      </w:r>
      <w:proofErr w:type="gramStart"/>
      <w:r w:rsidRPr="00441687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441687">
        <w:rPr>
          <w:rFonts w:ascii="Times New Roman" w:hAnsi="Times New Roman" w:cs="Times New Roman"/>
          <w:sz w:val="28"/>
          <w:szCs w:val="28"/>
        </w:rPr>
        <w:t xml:space="preserve"> инвентаризация расчетов по обязательствам</w:t>
      </w:r>
      <w:r w:rsidR="009408A7" w:rsidRPr="00441687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Pr="00441687">
        <w:rPr>
          <w:rFonts w:ascii="Times New Roman" w:hAnsi="Times New Roman" w:cs="Times New Roman"/>
          <w:sz w:val="28"/>
          <w:szCs w:val="28"/>
        </w:rPr>
        <w:t xml:space="preserve"> не в полном</w:t>
      </w:r>
      <w:r w:rsidR="009408A7" w:rsidRPr="00441687">
        <w:rPr>
          <w:rFonts w:ascii="Times New Roman" w:hAnsi="Times New Roman" w:cs="Times New Roman"/>
          <w:sz w:val="28"/>
          <w:szCs w:val="28"/>
        </w:rPr>
        <w:t xml:space="preserve"> </w:t>
      </w:r>
      <w:r w:rsidRPr="00441687">
        <w:rPr>
          <w:rFonts w:ascii="Times New Roman" w:hAnsi="Times New Roman" w:cs="Times New Roman"/>
          <w:sz w:val="28"/>
          <w:szCs w:val="28"/>
        </w:rPr>
        <w:t>объеме.</w:t>
      </w:r>
    </w:p>
    <w:p w:rsidR="009408A7" w:rsidRPr="00441687" w:rsidRDefault="009408A7" w:rsidP="00DE0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687">
        <w:rPr>
          <w:rFonts w:ascii="Times New Roman" w:hAnsi="Times New Roman" w:cs="Times New Roman"/>
          <w:b/>
          <w:bCs/>
          <w:sz w:val="28"/>
          <w:szCs w:val="28"/>
        </w:rPr>
        <w:t>Нарушения порядка управления и распоряжения имуществом, находящимся государственной и муниципальной собственности</w:t>
      </w:r>
    </w:p>
    <w:p w:rsidR="004F3720" w:rsidRPr="00037308" w:rsidRDefault="00802509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08">
        <w:rPr>
          <w:rFonts w:ascii="Times New Roman" w:hAnsi="Times New Roman" w:cs="Times New Roman"/>
          <w:sz w:val="28"/>
          <w:szCs w:val="28"/>
        </w:rPr>
        <w:t xml:space="preserve">выявлены нарушения по </w:t>
      </w:r>
      <w:r w:rsidR="00280CAC" w:rsidRPr="00037308">
        <w:rPr>
          <w:rFonts w:ascii="Times New Roman" w:hAnsi="Times New Roman" w:cs="Times New Roman"/>
          <w:sz w:val="28"/>
          <w:szCs w:val="28"/>
        </w:rPr>
        <w:t>12</w:t>
      </w:r>
      <w:r w:rsidRPr="00037308">
        <w:rPr>
          <w:rFonts w:ascii="Times New Roman" w:hAnsi="Times New Roman" w:cs="Times New Roman"/>
          <w:sz w:val="28"/>
          <w:szCs w:val="28"/>
        </w:rPr>
        <w:t xml:space="preserve"> объектам контроля.</w:t>
      </w:r>
      <w:r w:rsidR="007C2F0A" w:rsidRPr="00037308">
        <w:rPr>
          <w:rFonts w:ascii="Times New Roman" w:hAnsi="Times New Roman" w:cs="Times New Roman"/>
          <w:sz w:val="28"/>
          <w:szCs w:val="28"/>
        </w:rPr>
        <w:t xml:space="preserve"> </w:t>
      </w:r>
      <w:r w:rsidR="004F3720" w:rsidRPr="00037308">
        <w:rPr>
          <w:rFonts w:ascii="Times New Roman" w:hAnsi="Times New Roman" w:cs="Times New Roman"/>
          <w:sz w:val="28"/>
          <w:szCs w:val="28"/>
        </w:rPr>
        <w:t>Основная доля нарушений связана:</w:t>
      </w:r>
    </w:p>
    <w:p w:rsidR="00441687" w:rsidRPr="00037308" w:rsidRDefault="00441687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08">
        <w:rPr>
          <w:rFonts w:ascii="Times New Roman" w:hAnsi="Times New Roman" w:cs="Times New Roman"/>
          <w:sz w:val="28"/>
          <w:szCs w:val="28"/>
        </w:rPr>
        <w:t>-</w:t>
      </w:r>
      <w:r w:rsidR="00037308" w:rsidRPr="00037308">
        <w:rPr>
          <w:rFonts w:ascii="Times New Roman" w:hAnsi="Times New Roman" w:cs="Times New Roman"/>
          <w:sz w:val="28"/>
          <w:szCs w:val="28"/>
        </w:rPr>
        <w:t>учитывается имущество (транспортное средство), не являюще</w:t>
      </w:r>
      <w:r w:rsidR="00E3161E">
        <w:rPr>
          <w:rFonts w:ascii="Times New Roman" w:hAnsi="Times New Roman" w:cs="Times New Roman"/>
          <w:sz w:val="28"/>
          <w:szCs w:val="28"/>
        </w:rPr>
        <w:t>й</w:t>
      </w:r>
      <w:r w:rsidR="00037308" w:rsidRPr="00037308">
        <w:rPr>
          <w:rFonts w:ascii="Times New Roman" w:hAnsi="Times New Roman" w:cs="Times New Roman"/>
          <w:sz w:val="28"/>
          <w:szCs w:val="28"/>
        </w:rPr>
        <w:t>ся собственностью поселения;</w:t>
      </w:r>
    </w:p>
    <w:p w:rsidR="00037308" w:rsidRDefault="00037308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08">
        <w:rPr>
          <w:rFonts w:ascii="Times New Roman" w:hAnsi="Times New Roman" w:cs="Times New Roman"/>
          <w:sz w:val="28"/>
          <w:szCs w:val="28"/>
        </w:rPr>
        <w:t>-учитывается имущество на балансе (здание), собственность которого не оформлена;</w:t>
      </w:r>
    </w:p>
    <w:p w:rsidR="00037308" w:rsidRDefault="00037308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-использование имущества, но никакими документами передача имущества не оформлена;</w:t>
      </w:r>
    </w:p>
    <w:p w:rsidR="002D10B9" w:rsidRDefault="002D10B9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-объекты недвижимого имущества не прошли государственную регистрацию;</w:t>
      </w:r>
    </w:p>
    <w:p w:rsidR="002D10B9" w:rsidRDefault="002D10B9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-земельные участки</w:t>
      </w:r>
      <w:r w:rsidR="00E31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под нежилыми помещениями использовались без оформления соответствующих документов;</w:t>
      </w:r>
    </w:p>
    <w:p w:rsidR="00802509" w:rsidRPr="00B7787C" w:rsidRDefault="004F3720" w:rsidP="00DE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7C">
        <w:rPr>
          <w:rFonts w:ascii="Times New Roman" w:hAnsi="Times New Roman" w:cs="Times New Roman"/>
          <w:sz w:val="28"/>
          <w:szCs w:val="28"/>
        </w:rPr>
        <w:t>-</w:t>
      </w:r>
      <w:r w:rsidR="00802509" w:rsidRPr="00B7787C">
        <w:rPr>
          <w:rFonts w:ascii="Times New Roman" w:hAnsi="Times New Roman" w:cs="Times New Roman"/>
          <w:sz w:val="28"/>
          <w:szCs w:val="28"/>
        </w:rPr>
        <w:t xml:space="preserve"> не начисление арендной платы</w:t>
      </w:r>
      <w:r w:rsidRPr="00B7787C">
        <w:rPr>
          <w:rFonts w:ascii="Times New Roman" w:hAnsi="Times New Roman" w:cs="Times New Roman"/>
          <w:sz w:val="28"/>
          <w:szCs w:val="28"/>
        </w:rPr>
        <w:t>;</w:t>
      </w:r>
    </w:p>
    <w:p w:rsidR="00802509" w:rsidRPr="00B7787C" w:rsidRDefault="002B7172" w:rsidP="00DE024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787C">
        <w:rPr>
          <w:rFonts w:ascii="Times New Roman" w:eastAsia="MS Mincho" w:hAnsi="Times New Roman" w:cs="Times New Roman"/>
          <w:sz w:val="28"/>
          <w:szCs w:val="28"/>
        </w:rPr>
        <w:t>-</w:t>
      </w:r>
      <w:r w:rsidR="00802509" w:rsidRPr="00B7787C">
        <w:rPr>
          <w:rFonts w:ascii="Times New Roman" w:eastAsia="MS Mincho" w:hAnsi="Times New Roman" w:cs="Times New Roman"/>
          <w:sz w:val="28"/>
          <w:szCs w:val="28"/>
        </w:rPr>
        <w:t>передачи объектов муниципальной собственности в безвозмездное пользование</w:t>
      </w:r>
      <w:r w:rsidR="004F3720" w:rsidRPr="00B7787C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4F3720" w:rsidRPr="00E3161E" w:rsidRDefault="004F3720" w:rsidP="00DE024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3161E">
        <w:rPr>
          <w:rFonts w:ascii="Times New Roman" w:eastAsia="MS Mincho" w:hAnsi="Times New Roman" w:cs="Times New Roman"/>
          <w:sz w:val="28"/>
          <w:szCs w:val="28"/>
        </w:rPr>
        <w:t>-в реестр казны включены объекты без подтверждения права собственности</w:t>
      </w:r>
    </w:p>
    <w:p w:rsidR="004F3720" w:rsidRPr="00E3161E" w:rsidRDefault="004F3720" w:rsidP="00DE024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3161E">
        <w:rPr>
          <w:rFonts w:ascii="Times New Roman" w:eastAsia="MS Mincho" w:hAnsi="Times New Roman" w:cs="Times New Roman"/>
          <w:sz w:val="28"/>
          <w:szCs w:val="28"/>
        </w:rPr>
        <w:t>земельные участки учтены без учета изменения кадастровой стоимости;</w:t>
      </w:r>
    </w:p>
    <w:p w:rsidR="004F3720" w:rsidRPr="00B7787C" w:rsidRDefault="004F3720" w:rsidP="00DE024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787C">
        <w:rPr>
          <w:rFonts w:ascii="Times New Roman" w:eastAsia="MS Mincho" w:hAnsi="Times New Roman" w:cs="Times New Roman"/>
          <w:sz w:val="28"/>
          <w:szCs w:val="28"/>
        </w:rPr>
        <w:t xml:space="preserve">-не по всем объектам отражены сведения об </w:t>
      </w:r>
      <w:proofErr w:type="gramStart"/>
      <w:r w:rsidRPr="00B7787C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proofErr w:type="gramEnd"/>
      <w:r w:rsidRPr="00B7787C">
        <w:rPr>
          <w:rFonts w:ascii="Times New Roman" w:eastAsia="MS Mincho" w:hAnsi="Times New Roman" w:cs="Times New Roman"/>
          <w:sz w:val="28"/>
          <w:szCs w:val="28"/>
        </w:rPr>
        <w:t xml:space="preserve"> во владении или пользовании </w:t>
      </w:r>
      <w:proofErr w:type="gramStart"/>
      <w:r w:rsidRPr="00B7787C">
        <w:rPr>
          <w:rFonts w:ascii="Times New Roman" w:eastAsia="MS Mincho" w:hAnsi="Times New Roman" w:cs="Times New Roman"/>
          <w:sz w:val="28"/>
          <w:szCs w:val="28"/>
        </w:rPr>
        <w:t>которой</w:t>
      </w:r>
      <w:proofErr w:type="gramEnd"/>
      <w:r w:rsidRPr="00B7787C">
        <w:rPr>
          <w:rFonts w:ascii="Times New Roman" w:eastAsia="MS Mincho" w:hAnsi="Times New Roman" w:cs="Times New Roman"/>
          <w:sz w:val="28"/>
          <w:szCs w:val="28"/>
        </w:rPr>
        <w:t xml:space="preserve"> находятся объекты;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1"/>
        <w:gridCol w:w="3153"/>
        <w:gridCol w:w="1914"/>
        <w:gridCol w:w="1611"/>
        <w:gridCol w:w="1843"/>
      </w:tblGrid>
      <w:tr w:rsidR="004F3720" w:rsidTr="004F3720">
        <w:tc>
          <w:tcPr>
            <w:tcW w:w="801" w:type="dxa"/>
          </w:tcPr>
          <w:p w:rsidR="004F3720" w:rsidRPr="004F3720" w:rsidRDefault="004F3720" w:rsidP="00AE5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153" w:type="dxa"/>
          </w:tcPr>
          <w:p w:rsidR="004F3720" w:rsidRPr="004F3720" w:rsidRDefault="00CA62AF" w:rsidP="00CA62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4F3720"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1914" w:type="dxa"/>
          </w:tcPr>
          <w:p w:rsidR="004F3720" w:rsidRPr="004F3720" w:rsidRDefault="004F3720" w:rsidP="00AE5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нарушений</w:t>
            </w:r>
          </w:p>
        </w:tc>
        <w:tc>
          <w:tcPr>
            <w:tcW w:w="1611" w:type="dxa"/>
          </w:tcPr>
          <w:p w:rsidR="004F3720" w:rsidRPr="004F3720" w:rsidRDefault="004F3720" w:rsidP="00AE5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843" w:type="dxa"/>
          </w:tcPr>
          <w:p w:rsidR="004F3720" w:rsidRPr="004F3720" w:rsidRDefault="00CA62AF" w:rsidP="004F37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</w:tr>
      <w:tr w:rsidR="00CA62AF" w:rsidTr="004F3720">
        <w:tc>
          <w:tcPr>
            <w:tcW w:w="801" w:type="dxa"/>
          </w:tcPr>
          <w:p w:rsidR="00CA62AF" w:rsidRDefault="00CA62AF" w:rsidP="00AE5B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3" w:type="dxa"/>
          </w:tcPr>
          <w:p w:rsidR="00CA62AF" w:rsidRPr="00CA62AF" w:rsidRDefault="00280CAC" w:rsidP="00BC19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Бородиновское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CA62AF" w:rsidRPr="00CA62AF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1" w:type="dxa"/>
          </w:tcPr>
          <w:p w:rsidR="00CA62AF" w:rsidRPr="00CA62AF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CA62AF" w:rsidRPr="00CA62AF" w:rsidRDefault="00CA62AF" w:rsidP="00BC1972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eastAsia="MS Mincho" w:hAnsi="Times New Roman" w:cs="Times New Roman"/>
              </w:rPr>
              <w:t xml:space="preserve">Контрольные мероприятия </w:t>
            </w:r>
          </w:p>
        </w:tc>
      </w:tr>
      <w:tr w:rsidR="00280CAC" w:rsidTr="004F3720">
        <w:tc>
          <w:tcPr>
            <w:tcW w:w="801" w:type="dxa"/>
          </w:tcPr>
          <w:p w:rsidR="00280CAC" w:rsidRDefault="00280CAC" w:rsidP="00AE5B1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3" w:type="dxa"/>
          </w:tcPr>
          <w:p w:rsidR="00280CAC" w:rsidRDefault="00280CAC" w:rsidP="00BC1972">
            <w:pPr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Кулевчинское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280CAC" w:rsidRPr="00CA62AF" w:rsidRDefault="00280CAC" w:rsidP="00BC1972">
            <w:pPr>
              <w:rPr>
                <w:rFonts w:ascii="Times New Roman" w:eastAsia="MS Mincho" w:hAnsi="Times New Roman" w:cs="Times New Roman"/>
              </w:rPr>
            </w:pPr>
            <w:r w:rsidRPr="00CA62AF">
              <w:rPr>
                <w:rFonts w:ascii="Times New Roman" w:eastAsia="MS Mincho" w:hAnsi="Times New Roman" w:cs="Times New Roman"/>
              </w:rPr>
              <w:t>Контрольные мероприятия</w:t>
            </w:r>
          </w:p>
        </w:tc>
      </w:tr>
      <w:tr w:rsidR="00280CAC" w:rsidTr="004F3720">
        <w:tc>
          <w:tcPr>
            <w:tcW w:w="801" w:type="dxa"/>
          </w:tcPr>
          <w:p w:rsidR="00280CAC" w:rsidRDefault="00280CAC" w:rsidP="00AE5B1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3" w:type="dxa"/>
          </w:tcPr>
          <w:p w:rsidR="00280CAC" w:rsidRDefault="00280CAC" w:rsidP="00BC1972">
            <w:pPr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Катенинское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1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280CAC" w:rsidRPr="00CA62AF" w:rsidRDefault="00280CAC" w:rsidP="00BC1972">
            <w:pPr>
              <w:rPr>
                <w:rFonts w:ascii="Times New Roman" w:eastAsia="MS Mincho" w:hAnsi="Times New Roman" w:cs="Times New Roman"/>
              </w:rPr>
            </w:pPr>
            <w:r w:rsidRPr="00CA62AF">
              <w:rPr>
                <w:rFonts w:ascii="Times New Roman" w:eastAsia="MS Mincho" w:hAnsi="Times New Roman" w:cs="Times New Roman"/>
              </w:rPr>
              <w:t>Контрольные мероприятия</w:t>
            </w:r>
          </w:p>
        </w:tc>
      </w:tr>
      <w:tr w:rsidR="00280CAC" w:rsidTr="004F3720">
        <w:tc>
          <w:tcPr>
            <w:tcW w:w="801" w:type="dxa"/>
          </w:tcPr>
          <w:p w:rsidR="00280CAC" w:rsidRDefault="00280CAC" w:rsidP="00AE5B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3" w:type="dxa"/>
          </w:tcPr>
          <w:p w:rsidR="00280CAC" w:rsidRDefault="00280CAC" w:rsidP="00BC1972">
            <w:pPr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Краснооктябрьское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280CAC" w:rsidRDefault="00280CAC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280CAC" w:rsidRPr="00CA62AF" w:rsidRDefault="00280CAC" w:rsidP="00BC1972">
            <w:pPr>
              <w:rPr>
                <w:rFonts w:ascii="Times New Roman" w:eastAsia="MS Mincho" w:hAnsi="Times New Roman" w:cs="Times New Roman"/>
              </w:rPr>
            </w:pPr>
            <w:r w:rsidRPr="00CA62AF">
              <w:rPr>
                <w:rFonts w:ascii="Times New Roman" w:eastAsia="MS Mincho" w:hAnsi="Times New Roman" w:cs="Times New Roman"/>
              </w:rPr>
              <w:t>Контрольные мероприятия</w:t>
            </w:r>
          </w:p>
        </w:tc>
      </w:tr>
      <w:tr w:rsidR="00280CAC" w:rsidTr="004F3720">
        <w:tc>
          <w:tcPr>
            <w:tcW w:w="801" w:type="dxa"/>
          </w:tcPr>
          <w:p w:rsidR="00280CAC" w:rsidRDefault="00280CAC" w:rsidP="00AE5B1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3" w:type="dxa"/>
          </w:tcPr>
          <w:p w:rsidR="00280CAC" w:rsidRDefault="008B0C36" w:rsidP="00BC1972">
            <w:pPr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Новоуральское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ЦКС</w:t>
            </w:r>
          </w:p>
        </w:tc>
        <w:tc>
          <w:tcPr>
            <w:tcW w:w="1914" w:type="dxa"/>
          </w:tcPr>
          <w:p w:rsidR="00280CAC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1" w:type="dxa"/>
          </w:tcPr>
          <w:p w:rsidR="00280CAC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280CAC" w:rsidRPr="00CA62AF" w:rsidRDefault="008B0C36" w:rsidP="00BC1972">
            <w:pPr>
              <w:rPr>
                <w:rFonts w:ascii="Times New Roman" w:eastAsia="MS Mincho" w:hAnsi="Times New Roman" w:cs="Times New Roman"/>
              </w:rPr>
            </w:pPr>
            <w:r w:rsidRPr="00CA62AF">
              <w:rPr>
                <w:rFonts w:ascii="Times New Roman" w:eastAsia="MS Mincho" w:hAnsi="Times New Roman" w:cs="Times New Roman"/>
              </w:rPr>
              <w:t>Контрольные мероприятия</w:t>
            </w:r>
          </w:p>
        </w:tc>
      </w:tr>
      <w:tr w:rsidR="00280CAC" w:rsidTr="004F3720">
        <w:tc>
          <w:tcPr>
            <w:tcW w:w="801" w:type="dxa"/>
          </w:tcPr>
          <w:p w:rsidR="00280CAC" w:rsidRDefault="008B0C36" w:rsidP="00AE5B1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53" w:type="dxa"/>
          </w:tcPr>
          <w:p w:rsidR="00280CAC" w:rsidRDefault="008B0C36" w:rsidP="008B0C36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МКДОУ детский сад №6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с</w:t>
            </w:r>
            <w:proofErr w:type="gramStart"/>
            <w:r>
              <w:rPr>
                <w:rFonts w:ascii="Times New Roman" w:eastAsia="MS Mincho" w:hAnsi="Times New Roman" w:cs="Times New Roman"/>
              </w:rPr>
              <w:t>.В</w:t>
            </w:r>
            <w:proofErr w:type="gramEnd"/>
            <w:r>
              <w:rPr>
                <w:rFonts w:ascii="Times New Roman" w:eastAsia="MS Mincho" w:hAnsi="Times New Roman" w:cs="Times New Roman"/>
              </w:rPr>
              <w:t>арна</w:t>
            </w:r>
            <w:proofErr w:type="spellEnd"/>
          </w:p>
        </w:tc>
        <w:tc>
          <w:tcPr>
            <w:tcW w:w="1914" w:type="dxa"/>
          </w:tcPr>
          <w:p w:rsidR="00280CAC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280CAC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280CAC" w:rsidRPr="00CA62AF" w:rsidRDefault="008B0C36" w:rsidP="00BC1972">
            <w:pPr>
              <w:rPr>
                <w:rFonts w:ascii="Times New Roman" w:eastAsia="MS Mincho" w:hAnsi="Times New Roman" w:cs="Times New Roman"/>
              </w:rPr>
            </w:pPr>
            <w:r w:rsidRPr="00CA62AF">
              <w:rPr>
                <w:rFonts w:ascii="Times New Roman" w:eastAsia="MS Mincho" w:hAnsi="Times New Roman" w:cs="Times New Roman"/>
              </w:rPr>
              <w:t>Контрольные мероприятия</w:t>
            </w:r>
          </w:p>
        </w:tc>
      </w:tr>
      <w:tr w:rsidR="00CA62AF" w:rsidTr="004F3720">
        <w:tc>
          <w:tcPr>
            <w:tcW w:w="801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53" w:type="dxa"/>
          </w:tcPr>
          <w:p w:rsidR="00CA62AF" w:rsidRPr="00CA62AF" w:rsidRDefault="00CA62AF" w:rsidP="00AE5B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62AF">
              <w:rPr>
                <w:rFonts w:ascii="Times New Roman" w:hAnsi="Times New Roman" w:cs="Times New Roman"/>
                <w:color w:val="000000"/>
              </w:rPr>
              <w:t>Варненское</w:t>
            </w:r>
            <w:proofErr w:type="spellEnd"/>
            <w:r w:rsidRPr="00CA62AF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1" w:type="dxa"/>
          </w:tcPr>
          <w:p w:rsidR="00CA62AF" w:rsidRPr="00CA62AF" w:rsidRDefault="00CA62AF" w:rsidP="00AE5B17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CA62AF" w:rsidRPr="00CA62AF" w:rsidRDefault="00CA62AF" w:rsidP="008B0C36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 xml:space="preserve">Внешняя проверка </w:t>
            </w:r>
          </w:p>
        </w:tc>
      </w:tr>
      <w:tr w:rsidR="008B0C36" w:rsidTr="004F3720">
        <w:tc>
          <w:tcPr>
            <w:tcW w:w="80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53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11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>Внешняя проверка</w:t>
            </w:r>
          </w:p>
        </w:tc>
      </w:tr>
      <w:tr w:rsidR="008B0C36" w:rsidTr="004F3720">
        <w:tc>
          <w:tcPr>
            <w:tcW w:w="80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53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Краснооктябрьское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8B0C36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>Внешняя проверка</w:t>
            </w:r>
          </w:p>
        </w:tc>
      </w:tr>
      <w:tr w:rsidR="00CA62AF" w:rsidTr="004F3720">
        <w:tc>
          <w:tcPr>
            <w:tcW w:w="801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3" w:type="dxa"/>
          </w:tcPr>
          <w:p w:rsidR="00CA62AF" w:rsidRPr="00CA62AF" w:rsidRDefault="008B0C36" w:rsidP="00CA62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Лейпцигское</w:t>
            </w:r>
            <w:r w:rsidR="00CA62AF" w:rsidRPr="00CA62AF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CA62AF" w:rsidRPr="00CA62AF" w:rsidRDefault="00CA62AF" w:rsidP="008B0C36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 xml:space="preserve">Внешняя проверка </w:t>
            </w:r>
          </w:p>
        </w:tc>
      </w:tr>
      <w:tr w:rsidR="008B0C36" w:rsidTr="004F3720">
        <w:tc>
          <w:tcPr>
            <w:tcW w:w="80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53" w:type="dxa"/>
          </w:tcPr>
          <w:p w:rsidR="008B0C36" w:rsidRDefault="008B0C36" w:rsidP="00CA62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Новоуральское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914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8B0C36" w:rsidRPr="00CA62AF" w:rsidRDefault="008B0C36" w:rsidP="008B0C36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>Внешняя проверка</w:t>
            </w:r>
          </w:p>
        </w:tc>
      </w:tr>
      <w:tr w:rsidR="008B0C36" w:rsidTr="004F3720">
        <w:tc>
          <w:tcPr>
            <w:tcW w:w="80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3" w:type="dxa"/>
          </w:tcPr>
          <w:p w:rsidR="008B0C36" w:rsidRDefault="008B0C36" w:rsidP="00CA62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Покровское сельское поселение</w:t>
            </w:r>
          </w:p>
        </w:tc>
        <w:tc>
          <w:tcPr>
            <w:tcW w:w="1914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1" w:type="dxa"/>
          </w:tcPr>
          <w:p w:rsidR="008B0C36" w:rsidRDefault="008B0C36" w:rsidP="00AE5B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8B0C36" w:rsidRPr="00CA62AF" w:rsidRDefault="008B0C36" w:rsidP="008B0C36">
            <w:pPr>
              <w:rPr>
                <w:rFonts w:ascii="Times New Roman" w:hAnsi="Times New Roman" w:cs="Times New Roman"/>
                <w:color w:val="000000"/>
              </w:rPr>
            </w:pPr>
            <w:r w:rsidRPr="00CA62AF">
              <w:rPr>
                <w:rFonts w:ascii="Times New Roman" w:hAnsi="Times New Roman" w:cs="Times New Roman"/>
                <w:color w:val="000000"/>
              </w:rPr>
              <w:t>Внешняя проверка</w:t>
            </w:r>
          </w:p>
        </w:tc>
      </w:tr>
      <w:tr w:rsidR="00CA62AF" w:rsidTr="004F3720">
        <w:tc>
          <w:tcPr>
            <w:tcW w:w="801" w:type="dxa"/>
          </w:tcPr>
          <w:p w:rsidR="00CA62AF" w:rsidRDefault="00CA62AF" w:rsidP="00AE5B17">
            <w:pPr>
              <w:rPr>
                <w:color w:val="000000"/>
              </w:rPr>
            </w:pPr>
          </w:p>
        </w:tc>
        <w:tc>
          <w:tcPr>
            <w:tcW w:w="3153" w:type="dxa"/>
          </w:tcPr>
          <w:p w:rsidR="00CA62AF" w:rsidRPr="00CA62AF" w:rsidRDefault="00CA62AF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62AF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914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611" w:type="dxa"/>
          </w:tcPr>
          <w:p w:rsidR="00CA62AF" w:rsidRPr="00CA62AF" w:rsidRDefault="008B0C36" w:rsidP="00AE5B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43" w:type="dxa"/>
          </w:tcPr>
          <w:p w:rsidR="00CA62AF" w:rsidRDefault="00CA62AF" w:rsidP="00AE5B17">
            <w:pPr>
              <w:rPr>
                <w:color w:val="000000"/>
              </w:rPr>
            </w:pPr>
          </w:p>
        </w:tc>
      </w:tr>
    </w:tbl>
    <w:p w:rsidR="001C6CA7" w:rsidRDefault="00567725" w:rsidP="001C6C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7787C">
        <w:rPr>
          <w:rFonts w:ascii="Times New Roman" w:eastAsia="Times New Roman" w:hAnsi="Times New Roman" w:cs="Times New Roman"/>
          <w:b/>
          <w:sz w:val="28"/>
          <w:szCs w:val="28"/>
        </w:rPr>
        <w:t>Иные нарушения (неклассифицированные) всего</w:t>
      </w:r>
      <w:r w:rsidRPr="00B778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87C">
        <w:rPr>
          <w:rFonts w:ascii="Times New Roman" w:hAnsi="Times New Roman" w:cs="Times New Roman"/>
          <w:sz w:val="28"/>
          <w:szCs w:val="28"/>
        </w:rPr>
        <w:t xml:space="preserve">связаны с трудовым законодательством, размещение заказов, противодействия коррупции и другое выявлены в количестве </w:t>
      </w:r>
      <w:r w:rsidR="00B7787C" w:rsidRPr="00B7787C">
        <w:rPr>
          <w:rFonts w:ascii="Times New Roman" w:hAnsi="Times New Roman" w:cs="Times New Roman"/>
          <w:sz w:val="28"/>
          <w:szCs w:val="28"/>
        </w:rPr>
        <w:t>109</w:t>
      </w:r>
      <w:r w:rsidRPr="00B7787C">
        <w:rPr>
          <w:rFonts w:ascii="Times New Roman" w:hAnsi="Times New Roman" w:cs="Times New Roman"/>
          <w:sz w:val="28"/>
          <w:szCs w:val="28"/>
        </w:rPr>
        <w:t>.</w:t>
      </w:r>
      <w:r w:rsidR="00AE5B17" w:rsidRPr="00B7787C">
        <w:br/>
      </w:r>
      <w:r w:rsidRPr="00B778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  <w:r w:rsidR="00AE5B17" w:rsidRPr="00B778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Классификация нарушений, выявленных в ходе проведения контрольных и экспертно-аналитических мероприятий, осуществлялась с учетом </w:t>
      </w:r>
      <w:r w:rsidR="00AE5B17" w:rsidRPr="003164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Классификатора нарушений, выявляемых в ходе внешнего государственного аудита (контроля) </w:t>
      </w:r>
      <w:r w:rsidR="00AE5B17" w:rsidRPr="003164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(далее-классификатор), предусматривающего градацию нарушений, как по количественным, так и по стоимостным параметрам в зависимости от вида нарушений.</w:t>
      </w:r>
    </w:p>
    <w:p w:rsidR="001C6CA7" w:rsidRDefault="001C6CA7" w:rsidP="001C6C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</w:t>
      </w:r>
      <w:proofErr w:type="gramStart"/>
      <w:r w:rsidRP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устраненных финансовых нарушений, выявленных в отчетном году согласно представленной информации объектами контроля составил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CA7" w:rsidRDefault="001C6CA7" w:rsidP="001C6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контрольным мероприятиям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62,0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 общего объема выявленных нарушений и недостатков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29538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восстановлено средств в сумме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Нарушения, которые носят не устранимый характер, составили в сумме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29200,9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нарушений. Не устранено нарушений на сумму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275,4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B2A" w:rsidRDefault="001C6CA7" w:rsidP="0048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внешней проверке годовых отчетов ГРБС-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4540,9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выявленных нарушений и недостатков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27929,8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тыс.рублей)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B2A" w:rsidRP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которые носят не устранимый характер, составили в сумме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23385,0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83,7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нарушений. Не устранено нарушений на сумму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нарушений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CA7" w:rsidRDefault="001C6CA7" w:rsidP="001C6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внешней проверке годовых отчетов в сельских  поселениях-</w:t>
      </w:r>
      <w:r w:rsidR="00480B2A">
        <w:rPr>
          <w:rFonts w:ascii="Times New Roman" w:hAnsi="Times New Roman" w:cs="Times New Roman"/>
          <w:color w:val="000000"/>
          <w:sz w:val="28"/>
          <w:szCs w:val="28"/>
        </w:rPr>
        <w:t>6047,3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выявленных нарушений и недостатков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29009,0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ублей)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B2A" w:rsidRP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которые носят не устранимый характер, составили в сумме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22961,7,0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 w:rsidR="00480B2A" w:rsidRPr="00D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нарушений. </w:t>
      </w:r>
    </w:p>
    <w:p w:rsidR="00AE5B17" w:rsidRDefault="00AE5B17" w:rsidP="001C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6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</w:t>
      </w:r>
      <w:r w:rsidRPr="00316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 многочисленных  нарушений,  допускаемых  при  расходовании средств,  говорит  о  недостатках  системы  управления  и  контроля.</w:t>
      </w:r>
    </w:p>
    <w:p w:rsidR="00AE5B17" w:rsidRDefault="00AE5B17" w:rsidP="00480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</w:t>
      </w:r>
      <w:r w:rsidR="00567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носят систематический </w:t>
      </w:r>
      <w:r w:rsidR="000003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="00480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неправильным применением руководителями учреждений и их финансовыми службами норм действующего законодательства и применяемой нормативно-правовой базы, а также невнимательностью, ослаблением контроля и ответственности исполнителей.</w:t>
      </w:r>
    </w:p>
    <w:p w:rsidR="0048685A" w:rsidRDefault="0048685A" w:rsidP="0048685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85A" w:rsidRPr="0048685A" w:rsidRDefault="0048685A" w:rsidP="0048685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48685A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Экспертно-аналитическая деятельность</w:t>
      </w:r>
    </w:p>
    <w:p w:rsidR="00DE30C4" w:rsidRDefault="00DE30C4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48685A" w:rsidRPr="004868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экспертно-аналитической деятельности.</w:t>
      </w:r>
    </w:p>
    <w:p w:rsidR="0048685A" w:rsidRDefault="0048685A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85A">
        <w:rPr>
          <w:b/>
          <w:bCs/>
          <w:color w:val="000000"/>
          <w:sz w:val="28"/>
          <w:szCs w:val="28"/>
        </w:rPr>
        <w:br/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Экспертно-аналитическое направление деятельности 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предполагает проведение анализа поступивших на экспертизу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>законопроектов и иных нормативных правовых актов, проведение экспертно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>аналитических мероприятий, мониторингов.</w:t>
      </w:r>
    </w:p>
    <w:p w:rsidR="00663733" w:rsidRDefault="00663733" w:rsidP="0066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Экспертно-аналитическая деятельность Контрольно-счетной палаты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направлена, прежде всего, на выявление возможностей пополнения доходов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местного бюджета и устранение имеющихся недостатков в расходной части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бюджета, и включает в себя экспертизу проектов решений о районном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бюджете и проектов решений о бюджете района и сельских поселений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района, внешнюю проверку отчетов об исполнении районного бюджета и</w:t>
      </w:r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бюджетов района и сельских поселений района, финансово-экономическую экспертизу проектов решений</w:t>
      </w:r>
      <w:proofErr w:type="gramEnd"/>
      <w:r w:rsidRPr="0008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района и муниципальных правовых актов.</w:t>
      </w:r>
    </w:p>
    <w:p w:rsidR="0048685A" w:rsidRDefault="0048685A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8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Экспертиза нормативных правовых актов.</w:t>
      </w:r>
    </w:p>
    <w:p w:rsidR="00663733" w:rsidRPr="000653B0" w:rsidRDefault="00663733" w:rsidP="0066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065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предварительного контроля</w:t>
      </w:r>
      <w:r w:rsidRPr="00065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палатой,</w:t>
      </w:r>
      <w:r w:rsidRPr="0066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>на экспертизу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C36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8B0C3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868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правовых актов</w:t>
      </w:r>
    </w:p>
    <w:p w:rsidR="0048685A" w:rsidRDefault="0048685A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85A">
        <w:rPr>
          <w:rFonts w:ascii="Times New Roman" w:hAnsi="Times New Roman" w:cs="Times New Roman"/>
          <w:color w:val="000000"/>
          <w:sz w:val="28"/>
          <w:szCs w:val="28"/>
        </w:rPr>
        <w:t>Вопросы, рассматриваемые в проектах, касались:</w:t>
      </w:r>
    </w:p>
    <w:p w:rsidR="004760B4" w:rsidRDefault="0048685A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685A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48685A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Положение об оплате 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0C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0B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8B0C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60B4">
        <w:rPr>
          <w:rFonts w:ascii="Times New Roman" w:eastAsia="Times New Roman" w:hAnsi="Times New Roman" w:cs="Times New Roman"/>
          <w:sz w:val="28"/>
          <w:szCs w:val="28"/>
        </w:rPr>
        <w:t xml:space="preserve"> МПА);</w:t>
      </w:r>
    </w:p>
    <w:p w:rsidR="004760B4" w:rsidRPr="004760B4" w:rsidRDefault="004760B4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0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47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для осуществления переданных полномочий, предоставляемых бюджетам сельских поселений</w:t>
      </w:r>
      <w:r>
        <w:rPr>
          <w:color w:val="000000"/>
          <w:sz w:val="28"/>
          <w:szCs w:val="28"/>
        </w:rPr>
        <w:t xml:space="preserve"> </w:t>
      </w:r>
      <w:r w:rsidRPr="004760B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B0C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60B4">
        <w:rPr>
          <w:rFonts w:ascii="Times New Roman" w:hAnsi="Times New Roman" w:cs="Times New Roman"/>
          <w:color w:val="000000"/>
          <w:sz w:val="28"/>
          <w:szCs w:val="28"/>
        </w:rPr>
        <w:t xml:space="preserve"> МПА);</w:t>
      </w:r>
    </w:p>
    <w:p w:rsidR="004760B4" w:rsidRDefault="004760B4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</w:t>
      </w:r>
      <w:r w:rsidRPr="004760B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передаче части полномочий по решению вопросов местного значения </w:t>
      </w:r>
      <w:proofErr w:type="spellStart"/>
      <w:r w:rsidRPr="004760B4"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proofErr w:type="spellEnd"/>
      <w:r w:rsidRPr="004760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сельским поселениям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B0C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МПА);</w:t>
      </w:r>
    </w:p>
    <w:p w:rsidR="00503BCF" w:rsidRDefault="00503BCF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03BCF">
        <w:rPr>
          <w:rFonts w:ascii="Times New Roman" w:eastAsia="Times New Roman" w:hAnsi="Times New Roman" w:cs="Times New Roman"/>
          <w:sz w:val="28"/>
          <w:szCs w:val="28"/>
          <w:highlight w:val="white"/>
        </w:rPr>
        <w:t>Об утверждении</w:t>
      </w:r>
      <w:r w:rsidRPr="00503B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03BC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289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МПА);</w:t>
      </w:r>
    </w:p>
    <w:p w:rsidR="00503BCF" w:rsidRDefault="00503BCF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BCF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проектов МПА за 202</w:t>
      </w:r>
      <w:r w:rsidR="008128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03BCF">
        <w:rPr>
          <w:rFonts w:ascii="Times New Roman" w:hAnsi="Times New Roman" w:cs="Times New Roman"/>
          <w:color w:val="000000"/>
          <w:sz w:val="28"/>
          <w:szCs w:val="28"/>
        </w:rPr>
        <w:t xml:space="preserve">год подготовлено </w:t>
      </w:r>
      <w:r w:rsidR="00812893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Pr="00503BCF">
        <w:rPr>
          <w:rFonts w:ascii="Times New Roman" w:hAnsi="Times New Roman" w:cs="Times New Roman"/>
          <w:color w:val="000000"/>
          <w:sz w:val="28"/>
          <w:szCs w:val="28"/>
        </w:rPr>
        <w:t>заключений.</w:t>
      </w:r>
      <w:r w:rsidR="0048685A" w:rsidRPr="00476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0ADD" w:rsidRPr="00F40ADD">
        <w:rPr>
          <w:rFonts w:ascii="Times New Roman" w:hAnsi="Times New Roman" w:cs="Times New Roman"/>
          <w:b/>
          <w:sz w:val="28"/>
          <w:szCs w:val="28"/>
        </w:rPr>
        <w:t xml:space="preserve">   Экспертно-аналитические мероприятия</w:t>
      </w:r>
    </w:p>
    <w:p w:rsidR="00663733" w:rsidRDefault="00663733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0653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предварительного контроля</w:t>
      </w:r>
      <w:r w:rsidRPr="00065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733" w:rsidRDefault="00663733" w:rsidP="0066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733">
        <w:rPr>
          <w:rFonts w:ascii="Times New Roman" w:hAnsi="Times New Roman" w:cs="Times New Roman"/>
          <w:b/>
          <w:sz w:val="28"/>
          <w:szCs w:val="28"/>
        </w:rPr>
        <w:t>1.</w:t>
      </w:r>
      <w:r w:rsidRPr="00B84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47AD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экспертизы проекта решения Собрания депутатов «О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B847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8128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B847AD">
        <w:rPr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8128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1289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 xml:space="preserve"> годов» были рассмотрены вопросы соответствия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законопроекта требованиям бюджетного законодательства, проведен анализ прогнозных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показателей параметров исходных макро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экономических показателей для составления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проекта районного бюджета, дана характеристика основных направлений бюджетной</w:t>
      </w:r>
      <w:r w:rsidRPr="00B847AD">
        <w:rPr>
          <w:color w:val="000000"/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и налоговой политики района, представлен анализ общих</w:t>
      </w:r>
      <w:r w:rsidRPr="00B847AD">
        <w:rPr>
          <w:color w:val="000000"/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параметров проекта бюджета.</w:t>
      </w:r>
      <w:proofErr w:type="gramEnd"/>
    </w:p>
    <w:p w:rsidR="00663733" w:rsidRDefault="00663733" w:rsidP="0066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7AD">
        <w:rPr>
          <w:rFonts w:ascii="Times New Roman" w:hAnsi="Times New Roman" w:cs="Times New Roman"/>
          <w:color w:val="000000"/>
          <w:sz w:val="28"/>
          <w:szCs w:val="28"/>
        </w:rPr>
        <w:t>Была проведена оценка обоснованности расчетов налоговых доходов,</w:t>
      </w:r>
      <w:r w:rsidRPr="00B847AD">
        <w:rPr>
          <w:color w:val="000000"/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неналоговых доходов, безвозмездных поступлений, оценка обоснованности и</w:t>
      </w:r>
      <w:r w:rsidRPr="00B847AD">
        <w:rPr>
          <w:color w:val="000000"/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достаточности объемов бюджетных ассигнований по планируемым расходам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района. При анализе расходной части рассмотрены отдельные направления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бюджета (публичные нормативные обязательства, дорожный фонд района, капитальные вложения в муниципальную собственность,</w:t>
      </w:r>
      <w:r w:rsidR="00070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и другие); проведена экспертиза реестра расходных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2D6360" w:rsidRDefault="00663733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В заключении отмечалось, что все основные ограничения, установленные</w:t>
      </w:r>
      <w:r w:rsidRPr="00B847AD">
        <w:rPr>
          <w:color w:val="000000"/>
          <w:sz w:val="28"/>
          <w:szCs w:val="28"/>
        </w:rPr>
        <w:br/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бюджетным законодательством Российской Федерации и муниципальными 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 xml:space="preserve">актами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A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выполнены</w:t>
      </w:r>
      <w:r w:rsidRPr="005E7E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360" w:rsidRDefault="002D6360" w:rsidP="002D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2CA9">
        <w:rPr>
          <w:rFonts w:ascii="Times New Roman" w:hAnsi="Times New Roman" w:cs="Times New Roman"/>
          <w:sz w:val="28"/>
          <w:szCs w:val="28"/>
        </w:rPr>
        <w:t xml:space="preserve">В заключении было отмечено, что все основные ограничения,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2CA9">
        <w:rPr>
          <w:rFonts w:ascii="Times New Roman" w:hAnsi="Times New Roman" w:cs="Times New Roman"/>
          <w:sz w:val="28"/>
          <w:szCs w:val="28"/>
        </w:rPr>
        <w:t xml:space="preserve">установленные бюджетным законодательством Российской Федерации, Положением о бюджетном процессе в </w:t>
      </w:r>
      <w:proofErr w:type="spellStart"/>
      <w:r w:rsidRPr="00CD2CA9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Pr="00CD2CA9">
        <w:rPr>
          <w:rFonts w:ascii="Times New Roman" w:hAnsi="Times New Roman" w:cs="Times New Roman"/>
          <w:sz w:val="28"/>
          <w:szCs w:val="28"/>
        </w:rPr>
        <w:t xml:space="preserve"> муниципальном районе  соблюдены;</w:t>
      </w:r>
    </w:p>
    <w:p w:rsidR="00663733" w:rsidRDefault="00663733" w:rsidP="0073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40AD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t>В рамках принятых полномочий по осуществлению внешнего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 по результатам экспертизы проектов решений о бюджете сельских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t>поселений, в том числе обоснованности показателей (параметров и характеристик)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t>бюджетов, подготовлено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A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заключений.</w:t>
      </w:r>
      <w:r w:rsidRPr="00F40ADD">
        <w:rPr>
          <w:color w:val="000000"/>
          <w:sz w:val="28"/>
          <w:szCs w:val="28"/>
        </w:rPr>
        <w:br/>
      </w:r>
      <w:r w:rsidRPr="000653B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797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текущего (оперативного) контроля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 позволяет </w:t>
      </w:r>
      <w:r w:rsidRPr="0079736A">
        <w:rPr>
          <w:sz w:val="28"/>
          <w:szCs w:val="28"/>
          <w:shd w:val="clear" w:color="auto" w:fill="FEFEFE"/>
        </w:rPr>
        <w:t> </w:t>
      </w:r>
      <w:r w:rsidRPr="0079736A">
        <w:rPr>
          <w:rFonts w:ascii="Times New Roman" w:hAnsi="Times New Roman" w:cs="Times New Roman"/>
          <w:sz w:val="28"/>
          <w:szCs w:val="28"/>
          <w:shd w:val="clear" w:color="auto" w:fill="FEFEFE"/>
        </w:rPr>
        <w:t>предупреждать нарушения законодательства и предотвращать потери и убытки)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</w:t>
      </w:r>
      <w:r w:rsidR="0081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проведением мониторинга исполнения регионального проекта </w:t>
      </w:r>
      <w:r w:rsidRPr="0079736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7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среды"</w:t>
      </w:r>
      <w:r w:rsidR="00AE26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69F" w:rsidRDefault="00AE269F" w:rsidP="00733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F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общественной территории,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12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партака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1289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с.Варна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DB0" w:rsidRDefault="00610DB0" w:rsidP="00733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общественной территории,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партака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ул. Мира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с.Варна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DB0" w:rsidRDefault="00610DB0" w:rsidP="00733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общественной территории,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«Сквер Памяти»</w:t>
      </w:r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ородиновка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69F" w:rsidRDefault="00AE269F" w:rsidP="007339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 "Культурная среда"</w:t>
      </w:r>
      <w:r w:rsidR="005F0F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3733" w:rsidRPr="00AE26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37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F0FB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проверки обследовано </w:t>
      </w:r>
      <w:r w:rsidR="00610D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0FB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благоустройства в ию</w:t>
      </w:r>
      <w:r w:rsidR="00610DB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F0FBB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="00610DB0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F0FBB">
        <w:rPr>
          <w:rFonts w:ascii="Times New Roman" w:hAnsi="Times New Roman" w:cs="Times New Roman"/>
          <w:color w:val="000000"/>
          <w:sz w:val="28"/>
          <w:szCs w:val="28"/>
        </w:rPr>
        <w:t>тябре 202</w:t>
      </w:r>
      <w:r w:rsidR="00610D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0FBB">
        <w:rPr>
          <w:rFonts w:ascii="Times New Roman" w:hAnsi="Times New Roman" w:cs="Times New Roman"/>
          <w:color w:val="000000"/>
          <w:sz w:val="28"/>
          <w:szCs w:val="28"/>
        </w:rPr>
        <w:t>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6360" w:rsidRDefault="002D6360" w:rsidP="002D636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 w:rsidRPr="0017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172D98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EFEFE"/>
        </w:rPr>
        <w:t xml:space="preserve">Последующего контроля </w:t>
      </w:r>
      <w:r w:rsidRPr="00172D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проводились следующие экспертно-аналитические мероприятия:</w:t>
      </w:r>
    </w:p>
    <w:p w:rsidR="00503BCF" w:rsidRDefault="00F40ADD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60">
        <w:rPr>
          <w:rFonts w:ascii="Times New Roman" w:hAnsi="Times New Roman" w:cs="Times New Roman"/>
          <w:b/>
          <w:sz w:val="28"/>
          <w:szCs w:val="28"/>
        </w:rPr>
        <w:t>3</w:t>
      </w:r>
      <w:r w:rsidRPr="00F40A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BCF" w:rsidRPr="00503BC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03BCF" w:rsidRPr="00503B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03BCF" w:rsidRPr="00503BCF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 w:rsidR="00503BCF" w:rsidRPr="00503BC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03BCF" w:rsidRPr="00503B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03BCF" w:rsidRPr="00503BCF">
        <w:rPr>
          <w:sz w:val="28"/>
          <w:szCs w:val="28"/>
        </w:rPr>
        <w:br/>
      </w:r>
      <w:r w:rsidR="00503BCF" w:rsidRPr="00503BCF">
        <w:rPr>
          <w:rFonts w:ascii="Times New Roman" w:hAnsi="Times New Roman" w:cs="Times New Roman"/>
          <w:sz w:val="28"/>
          <w:szCs w:val="28"/>
        </w:rPr>
        <w:t xml:space="preserve">района, а также внешней проверки годового отчета об исполнении бюджета района, было подготовлено </w:t>
      </w:r>
      <w:r w:rsidRPr="002D6360">
        <w:rPr>
          <w:rFonts w:ascii="Times New Roman" w:hAnsi="Times New Roman" w:cs="Times New Roman"/>
          <w:b/>
          <w:sz w:val="28"/>
          <w:szCs w:val="28"/>
        </w:rPr>
        <w:t>4</w:t>
      </w:r>
      <w:r w:rsidR="00503BCF" w:rsidRPr="002D6360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Pr="002D6360">
        <w:rPr>
          <w:rFonts w:ascii="Times New Roman" w:hAnsi="Times New Roman" w:cs="Times New Roman"/>
          <w:b/>
          <w:sz w:val="28"/>
          <w:szCs w:val="28"/>
        </w:rPr>
        <w:t>я</w:t>
      </w:r>
      <w:r w:rsidR="00503BCF" w:rsidRPr="00503BCF">
        <w:rPr>
          <w:rFonts w:ascii="Times New Roman" w:hAnsi="Times New Roman" w:cs="Times New Roman"/>
          <w:sz w:val="28"/>
          <w:szCs w:val="28"/>
        </w:rPr>
        <w:t xml:space="preserve"> КСП по отчетам за 202</w:t>
      </w:r>
      <w:r w:rsidR="00610DB0">
        <w:rPr>
          <w:rFonts w:ascii="Times New Roman" w:hAnsi="Times New Roman" w:cs="Times New Roman"/>
          <w:sz w:val="28"/>
          <w:szCs w:val="28"/>
        </w:rPr>
        <w:t>3</w:t>
      </w:r>
      <w:r w:rsidR="00503BCF" w:rsidRPr="00503BCF">
        <w:rPr>
          <w:rFonts w:ascii="Times New Roman" w:hAnsi="Times New Roman" w:cs="Times New Roman"/>
          <w:sz w:val="28"/>
          <w:szCs w:val="28"/>
        </w:rPr>
        <w:t xml:space="preserve"> год и за 1 квартал, полугодие и 9 месяцев 202</w:t>
      </w:r>
      <w:r w:rsidR="00610DB0">
        <w:rPr>
          <w:rFonts w:ascii="Times New Roman" w:hAnsi="Times New Roman" w:cs="Times New Roman"/>
          <w:sz w:val="28"/>
          <w:szCs w:val="28"/>
        </w:rPr>
        <w:t>4</w:t>
      </w:r>
      <w:r w:rsidR="00503BCF" w:rsidRPr="00503BCF">
        <w:rPr>
          <w:rFonts w:ascii="Times New Roman" w:hAnsi="Times New Roman" w:cs="Times New Roman"/>
          <w:sz w:val="28"/>
          <w:szCs w:val="28"/>
        </w:rPr>
        <w:t>года.</w:t>
      </w:r>
    </w:p>
    <w:p w:rsidR="00503BCF" w:rsidRDefault="00503BCF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CF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503B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3BCF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03B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BCF">
        <w:rPr>
          <w:rFonts w:ascii="Times New Roman" w:hAnsi="Times New Roman" w:cs="Times New Roman"/>
          <w:sz w:val="28"/>
          <w:szCs w:val="28"/>
        </w:rPr>
        <w:t>рассматривались основные показатели района в сравнении с</w:t>
      </w:r>
      <w:r w:rsidRPr="00503BCF">
        <w:rPr>
          <w:sz w:val="28"/>
          <w:szCs w:val="28"/>
        </w:rPr>
        <w:br/>
      </w:r>
      <w:r w:rsidRPr="00503BCF">
        <w:rPr>
          <w:rFonts w:ascii="Times New Roman" w:hAnsi="Times New Roman" w:cs="Times New Roman"/>
          <w:sz w:val="28"/>
          <w:szCs w:val="28"/>
        </w:rPr>
        <w:t>показателями Челябинской области, анализировалась достоверность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3BCF">
        <w:rPr>
          <w:rFonts w:ascii="Times New Roman" w:hAnsi="Times New Roman" w:cs="Times New Roman"/>
          <w:sz w:val="28"/>
          <w:szCs w:val="28"/>
        </w:rPr>
        <w:t>экономического развития.</w:t>
      </w:r>
    </w:p>
    <w:p w:rsidR="00F40ADD" w:rsidRDefault="00503BCF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CF">
        <w:rPr>
          <w:rFonts w:ascii="Times New Roman" w:hAnsi="Times New Roman" w:cs="Times New Roman"/>
          <w:sz w:val="28"/>
          <w:szCs w:val="28"/>
        </w:rPr>
        <w:t>Также были проанализированы исполнение доходной и расходной частей</w:t>
      </w:r>
      <w:r w:rsidRPr="00503BCF">
        <w:rPr>
          <w:sz w:val="28"/>
          <w:szCs w:val="28"/>
        </w:rPr>
        <w:br/>
      </w:r>
      <w:r w:rsidRPr="00503BCF">
        <w:rPr>
          <w:rFonts w:ascii="Times New Roman" w:hAnsi="Times New Roman" w:cs="Times New Roman"/>
          <w:sz w:val="28"/>
          <w:szCs w:val="28"/>
        </w:rPr>
        <w:t xml:space="preserve">бюджета, реестр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03BC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F40ADD">
        <w:rPr>
          <w:rFonts w:ascii="Times New Roman" w:hAnsi="Times New Roman" w:cs="Times New Roman"/>
          <w:sz w:val="28"/>
          <w:szCs w:val="28"/>
        </w:rPr>
        <w:t xml:space="preserve"> </w:t>
      </w:r>
      <w:r w:rsidRPr="00503BCF">
        <w:rPr>
          <w:rFonts w:ascii="Times New Roman" w:hAnsi="Times New Roman" w:cs="Times New Roman"/>
          <w:sz w:val="28"/>
          <w:szCs w:val="28"/>
        </w:rPr>
        <w:t>рассмотрены отдельные направления расходов бюджета.</w:t>
      </w:r>
    </w:p>
    <w:p w:rsidR="00F40ADD" w:rsidRDefault="002D6360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 xml:space="preserve">.В целях </w:t>
      </w:r>
      <w:proofErr w:type="gramStart"/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сельских поселений (переданные</w:t>
      </w:r>
      <w:r w:rsidR="00F40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>полномочия), а также внешней проверки годового отчета об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поселений, было подготовлено </w:t>
      </w:r>
      <w:r w:rsidR="00F40ADD" w:rsidRPr="002D6360">
        <w:rPr>
          <w:rFonts w:ascii="Times New Roman" w:hAnsi="Times New Roman" w:cs="Times New Roman"/>
          <w:b/>
          <w:color w:val="000000"/>
          <w:sz w:val="28"/>
          <w:szCs w:val="28"/>
        </w:rPr>
        <w:t>13 заключений</w:t>
      </w:r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 xml:space="preserve"> КСП по отчетам за 202</w:t>
      </w:r>
      <w:r w:rsidR="00610D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40ADD" w:rsidRPr="00F40ADD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2D6360" w:rsidRPr="002D6360" w:rsidRDefault="002D6360" w:rsidP="002D63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D6360">
        <w:rPr>
          <w:rFonts w:ascii="Times New Roman" w:hAnsi="Times New Roman" w:cs="Times New Roman"/>
          <w:color w:val="000000"/>
          <w:sz w:val="28"/>
          <w:szCs w:val="28"/>
        </w:rPr>
        <w:t>В заключениях КСП на годовые отчеты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360">
        <w:rPr>
          <w:rFonts w:ascii="Times New Roman" w:hAnsi="Times New Roman" w:cs="Times New Roman"/>
          <w:color w:val="000000"/>
          <w:sz w:val="28"/>
          <w:szCs w:val="28"/>
        </w:rPr>
        <w:t>об исполнении бюджетов отражены выводы о полноте и достоверности отчётных данных.</w:t>
      </w:r>
    </w:p>
    <w:p w:rsidR="00BC1972" w:rsidRDefault="002A0D89" w:rsidP="00B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60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B847AD" w:rsidRPr="00BC1972">
        <w:rPr>
          <w:rFonts w:ascii="Times New Roman" w:hAnsi="Times New Roman" w:cs="Times New Roman"/>
          <w:color w:val="000000"/>
          <w:sz w:val="28"/>
          <w:szCs w:val="28"/>
        </w:rPr>
        <w:t xml:space="preserve"> В ходе</w:t>
      </w:r>
      <w:r w:rsidR="00B847AD" w:rsidRPr="005E7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972" w:rsidRPr="00BC1972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BC19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1972" w:rsidRPr="00BC1972">
        <w:rPr>
          <w:rFonts w:ascii="Times New Roman" w:eastAsia="Times New Roman" w:hAnsi="Times New Roman" w:cs="Times New Roman"/>
          <w:sz w:val="28"/>
          <w:szCs w:val="28"/>
        </w:rPr>
        <w:t xml:space="preserve"> исполнения национальных проектов на территории   </w:t>
      </w:r>
      <w:proofErr w:type="spellStart"/>
      <w:r w:rsidR="00BC1972" w:rsidRPr="00BC197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BC1972" w:rsidRPr="00BC19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C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72" w:rsidRPr="00503BCF">
        <w:rPr>
          <w:rFonts w:ascii="Times New Roman" w:hAnsi="Times New Roman" w:cs="Times New Roman"/>
          <w:sz w:val="28"/>
          <w:szCs w:val="28"/>
        </w:rPr>
        <w:t xml:space="preserve">было подготовлено </w:t>
      </w:r>
      <w:r w:rsidR="00BC1972" w:rsidRPr="002D6360">
        <w:rPr>
          <w:rFonts w:ascii="Times New Roman" w:hAnsi="Times New Roman" w:cs="Times New Roman"/>
          <w:b/>
          <w:sz w:val="28"/>
          <w:szCs w:val="28"/>
        </w:rPr>
        <w:t>3</w:t>
      </w:r>
      <w:r w:rsidR="00BC1972" w:rsidRPr="00503BCF">
        <w:rPr>
          <w:rFonts w:ascii="Times New Roman" w:hAnsi="Times New Roman" w:cs="Times New Roman"/>
          <w:sz w:val="28"/>
          <w:szCs w:val="28"/>
        </w:rPr>
        <w:t xml:space="preserve"> </w:t>
      </w:r>
      <w:r w:rsidR="00BC1972" w:rsidRPr="002D6360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BC1972" w:rsidRPr="00503BCF">
        <w:rPr>
          <w:rFonts w:ascii="Times New Roman" w:hAnsi="Times New Roman" w:cs="Times New Roman"/>
          <w:sz w:val="28"/>
          <w:szCs w:val="28"/>
        </w:rPr>
        <w:t xml:space="preserve"> КСП за 1 квартал, полугодие и 9 месяцев 202</w:t>
      </w:r>
      <w:r w:rsidR="00610DB0">
        <w:rPr>
          <w:rFonts w:ascii="Times New Roman" w:hAnsi="Times New Roman" w:cs="Times New Roman"/>
          <w:sz w:val="28"/>
          <w:szCs w:val="28"/>
        </w:rPr>
        <w:t>4</w:t>
      </w:r>
      <w:r w:rsidR="00BC1972" w:rsidRPr="00503BCF">
        <w:rPr>
          <w:rFonts w:ascii="Times New Roman" w:hAnsi="Times New Roman" w:cs="Times New Roman"/>
          <w:sz w:val="28"/>
          <w:szCs w:val="28"/>
        </w:rPr>
        <w:t>года.</w:t>
      </w:r>
    </w:p>
    <w:p w:rsidR="00F40ADD" w:rsidRPr="00BC1972" w:rsidRDefault="00BC1972" w:rsidP="0048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72">
        <w:rPr>
          <w:rFonts w:ascii="Times New Roman" w:hAnsi="Times New Roman" w:cs="Times New Roman"/>
          <w:color w:val="000000"/>
          <w:sz w:val="28"/>
          <w:szCs w:val="28"/>
        </w:rPr>
        <w:t>В ходе мониторинга и проведения контрольных мероприятий по реализации</w:t>
      </w:r>
      <w:r w:rsidRPr="00BC1972">
        <w:rPr>
          <w:color w:val="000000"/>
          <w:sz w:val="28"/>
          <w:szCs w:val="28"/>
        </w:rPr>
        <w:br/>
      </w:r>
      <w:r w:rsidRPr="00BC1972">
        <w:rPr>
          <w:rFonts w:ascii="Times New Roman" w:hAnsi="Times New Roman" w:cs="Times New Roman"/>
          <w:color w:val="000000"/>
          <w:sz w:val="28"/>
          <w:szCs w:val="28"/>
        </w:rPr>
        <w:t>национальных проектов выявлен ряд проблемных моментов</w:t>
      </w:r>
    </w:p>
    <w:p w:rsidR="00BC1972" w:rsidRPr="00BC1972" w:rsidRDefault="00BC1972" w:rsidP="00B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72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внешнего контроля при реализации национальных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72">
        <w:rPr>
          <w:rFonts w:ascii="Times New Roman" w:hAnsi="Times New Roman" w:cs="Times New Roman"/>
          <w:color w:val="000000"/>
          <w:sz w:val="28"/>
          <w:szCs w:val="28"/>
        </w:rPr>
        <w:t xml:space="preserve">(региональных) проектов была направлена на рассмотрение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7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председателя Собрания депутатов </w:t>
      </w:r>
      <w:proofErr w:type="spellStart"/>
      <w:r w:rsidR="00663733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BC197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66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72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2A0D89" w:rsidRPr="00610DB0" w:rsidRDefault="002A0D89" w:rsidP="002A0D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9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</w:t>
      </w:r>
      <w:r w:rsidRPr="002A0D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Контрольно-счетной палатой </w:t>
      </w:r>
      <w:r w:rsidRPr="00A72104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10DB0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="00610DB0" w:rsidRPr="0011036D">
        <w:rPr>
          <w:rFonts w:ascii="Times New Roman" w:hAnsi="Times New Roman"/>
          <w:b/>
          <w:iCs/>
          <w:sz w:val="28"/>
          <w:szCs w:val="28"/>
        </w:rPr>
        <w:t>«</w:t>
      </w:r>
      <w:r w:rsidR="00610DB0" w:rsidRPr="00610DB0">
        <w:rPr>
          <w:rFonts w:ascii="Times New Roman" w:hAnsi="Times New Roman"/>
          <w:bCs/>
          <w:iCs/>
          <w:sz w:val="28"/>
          <w:szCs w:val="28"/>
        </w:rPr>
        <w:t xml:space="preserve">Анализ реализации концессионных соглашений заключенных в </w:t>
      </w:r>
      <w:proofErr w:type="spellStart"/>
      <w:r w:rsidR="00610DB0" w:rsidRPr="00610DB0">
        <w:rPr>
          <w:rFonts w:ascii="Times New Roman" w:hAnsi="Times New Roman"/>
          <w:bCs/>
          <w:iCs/>
          <w:sz w:val="28"/>
          <w:szCs w:val="28"/>
        </w:rPr>
        <w:t>Варненском</w:t>
      </w:r>
      <w:proofErr w:type="spellEnd"/>
      <w:r w:rsidR="00610DB0" w:rsidRPr="00610DB0">
        <w:rPr>
          <w:rFonts w:ascii="Times New Roman" w:hAnsi="Times New Roman"/>
          <w:bCs/>
          <w:iCs/>
          <w:sz w:val="28"/>
          <w:szCs w:val="28"/>
        </w:rPr>
        <w:t xml:space="preserve"> муниципальном районе</w:t>
      </w:r>
      <w:r w:rsidR="00610DB0">
        <w:rPr>
          <w:rFonts w:ascii="Times New Roman" w:hAnsi="Times New Roman"/>
          <w:bCs/>
          <w:iCs/>
          <w:sz w:val="28"/>
          <w:szCs w:val="28"/>
        </w:rPr>
        <w:t>» и подготовлено 2 заключения</w:t>
      </w:r>
      <w:proofErr w:type="gramStart"/>
      <w:r w:rsidR="00610DB0" w:rsidRPr="00610DB0">
        <w:rPr>
          <w:rFonts w:ascii="Times New Roman" w:hAnsi="Times New Roman" w:cs="Times New Roman"/>
          <w:sz w:val="28"/>
          <w:szCs w:val="28"/>
        </w:rPr>
        <w:t xml:space="preserve"> </w:t>
      </w:r>
      <w:r w:rsidRPr="0061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1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685A" w:rsidRPr="00EE06D2" w:rsidRDefault="0048685A" w:rsidP="002D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6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Pr="00EE06D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представленных на экспертизу проектов муниципальных правовых актов подготовлено </w:t>
      </w:r>
      <w:r w:rsidR="00610DB0">
        <w:rPr>
          <w:rFonts w:ascii="Times New Roman" w:hAnsi="Times New Roman" w:cs="Times New Roman"/>
          <w:b/>
          <w:sz w:val="28"/>
          <w:szCs w:val="28"/>
        </w:rPr>
        <w:t>56</w:t>
      </w:r>
      <w:r w:rsidRPr="00EE06D2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="00610DB0">
        <w:rPr>
          <w:rFonts w:ascii="Times New Roman" w:hAnsi="Times New Roman" w:cs="Times New Roman"/>
          <w:b/>
          <w:sz w:val="28"/>
          <w:szCs w:val="28"/>
        </w:rPr>
        <w:t>й</w:t>
      </w:r>
      <w:r w:rsidRPr="00EE06D2">
        <w:rPr>
          <w:rFonts w:ascii="Times New Roman" w:hAnsi="Times New Roman" w:cs="Times New Roman"/>
          <w:b/>
          <w:sz w:val="28"/>
          <w:szCs w:val="28"/>
        </w:rPr>
        <w:t>.</w:t>
      </w:r>
    </w:p>
    <w:p w:rsidR="0048685A" w:rsidRPr="00CD2CA9" w:rsidRDefault="0048685A" w:rsidP="00486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green"/>
          <w:lang w:eastAsia="ru-RU"/>
        </w:rPr>
      </w:pPr>
      <w:r w:rsidRPr="00CD2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целом по итогам проведенных экспертиз направлено </w:t>
      </w:r>
      <w:r w:rsidR="0073578F" w:rsidRPr="00735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138</w:t>
      </w:r>
      <w:r w:rsidRPr="002D636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CD2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предложений.</w:t>
      </w:r>
      <w:r w:rsidRPr="00CD2C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2CA9">
        <w:rPr>
          <w:rFonts w:ascii="Times New Roman" w:hAnsi="Times New Roman" w:cs="Times New Roman"/>
          <w:sz w:val="28"/>
          <w:szCs w:val="28"/>
        </w:rPr>
        <w:t>В целях реализации рекомендаций Контрольно-счётной палаты  разработчиками проектов решений на стадии рассмотрения принимались меры по устранению выявленных нарушений и недостатков.</w:t>
      </w:r>
    </w:p>
    <w:p w:rsidR="002D6360" w:rsidRDefault="002D6360" w:rsidP="007E2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FF0000"/>
          <w:sz w:val="28"/>
          <w:szCs w:val="28"/>
        </w:rPr>
      </w:pPr>
    </w:p>
    <w:p w:rsidR="009F104E" w:rsidRPr="009F104E" w:rsidRDefault="009F104E" w:rsidP="009F104E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F104E">
        <w:rPr>
          <w:rFonts w:ascii="Times New Roman" w:hAnsi="Times New Roman" w:cs="Times New Roman"/>
          <w:b/>
          <w:bCs/>
          <w:sz w:val="28"/>
          <w:szCs w:val="28"/>
        </w:rPr>
        <w:t>Реализация результатов контрольных и экспертно-аналитических мероприятий</w:t>
      </w:r>
    </w:p>
    <w:p w:rsidR="009F104E" w:rsidRPr="00DE30C4" w:rsidRDefault="009F104E" w:rsidP="009F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 202</w:t>
      </w:r>
      <w:r w:rsidR="00610DB0"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 году в адрес объектов контроля Контрольно-счётной палатой направлено </w:t>
      </w:r>
      <w:r w:rsidR="00DE30C4" w:rsidRPr="00DE30C4">
        <w:rPr>
          <w:rFonts w:ascii="Times New Roman" w:hAnsi="Times New Roman" w:cs="Times New Roman"/>
          <w:sz w:val="28"/>
          <w:szCs w:val="28"/>
        </w:rPr>
        <w:t>21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E30C4">
        <w:rPr>
          <w:rFonts w:ascii="Times New Roman" w:hAnsi="Times New Roman" w:cs="Times New Roman"/>
          <w:sz w:val="28"/>
          <w:szCs w:val="28"/>
        </w:rPr>
        <w:t>е</w:t>
      </w:r>
      <w:r w:rsidRPr="00F60663">
        <w:rPr>
          <w:rFonts w:ascii="Times New Roman" w:hAnsi="Times New Roman" w:cs="Times New Roman"/>
          <w:sz w:val="28"/>
          <w:szCs w:val="28"/>
        </w:rPr>
        <w:t xml:space="preserve">  с предложениями о принятии мер по устранению выявленных нарушений, совершенствованию нормативных правовых актов </w:t>
      </w:r>
      <w:proofErr w:type="spellStart"/>
      <w:r w:rsidRPr="00F6066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60663">
        <w:rPr>
          <w:rFonts w:ascii="Times New Roman" w:hAnsi="Times New Roman" w:cs="Times New Roman"/>
          <w:sz w:val="28"/>
          <w:szCs w:val="28"/>
        </w:rPr>
        <w:t xml:space="preserve"> муниципального района, привлечению к ответственности лиц, допустивших нарушения</w:t>
      </w:r>
      <w:r w:rsidR="00DE30C4">
        <w:rPr>
          <w:rFonts w:ascii="Times New Roman" w:hAnsi="Times New Roman" w:cs="Times New Roman"/>
          <w:sz w:val="28"/>
          <w:szCs w:val="28"/>
        </w:rPr>
        <w:t xml:space="preserve"> и 1 предписание </w:t>
      </w:r>
      <w:r w:rsid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направлено </w:t>
      </w:r>
      <w:r w:rsidR="00DE30C4" w:rsidRP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</w:t>
      </w:r>
      <w:r w:rsid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связи с</w:t>
      </w:r>
      <w:r w:rsidR="00DE30C4" w:rsidRPr="00DE30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DE30C4" w:rsidRP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выявлени</w:t>
      </w:r>
      <w:r w:rsid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ем</w:t>
      </w:r>
      <w:r w:rsidR="00DE30C4" w:rsidRP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нарушений</w:t>
      </w:r>
      <w:r w:rsidR="00DE30C4" w:rsidRPr="00DE30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="00DE30C4" w:rsidRPr="00DE3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требующих безотлагательных мер по их пресечению и предупреждению</w:t>
      </w:r>
      <w:r w:rsidR="00DE30C4" w:rsidRPr="00DE30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="00DE30C4" w:rsidRP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невыполнения представлени</w:t>
      </w:r>
      <w:r w:rsid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я</w:t>
      </w:r>
      <w:r w:rsidR="00DE30C4" w:rsidRP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E30C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контрольно-счетной палаты</w:t>
      </w:r>
      <w:r w:rsidRPr="00DE30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F104E" w:rsidRDefault="00DE30C4" w:rsidP="00DE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F104E" w:rsidRPr="004A0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функции по </w:t>
      </w:r>
      <w:proofErr w:type="gramStart"/>
      <w:r w:rsidR="009F104E" w:rsidRPr="004A0AE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9F104E" w:rsidRPr="004A0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представлений КСП осуществлялся анализ представленных объектами проверок подтверждающих документов о результатах устранения нарушений и недостатков, выявленных в ходе проверок</w:t>
      </w:r>
      <w:r w:rsidR="009F10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1035" w:rsidRDefault="00DE30C4" w:rsidP="00DE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Значительная часть представлений КСП содержит требования:</w:t>
      </w:r>
      <w:proofErr w:type="gramStart"/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недостатков в нормативно-правовом регулировании по</w:t>
      </w:r>
      <w:r w:rsidR="00BA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вопросам, относящимся к компетенции КСП, в том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числе в части неполноты правового регулирования отдельных вопросов, по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приведению нормативно-правовых актов в соответствие с действующим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законодательством;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-о повышении уровня внутреннего контроля со стороны главных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распорядителей бюджетных средств, объектов проверки за результативностью и</w:t>
      </w:r>
      <w:r w:rsidR="00BA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эффективностью использования бюджетных средств, об обеспечении эффективного</w:t>
      </w:r>
      <w:r w:rsidR="00BA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использования государственного имущества;</w:t>
      </w:r>
      <w:proofErr w:type="gramStart"/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о принятии мер по соблюдению условий государственных (муниципальных)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контрактов, договоров (соглашений) о предоставлении средств из бюджета</w:t>
      </w:r>
      <w:r w:rsidR="000A5DB3" w:rsidRPr="00BA16F6">
        <w:rPr>
          <w:color w:val="000000"/>
          <w:sz w:val="28"/>
          <w:szCs w:val="28"/>
        </w:rPr>
        <w:br/>
      </w:r>
      <w:proofErr w:type="spellStart"/>
      <w:r w:rsidR="00BA16F6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по недопущению нарушений порядков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предоставления бюджетных средств, проведении претензионно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-исковой работы.</w:t>
      </w:r>
      <w:r w:rsidR="000A5DB3" w:rsidRPr="00BA16F6">
        <w:rPr>
          <w:color w:val="000000"/>
          <w:sz w:val="28"/>
          <w:szCs w:val="28"/>
        </w:rPr>
        <w:br/>
      </w:r>
      <w:r w:rsidR="00BA16F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контрольных и экспертно-аналитических мероприятий,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проведенных КСП, разработано и принято, либо</w:t>
      </w:r>
      <w:r w:rsidR="00BA1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 xml:space="preserve">внесены изменения в </w:t>
      </w:r>
      <w:r w:rsidR="004A15E1" w:rsidRPr="008F1035">
        <w:rPr>
          <w:rFonts w:ascii="Times New Roman" w:hAnsi="Times New Roman" w:cs="Times New Roman"/>
          <w:sz w:val="28"/>
          <w:szCs w:val="28"/>
        </w:rPr>
        <w:t>5</w:t>
      </w:r>
      <w:r w:rsidR="000A5DB3" w:rsidRPr="008F1035">
        <w:rPr>
          <w:rFonts w:ascii="Times New Roman" w:hAnsi="Times New Roman" w:cs="Times New Roman"/>
          <w:sz w:val="28"/>
          <w:szCs w:val="28"/>
        </w:rPr>
        <w:t xml:space="preserve"> </w:t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актов, кроме того, вносились изменения</w:t>
      </w:r>
      <w:r w:rsidR="000A5DB3" w:rsidRPr="00BA16F6">
        <w:rPr>
          <w:color w:val="000000"/>
          <w:sz w:val="28"/>
          <w:szCs w:val="28"/>
        </w:rPr>
        <w:br/>
      </w:r>
      <w:r w:rsidR="000A5DB3" w:rsidRPr="00BA16F6">
        <w:rPr>
          <w:rFonts w:ascii="Times New Roman" w:hAnsi="Times New Roman" w:cs="Times New Roman"/>
          <w:color w:val="000000"/>
          <w:sz w:val="28"/>
          <w:szCs w:val="28"/>
        </w:rPr>
        <w:t>в локальные документы муниципальных учреждений.</w:t>
      </w:r>
      <w:r w:rsidR="008F1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04E" w:rsidRPr="00E1075B" w:rsidRDefault="00BA16F6" w:rsidP="00DE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По </w:t>
      </w:r>
      <w:r w:rsidR="00DE30C4" w:rsidRPr="00E81E91">
        <w:rPr>
          <w:rFonts w:ascii="Times New Roman" w:hAnsi="Times New Roman" w:cs="Times New Roman"/>
          <w:sz w:val="28"/>
          <w:szCs w:val="28"/>
        </w:rPr>
        <w:t>21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 w:rsidR="00DE30C4">
        <w:rPr>
          <w:rFonts w:ascii="Times New Roman" w:hAnsi="Times New Roman" w:cs="Times New Roman"/>
          <w:sz w:val="28"/>
          <w:szCs w:val="28"/>
        </w:rPr>
        <w:t>ю</w:t>
      </w:r>
      <w:r w:rsidR="009F104E" w:rsidRPr="00E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104E" w:rsidRPr="00E1075B">
        <w:rPr>
          <w:rFonts w:ascii="Times New Roman" w:hAnsi="Times New Roman" w:cs="Times New Roman"/>
          <w:sz w:val="28"/>
          <w:szCs w:val="28"/>
        </w:rPr>
        <w:t>по результатам контрольн</w:t>
      </w:r>
      <w:r w:rsidR="000A5DB3">
        <w:rPr>
          <w:rFonts w:ascii="Times New Roman" w:hAnsi="Times New Roman" w:cs="Times New Roman"/>
          <w:sz w:val="28"/>
          <w:szCs w:val="28"/>
        </w:rPr>
        <w:t>ых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A5DB3">
        <w:rPr>
          <w:rFonts w:ascii="Times New Roman" w:hAnsi="Times New Roman" w:cs="Times New Roman"/>
          <w:sz w:val="28"/>
          <w:szCs w:val="28"/>
        </w:rPr>
        <w:t>й</w:t>
      </w:r>
      <w:r w:rsidR="009F104E" w:rsidRPr="00E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104E" w:rsidRPr="00E1075B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="009F104E" w:rsidRPr="00E1075B">
        <w:rPr>
          <w:rFonts w:ascii="Times New Roman" w:hAnsi="Times New Roman" w:cs="Times New Roman"/>
          <w:sz w:val="28"/>
          <w:szCs w:val="28"/>
        </w:rPr>
        <w:t xml:space="preserve"> с контроля. </w:t>
      </w:r>
    </w:p>
    <w:p w:rsidR="009F104E" w:rsidRPr="00E1075B" w:rsidRDefault="000A5DB3" w:rsidP="000A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F104E" w:rsidRPr="00E1075B">
        <w:rPr>
          <w:rFonts w:ascii="Times New Roman" w:hAnsi="Times New Roman" w:cs="Times New Roman"/>
          <w:sz w:val="28"/>
          <w:szCs w:val="28"/>
        </w:rPr>
        <w:t xml:space="preserve">Представление, направленное Главе </w:t>
      </w:r>
      <w:proofErr w:type="spellStart"/>
      <w:r w:rsidR="009F104E" w:rsidRPr="00E1075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F104E" w:rsidRPr="00E1075B">
        <w:rPr>
          <w:rFonts w:ascii="Times New Roman" w:hAnsi="Times New Roman" w:cs="Times New Roman"/>
          <w:sz w:val="28"/>
          <w:szCs w:val="28"/>
        </w:rPr>
        <w:t xml:space="preserve"> </w:t>
      </w:r>
      <w:r w:rsidRPr="00E1075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75B">
        <w:rPr>
          <w:rFonts w:ascii="Times New Roman" w:hAnsi="Times New Roman" w:cs="Times New Roman"/>
          <w:sz w:val="28"/>
          <w:szCs w:val="28"/>
        </w:rPr>
        <w:t xml:space="preserve">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Генеральному 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МУП «</w:t>
      </w:r>
      <w:proofErr w:type="spellStart"/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Варненское</w:t>
      </w:r>
      <w:proofErr w:type="spellEnd"/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ЖКО</w:t>
      </w:r>
      <w:r w:rsidRPr="00E1075B">
        <w:rPr>
          <w:rFonts w:ascii="Times New Roman" w:hAnsi="Times New Roman" w:cs="Times New Roman"/>
          <w:sz w:val="28"/>
          <w:szCs w:val="28"/>
        </w:rPr>
        <w:t xml:space="preserve"> 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и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МКУ «Управление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Варненского</w:t>
      </w:r>
      <w:proofErr w:type="spellEnd"/>
      <w:r w:rsidRPr="000A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 «  </w:t>
      </w:r>
      <w:r w:rsidRPr="000A5DB3">
        <w:rPr>
          <w:rFonts w:ascii="Times New Roman" w:eastAsia="Calibri" w:hAnsi="Times New Roman" w:cs="Times New Roman"/>
          <w:sz w:val="28"/>
          <w:szCs w:val="28"/>
        </w:rPr>
        <w:t xml:space="preserve">Проверка соблюдения условий, целей, порядка предоставления и целевого использования субсидий, выделенных из бюджета </w:t>
      </w:r>
      <w:proofErr w:type="spellStart"/>
      <w:r w:rsidRPr="000A5DB3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0A5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МУП «</w:t>
      </w:r>
      <w:proofErr w:type="spellStart"/>
      <w:r w:rsidRPr="000A5DB3">
        <w:rPr>
          <w:rFonts w:ascii="Times New Roman" w:eastAsia="Calibri" w:hAnsi="Times New Roman" w:cs="Times New Roman"/>
          <w:sz w:val="28"/>
          <w:szCs w:val="28"/>
        </w:rPr>
        <w:t>Варненское</w:t>
      </w:r>
      <w:proofErr w:type="spellEnd"/>
      <w:r w:rsidRPr="000A5DB3">
        <w:rPr>
          <w:rFonts w:ascii="Times New Roman" w:eastAsia="Calibri" w:hAnsi="Times New Roman" w:cs="Times New Roman"/>
          <w:sz w:val="28"/>
          <w:szCs w:val="28"/>
        </w:rPr>
        <w:t xml:space="preserve"> ЖКО</w:t>
      </w:r>
      <w:r w:rsidR="009F104E" w:rsidRPr="00E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104E" w:rsidRPr="00E1075B">
        <w:rPr>
          <w:rFonts w:ascii="Times New Roman" w:hAnsi="Times New Roman" w:cs="Times New Roman"/>
          <w:sz w:val="28"/>
          <w:szCs w:val="28"/>
        </w:rPr>
        <w:t xml:space="preserve">исполнено не в полном объёме и остаётся на контроле. </w:t>
      </w:r>
      <w:proofErr w:type="gramEnd"/>
    </w:p>
    <w:p w:rsidR="009F104E" w:rsidRPr="00E1075B" w:rsidRDefault="009F104E" w:rsidP="009F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5B">
        <w:rPr>
          <w:rFonts w:ascii="Times New Roman" w:eastAsia="Calibri" w:hAnsi="Times New Roman" w:cs="Times New Roman"/>
          <w:sz w:val="28"/>
          <w:szCs w:val="28"/>
        </w:rPr>
        <w:t>К негативным моментам при работе с исполнением представлений можно отнести следующее:</w:t>
      </w:r>
    </w:p>
    <w:p w:rsidR="009F104E" w:rsidRPr="00E1075B" w:rsidRDefault="009F104E" w:rsidP="009F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5B">
        <w:rPr>
          <w:rFonts w:ascii="Times New Roman" w:eastAsia="Calibri" w:hAnsi="Times New Roman" w:cs="Times New Roman"/>
          <w:sz w:val="28"/>
          <w:szCs w:val="28"/>
        </w:rPr>
        <w:t>-повторность нарушений, что указывает на отсутствие продуманной системы мероприятий, направленных на исправление недочётов и недопущение аналогичных ошибок в будущем;</w:t>
      </w:r>
    </w:p>
    <w:p w:rsidR="009F104E" w:rsidRPr="00E1075B" w:rsidRDefault="009F104E" w:rsidP="009F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E1075B">
        <w:rPr>
          <w:rFonts w:ascii="Times New Roman" w:eastAsia="Calibri" w:hAnsi="Times New Roman" w:cs="Times New Roman"/>
          <w:sz w:val="28"/>
          <w:szCs w:val="28"/>
        </w:rPr>
        <w:t>-объектами контроля проводится неполноценная работа по установлению причин и условий, приведших (способствовавших) к нарушениям.</w:t>
      </w:r>
    </w:p>
    <w:p w:rsidR="009F104E" w:rsidRDefault="009F104E" w:rsidP="009F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5B">
        <w:rPr>
          <w:rFonts w:ascii="Times New Roman" w:eastAsia="Calibri" w:hAnsi="Times New Roman" w:cs="Times New Roman"/>
          <w:sz w:val="28"/>
          <w:szCs w:val="28"/>
        </w:rPr>
        <w:t xml:space="preserve">В отчётном периоде законность вынесенных Контрольно-счётной палатой представлений в судебном порядке не обжаловалась, жалобы, на действия Контрольно-счётной палаты района в Собрание депутатов </w:t>
      </w:r>
      <w:proofErr w:type="spellStart"/>
      <w:r w:rsidRPr="00E1075B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E107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не поступали.</w:t>
      </w:r>
    </w:p>
    <w:p w:rsidR="00BC4034" w:rsidRPr="00257A2C" w:rsidRDefault="00BA16F6" w:rsidP="00590F24">
      <w:pPr>
        <w:shd w:val="clear" w:color="auto" w:fill="FBFBFB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257A2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57A2C">
        <w:rPr>
          <w:rFonts w:ascii="Times New Roman" w:hAnsi="Times New Roman" w:cs="Times New Roman"/>
          <w:b/>
          <w:sz w:val="28"/>
          <w:szCs w:val="28"/>
        </w:rPr>
        <w:t>Производство по делам об административных правонарушениях.</w:t>
      </w:r>
      <w:r w:rsidRPr="00257A2C">
        <w:rPr>
          <w:sz w:val="28"/>
          <w:szCs w:val="28"/>
        </w:rPr>
        <w:br/>
      </w:r>
      <w:proofErr w:type="gramStart"/>
      <w:r w:rsidRPr="00257A2C">
        <w:rPr>
          <w:rFonts w:ascii="Times New Roman" w:hAnsi="Times New Roman" w:cs="Times New Roman"/>
          <w:sz w:val="28"/>
          <w:szCs w:val="28"/>
        </w:rPr>
        <w:t xml:space="preserve">В отчетном периоде уполномоченными должностными лицами КСП </w:t>
      </w:r>
      <w:proofErr w:type="spellStart"/>
      <w:r w:rsidRPr="00257A2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257A2C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предоставленных полномочий составлено </w:t>
      </w:r>
      <w:r w:rsidR="00257A2C" w:rsidRPr="00257A2C">
        <w:rPr>
          <w:rFonts w:ascii="Times New Roman" w:hAnsi="Times New Roman" w:cs="Times New Roman"/>
          <w:sz w:val="28"/>
          <w:szCs w:val="28"/>
        </w:rPr>
        <w:t>5</w:t>
      </w:r>
      <w:r w:rsidRPr="00257A2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57A2C" w:rsidRPr="00257A2C">
        <w:rPr>
          <w:rFonts w:ascii="Times New Roman" w:hAnsi="Times New Roman" w:cs="Times New Roman"/>
          <w:sz w:val="28"/>
          <w:szCs w:val="28"/>
        </w:rPr>
        <w:t>ов</w:t>
      </w:r>
      <w:r w:rsidRPr="00257A2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следующими статьями КоАП РФ:</w:t>
      </w:r>
      <w:r w:rsidRPr="00257A2C">
        <w:rPr>
          <w:sz w:val="28"/>
          <w:szCs w:val="28"/>
        </w:rPr>
        <w:br/>
      </w:r>
      <w:r w:rsidRPr="00257A2C">
        <w:rPr>
          <w:rFonts w:ascii="Times New Roman" w:hAnsi="Times New Roman" w:cs="Times New Roman"/>
          <w:sz w:val="28"/>
          <w:szCs w:val="28"/>
        </w:rPr>
        <w:t xml:space="preserve">- нецелевое использование бюджетных средств (ст. 15.14) – </w:t>
      </w:r>
      <w:r w:rsidR="00257A2C" w:rsidRPr="00257A2C">
        <w:rPr>
          <w:rFonts w:ascii="Times New Roman" w:hAnsi="Times New Roman" w:cs="Times New Roman"/>
          <w:sz w:val="28"/>
          <w:szCs w:val="28"/>
        </w:rPr>
        <w:t>3</w:t>
      </w:r>
      <w:r w:rsidRPr="00257A2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57A2C" w:rsidRPr="00257A2C">
        <w:rPr>
          <w:rFonts w:ascii="Times New Roman" w:hAnsi="Times New Roman" w:cs="Times New Roman"/>
          <w:sz w:val="28"/>
          <w:szCs w:val="28"/>
        </w:rPr>
        <w:t>а;</w:t>
      </w:r>
      <w:r w:rsidRPr="00257A2C">
        <w:rPr>
          <w:sz w:val="28"/>
          <w:szCs w:val="28"/>
        </w:rPr>
        <w:br/>
      </w:r>
      <w:r w:rsidRPr="00257A2C">
        <w:rPr>
          <w:rFonts w:ascii="Times New Roman" w:hAnsi="Times New Roman" w:cs="Times New Roman"/>
          <w:sz w:val="28"/>
          <w:szCs w:val="28"/>
        </w:rPr>
        <w:t xml:space="preserve">- грубое нарушение требований к бюджетному (бухгалтерскому) учету, в том числе к составлению, представлению бюджетной или бухгалтерской (финансовой) отчетности  (ч.4 ст. 15.15.6) – </w:t>
      </w:r>
      <w:r w:rsidR="00257A2C" w:rsidRPr="00257A2C">
        <w:rPr>
          <w:rFonts w:ascii="Times New Roman" w:hAnsi="Times New Roman" w:cs="Times New Roman"/>
          <w:sz w:val="28"/>
          <w:szCs w:val="28"/>
        </w:rPr>
        <w:t>1</w:t>
      </w:r>
      <w:r w:rsidRPr="00257A2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57A2C" w:rsidRPr="00257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4034" w:rsidRPr="00257A2C" w:rsidRDefault="00BA16F6" w:rsidP="00590F24">
      <w:pPr>
        <w:shd w:val="clear" w:color="auto" w:fill="FBFBFB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257A2C">
        <w:rPr>
          <w:rFonts w:ascii="Times New Roman" w:hAnsi="Times New Roman" w:cs="Times New Roman"/>
          <w:sz w:val="28"/>
          <w:szCs w:val="28"/>
        </w:rPr>
        <w:t xml:space="preserve">- </w:t>
      </w:r>
      <w:r w:rsidR="00257A2C" w:rsidRPr="00257A2C">
        <w:rPr>
          <w:rFonts w:ascii="Times New Roman" w:hAnsi="Times New Roman" w:cs="Times New Roman"/>
          <w:sz w:val="28"/>
          <w:szCs w:val="28"/>
        </w:rPr>
        <w:t>невыполнение в срок законного предписания</w:t>
      </w:r>
      <w:r w:rsidRPr="00257A2C">
        <w:rPr>
          <w:rFonts w:ascii="Times New Roman" w:hAnsi="Times New Roman" w:cs="Times New Roman"/>
          <w:sz w:val="28"/>
          <w:szCs w:val="28"/>
        </w:rPr>
        <w:t xml:space="preserve"> (</w:t>
      </w:r>
      <w:r w:rsidR="00257A2C" w:rsidRPr="00257A2C">
        <w:rPr>
          <w:rFonts w:ascii="Times New Roman" w:hAnsi="Times New Roman" w:cs="Times New Roman"/>
          <w:sz w:val="28"/>
          <w:szCs w:val="28"/>
        </w:rPr>
        <w:t>ч.20ст.195</w:t>
      </w:r>
      <w:r w:rsidRPr="00257A2C">
        <w:rPr>
          <w:rFonts w:ascii="Times New Roman" w:hAnsi="Times New Roman" w:cs="Times New Roman"/>
          <w:sz w:val="28"/>
          <w:szCs w:val="28"/>
        </w:rPr>
        <w:t xml:space="preserve">) – </w:t>
      </w:r>
      <w:r w:rsidR="00257A2C" w:rsidRPr="00257A2C">
        <w:rPr>
          <w:rFonts w:ascii="Times New Roman" w:hAnsi="Times New Roman" w:cs="Times New Roman"/>
          <w:sz w:val="28"/>
          <w:szCs w:val="28"/>
        </w:rPr>
        <w:t>1</w:t>
      </w:r>
      <w:r w:rsidRPr="00257A2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C4034" w:rsidRPr="00257A2C">
        <w:rPr>
          <w:rFonts w:ascii="Times New Roman" w:hAnsi="Times New Roman" w:cs="Times New Roman"/>
          <w:sz w:val="28"/>
          <w:szCs w:val="28"/>
        </w:rPr>
        <w:t>.</w:t>
      </w:r>
    </w:p>
    <w:p w:rsidR="00C01298" w:rsidRPr="005429B7" w:rsidRDefault="00BC4034" w:rsidP="00BC4034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  </w:t>
      </w:r>
      <w:r w:rsidR="00BA16F6" w:rsidRPr="005429B7">
        <w:rPr>
          <w:rFonts w:ascii="Times New Roman" w:hAnsi="Times New Roman" w:cs="Times New Roman"/>
          <w:sz w:val="28"/>
          <w:szCs w:val="28"/>
        </w:rPr>
        <w:t>В 202</w:t>
      </w:r>
      <w:r w:rsidR="00257A2C" w:rsidRPr="005429B7">
        <w:rPr>
          <w:rFonts w:ascii="Times New Roman" w:hAnsi="Times New Roman" w:cs="Times New Roman"/>
          <w:sz w:val="28"/>
          <w:szCs w:val="28"/>
        </w:rPr>
        <w:t>4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257A2C" w:rsidRPr="005429B7">
        <w:rPr>
          <w:rFonts w:ascii="Times New Roman" w:hAnsi="Times New Roman" w:cs="Times New Roman"/>
          <w:sz w:val="28"/>
          <w:szCs w:val="28"/>
        </w:rPr>
        <w:t>5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</w:t>
      </w:r>
      <w:r w:rsidR="00BA16F6" w:rsidRPr="005429B7">
        <w:rPr>
          <w:sz w:val="28"/>
          <w:szCs w:val="28"/>
        </w:rPr>
        <w:br/>
      </w:r>
      <w:r w:rsidRPr="005429B7">
        <w:rPr>
          <w:rFonts w:ascii="Times New Roman" w:hAnsi="Times New Roman" w:cs="Times New Roman"/>
          <w:sz w:val="28"/>
          <w:szCs w:val="28"/>
        </w:rPr>
        <w:t xml:space="preserve">  </w:t>
      </w:r>
      <w:r w:rsidR="00BA16F6" w:rsidRPr="005429B7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правонарушениях,</w:t>
      </w:r>
      <w:r w:rsidR="00BA16F6" w:rsidRPr="005429B7">
        <w:rPr>
          <w:sz w:val="28"/>
          <w:szCs w:val="28"/>
        </w:rPr>
        <w:br/>
      </w:r>
      <w:r w:rsidR="00BA16F6" w:rsidRPr="005429B7">
        <w:rPr>
          <w:rFonts w:ascii="Times New Roman" w:hAnsi="Times New Roman" w:cs="Times New Roman"/>
          <w:sz w:val="28"/>
          <w:szCs w:val="28"/>
        </w:rPr>
        <w:t>находящихся в судах в 202</w:t>
      </w:r>
      <w:r w:rsidR="00257A2C" w:rsidRPr="005429B7">
        <w:rPr>
          <w:rFonts w:ascii="Times New Roman" w:hAnsi="Times New Roman" w:cs="Times New Roman"/>
          <w:sz w:val="28"/>
          <w:szCs w:val="28"/>
        </w:rPr>
        <w:t>4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 году,</w:t>
      </w:r>
      <w:r w:rsidR="006B3F28" w:rsidRPr="005429B7">
        <w:rPr>
          <w:rFonts w:ascii="Times New Roman" w:hAnsi="Times New Roman" w:cs="Times New Roman"/>
          <w:sz w:val="28"/>
          <w:szCs w:val="28"/>
        </w:rPr>
        <w:t xml:space="preserve"> </w:t>
      </w:r>
      <w:r w:rsidR="00BA16F6" w:rsidRPr="005429B7">
        <w:rPr>
          <w:rFonts w:ascii="Times New Roman" w:hAnsi="Times New Roman" w:cs="Times New Roman"/>
          <w:sz w:val="28"/>
          <w:szCs w:val="28"/>
        </w:rPr>
        <w:t>вынесены решения о привлечении виновных к</w:t>
      </w:r>
      <w:r w:rsidR="00590F24" w:rsidRPr="005429B7">
        <w:rPr>
          <w:rFonts w:ascii="Times New Roman" w:hAnsi="Times New Roman" w:cs="Times New Roman"/>
          <w:sz w:val="28"/>
          <w:szCs w:val="28"/>
        </w:rPr>
        <w:t xml:space="preserve"> 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ответственности. По </w:t>
      </w:r>
      <w:r w:rsidR="005429B7" w:rsidRPr="005429B7">
        <w:rPr>
          <w:rFonts w:ascii="Times New Roman" w:hAnsi="Times New Roman" w:cs="Times New Roman"/>
          <w:sz w:val="28"/>
          <w:szCs w:val="28"/>
        </w:rPr>
        <w:t xml:space="preserve">1 </w:t>
      </w:r>
      <w:r w:rsidR="00BA16F6" w:rsidRPr="005429B7">
        <w:rPr>
          <w:rFonts w:ascii="Times New Roman" w:hAnsi="Times New Roman" w:cs="Times New Roman"/>
          <w:sz w:val="28"/>
          <w:szCs w:val="28"/>
        </w:rPr>
        <w:t>протокол</w:t>
      </w:r>
      <w:r w:rsidR="005429B7" w:rsidRPr="005429B7">
        <w:rPr>
          <w:rFonts w:ascii="Times New Roman" w:hAnsi="Times New Roman" w:cs="Times New Roman"/>
          <w:sz w:val="28"/>
          <w:szCs w:val="28"/>
        </w:rPr>
        <w:t>у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</w:t>
      </w:r>
      <w:r w:rsidR="00590F24" w:rsidRPr="005429B7">
        <w:rPr>
          <w:rFonts w:ascii="Times New Roman" w:hAnsi="Times New Roman" w:cs="Times New Roman"/>
          <w:sz w:val="28"/>
          <w:szCs w:val="28"/>
        </w:rPr>
        <w:t xml:space="preserve"> 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429B7" w:rsidRPr="005429B7">
        <w:rPr>
          <w:rFonts w:ascii="Times New Roman" w:hAnsi="Times New Roman" w:cs="Times New Roman"/>
          <w:sz w:val="28"/>
          <w:szCs w:val="28"/>
        </w:rPr>
        <w:t>1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5429B7" w:rsidRPr="005429B7">
        <w:rPr>
          <w:rFonts w:ascii="Times New Roman" w:hAnsi="Times New Roman" w:cs="Times New Roman"/>
          <w:sz w:val="28"/>
          <w:szCs w:val="28"/>
        </w:rPr>
        <w:t>4</w:t>
      </w:r>
      <w:r w:rsidR="00BA16F6" w:rsidRPr="005429B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90F24" w:rsidRPr="005429B7">
        <w:rPr>
          <w:rFonts w:ascii="Times New Roman" w:hAnsi="Times New Roman" w:cs="Times New Roman"/>
          <w:sz w:val="28"/>
          <w:szCs w:val="28"/>
        </w:rPr>
        <w:t xml:space="preserve">е </w:t>
      </w:r>
      <w:r w:rsidR="00BA16F6" w:rsidRPr="005429B7">
        <w:rPr>
          <w:rFonts w:ascii="Times New Roman" w:hAnsi="Times New Roman" w:cs="Times New Roman"/>
          <w:sz w:val="28"/>
          <w:szCs w:val="28"/>
        </w:rPr>
        <w:t>вынесено судом о назначении</w:t>
      </w:r>
      <w:r w:rsidR="00590F24" w:rsidRPr="005429B7">
        <w:rPr>
          <w:rFonts w:ascii="Times New Roman" w:hAnsi="Times New Roman" w:cs="Times New Roman"/>
          <w:sz w:val="28"/>
          <w:szCs w:val="28"/>
        </w:rPr>
        <w:t xml:space="preserve"> наказания в виде предупреждения</w:t>
      </w:r>
      <w:r w:rsidR="00BA16F6" w:rsidRPr="005429B7">
        <w:rPr>
          <w:rFonts w:ascii="Times New Roman" w:hAnsi="Times New Roman" w:cs="Times New Roman"/>
          <w:sz w:val="28"/>
          <w:szCs w:val="28"/>
        </w:rPr>
        <w:t>.</w:t>
      </w:r>
    </w:p>
    <w:p w:rsidR="00590F24" w:rsidRPr="00257A2C" w:rsidRDefault="00BC4034" w:rsidP="005429B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7A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D454EC" w:rsidRPr="00257A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590F24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результатам контрольных и экспертно-аналитических мероприятий направлены</w:t>
      </w:r>
      <w:r w:rsidR="00590F24" w:rsidRPr="005429B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590F24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района, Собранию депутатов района и в органы местного самоуправления района</w:t>
      </w:r>
      <w:r w:rsidR="00590F24" w:rsidRPr="005429B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8F1035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590F24" w:rsidRPr="0008338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590F24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 и 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A32AD8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24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="00D454EC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профилактики и предупреждения нарушений в финансово-бюджетной сфере в 202</w:t>
      </w:r>
      <w:r w:rsidR="005429B7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специалистами КСП подготовлены письма для ГРБС и сельских поселений </w:t>
      </w:r>
      <w:r w:rsidR="00A64083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писем по темам: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32AD8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 формы 0503127(Инструкция 191н)</w:t>
      </w:r>
      <w:proofErr w:type="gramStart"/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по заполнению реестра имущества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нарушения при внешней проверке годовых отчетов об исполнении бюджета за 2023год ГРБС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AD8" w:rsidRPr="00083381" w:rsidRDefault="00A32AD8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нарушения при внешней проверке годовых отчетов об исполнении бюджета сельских поселений за 2023год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срокам сдачи отчетности (за несвоевременность предусмотрены административные штрафы)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нецелевом использовании бюджетных средств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2AD8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32AD8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инвентаризациях перед сдачей годового отчета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083381" w:rsidRDefault="00590F24" w:rsidP="0059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381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информации на сайтах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   Количество выходных документов по результатам контрольной и экспертно-аналитической деятельности в отчётном году составило  </w:t>
      </w:r>
      <w:r w:rsidRPr="00083381">
        <w:rPr>
          <w:rFonts w:ascii="Times New Roman" w:hAnsi="Times New Roman" w:cs="Times New Roman"/>
          <w:sz w:val="28"/>
          <w:szCs w:val="28"/>
        </w:rPr>
        <w:t xml:space="preserve">- </w:t>
      </w:r>
      <w:r w:rsidR="00083381">
        <w:rPr>
          <w:rFonts w:ascii="Times New Roman" w:hAnsi="Times New Roman" w:cs="Times New Roman"/>
          <w:b/>
          <w:sz w:val="28"/>
          <w:szCs w:val="28"/>
        </w:rPr>
        <w:t>301</w:t>
      </w:r>
      <w:r w:rsidRPr="00083381">
        <w:rPr>
          <w:rFonts w:ascii="Times New Roman" w:hAnsi="Times New Roman" w:cs="Times New Roman"/>
          <w:b/>
          <w:sz w:val="28"/>
          <w:szCs w:val="28"/>
        </w:rPr>
        <w:t xml:space="preserve"> ед.,</w:t>
      </w:r>
      <w:r w:rsidRPr="00083381">
        <w:rPr>
          <w:rFonts w:ascii="Times New Roman" w:hAnsi="Times New Roman" w:cs="Times New Roman"/>
          <w:sz w:val="28"/>
          <w:szCs w:val="28"/>
        </w:rPr>
        <w:t xml:space="preserve"> </w:t>
      </w:r>
      <w:r w:rsidRPr="005429B7">
        <w:rPr>
          <w:rFonts w:ascii="Times New Roman" w:hAnsi="Times New Roman" w:cs="Times New Roman"/>
          <w:sz w:val="28"/>
          <w:szCs w:val="28"/>
        </w:rPr>
        <w:t>в том числе: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-Акты контрольных мероприятий – </w:t>
      </w:r>
      <w:r w:rsidR="005429B7" w:rsidRPr="005429B7">
        <w:rPr>
          <w:rFonts w:ascii="Times New Roman" w:hAnsi="Times New Roman" w:cs="Times New Roman"/>
          <w:sz w:val="28"/>
          <w:szCs w:val="28"/>
        </w:rPr>
        <w:t>7</w:t>
      </w:r>
      <w:r w:rsidRPr="005429B7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-акты по проверкам 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proofErr w:type="gram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главных администраторов средств бюджета муниципального района</w:t>
      </w:r>
      <w:proofErr w:type="gram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F258D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 </w:t>
      </w:r>
      <w:r w:rsidR="00A64083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-акты </w:t>
      </w:r>
      <w:r w:rsidRPr="005429B7">
        <w:rPr>
          <w:rFonts w:ascii="Times New Roman" w:hAnsi="Times New Roman" w:cs="Times New Roman"/>
          <w:sz w:val="28"/>
          <w:szCs w:val="28"/>
        </w:rPr>
        <w:t xml:space="preserve"> по проверкам 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отчетности главных администраторов сельских поселений муниципального района за 2021 год- 13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 внешней проверки исполнения бюджета </w:t>
      </w:r>
      <w:proofErr w:type="spell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района-1ед.,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-Заключения по проверкам 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proofErr w:type="gram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главных администраторов средств бюджета муниципального района</w:t>
      </w:r>
      <w:proofErr w:type="gram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5429B7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 </w:t>
      </w:r>
      <w:r w:rsidR="00A64083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-Заключения по проверкам 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proofErr w:type="gram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сельских поселений средств бюджета муниципального района</w:t>
      </w:r>
      <w:proofErr w:type="gram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5429B7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год- 13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-заключения по проверки исполнения бюджета </w:t>
      </w:r>
      <w:proofErr w:type="spell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-1ед.,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-заключения на проект решения о бюджете на плановый период </w:t>
      </w:r>
      <w:proofErr w:type="gram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поселений-13ед.,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-заключения на проект решения о бюджете на плановый период </w:t>
      </w:r>
      <w:proofErr w:type="spellStart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-1ед.,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по экспертно-аналитическим мероприятиям экспертизы проектов муниципальных правовых актов за 202</w:t>
      </w:r>
      <w:r w:rsidR="005429B7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год- </w:t>
      </w:r>
      <w:r w:rsidR="005429B7"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</w:t>
      </w:r>
    </w:p>
    <w:p w:rsidR="00590F24" w:rsidRPr="005429B7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-заключение по </w:t>
      </w:r>
      <w:r w:rsidRPr="005429B7">
        <w:rPr>
          <w:rFonts w:ascii="Times New Roman" w:eastAsia="Calibri" w:hAnsi="Times New Roman" w:cs="Times New Roman"/>
          <w:sz w:val="28"/>
          <w:szCs w:val="28"/>
        </w:rPr>
        <w:t xml:space="preserve">мониторингу исполнения национальных проектов на территории и </w:t>
      </w:r>
      <w:r w:rsidRPr="005429B7">
        <w:rPr>
          <w:rFonts w:ascii="Times New Roman" w:hAnsi="Times New Roman" w:cs="Times New Roman"/>
          <w:sz w:val="28"/>
          <w:szCs w:val="28"/>
        </w:rPr>
        <w:t>исполнения национальных проектов на территории -6ед.,</w:t>
      </w:r>
    </w:p>
    <w:p w:rsidR="00590F24" w:rsidRPr="00CC11F6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t xml:space="preserve">- Отчёты  о результатах контрольных мероприятий – </w:t>
      </w:r>
      <w:r w:rsidR="00CC11F6" w:rsidRPr="00CC11F6">
        <w:rPr>
          <w:rFonts w:ascii="Times New Roman" w:hAnsi="Times New Roman" w:cs="Times New Roman"/>
          <w:sz w:val="28"/>
          <w:szCs w:val="28"/>
        </w:rPr>
        <w:t>1</w:t>
      </w:r>
      <w:r w:rsidR="00083381">
        <w:rPr>
          <w:rFonts w:ascii="Times New Roman" w:hAnsi="Times New Roman" w:cs="Times New Roman"/>
          <w:sz w:val="28"/>
          <w:szCs w:val="28"/>
        </w:rPr>
        <w:t>74</w:t>
      </w:r>
      <w:r w:rsidRPr="00CC11F6">
        <w:rPr>
          <w:rFonts w:ascii="Times New Roman" w:hAnsi="Times New Roman" w:cs="Times New Roman"/>
          <w:sz w:val="28"/>
          <w:szCs w:val="28"/>
        </w:rPr>
        <w:t>ед.,</w:t>
      </w:r>
    </w:p>
    <w:p w:rsidR="00590F24" w:rsidRPr="00257A2C" w:rsidRDefault="00590F24" w:rsidP="005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29B7">
        <w:rPr>
          <w:rFonts w:ascii="Times New Roman" w:hAnsi="Times New Roman" w:cs="Times New Roman"/>
          <w:sz w:val="28"/>
          <w:szCs w:val="28"/>
        </w:rPr>
        <w:t xml:space="preserve">- акты обследований- </w:t>
      </w:r>
      <w:r w:rsidR="005429B7" w:rsidRPr="005429B7">
        <w:rPr>
          <w:rFonts w:ascii="Times New Roman" w:hAnsi="Times New Roman" w:cs="Times New Roman"/>
          <w:sz w:val="28"/>
          <w:szCs w:val="28"/>
        </w:rPr>
        <w:t>6</w:t>
      </w:r>
      <w:r w:rsidRPr="005429B7">
        <w:rPr>
          <w:rFonts w:ascii="Times New Roman" w:hAnsi="Times New Roman" w:cs="Times New Roman"/>
          <w:sz w:val="28"/>
          <w:szCs w:val="28"/>
        </w:rPr>
        <w:t xml:space="preserve"> ед.</w:t>
      </w:r>
      <w:r w:rsidR="00C01298" w:rsidRPr="005429B7">
        <w:rPr>
          <w:rFonts w:ascii="Times New Roman" w:hAnsi="Times New Roman" w:cs="Times New Roman"/>
          <w:sz w:val="28"/>
          <w:szCs w:val="28"/>
        </w:rPr>
        <w:t xml:space="preserve"> по </w:t>
      </w:r>
      <w:r w:rsidR="005429B7" w:rsidRPr="005429B7">
        <w:rPr>
          <w:rFonts w:ascii="Times New Roman" w:hAnsi="Times New Roman" w:cs="Times New Roman"/>
          <w:sz w:val="28"/>
          <w:szCs w:val="28"/>
        </w:rPr>
        <w:t>3</w:t>
      </w:r>
      <w:r w:rsidR="00C01298" w:rsidRPr="005429B7">
        <w:rPr>
          <w:rFonts w:ascii="Times New Roman" w:hAnsi="Times New Roman" w:cs="Times New Roman"/>
          <w:sz w:val="28"/>
          <w:szCs w:val="28"/>
        </w:rPr>
        <w:t xml:space="preserve"> объектам</w:t>
      </w:r>
    </w:p>
    <w:p w:rsidR="00590F24" w:rsidRPr="00083381" w:rsidRDefault="00590F24" w:rsidP="0059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Аналитических материалов (информаций, заключений) – </w:t>
      </w:r>
      <w:r w:rsidR="00C01298"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</w:t>
      </w:r>
    </w:p>
    <w:p w:rsidR="00590F24" w:rsidRPr="00CC11F6" w:rsidRDefault="00590F24" w:rsidP="0059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Представлений – </w:t>
      </w:r>
      <w:r w:rsidR="00C01298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</w:t>
      </w:r>
    </w:p>
    <w:p w:rsidR="00FF3032" w:rsidRPr="00257A2C" w:rsidRDefault="00FF3032" w:rsidP="00FF3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F3032" w:rsidRPr="00CC11F6" w:rsidRDefault="00FF3032" w:rsidP="00FF3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деятельности Контрольно-счётной палаты.</w:t>
      </w:r>
    </w:p>
    <w:p w:rsidR="00FF3032" w:rsidRPr="00CC11F6" w:rsidRDefault="00FF3032" w:rsidP="00FF3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продолжена работа по совершенствованию нормативных актов, регламентирующих деятельность Контрольно-счётной палаты. </w:t>
      </w:r>
    </w:p>
    <w:p w:rsidR="00FF3032" w:rsidRPr="00CC11F6" w:rsidRDefault="00FF3032" w:rsidP="00FF30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методическая база Контрольно-счётной палаты состоит из 15 муниципальных актов, регламентирующих порядок осуществления Контрольно-счётной палатой </w:t>
      </w:r>
      <w:proofErr w:type="spell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внешнего муниципального финансового контроля (стандартов внешнего муниципального финансового контроля,  стандартов организации деятельности Контрольно-счётной палаты, методических рекомендаций и 13 соглашений с сельскими поселениями), а так же по противодействию коррупции 11 нормативных актов.</w:t>
      </w:r>
      <w:proofErr w:type="gram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деятельность Контрольно-счётной палаты при необходимости будет  совершенствоваться локальной нормативной правовой базой.</w:t>
      </w:r>
    </w:p>
    <w:p w:rsidR="00FF3032" w:rsidRPr="00CC11F6" w:rsidRDefault="00FF3032" w:rsidP="00FF3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  <w:r w:rsidRPr="00CC11F6">
        <w:rPr>
          <w:rFonts w:ascii="Times New Roman" w:eastAsia="Calibri" w:hAnsi="Times New Roman" w:cs="Times New Roman"/>
          <w:sz w:val="28"/>
          <w:szCs w:val="28"/>
        </w:rPr>
        <w:t>Председатель Контрольно-счётной палаты района в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C11F6">
        <w:rPr>
          <w:rFonts w:ascii="Times New Roman" w:eastAsia="Calibri" w:hAnsi="Times New Roman" w:cs="Times New Roman"/>
          <w:sz w:val="28"/>
          <w:szCs w:val="28"/>
        </w:rPr>
        <w:t xml:space="preserve">участвовала в заседаниях Собрания депутатов </w:t>
      </w:r>
      <w:proofErr w:type="spellStart"/>
      <w:r w:rsidRPr="00CC11F6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CC11F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комиссии по противодействию коррупции, балансовой комиссии в </w:t>
      </w:r>
      <w:proofErr w:type="spellStart"/>
      <w:r w:rsidRPr="00CC11F6">
        <w:rPr>
          <w:rFonts w:ascii="Times New Roman" w:eastAsia="Calibri" w:hAnsi="Times New Roman" w:cs="Times New Roman"/>
          <w:sz w:val="28"/>
          <w:szCs w:val="28"/>
        </w:rPr>
        <w:t>Варненском</w:t>
      </w:r>
      <w:proofErr w:type="spellEnd"/>
      <w:r w:rsidRPr="00CC11F6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районе, также принимала участие 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конференциях контрольно-счётных органов при Счетной палате Челябинской области.</w:t>
      </w:r>
    </w:p>
    <w:p w:rsidR="00FF3032" w:rsidRPr="00CC11F6" w:rsidRDefault="00FF3032" w:rsidP="00FF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повышения квалификации работников палаты ежегодно принимают участие в обучающих семинарах, </w:t>
      </w:r>
      <w:proofErr w:type="spell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2E8" w:rsidRPr="008520C0" w:rsidRDefault="000932E8" w:rsidP="000932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C0">
        <w:rPr>
          <w:rFonts w:ascii="Times New Roman" w:hAnsi="Times New Roman" w:cs="Times New Roman"/>
          <w:b/>
          <w:sz w:val="28"/>
          <w:szCs w:val="28"/>
        </w:rPr>
        <w:t>Кадровое обеспечение деятельности.</w:t>
      </w:r>
    </w:p>
    <w:p w:rsidR="002501DC" w:rsidRDefault="000932E8" w:rsidP="0025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Штатная  численность  в 202</w:t>
      </w:r>
      <w:r w:rsidR="00CC11F6"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составляла </w:t>
      </w:r>
      <w:r w:rsidR="002501DC"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 председатель, </w:t>
      </w:r>
      <w:proofErr w:type="spellStart"/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аудитор(</w:t>
      </w:r>
      <w:r w:rsidRPr="002501DC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Pr="002501DC">
        <w:rPr>
          <w:rFonts w:ascii="Times New Roman" w:hAnsi="Times New Roman" w:cs="Times New Roman"/>
          <w:sz w:val="24"/>
          <w:szCs w:val="24"/>
        </w:rPr>
        <w:t>)</w:t>
      </w:r>
      <w:r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инспектор-ревизор (должность муниципальной службы),</w:t>
      </w:r>
      <w:r w:rsidRPr="002501DC">
        <w:rPr>
          <w:rFonts w:ascii="Times New Roman" w:hAnsi="Times New Roman" w:cs="Times New Roman"/>
          <w:sz w:val="24"/>
          <w:szCs w:val="24"/>
        </w:rPr>
        <w:t xml:space="preserve"> </w:t>
      </w:r>
      <w:r w:rsidRPr="002501DC">
        <w:rPr>
          <w:rFonts w:ascii="Times New Roman" w:hAnsi="Times New Roman" w:cs="Times New Roman"/>
          <w:sz w:val="28"/>
          <w:szCs w:val="28"/>
        </w:rPr>
        <w:t>все имеют высшее профессиональное экономическое образование</w:t>
      </w:r>
      <w:r w:rsidR="002501DC"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0,8ставок </w:t>
      </w:r>
      <w:r w:rsidR="002501DC" w:rsidRPr="002501DC">
        <w:rPr>
          <w:rFonts w:ascii="Times New Roman" w:eastAsia="Times New Roman" w:hAnsi="Times New Roman" w:cs="Times New Roman"/>
          <w:sz w:val="28"/>
          <w:szCs w:val="28"/>
        </w:rPr>
        <w:t>работников, занимающих должности, не отнесенные к должностям муниципальной службы и осуществляющих техническое обеспечение деятельности</w:t>
      </w:r>
      <w:r w:rsidR="002501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01DC" w:rsidRDefault="002501DC" w:rsidP="0025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0,3ставки бухгалтер, 0,3ставки делопроизводитель и 0,2ставки техник программист.</w:t>
      </w:r>
    </w:p>
    <w:p w:rsidR="000932E8" w:rsidRPr="002501DC" w:rsidRDefault="002501DC" w:rsidP="0025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2E8" w:rsidRPr="0025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деятельности Контрольно-счётной палаты производились на основании бюджетной сметы, утвержденной председателем Контрольно-счётной палаты в соответствии с классификацией расходов бюджетов Российской Федерации.  </w:t>
      </w:r>
    </w:p>
    <w:p w:rsidR="000932E8" w:rsidRPr="00FB48D6" w:rsidRDefault="000932E8" w:rsidP="000932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бюджета </w:t>
      </w:r>
      <w:proofErr w:type="spellStart"/>
      <w:r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содержание Контрольно-счётной палаты за отчетный период составили </w:t>
      </w:r>
      <w:r w:rsidR="002501DC"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>5603,</w:t>
      </w:r>
      <w:r w:rsidR="00FB48D6"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на исполнение полномочий поселений внешнего контроля – </w:t>
      </w:r>
      <w:r w:rsidR="00582604"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>182,2</w:t>
      </w:r>
      <w:r w:rsidRPr="00FB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FB48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Оплата труда лиц, замещающих в Контрольно-счётной палате муниципальные должности и должности муниципальной службы муниципального района, осуществлялись в соответствии с Положением о порядке определения денежного содержания и материальном стимулирования лиц, замещающих муниципальные должности, должности муниципальных служащих Контрольно-счётной палаты </w:t>
      </w:r>
      <w:proofErr w:type="spellStart"/>
      <w:r w:rsidRPr="00FB48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Варненского</w:t>
      </w:r>
      <w:proofErr w:type="spellEnd"/>
      <w:r w:rsidRPr="00FB48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</w:t>
      </w:r>
      <w:r w:rsidRPr="00FB48D6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footnoteReference w:id="1"/>
      </w:r>
      <w:r w:rsidRPr="00FB48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FF3032" w:rsidRPr="00257A2C" w:rsidRDefault="00FF3032" w:rsidP="00FF30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F3032" w:rsidRPr="00CC11F6" w:rsidRDefault="00FF3032" w:rsidP="00FF30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Гласность в деятельности </w:t>
      </w:r>
      <w:r w:rsidRPr="00CC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Контрольно-счётной палаты</w:t>
      </w:r>
    </w:p>
    <w:p w:rsidR="00EF23C2" w:rsidRPr="00CC11F6" w:rsidRDefault="00FF3032" w:rsidP="00FF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07 февраля 2011 года № 6-ФЗ и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 в 2023 году вся информация о деятельности Контрольно-счётной палаты размещалась на странице Контрольно-счётной палаты на сайте Администрации </w:t>
      </w:r>
      <w:proofErr w:type="spell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1F6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FF3032" w:rsidRPr="00CC11F6" w:rsidRDefault="000932E8" w:rsidP="00FF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t>(https://</w:t>
      </w:r>
      <w:r w:rsidR="00297C01" w:rsidRPr="00CC11F6">
        <w:rPr>
          <w:rFonts w:ascii="Times New Roman" w:hAnsi="Times New Roman" w:cs="Times New Roman"/>
          <w:sz w:val="28"/>
          <w:szCs w:val="28"/>
        </w:rPr>
        <w:t>74</w:t>
      </w:r>
      <w:proofErr w:type="spellStart"/>
      <w:r w:rsidR="00EF23C2" w:rsidRPr="00CC11F6">
        <w:rPr>
          <w:rFonts w:ascii="Times New Roman" w:hAnsi="Times New Roman" w:cs="Times New Roman"/>
          <w:sz w:val="28"/>
          <w:szCs w:val="28"/>
          <w:lang w:val="en-US"/>
        </w:rPr>
        <w:t>varna</w:t>
      </w:r>
      <w:proofErr w:type="spellEnd"/>
      <w:r w:rsidRPr="00CC1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11F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C11F6">
        <w:rPr>
          <w:rFonts w:ascii="Times New Roman" w:hAnsi="Times New Roman" w:cs="Times New Roman"/>
          <w:sz w:val="28"/>
          <w:szCs w:val="28"/>
        </w:rPr>
        <w:t xml:space="preserve">/), а также в социальных сетях </w:t>
      </w:r>
      <w:r w:rsidR="00EF23C2" w:rsidRPr="00CC11F6">
        <w:rPr>
          <w:rFonts w:ascii="Times New Roman" w:hAnsi="Times New Roman" w:cs="Times New Roman"/>
          <w:sz w:val="28"/>
          <w:szCs w:val="28"/>
        </w:rPr>
        <w:t xml:space="preserve">в </w:t>
      </w:r>
      <w:r w:rsidRPr="00CC11F6">
        <w:rPr>
          <w:rFonts w:ascii="Times New Roman" w:hAnsi="Times New Roman" w:cs="Times New Roman"/>
          <w:sz w:val="28"/>
          <w:szCs w:val="28"/>
        </w:rPr>
        <w:t>Контакте и</w:t>
      </w:r>
      <w:r w:rsidRPr="00CC11F6">
        <w:rPr>
          <w:sz w:val="28"/>
          <w:szCs w:val="28"/>
        </w:rPr>
        <w:br/>
      </w:r>
      <w:r w:rsidRPr="00CC11F6">
        <w:rPr>
          <w:rFonts w:ascii="Times New Roman" w:hAnsi="Times New Roman" w:cs="Times New Roman"/>
          <w:sz w:val="28"/>
          <w:szCs w:val="28"/>
        </w:rPr>
        <w:t>Одноклассники.</w:t>
      </w:r>
      <w:r w:rsidR="00EF23C2" w:rsidRPr="00CC11F6">
        <w:rPr>
          <w:rFonts w:ascii="Times New Roman" w:hAnsi="Times New Roman" w:cs="Times New Roman"/>
          <w:sz w:val="28"/>
          <w:szCs w:val="28"/>
        </w:rPr>
        <w:t xml:space="preserve"> В </w:t>
      </w:r>
      <w:r w:rsidR="00FF3032" w:rsidRPr="00CC11F6">
        <w:rPr>
          <w:rFonts w:ascii="Times New Roman" w:eastAsia="Calibri" w:hAnsi="Times New Roman" w:cs="Times New Roman"/>
          <w:sz w:val="28"/>
          <w:szCs w:val="28"/>
        </w:rPr>
        <w:t xml:space="preserve">разделах сайта систематически размещается и актуализируется подробная информация о текущей деятельности Контрольно-счётной палаты: контрольной, экспертно-аналитической, организационной. Всего в отчетном периоде было размещено </w:t>
      </w:r>
      <w:r w:rsidR="00FB48D6" w:rsidRPr="00FB48D6">
        <w:rPr>
          <w:rFonts w:ascii="Times New Roman" w:eastAsia="Calibri" w:hAnsi="Times New Roman" w:cs="Times New Roman"/>
          <w:sz w:val="28"/>
          <w:szCs w:val="28"/>
        </w:rPr>
        <w:t>6</w:t>
      </w:r>
      <w:r w:rsidR="00FF3032" w:rsidRPr="00FB48D6">
        <w:rPr>
          <w:rFonts w:ascii="Times New Roman" w:eastAsia="Calibri" w:hAnsi="Times New Roman" w:cs="Times New Roman"/>
          <w:sz w:val="28"/>
          <w:szCs w:val="28"/>
        </w:rPr>
        <w:t xml:space="preserve">7 публикаций </w:t>
      </w:r>
      <w:r w:rsidR="00FF3032" w:rsidRPr="00CC11F6">
        <w:rPr>
          <w:rFonts w:ascii="Times New Roman" w:eastAsia="Calibri" w:hAnsi="Times New Roman" w:cs="Times New Roman"/>
          <w:sz w:val="28"/>
          <w:szCs w:val="28"/>
        </w:rPr>
        <w:t>и сообщений о проведенных контрольных и экспертно-аналитических мероприятиях, о выявленных при их проведении нарушениях, о вынесенных представлениях.</w:t>
      </w:r>
    </w:p>
    <w:p w:rsidR="00FF3032" w:rsidRPr="00CC11F6" w:rsidRDefault="00FF3032" w:rsidP="00FF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C11F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законодательства о контрактной системе (с учётом положений Стандарта внешнего муниципального финансового контроля Контрольно-счётной палаты СВМФК 07 «Проведение аудита в сфере закупок товаров, работ, услуг для обеспечения муниципальных нужд») сформирована и размещена в единой информационной системе в сфере закупок (https://zakupki.gov.ru/) обобщённая информация о результатах аудита в сфере закупок за 202</w:t>
      </w:r>
      <w:r w:rsidR="00CC11F6" w:rsidRPr="00CC11F6">
        <w:rPr>
          <w:rFonts w:ascii="Times New Roman" w:eastAsia="Calibri" w:hAnsi="Times New Roman" w:cs="Times New Roman"/>
          <w:sz w:val="28"/>
          <w:szCs w:val="28"/>
        </w:rPr>
        <w:t>4</w:t>
      </w:r>
      <w:r w:rsidR="00180FC7">
        <w:rPr>
          <w:rFonts w:ascii="Times New Roman" w:eastAsia="Calibri" w:hAnsi="Times New Roman" w:cs="Times New Roman"/>
          <w:sz w:val="28"/>
          <w:szCs w:val="28"/>
        </w:rPr>
        <w:t>г</w:t>
      </w:r>
      <w:r w:rsidRPr="00CC11F6">
        <w:rPr>
          <w:rFonts w:ascii="Times New Roman" w:eastAsia="Calibri" w:hAnsi="Times New Roman" w:cs="Times New Roman"/>
          <w:sz w:val="28"/>
          <w:szCs w:val="28"/>
        </w:rPr>
        <w:t xml:space="preserve">од и 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</w:t>
      </w:r>
      <w:proofErr w:type="gram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proofErr w:type="gram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 лиц замещающих муниципальные должности и муниципальных служащих Контрольно-счётной палаты </w:t>
      </w:r>
      <w:proofErr w:type="spellStart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членов их семей за отчётный период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932E8" w:rsidRPr="00257A2C" w:rsidRDefault="000932E8" w:rsidP="00093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23C2" w:rsidRPr="00CC11F6" w:rsidRDefault="005E7EC5" w:rsidP="00EF23C2">
      <w:pPr>
        <w:shd w:val="clear" w:color="auto" w:fill="FFFFFF"/>
        <w:spacing w:after="0" w:line="19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1F6">
        <w:rPr>
          <w:rFonts w:ascii="Times New Roman" w:hAnsi="Times New Roman" w:cs="Times New Roman"/>
          <w:b/>
          <w:bCs/>
          <w:sz w:val="28"/>
          <w:szCs w:val="28"/>
        </w:rPr>
        <w:t>6. Взаимодействие с</w:t>
      </w:r>
      <w:r w:rsidR="00EF23C2" w:rsidRPr="00CC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1F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органами, </w:t>
      </w:r>
      <w:bookmarkStart w:id="2" w:name="_GoBack"/>
      <w:bookmarkEnd w:id="2"/>
      <w:r w:rsidRPr="00CC11F6">
        <w:rPr>
          <w:rFonts w:ascii="Times New Roman" w:hAnsi="Times New Roman" w:cs="Times New Roman"/>
          <w:b/>
          <w:bCs/>
          <w:sz w:val="28"/>
          <w:szCs w:val="28"/>
        </w:rPr>
        <w:t>правоохранительными, другими контрольными</w:t>
      </w:r>
      <w:r w:rsidR="00EF23C2" w:rsidRPr="00CC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1F6">
        <w:rPr>
          <w:rFonts w:ascii="Times New Roman" w:hAnsi="Times New Roman" w:cs="Times New Roman"/>
          <w:b/>
          <w:bCs/>
          <w:sz w:val="28"/>
          <w:szCs w:val="28"/>
        </w:rPr>
        <w:t>органами.</w:t>
      </w:r>
    </w:p>
    <w:p w:rsidR="00767876" w:rsidRPr="00CC11F6" w:rsidRDefault="00EF23C2" w:rsidP="00EF23C2">
      <w:pPr>
        <w:shd w:val="clear" w:color="auto" w:fill="FFFFFF"/>
        <w:spacing w:after="0"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t xml:space="preserve">   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На основании статьи 19 Положения о Контрольно-счетной палате </w:t>
      </w:r>
      <w:proofErr w:type="spellStart"/>
      <w:r w:rsidRPr="00CC11F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муниципального района» КСП осуществляет</w:t>
      </w:r>
      <w:r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взаимодействие с государственными и муниципальными органами, в том числе</w:t>
      </w:r>
      <w:r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в рамках заключенных соглашений о взаимодействии: со Контрольно-счетной палатой</w:t>
      </w:r>
      <w:r w:rsidR="00767876"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Челябинской области, и другими органами.</w:t>
      </w:r>
    </w:p>
    <w:p w:rsidR="00767876" w:rsidRPr="00CC11F6" w:rsidRDefault="00767876" w:rsidP="00EF23C2">
      <w:pPr>
        <w:shd w:val="clear" w:color="auto" w:fill="FFFFFF"/>
        <w:spacing w:after="0" w:line="195" w:lineRule="atLeast"/>
        <w:jc w:val="both"/>
      </w:pPr>
      <w:r w:rsidRPr="00CC11F6">
        <w:rPr>
          <w:rFonts w:ascii="Times New Roman" w:hAnsi="Times New Roman" w:cs="Times New Roman"/>
          <w:sz w:val="28"/>
          <w:szCs w:val="28"/>
        </w:rPr>
        <w:t xml:space="preserve">  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Взаимодействие с Собранием депутатов </w:t>
      </w:r>
      <w:proofErr w:type="spellStart"/>
      <w:r w:rsidRPr="00CC11F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E7EC5" w:rsidRPr="00CC11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C11F6">
        <w:rPr>
          <w:rFonts w:ascii="Times New Roman" w:hAnsi="Times New Roman" w:cs="Times New Roman"/>
          <w:sz w:val="28"/>
          <w:szCs w:val="28"/>
        </w:rPr>
        <w:t xml:space="preserve"> в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 отчетном году осуществлялось по следующим</w:t>
      </w:r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>направлениям:</w:t>
      </w:r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>- представление результатов контрольных и экспертно-аналитических</w:t>
      </w:r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>мероприятий, а также заключений на проекты правовых актов в Собрания</w:t>
      </w:r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C11F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E7EC5" w:rsidRPr="00CC11F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67876" w:rsidRPr="00CC11F6" w:rsidRDefault="005E7EC5" w:rsidP="00EF23C2">
      <w:pPr>
        <w:shd w:val="clear" w:color="auto" w:fill="FFFFFF"/>
        <w:spacing w:after="0"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t>- подготовка информации и выступление на заседаниях Собрания депутатов</w:t>
      </w:r>
      <w:r w:rsidRPr="00CC11F6">
        <w:rPr>
          <w:sz w:val="28"/>
          <w:szCs w:val="28"/>
        </w:rPr>
        <w:br/>
      </w:r>
      <w:proofErr w:type="spellStart"/>
      <w:r w:rsidR="00767876" w:rsidRPr="00CC11F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C11F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67876" w:rsidRPr="00CC11F6" w:rsidRDefault="005E7EC5" w:rsidP="00EF23C2">
      <w:pPr>
        <w:shd w:val="clear" w:color="auto" w:fill="FFFFFF"/>
        <w:spacing w:after="0"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lastRenderedPageBreak/>
        <w:t>Взаимодействие с правоохранительными органами.</w:t>
      </w:r>
      <w:r w:rsidRPr="00CC11F6">
        <w:rPr>
          <w:sz w:val="28"/>
          <w:szCs w:val="28"/>
        </w:rPr>
        <w:br/>
      </w:r>
      <w:r w:rsidRPr="00CC11F6">
        <w:rPr>
          <w:rFonts w:ascii="Times New Roman" w:hAnsi="Times New Roman" w:cs="Times New Roman"/>
          <w:sz w:val="28"/>
          <w:szCs w:val="28"/>
        </w:rPr>
        <w:t>КСП реализует полномочия по взаимодействию</w:t>
      </w:r>
      <w:r w:rsidR="00767876"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Pr="00CC11F6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в соответствии законодательством РФ о контрольно-счетных </w:t>
      </w:r>
      <w:proofErr w:type="gramStart"/>
      <w:r w:rsidRPr="00CC11F6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CC11F6">
        <w:rPr>
          <w:rFonts w:ascii="Times New Roman" w:hAnsi="Times New Roman" w:cs="Times New Roman"/>
          <w:sz w:val="28"/>
          <w:szCs w:val="28"/>
        </w:rPr>
        <w:t xml:space="preserve"> о</w:t>
      </w:r>
      <w:r w:rsidR="00767876"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Pr="00CC11F6">
        <w:rPr>
          <w:rFonts w:ascii="Times New Roman" w:hAnsi="Times New Roman" w:cs="Times New Roman"/>
          <w:sz w:val="28"/>
          <w:szCs w:val="28"/>
        </w:rPr>
        <w:t>сотрудничестве и взаимодействии.</w:t>
      </w:r>
    </w:p>
    <w:p w:rsidR="00564531" w:rsidRPr="00CC11F6" w:rsidRDefault="00564531" w:rsidP="00767876">
      <w:pPr>
        <w:shd w:val="clear" w:color="auto" w:fill="FFFFFF"/>
        <w:spacing w:after="0"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1F6">
        <w:rPr>
          <w:rFonts w:ascii="Times New Roman" w:hAnsi="Times New Roman" w:cs="Times New Roman"/>
          <w:sz w:val="28"/>
          <w:szCs w:val="28"/>
        </w:rPr>
        <w:t xml:space="preserve">   </w:t>
      </w:r>
      <w:r w:rsidR="005E7EC5" w:rsidRPr="00CC11F6">
        <w:rPr>
          <w:rFonts w:ascii="Times New Roman" w:hAnsi="Times New Roman" w:cs="Times New Roman"/>
          <w:sz w:val="28"/>
          <w:szCs w:val="28"/>
        </w:rPr>
        <w:t>Взаимодействие со Контрольно-счетной палатой Челябинской области</w:t>
      </w:r>
      <w:proofErr w:type="gramStart"/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7EC5" w:rsidRPr="00CC11F6">
        <w:rPr>
          <w:rFonts w:ascii="Times New Roman" w:hAnsi="Times New Roman" w:cs="Times New Roman"/>
          <w:sz w:val="28"/>
          <w:szCs w:val="28"/>
        </w:rPr>
        <w:t xml:space="preserve"> части взаимодействия со Контрольно-счетной палатой Челябинской области в</w:t>
      </w:r>
      <w:r w:rsidR="00767876"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течение 202</w:t>
      </w:r>
      <w:r w:rsidR="00CC11F6" w:rsidRPr="00CC11F6">
        <w:rPr>
          <w:rFonts w:ascii="Times New Roman" w:hAnsi="Times New Roman" w:cs="Times New Roman"/>
          <w:sz w:val="28"/>
          <w:szCs w:val="28"/>
        </w:rPr>
        <w:t>4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 года КСП </w:t>
      </w:r>
      <w:r w:rsidRPr="00CC11F6">
        <w:rPr>
          <w:rFonts w:ascii="TimesNewRomanPSMT" w:hAnsi="TimesNewRomanPSMT"/>
          <w:sz w:val="28"/>
          <w:szCs w:val="28"/>
        </w:rPr>
        <w:t>в дистанционном формате ежемесячно принимали участие в обучающих семинарах, организованных Счетной палатой, Союзом муниципальных контрольных органов РФ</w:t>
      </w:r>
      <w:r w:rsidR="005E7EC5" w:rsidRPr="00CC11F6">
        <w:rPr>
          <w:rFonts w:ascii="Times New Roman" w:hAnsi="Times New Roman" w:cs="Times New Roman"/>
          <w:sz w:val="28"/>
          <w:szCs w:val="28"/>
        </w:rPr>
        <w:t>.</w:t>
      </w:r>
      <w:r w:rsidR="005E7EC5" w:rsidRPr="00CC11F6">
        <w:rPr>
          <w:sz w:val="28"/>
          <w:szCs w:val="28"/>
        </w:rPr>
        <w:br/>
      </w:r>
      <w:r w:rsidR="005E7EC5" w:rsidRPr="00CC11F6">
        <w:rPr>
          <w:rFonts w:ascii="Times New Roman" w:hAnsi="Times New Roman" w:cs="Times New Roman"/>
          <w:sz w:val="28"/>
          <w:szCs w:val="28"/>
        </w:rPr>
        <w:t>В 202</w:t>
      </w:r>
      <w:r w:rsidR="00CC11F6" w:rsidRPr="00CC11F6">
        <w:rPr>
          <w:rFonts w:ascii="Times New Roman" w:hAnsi="Times New Roman" w:cs="Times New Roman"/>
          <w:sz w:val="28"/>
          <w:szCs w:val="28"/>
        </w:rPr>
        <w:t>5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году КСП </w:t>
      </w:r>
      <w:proofErr w:type="spellStart"/>
      <w:r w:rsidRPr="00CC11F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муниципального района продолжи</w:t>
      </w:r>
      <w:r w:rsidR="009C7010" w:rsidRPr="00CC11F6">
        <w:rPr>
          <w:rFonts w:ascii="Times New Roman" w:hAnsi="Times New Roman" w:cs="Times New Roman"/>
          <w:sz w:val="28"/>
          <w:szCs w:val="28"/>
        </w:rPr>
        <w:t>т</w:t>
      </w:r>
      <w:r w:rsidR="005E7EC5" w:rsidRPr="00CC11F6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767876"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с Контрольно-счетной палатой Челябинской области в части проведения совместных или</w:t>
      </w:r>
      <w:r w:rsidRPr="00CC11F6">
        <w:rPr>
          <w:rFonts w:ascii="Times New Roman" w:hAnsi="Times New Roman" w:cs="Times New Roman"/>
          <w:sz w:val="28"/>
          <w:szCs w:val="28"/>
        </w:rPr>
        <w:t xml:space="preserve"> </w:t>
      </w:r>
      <w:r w:rsidR="005E7EC5" w:rsidRPr="00CC11F6">
        <w:rPr>
          <w:rFonts w:ascii="Times New Roman" w:hAnsi="Times New Roman" w:cs="Times New Roman"/>
          <w:sz w:val="28"/>
          <w:szCs w:val="28"/>
        </w:rPr>
        <w:t>параллельных контрольных и экспертно-аналитических мероприятиях.</w:t>
      </w:r>
    </w:p>
    <w:p w:rsidR="00310214" w:rsidRPr="0073578F" w:rsidRDefault="00310214" w:rsidP="00564531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64531" w:rsidRPr="0073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 Предложение по совершенствованию проверочной деятельности, внесению изменений в законы и другие нормативные правовые акты </w:t>
      </w:r>
      <w:proofErr w:type="spellStart"/>
      <w:r w:rsidRPr="0073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73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10214" w:rsidRPr="0073578F" w:rsidRDefault="00310214" w:rsidP="00E2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КСП в 202</w:t>
      </w:r>
      <w:r w:rsidR="00CC11F6"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будет направлена на реализацию полномочий по осуществлению полномочий внешнего финансового контроля, эффективности использования средств районного бюджета, правомерности и эффективности использования муниципального имущества. Продолжится работа по повышению качества и эффективности реализации муниципальных программ, как основного инструмента, позволяющего объективно оценить результат вложенных финансовых ресурсов и определить достижение стратегических целей и задач, в том числе и целей реализации приоритетных проектов. </w:t>
      </w:r>
    </w:p>
    <w:p w:rsidR="00310214" w:rsidRPr="0073578F" w:rsidRDefault="00310214" w:rsidP="00E2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 из главных направлений деятельности КСП – осуществление предварительного контроля, в рамках которого будет осуществлен анализ формирования и исполнения районного бюджета, а также финансово-экономическая экспертиза проектов нормативно-правовых актов </w:t>
      </w:r>
      <w:proofErr w:type="spellStart"/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10214" w:rsidRPr="0073578F" w:rsidRDefault="00310214" w:rsidP="00E2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578F">
        <w:rPr>
          <w:rFonts w:ascii="Times New Roman" w:hAnsi="Times New Roman" w:cs="Times New Roman"/>
          <w:sz w:val="28"/>
          <w:szCs w:val="28"/>
        </w:rPr>
        <w:t>В 202</w:t>
      </w:r>
      <w:r w:rsidR="00CC11F6" w:rsidRPr="0073578F">
        <w:rPr>
          <w:rFonts w:ascii="Times New Roman" w:hAnsi="Times New Roman" w:cs="Times New Roman"/>
          <w:sz w:val="28"/>
          <w:szCs w:val="28"/>
        </w:rPr>
        <w:t>5</w:t>
      </w:r>
      <w:r w:rsidRPr="0073578F">
        <w:rPr>
          <w:rFonts w:ascii="Times New Roman" w:hAnsi="Times New Roman" w:cs="Times New Roman"/>
          <w:sz w:val="28"/>
          <w:szCs w:val="28"/>
        </w:rPr>
        <w:t>году важнейшими приоритетными направлениями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проверка реализации национальных проектов</w:t>
      </w:r>
      <w:r w:rsidR="00DD171F"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(ежеквартальный мониторинг)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578F">
        <w:rPr>
          <w:rFonts w:ascii="Segoe UI" w:eastAsia="Times New Roman" w:hAnsi="Segoe UI" w:cs="Segoe UI"/>
          <w:sz w:val="24"/>
          <w:szCs w:val="24"/>
          <w:lang w:eastAsia="ru-RU"/>
        </w:rPr>
        <w:t xml:space="preserve">  о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 является улучшение социальной и экономической ситуации в районе, а также повышение качества жизни, комфортных условий и возможностей.</w:t>
      </w:r>
    </w:p>
    <w:p w:rsidR="00310214" w:rsidRPr="0073578F" w:rsidRDefault="00310214" w:rsidP="00E2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8F">
        <w:rPr>
          <w:rFonts w:ascii="Times New Roman" w:hAnsi="Times New Roman" w:cs="Times New Roman"/>
          <w:sz w:val="28"/>
          <w:szCs w:val="28"/>
        </w:rPr>
        <w:t xml:space="preserve">    Контрольно-счетной палатой проводится мониторинг исполнения бюджета ежеквартально.</w:t>
      </w:r>
    </w:p>
    <w:p w:rsidR="00310214" w:rsidRPr="0073578F" w:rsidRDefault="00310214" w:rsidP="00E2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КСП систематически проводится работа по анализу результатов контрольных и экспертно-аналитических мероприятий с целью выявления типичных повторяющихся нарушений при расходовании бюджетных средств. Итоги этой работы были использованы для обоснования выбора конкретной тематики контрольной работы и формирования плана работы КСП на 202</w:t>
      </w:r>
      <w:r w:rsidR="00FB48D6"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310214" w:rsidRPr="0073578F" w:rsidRDefault="00310214" w:rsidP="00310214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плане предусмотрены мероприятия по проверке исполнения и расходования средств на осуществление финансово-хозяйственной деятельности, а также использование муниципального имущества</w:t>
      </w:r>
      <w:r w:rsidR="00E241CC"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соблюдения законодательства на выплату заработной платы.</w:t>
      </w: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214" w:rsidRPr="0073578F" w:rsidRDefault="00310214" w:rsidP="0031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Продолжится работа по организации контроля над ходом  выполнения представлений КСП, недопущения случаев формального отношения руководителей проверенных объектов  по выполнению мероприятий по устранению нарушений и недостатков, отраженных в актах, справках, заключениях. </w:t>
      </w:r>
    </w:p>
    <w:p w:rsidR="00310214" w:rsidRPr="0073578F" w:rsidRDefault="00310214" w:rsidP="0031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района предлагает Главам и руководителям отраслевых органов, организаций, учреждений и предприятий:</w:t>
      </w:r>
    </w:p>
    <w:p w:rsidR="00310214" w:rsidRPr="0073578F" w:rsidRDefault="00310214" w:rsidP="0031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принимать организационные и другие меры по обеспечению надлежащего контроля над устранением нарушений, выявленных в ходе мероприятий;</w:t>
      </w:r>
    </w:p>
    <w:p w:rsidR="00310214" w:rsidRPr="0073578F" w:rsidRDefault="00310214" w:rsidP="003102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неустранимым нарушениям разрабатывать систему внутреннего контроля над соблюдением законодательства о бухгалтерском учете, управлении имуществом; </w:t>
      </w:r>
    </w:p>
    <w:p w:rsidR="00310214" w:rsidRPr="0073578F" w:rsidRDefault="00310214" w:rsidP="00E241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проводить  обучение работников муниципальных органов, организаций и учреждений, ответственных за ведение бухгалтерского учета, учета муниципального имущества</w:t>
      </w:r>
      <w:r w:rsidR="00E241CC" w:rsidRPr="00735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5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646C" w:rsidRPr="00CC11F6" w:rsidRDefault="00E241CC" w:rsidP="00E241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8</w:t>
      </w:r>
      <w:r w:rsidR="00564531" w:rsidRPr="00C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646C" w:rsidRPr="00C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31646C" w:rsidRPr="00CC11F6" w:rsidRDefault="0031646C" w:rsidP="00E241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палатой за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обеспечено в полном объеме выполнение основных задач и функций органа внешнего муниципального финансового контроля в рамках годового плана работы.</w:t>
      </w:r>
    </w:p>
    <w:p w:rsidR="0031646C" w:rsidRPr="00CC11F6" w:rsidRDefault="0031646C" w:rsidP="00E241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 по–прежнему будут приоритетными направлениями работы Контрольно-счётной палаты в дальнейшем.</w:t>
      </w:r>
    </w:p>
    <w:p w:rsidR="00694945" w:rsidRPr="00CC11F6" w:rsidRDefault="00694945" w:rsidP="00E2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Важнейшим элементом повышения результативности контрольных мероприятий является взаимодействие с Собранием депутатов района, Администрацией района и отраслевыми органами администрации района.</w:t>
      </w:r>
    </w:p>
    <w:p w:rsidR="0031646C" w:rsidRPr="00CC11F6" w:rsidRDefault="0031646C" w:rsidP="00E241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C11F6"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Контрольно-счётной палатой также будет продолжена работа по совершенствованию внешнего финансового контроля, повышению его качества и эффективности. </w:t>
      </w:r>
    </w:p>
    <w:p w:rsidR="0031646C" w:rsidRPr="00257A2C" w:rsidRDefault="0031646C" w:rsidP="003A0787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0C39" w:rsidRPr="004A7952" w:rsidRDefault="00492F90" w:rsidP="005D445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2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0C39"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D0C39" w:rsidRPr="004A7952" w:rsidRDefault="00CD0C39" w:rsidP="00CD0C39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 </w:t>
      </w:r>
    </w:p>
    <w:p w:rsidR="00CD0C39" w:rsidRPr="004A7952" w:rsidRDefault="00CD0C39" w:rsidP="00CD0C39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CD0C39" w:rsidRPr="004A7952" w:rsidRDefault="00CD0C39" w:rsidP="00CD0C39">
      <w:pPr>
        <w:shd w:val="clear" w:color="auto" w:fill="FFFFFF"/>
        <w:tabs>
          <w:tab w:val="left" w:pos="5910"/>
        </w:tabs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                                                             </w:t>
      </w:r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С.Г. </w:t>
      </w:r>
      <w:proofErr w:type="spellStart"/>
      <w:r w:rsidRPr="004A7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Колычева</w:t>
      </w:r>
      <w:proofErr w:type="spellEnd"/>
    </w:p>
    <w:p w:rsidR="00CD0C39" w:rsidRPr="00CD0C39" w:rsidRDefault="00CD0C39" w:rsidP="00CD0C39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564531" w:rsidRDefault="00564531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4531" w:rsidRDefault="00564531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70" w:rsidRDefault="00310D70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11F6" w:rsidRDefault="00CC11F6" w:rsidP="00916D7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C11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54" w:rsidRDefault="00D85154" w:rsidP="0031646C">
      <w:pPr>
        <w:spacing w:after="0" w:line="240" w:lineRule="auto"/>
      </w:pPr>
      <w:r>
        <w:separator/>
      </w:r>
    </w:p>
  </w:endnote>
  <w:endnote w:type="continuationSeparator" w:id="0">
    <w:p w:rsidR="00D85154" w:rsidRDefault="00D85154" w:rsidP="0031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charset w:val="01"/>
    <w:family w:val="roman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54" w:rsidRDefault="00D85154" w:rsidP="0031646C">
      <w:pPr>
        <w:spacing w:after="0" w:line="240" w:lineRule="auto"/>
      </w:pPr>
      <w:r>
        <w:separator/>
      </w:r>
    </w:p>
  </w:footnote>
  <w:footnote w:type="continuationSeparator" w:id="0">
    <w:p w:rsidR="00D85154" w:rsidRDefault="00D85154" w:rsidP="0031646C">
      <w:pPr>
        <w:spacing w:after="0" w:line="240" w:lineRule="auto"/>
      </w:pPr>
      <w:r>
        <w:continuationSeparator/>
      </w:r>
    </w:p>
  </w:footnote>
  <w:footnote w:id="1">
    <w:p w:rsidR="00180FC7" w:rsidRPr="00B85C6D" w:rsidRDefault="00180FC7" w:rsidP="000932E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B85C6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B85C6D">
        <w:rPr>
          <w:rFonts w:ascii="Times New Roman" w:hAnsi="Times New Roman" w:cs="Times New Roman"/>
          <w:sz w:val="20"/>
          <w:szCs w:val="20"/>
        </w:rPr>
        <w:t xml:space="preserve"> Утверждено Решением </w:t>
      </w:r>
      <w:r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 w:rsidRPr="00B85C6D">
        <w:rPr>
          <w:rFonts w:ascii="Times New Roman" w:hAnsi="Times New Roman" w:cs="Times New Roman"/>
          <w:sz w:val="20"/>
          <w:szCs w:val="20"/>
        </w:rPr>
        <w:t xml:space="preserve"> муниципального района от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B85C6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B85C6D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B85C6D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4,5</w:t>
      </w:r>
      <w:r w:rsidRPr="00B85C6D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порядке определения денежного содержания и материальном стимулирования лиц, замещающих муниципальные должности, должности муниципальных служащих и служащих Контрольно-счётной палаты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C6D">
        <w:rPr>
          <w:rFonts w:ascii="Times New Roman" w:hAnsi="Times New Roman" w:cs="Times New Roman"/>
          <w:sz w:val="20"/>
          <w:szCs w:val="20"/>
        </w:rPr>
        <w:t>муниципального района».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531407"/>
      <w:docPartObj>
        <w:docPartGallery w:val="Page Numbers (Top of Page)"/>
        <w:docPartUnique/>
      </w:docPartObj>
    </w:sdtPr>
    <w:sdtContent>
      <w:p w:rsidR="00180FC7" w:rsidRDefault="00180F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A3">
          <w:rPr>
            <w:noProof/>
          </w:rPr>
          <w:t>19</w:t>
        </w:r>
        <w:r>
          <w:fldChar w:fldCharType="end"/>
        </w:r>
      </w:p>
    </w:sdtContent>
  </w:sdt>
  <w:p w:rsidR="00180FC7" w:rsidRDefault="00180F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93557CC"/>
    <w:multiLevelType w:val="hybridMultilevel"/>
    <w:tmpl w:val="77AC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7A2E"/>
    <w:multiLevelType w:val="multilevel"/>
    <w:tmpl w:val="FB1E47E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10297"/>
    <w:multiLevelType w:val="hybridMultilevel"/>
    <w:tmpl w:val="3DE27278"/>
    <w:lvl w:ilvl="0" w:tplc="7B46C58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5F4D"/>
    <w:multiLevelType w:val="hybridMultilevel"/>
    <w:tmpl w:val="B734EBA2"/>
    <w:lvl w:ilvl="0" w:tplc="07549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E15FBB"/>
    <w:multiLevelType w:val="hybridMultilevel"/>
    <w:tmpl w:val="44A86BF0"/>
    <w:lvl w:ilvl="0" w:tplc="746CD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3D42"/>
    <w:multiLevelType w:val="hybridMultilevel"/>
    <w:tmpl w:val="D5940C20"/>
    <w:lvl w:ilvl="0" w:tplc="AE5201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34ED"/>
    <w:multiLevelType w:val="hybridMultilevel"/>
    <w:tmpl w:val="82DCD586"/>
    <w:lvl w:ilvl="0" w:tplc="557614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414072"/>
    <w:multiLevelType w:val="multilevel"/>
    <w:tmpl w:val="9D2A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527BE5"/>
    <w:multiLevelType w:val="hybridMultilevel"/>
    <w:tmpl w:val="093A3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872430"/>
    <w:multiLevelType w:val="hybridMultilevel"/>
    <w:tmpl w:val="B6A8C740"/>
    <w:lvl w:ilvl="0" w:tplc="2D1ABE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70CF8"/>
    <w:multiLevelType w:val="hybridMultilevel"/>
    <w:tmpl w:val="C83AD59E"/>
    <w:lvl w:ilvl="0" w:tplc="B75E125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7D47BDC"/>
    <w:multiLevelType w:val="hybridMultilevel"/>
    <w:tmpl w:val="B2B2DCB2"/>
    <w:lvl w:ilvl="0" w:tplc="5A0C05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5BD8"/>
    <w:multiLevelType w:val="multilevel"/>
    <w:tmpl w:val="7B62F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992223"/>
    <w:multiLevelType w:val="hybridMultilevel"/>
    <w:tmpl w:val="9A92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E08A4"/>
    <w:multiLevelType w:val="hybridMultilevel"/>
    <w:tmpl w:val="EB18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939CF"/>
    <w:multiLevelType w:val="hybridMultilevel"/>
    <w:tmpl w:val="F17A69B2"/>
    <w:lvl w:ilvl="0" w:tplc="2AD698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344D0"/>
    <w:multiLevelType w:val="hybridMultilevel"/>
    <w:tmpl w:val="3798182C"/>
    <w:lvl w:ilvl="0" w:tplc="B7C0E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44F90"/>
    <w:multiLevelType w:val="hybridMultilevel"/>
    <w:tmpl w:val="4FC83E2A"/>
    <w:lvl w:ilvl="0" w:tplc="F6FA896A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6253E4"/>
    <w:multiLevelType w:val="multilevel"/>
    <w:tmpl w:val="22A0950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E04B9B"/>
    <w:multiLevelType w:val="hybridMultilevel"/>
    <w:tmpl w:val="7108D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F795F"/>
    <w:multiLevelType w:val="hybridMultilevel"/>
    <w:tmpl w:val="B106CC8E"/>
    <w:lvl w:ilvl="0" w:tplc="584CCE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6E1C"/>
    <w:multiLevelType w:val="hybridMultilevel"/>
    <w:tmpl w:val="120EE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2979B3"/>
    <w:multiLevelType w:val="hybridMultilevel"/>
    <w:tmpl w:val="F40634DE"/>
    <w:lvl w:ilvl="0" w:tplc="A1DE3C5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043EA6"/>
    <w:multiLevelType w:val="hybridMultilevel"/>
    <w:tmpl w:val="BC3275CC"/>
    <w:lvl w:ilvl="0" w:tplc="86EA5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4"/>
  </w:num>
  <w:num w:numId="5">
    <w:abstractNumId w:val="14"/>
  </w:num>
  <w:num w:numId="6">
    <w:abstractNumId w:val="11"/>
  </w:num>
  <w:num w:numId="7">
    <w:abstractNumId w:val="22"/>
  </w:num>
  <w:num w:numId="8">
    <w:abstractNumId w:val="9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21"/>
  </w:num>
  <w:num w:numId="16">
    <w:abstractNumId w:val="12"/>
  </w:num>
  <w:num w:numId="17">
    <w:abstractNumId w:val="10"/>
  </w:num>
  <w:num w:numId="18">
    <w:abstractNumId w:val="16"/>
  </w:num>
  <w:num w:numId="19">
    <w:abstractNumId w:val="5"/>
  </w:num>
  <w:num w:numId="20">
    <w:abstractNumId w:val="15"/>
  </w:num>
  <w:num w:numId="21">
    <w:abstractNumId w:val="23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65"/>
    <w:rsid w:val="00000309"/>
    <w:rsid w:val="0000583B"/>
    <w:rsid w:val="00011103"/>
    <w:rsid w:val="000122E7"/>
    <w:rsid w:val="0001399C"/>
    <w:rsid w:val="00014B17"/>
    <w:rsid w:val="00017110"/>
    <w:rsid w:val="00026A3E"/>
    <w:rsid w:val="000337A0"/>
    <w:rsid w:val="00036CF9"/>
    <w:rsid w:val="00037308"/>
    <w:rsid w:val="0004519F"/>
    <w:rsid w:val="00047E5F"/>
    <w:rsid w:val="00051A04"/>
    <w:rsid w:val="00052E24"/>
    <w:rsid w:val="00062DC0"/>
    <w:rsid w:val="000653B0"/>
    <w:rsid w:val="000700CE"/>
    <w:rsid w:val="00072B29"/>
    <w:rsid w:val="00074081"/>
    <w:rsid w:val="00083381"/>
    <w:rsid w:val="0008467B"/>
    <w:rsid w:val="00087144"/>
    <w:rsid w:val="000932E8"/>
    <w:rsid w:val="00095061"/>
    <w:rsid w:val="00095F03"/>
    <w:rsid w:val="000967B0"/>
    <w:rsid w:val="00096E82"/>
    <w:rsid w:val="000A2ED6"/>
    <w:rsid w:val="000A5DB3"/>
    <w:rsid w:val="000B1232"/>
    <w:rsid w:val="000B2C18"/>
    <w:rsid w:val="000C40E8"/>
    <w:rsid w:val="000C4C3D"/>
    <w:rsid w:val="000C77E7"/>
    <w:rsid w:val="000E1270"/>
    <w:rsid w:val="000E7625"/>
    <w:rsid w:val="000F0E07"/>
    <w:rsid w:val="000F3DF1"/>
    <w:rsid w:val="000F40A2"/>
    <w:rsid w:val="000F4F7B"/>
    <w:rsid w:val="0010084F"/>
    <w:rsid w:val="00104163"/>
    <w:rsid w:val="001042D9"/>
    <w:rsid w:val="00105DEE"/>
    <w:rsid w:val="0011695A"/>
    <w:rsid w:val="00117B83"/>
    <w:rsid w:val="001216B1"/>
    <w:rsid w:val="00131AB8"/>
    <w:rsid w:val="00132320"/>
    <w:rsid w:val="00136801"/>
    <w:rsid w:val="00151D31"/>
    <w:rsid w:val="0015269C"/>
    <w:rsid w:val="00165591"/>
    <w:rsid w:val="001671E4"/>
    <w:rsid w:val="00170BA8"/>
    <w:rsid w:val="0017223A"/>
    <w:rsid w:val="00172D98"/>
    <w:rsid w:val="001757F6"/>
    <w:rsid w:val="001766A2"/>
    <w:rsid w:val="00180FC7"/>
    <w:rsid w:val="0018138D"/>
    <w:rsid w:val="0018288C"/>
    <w:rsid w:val="00183B44"/>
    <w:rsid w:val="001858A9"/>
    <w:rsid w:val="001917F0"/>
    <w:rsid w:val="00192565"/>
    <w:rsid w:val="00196413"/>
    <w:rsid w:val="001A0207"/>
    <w:rsid w:val="001A6BD7"/>
    <w:rsid w:val="001A6FBF"/>
    <w:rsid w:val="001B10BA"/>
    <w:rsid w:val="001B5D33"/>
    <w:rsid w:val="001B7EFF"/>
    <w:rsid w:val="001C083E"/>
    <w:rsid w:val="001C6CA7"/>
    <w:rsid w:val="001C7098"/>
    <w:rsid w:val="001C7E6E"/>
    <w:rsid w:val="001D05BD"/>
    <w:rsid w:val="001D2D55"/>
    <w:rsid w:val="001D5287"/>
    <w:rsid w:val="001E3091"/>
    <w:rsid w:val="001E60E1"/>
    <w:rsid w:val="001F6DD2"/>
    <w:rsid w:val="001F6FFA"/>
    <w:rsid w:val="00203292"/>
    <w:rsid w:val="00205502"/>
    <w:rsid w:val="00207AE4"/>
    <w:rsid w:val="00210195"/>
    <w:rsid w:val="002110AB"/>
    <w:rsid w:val="00213F8D"/>
    <w:rsid w:val="00224AA1"/>
    <w:rsid w:val="00226CB8"/>
    <w:rsid w:val="00227769"/>
    <w:rsid w:val="0023066A"/>
    <w:rsid w:val="00231768"/>
    <w:rsid w:val="00242315"/>
    <w:rsid w:val="00243A36"/>
    <w:rsid w:val="00243B0F"/>
    <w:rsid w:val="00243DE9"/>
    <w:rsid w:val="00245A26"/>
    <w:rsid w:val="002501DC"/>
    <w:rsid w:val="00255652"/>
    <w:rsid w:val="0025570A"/>
    <w:rsid w:val="0025742F"/>
    <w:rsid w:val="00257A2C"/>
    <w:rsid w:val="002664A2"/>
    <w:rsid w:val="00270FA0"/>
    <w:rsid w:val="00280CAC"/>
    <w:rsid w:val="00281078"/>
    <w:rsid w:val="00297C01"/>
    <w:rsid w:val="00297C2C"/>
    <w:rsid w:val="002A0D89"/>
    <w:rsid w:val="002A0FFC"/>
    <w:rsid w:val="002A7BB4"/>
    <w:rsid w:val="002B1E01"/>
    <w:rsid w:val="002B51AA"/>
    <w:rsid w:val="002B6704"/>
    <w:rsid w:val="002B70F6"/>
    <w:rsid w:val="002B7172"/>
    <w:rsid w:val="002C67D7"/>
    <w:rsid w:val="002C6F85"/>
    <w:rsid w:val="002C7668"/>
    <w:rsid w:val="002C7850"/>
    <w:rsid w:val="002C7E79"/>
    <w:rsid w:val="002D090A"/>
    <w:rsid w:val="002D10B9"/>
    <w:rsid w:val="002D1457"/>
    <w:rsid w:val="002D621F"/>
    <w:rsid w:val="002D6360"/>
    <w:rsid w:val="002D6C38"/>
    <w:rsid w:val="002F665B"/>
    <w:rsid w:val="00310214"/>
    <w:rsid w:val="003109C3"/>
    <w:rsid w:val="00310D70"/>
    <w:rsid w:val="003116FC"/>
    <w:rsid w:val="00315B2D"/>
    <w:rsid w:val="0031646C"/>
    <w:rsid w:val="0032332B"/>
    <w:rsid w:val="003271A4"/>
    <w:rsid w:val="00332472"/>
    <w:rsid w:val="00332E76"/>
    <w:rsid w:val="00333E53"/>
    <w:rsid w:val="003372A5"/>
    <w:rsid w:val="00337A60"/>
    <w:rsid w:val="00343F33"/>
    <w:rsid w:val="00344403"/>
    <w:rsid w:val="0034470E"/>
    <w:rsid w:val="00346EA3"/>
    <w:rsid w:val="0034705A"/>
    <w:rsid w:val="003564BB"/>
    <w:rsid w:val="00361D14"/>
    <w:rsid w:val="00362A49"/>
    <w:rsid w:val="00364CFD"/>
    <w:rsid w:val="00370B60"/>
    <w:rsid w:val="003727E3"/>
    <w:rsid w:val="00373356"/>
    <w:rsid w:val="0037364F"/>
    <w:rsid w:val="00377019"/>
    <w:rsid w:val="0038148F"/>
    <w:rsid w:val="003953C8"/>
    <w:rsid w:val="003A0622"/>
    <w:rsid w:val="003A0787"/>
    <w:rsid w:val="003A2D54"/>
    <w:rsid w:val="003A3C22"/>
    <w:rsid w:val="003B0070"/>
    <w:rsid w:val="003B14A9"/>
    <w:rsid w:val="003B6EF2"/>
    <w:rsid w:val="003C33B4"/>
    <w:rsid w:val="003D603D"/>
    <w:rsid w:val="003E7DE6"/>
    <w:rsid w:val="003F0831"/>
    <w:rsid w:val="003F3181"/>
    <w:rsid w:val="00403E96"/>
    <w:rsid w:val="00406FAA"/>
    <w:rsid w:val="00413375"/>
    <w:rsid w:val="00413A37"/>
    <w:rsid w:val="0041595A"/>
    <w:rsid w:val="004206BE"/>
    <w:rsid w:val="00421979"/>
    <w:rsid w:val="0042218B"/>
    <w:rsid w:val="0042329E"/>
    <w:rsid w:val="00423C45"/>
    <w:rsid w:val="0042543B"/>
    <w:rsid w:val="0042598F"/>
    <w:rsid w:val="00441687"/>
    <w:rsid w:val="00443324"/>
    <w:rsid w:val="00443DA1"/>
    <w:rsid w:val="00445C54"/>
    <w:rsid w:val="00457584"/>
    <w:rsid w:val="00460C7F"/>
    <w:rsid w:val="00471FD8"/>
    <w:rsid w:val="00473776"/>
    <w:rsid w:val="004760B4"/>
    <w:rsid w:val="0047675F"/>
    <w:rsid w:val="00476A88"/>
    <w:rsid w:val="00477E0E"/>
    <w:rsid w:val="00477E86"/>
    <w:rsid w:val="00480B2A"/>
    <w:rsid w:val="00486524"/>
    <w:rsid w:val="0048685A"/>
    <w:rsid w:val="00487F04"/>
    <w:rsid w:val="004917DB"/>
    <w:rsid w:val="00492F90"/>
    <w:rsid w:val="00495712"/>
    <w:rsid w:val="00496F28"/>
    <w:rsid w:val="004A0AE5"/>
    <w:rsid w:val="004A15E1"/>
    <w:rsid w:val="004A66F6"/>
    <w:rsid w:val="004A755E"/>
    <w:rsid w:val="004A7952"/>
    <w:rsid w:val="004B2472"/>
    <w:rsid w:val="004B2F12"/>
    <w:rsid w:val="004B41E7"/>
    <w:rsid w:val="004C230C"/>
    <w:rsid w:val="004C73EB"/>
    <w:rsid w:val="004D2017"/>
    <w:rsid w:val="004D210C"/>
    <w:rsid w:val="004D3CFD"/>
    <w:rsid w:val="004D4CDC"/>
    <w:rsid w:val="004E1400"/>
    <w:rsid w:val="004E2966"/>
    <w:rsid w:val="004E35E7"/>
    <w:rsid w:val="004E4007"/>
    <w:rsid w:val="004E4F2D"/>
    <w:rsid w:val="004F214D"/>
    <w:rsid w:val="004F284A"/>
    <w:rsid w:val="004F3720"/>
    <w:rsid w:val="004F411F"/>
    <w:rsid w:val="004F6660"/>
    <w:rsid w:val="005036FD"/>
    <w:rsid w:val="00503BCF"/>
    <w:rsid w:val="00505B97"/>
    <w:rsid w:val="00506115"/>
    <w:rsid w:val="00510082"/>
    <w:rsid w:val="0051025D"/>
    <w:rsid w:val="00511588"/>
    <w:rsid w:val="00511CA8"/>
    <w:rsid w:val="00522F6F"/>
    <w:rsid w:val="00525EA3"/>
    <w:rsid w:val="0053132B"/>
    <w:rsid w:val="00533C0D"/>
    <w:rsid w:val="00537079"/>
    <w:rsid w:val="005429B7"/>
    <w:rsid w:val="00543032"/>
    <w:rsid w:val="005443D7"/>
    <w:rsid w:val="005504DD"/>
    <w:rsid w:val="005512CC"/>
    <w:rsid w:val="005631F9"/>
    <w:rsid w:val="00563E17"/>
    <w:rsid w:val="00564531"/>
    <w:rsid w:val="00567725"/>
    <w:rsid w:val="00570A8C"/>
    <w:rsid w:val="00574C12"/>
    <w:rsid w:val="00582604"/>
    <w:rsid w:val="00585CE1"/>
    <w:rsid w:val="005876FD"/>
    <w:rsid w:val="00590F24"/>
    <w:rsid w:val="0059335B"/>
    <w:rsid w:val="00596E02"/>
    <w:rsid w:val="005A1935"/>
    <w:rsid w:val="005A7DB5"/>
    <w:rsid w:val="005B1B7C"/>
    <w:rsid w:val="005B1ED9"/>
    <w:rsid w:val="005B6E6E"/>
    <w:rsid w:val="005C667B"/>
    <w:rsid w:val="005D0C8F"/>
    <w:rsid w:val="005D20FE"/>
    <w:rsid w:val="005D4451"/>
    <w:rsid w:val="005E047F"/>
    <w:rsid w:val="005E4985"/>
    <w:rsid w:val="005E6004"/>
    <w:rsid w:val="005E6E27"/>
    <w:rsid w:val="005E7EC5"/>
    <w:rsid w:val="005F051A"/>
    <w:rsid w:val="005F0E3B"/>
    <w:rsid w:val="005F0F7D"/>
    <w:rsid w:val="005F11EF"/>
    <w:rsid w:val="005F2D2C"/>
    <w:rsid w:val="005F7814"/>
    <w:rsid w:val="00602446"/>
    <w:rsid w:val="00605141"/>
    <w:rsid w:val="00606464"/>
    <w:rsid w:val="00610DB0"/>
    <w:rsid w:val="00612665"/>
    <w:rsid w:val="00613C83"/>
    <w:rsid w:val="0061488A"/>
    <w:rsid w:val="00615C91"/>
    <w:rsid w:val="00615F46"/>
    <w:rsid w:val="00616554"/>
    <w:rsid w:val="00617C64"/>
    <w:rsid w:val="006214D4"/>
    <w:rsid w:val="0062216C"/>
    <w:rsid w:val="00624962"/>
    <w:rsid w:val="00627B07"/>
    <w:rsid w:val="006303EA"/>
    <w:rsid w:val="006313EE"/>
    <w:rsid w:val="00646E5B"/>
    <w:rsid w:val="0064747C"/>
    <w:rsid w:val="006571A2"/>
    <w:rsid w:val="00657B02"/>
    <w:rsid w:val="00657F22"/>
    <w:rsid w:val="006600AE"/>
    <w:rsid w:val="00663733"/>
    <w:rsid w:val="006655FA"/>
    <w:rsid w:val="00667D23"/>
    <w:rsid w:val="00671834"/>
    <w:rsid w:val="0067329B"/>
    <w:rsid w:val="0067583D"/>
    <w:rsid w:val="006869AD"/>
    <w:rsid w:val="00686ACB"/>
    <w:rsid w:val="006878B8"/>
    <w:rsid w:val="00691809"/>
    <w:rsid w:val="00694945"/>
    <w:rsid w:val="00695E6E"/>
    <w:rsid w:val="00696343"/>
    <w:rsid w:val="006A38E3"/>
    <w:rsid w:val="006A3C0F"/>
    <w:rsid w:val="006A47DD"/>
    <w:rsid w:val="006A5F66"/>
    <w:rsid w:val="006A7FAD"/>
    <w:rsid w:val="006B3F28"/>
    <w:rsid w:val="006C4A20"/>
    <w:rsid w:val="006C572D"/>
    <w:rsid w:val="006C6A27"/>
    <w:rsid w:val="006D2FEA"/>
    <w:rsid w:val="006D4555"/>
    <w:rsid w:val="006D775E"/>
    <w:rsid w:val="006E51B6"/>
    <w:rsid w:val="006E577C"/>
    <w:rsid w:val="006E6B6E"/>
    <w:rsid w:val="006E707A"/>
    <w:rsid w:val="006F1892"/>
    <w:rsid w:val="006F300E"/>
    <w:rsid w:val="007065CF"/>
    <w:rsid w:val="007135FF"/>
    <w:rsid w:val="0071588E"/>
    <w:rsid w:val="00716051"/>
    <w:rsid w:val="007209A1"/>
    <w:rsid w:val="00727CE1"/>
    <w:rsid w:val="0073397A"/>
    <w:rsid w:val="00734793"/>
    <w:rsid w:val="007356FB"/>
    <w:rsid w:val="0073578F"/>
    <w:rsid w:val="00736468"/>
    <w:rsid w:val="007513F2"/>
    <w:rsid w:val="00752713"/>
    <w:rsid w:val="0075451E"/>
    <w:rsid w:val="00757ABD"/>
    <w:rsid w:val="00761F5C"/>
    <w:rsid w:val="00762D54"/>
    <w:rsid w:val="00762DB1"/>
    <w:rsid w:val="007649ED"/>
    <w:rsid w:val="00767876"/>
    <w:rsid w:val="00770E5E"/>
    <w:rsid w:val="00772EC4"/>
    <w:rsid w:val="00785240"/>
    <w:rsid w:val="00792E81"/>
    <w:rsid w:val="0079736A"/>
    <w:rsid w:val="007A0192"/>
    <w:rsid w:val="007A068D"/>
    <w:rsid w:val="007A152E"/>
    <w:rsid w:val="007A2994"/>
    <w:rsid w:val="007A3923"/>
    <w:rsid w:val="007A397D"/>
    <w:rsid w:val="007B24F5"/>
    <w:rsid w:val="007C2F0A"/>
    <w:rsid w:val="007C4706"/>
    <w:rsid w:val="007D4FDD"/>
    <w:rsid w:val="007D5010"/>
    <w:rsid w:val="007E2684"/>
    <w:rsid w:val="007E4734"/>
    <w:rsid w:val="007F486F"/>
    <w:rsid w:val="007F6806"/>
    <w:rsid w:val="0080027A"/>
    <w:rsid w:val="00802509"/>
    <w:rsid w:val="00802661"/>
    <w:rsid w:val="00807938"/>
    <w:rsid w:val="008079E6"/>
    <w:rsid w:val="008122DE"/>
    <w:rsid w:val="00812893"/>
    <w:rsid w:val="008166AE"/>
    <w:rsid w:val="00816B4F"/>
    <w:rsid w:val="00817A14"/>
    <w:rsid w:val="008240C6"/>
    <w:rsid w:val="0083519C"/>
    <w:rsid w:val="008371C4"/>
    <w:rsid w:val="0083782D"/>
    <w:rsid w:val="00850C4B"/>
    <w:rsid w:val="008520C0"/>
    <w:rsid w:val="008623AE"/>
    <w:rsid w:val="0086675D"/>
    <w:rsid w:val="00867C30"/>
    <w:rsid w:val="00875991"/>
    <w:rsid w:val="008761FA"/>
    <w:rsid w:val="00880850"/>
    <w:rsid w:val="00886D7E"/>
    <w:rsid w:val="00890F61"/>
    <w:rsid w:val="00896E7F"/>
    <w:rsid w:val="00897F33"/>
    <w:rsid w:val="008A1E3A"/>
    <w:rsid w:val="008A3F4F"/>
    <w:rsid w:val="008A649D"/>
    <w:rsid w:val="008B0C36"/>
    <w:rsid w:val="008B3A5E"/>
    <w:rsid w:val="008C5461"/>
    <w:rsid w:val="008C5653"/>
    <w:rsid w:val="008D37AF"/>
    <w:rsid w:val="008E3349"/>
    <w:rsid w:val="008F0BDD"/>
    <w:rsid w:val="008F0FBB"/>
    <w:rsid w:val="008F1035"/>
    <w:rsid w:val="008F42DD"/>
    <w:rsid w:val="00900EA8"/>
    <w:rsid w:val="0090526B"/>
    <w:rsid w:val="00910E65"/>
    <w:rsid w:val="0091249F"/>
    <w:rsid w:val="00913AC7"/>
    <w:rsid w:val="00913BFA"/>
    <w:rsid w:val="00916D7C"/>
    <w:rsid w:val="00916F7E"/>
    <w:rsid w:val="0091767A"/>
    <w:rsid w:val="0092027C"/>
    <w:rsid w:val="009202D3"/>
    <w:rsid w:val="00922F97"/>
    <w:rsid w:val="009266E4"/>
    <w:rsid w:val="00931A46"/>
    <w:rsid w:val="00933538"/>
    <w:rsid w:val="009408A7"/>
    <w:rsid w:val="00940951"/>
    <w:rsid w:val="00945F73"/>
    <w:rsid w:val="009461D4"/>
    <w:rsid w:val="00952188"/>
    <w:rsid w:val="00955AEA"/>
    <w:rsid w:val="00956FBB"/>
    <w:rsid w:val="0095763B"/>
    <w:rsid w:val="00961166"/>
    <w:rsid w:val="00961967"/>
    <w:rsid w:val="00966C7E"/>
    <w:rsid w:val="00973DCF"/>
    <w:rsid w:val="00976A0E"/>
    <w:rsid w:val="0097751E"/>
    <w:rsid w:val="00984015"/>
    <w:rsid w:val="00984D2F"/>
    <w:rsid w:val="009864D5"/>
    <w:rsid w:val="00987D59"/>
    <w:rsid w:val="00991ADE"/>
    <w:rsid w:val="009938CA"/>
    <w:rsid w:val="0099476E"/>
    <w:rsid w:val="009A04D4"/>
    <w:rsid w:val="009A1D11"/>
    <w:rsid w:val="009A2F21"/>
    <w:rsid w:val="009A3583"/>
    <w:rsid w:val="009A7C0D"/>
    <w:rsid w:val="009B23E9"/>
    <w:rsid w:val="009C3386"/>
    <w:rsid w:val="009C6141"/>
    <w:rsid w:val="009C7010"/>
    <w:rsid w:val="009D0833"/>
    <w:rsid w:val="009D1311"/>
    <w:rsid w:val="009D2752"/>
    <w:rsid w:val="009D2EB0"/>
    <w:rsid w:val="009D7A93"/>
    <w:rsid w:val="009E3A67"/>
    <w:rsid w:val="009E656B"/>
    <w:rsid w:val="009E6685"/>
    <w:rsid w:val="009E706E"/>
    <w:rsid w:val="009F104E"/>
    <w:rsid w:val="009F67D4"/>
    <w:rsid w:val="00A0474C"/>
    <w:rsid w:val="00A04E21"/>
    <w:rsid w:val="00A20B2B"/>
    <w:rsid w:val="00A25268"/>
    <w:rsid w:val="00A253BF"/>
    <w:rsid w:val="00A277A3"/>
    <w:rsid w:val="00A32AD8"/>
    <w:rsid w:val="00A3463E"/>
    <w:rsid w:val="00A3487B"/>
    <w:rsid w:val="00A34F4A"/>
    <w:rsid w:val="00A41E10"/>
    <w:rsid w:val="00A431B6"/>
    <w:rsid w:val="00A56489"/>
    <w:rsid w:val="00A5748B"/>
    <w:rsid w:val="00A64083"/>
    <w:rsid w:val="00A64EB4"/>
    <w:rsid w:val="00A65D2E"/>
    <w:rsid w:val="00A6609D"/>
    <w:rsid w:val="00A71151"/>
    <w:rsid w:val="00A73E18"/>
    <w:rsid w:val="00A74179"/>
    <w:rsid w:val="00A82F02"/>
    <w:rsid w:val="00A9275A"/>
    <w:rsid w:val="00A93A2B"/>
    <w:rsid w:val="00A95ECB"/>
    <w:rsid w:val="00AA09EA"/>
    <w:rsid w:val="00AA6122"/>
    <w:rsid w:val="00AA6C20"/>
    <w:rsid w:val="00AB203B"/>
    <w:rsid w:val="00AC123D"/>
    <w:rsid w:val="00AC739E"/>
    <w:rsid w:val="00AD1620"/>
    <w:rsid w:val="00AD4FA7"/>
    <w:rsid w:val="00AD582C"/>
    <w:rsid w:val="00AD5BC6"/>
    <w:rsid w:val="00AE269F"/>
    <w:rsid w:val="00AE51C2"/>
    <w:rsid w:val="00AE5B17"/>
    <w:rsid w:val="00AE60A3"/>
    <w:rsid w:val="00AF1A1D"/>
    <w:rsid w:val="00AF1E5F"/>
    <w:rsid w:val="00AF25C5"/>
    <w:rsid w:val="00AF3D63"/>
    <w:rsid w:val="00AF6263"/>
    <w:rsid w:val="00AF6363"/>
    <w:rsid w:val="00B12998"/>
    <w:rsid w:val="00B207D4"/>
    <w:rsid w:val="00B30919"/>
    <w:rsid w:val="00B3374D"/>
    <w:rsid w:val="00B3452B"/>
    <w:rsid w:val="00B5013C"/>
    <w:rsid w:val="00B53EB8"/>
    <w:rsid w:val="00B54A45"/>
    <w:rsid w:val="00B63BFE"/>
    <w:rsid w:val="00B66CC0"/>
    <w:rsid w:val="00B72D3E"/>
    <w:rsid w:val="00B75AB8"/>
    <w:rsid w:val="00B7787C"/>
    <w:rsid w:val="00B80546"/>
    <w:rsid w:val="00B831DE"/>
    <w:rsid w:val="00B847AD"/>
    <w:rsid w:val="00B85396"/>
    <w:rsid w:val="00B86C43"/>
    <w:rsid w:val="00B904D3"/>
    <w:rsid w:val="00B95A0A"/>
    <w:rsid w:val="00B962B4"/>
    <w:rsid w:val="00BA0C0B"/>
    <w:rsid w:val="00BA16F6"/>
    <w:rsid w:val="00BA704E"/>
    <w:rsid w:val="00BB46DB"/>
    <w:rsid w:val="00BB5217"/>
    <w:rsid w:val="00BC1972"/>
    <w:rsid w:val="00BC274A"/>
    <w:rsid w:val="00BC2CFE"/>
    <w:rsid w:val="00BC4034"/>
    <w:rsid w:val="00BC6AF2"/>
    <w:rsid w:val="00BD4657"/>
    <w:rsid w:val="00BD4C44"/>
    <w:rsid w:val="00BE11EC"/>
    <w:rsid w:val="00BE336B"/>
    <w:rsid w:val="00BE5412"/>
    <w:rsid w:val="00BE78C8"/>
    <w:rsid w:val="00BF2612"/>
    <w:rsid w:val="00BF61F8"/>
    <w:rsid w:val="00BF6641"/>
    <w:rsid w:val="00C002C0"/>
    <w:rsid w:val="00C00A94"/>
    <w:rsid w:val="00C01298"/>
    <w:rsid w:val="00C015A6"/>
    <w:rsid w:val="00C0471A"/>
    <w:rsid w:val="00C05468"/>
    <w:rsid w:val="00C07817"/>
    <w:rsid w:val="00C10F79"/>
    <w:rsid w:val="00C21533"/>
    <w:rsid w:val="00C24C92"/>
    <w:rsid w:val="00C2531F"/>
    <w:rsid w:val="00C26EE4"/>
    <w:rsid w:val="00C27E57"/>
    <w:rsid w:val="00C3127E"/>
    <w:rsid w:val="00C315E5"/>
    <w:rsid w:val="00C31977"/>
    <w:rsid w:val="00C32A46"/>
    <w:rsid w:val="00C33365"/>
    <w:rsid w:val="00C34160"/>
    <w:rsid w:val="00C35847"/>
    <w:rsid w:val="00C35D43"/>
    <w:rsid w:val="00C41117"/>
    <w:rsid w:val="00C521A9"/>
    <w:rsid w:val="00C5500F"/>
    <w:rsid w:val="00C63A99"/>
    <w:rsid w:val="00C6547B"/>
    <w:rsid w:val="00C67DBC"/>
    <w:rsid w:val="00C73996"/>
    <w:rsid w:val="00C739BD"/>
    <w:rsid w:val="00C74C09"/>
    <w:rsid w:val="00C77231"/>
    <w:rsid w:val="00C77C24"/>
    <w:rsid w:val="00C86ADE"/>
    <w:rsid w:val="00C9429B"/>
    <w:rsid w:val="00C949F2"/>
    <w:rsid w:val="00C97BE5"/>
    <w:rsid w:val="00CA320E"/>
    <w:rsid w:val="00CA62AF"/>
    <w:rsid w:val="00CB09E7"/>
    <w:rsid w:val="00CB1629"/>
    <w:rsid w:val="00CB2434"/>
    <w:rsid w:val="00CB25BF"/>
    <w:rsid w:val="00CB34E9"/>
    <w:rsid w:val="00CB3DAC"/>
    <w:rsid w:val="00CC0A14"/>
    <w:rsid w:val="00CC11F6"/>
    <w:rsid w:val="00CC2A48"/>
    <w:rsid w:val="00CC4B93"/>
    <w:rsid w:val="00CC5231"/>
    <w:rsid w:val="00CC6C7F"/>
    <w:rsid w:val="00CD0B54"/>
    <w:rsid w:val="00CD0C39"/>
    <w:rsid w:val="00CD2CA9"/>
    <w:rsid w:val="00CE26CA"/>
    <w:rsid w:val="00CE655F"/>
    <w:rsid w:val="00CF5883"/>
    <w:rsid w:val="00CF6EB5"/>
    <w:rsid w:val="00D01AC1"/>
    <w:rsid w:val="00D0569E"/>
    <w:rsid w:val="00D108EE"/>
    <w:rsid w:val="00D15ED3"/>
    <w:rsid w:val="00D167DC"/>
    <w:rsid w:val="00D16BCC"/>
    <w:rsid w:val="00D21421"/>
    <w:rsid w:val="00D22C01"/>
    <w:rsid w:val="00D25FA6"/>
    <w:rsid w:val="00D272CD"/>
    <w:rsid w:val="00D37012"/>
    <w:rsid w:val="00D40192"/>
    <w:rsid w:val="00D41941"/>
    <w:rsid w:val="00D454EC"/>
    <w:rsid w:val="00D47F5A"/>
    <w:rsid w:val="00D507A9"/>
    <w:rsid w:val="00D60C7C"/>
    <w:rsid w:val="00D65829"/>
    <w:rsid w:val="00D65AC8"/>
    <w:rsid w:val="00D73A71"/>
    <w:rsid w:val="00D81AC5"/>
    <w:rsid w:val="00D83CA4"/>
    <w:rsid w:val="00D85154"/>
    <w:rsid w:val="00D9351A"/>
    <w:rsid w:val="00D94D03"/>
    <w:rsid w:val="00DA1D06"/>
    <w:rsid w:val="00DA5001"/>
    <w:rsid w:val="00DB17A6"/>
    <w:rsid w:val="00DB23A1"/>
    <w:rsid w:val="00DB5B7E"/>
    <w:rsid w:val="00DB79CD"/>
    <w:rsid w:val="00DC0C1D"/>
    <w:rsid w:val="00DC19D6"/>
    <w:rsid w:val="00DC363E"/>
    <w:rsid w:val="00DC3C8C"/>
    <w:rsid w:val="00DC5D94"/>
    <w:rsid w:val="00DC7D1B"/>
    <w:rsid w:val="00DD171F"/>
    <w:rsid w:val="00DD36A0"/>
    <w:rsid w:val="00DD51D5"/>
    <w:rsid w:val="00DE024F"/>
    <w:rsid w:val="00DE30C4"/>
    <w:rsid w:val="00DE7B84"/>
    <w:rsid w:val="00DF0201"/>
    <w:rsid w:val="00DF258D"/>
    <w:rsid w:val="00DF72CA"/>
    <w:rsid w:val="00DF7890"/>
    <w:rsid w:val="00E06980"/>
    <w:rsid w:val="00E1075B"/>
    <w:rsid w:val="00E1402A"/>
    <w:rsid w:val="00E1436E"/>
    <w:rsid w:val="00E16676"/>
    <w:rsid w:val="00E2036C"/>
    <w:rsid w:val="00E241CC"/>
    <w:rsid w:val="00E25A58"/>
    <w:rsid w:val="00E26A9A"/>
    <w:rsid w:val="00E273EC"/>
    <w:rsid w:val="00E3161E"/>
    <w:rsid w:val="00E35ED7"/>
    <w:rsid w:val="00E40CC5"/>
    <w:rsid w:val="00E602D0"/>
    <w:rsid w:val="00E761DF"/>
    <w:rsid w:val="00E768A0"/>
    <w:rsid w:val="00E8030D"/>
    <w:rsid w:val="00E80DFC"/>
    <w:rsid w:val="00E81E91"/>
    <w:rsid w:val="00E862D8"/>
    <w:rsid w:val="00EA4A3D"/>
    <w:rsid w:val="00EB3517"/>
    <w:rsid w:val="00EB3805"/>
    <w:rsid w:val="00EC551D"/>
    <w:rsid w:val="00ED107F"/>
    <w:rsid w:val="00ED7D61"/>
    <w:rsid w:val="00EE06D2"/>
    <w:rsid w:val="00EE0DA3"/>
    <w:rsid w:val="00EE5344"/>
    <w:rsid w:val="00EF11FE"/>
    <w:rsid w:val="00EF23C2"/>
    <w:rsid w:val="00EF447A"/>
    <w:rsid w:val="00F07497"/>
    <w:rsid w:val="00F074D1"/>
    <w:rsid w:val="00F1061C"/>
    <w:rsid w:val="00F146FA"/>
    <w:rsid w:val="00F23688"/>
    <w:rsid w:val="00F251AD"/>
    <w:rsid w:val="00F257D3"/>
    <w:rsid w:val="00F25BE5"/>
    <w:rsid w:val="00F262FC"/>
    <w:rsid w:val="00F368EF"/>
    <w:rsid w:val="00F40ADD"/>
    <w:rsid w:val="00F4228D"/>
    <w:rsid w:val="00F54DBA"/>
    <w:rsid w:val="00F60663"/>
    <w:rsid w:val="00F625E7"/>
    <w:rsid w:val="00F63033"/>
    <w:rsid w:val="00F6765E"/>
    <w:rsid w:val="00F700DF"/>
    <w:rsid w:val="00F7039A"/>
    <w:rsid w:val="00F76D50"/>
    <w:rsid w:val="00F80259"/>
    <w:rsid w:val="00F808B4"/>
    <w:rsid w:val="00F92A76"/>
    <w:rsid w:val="00F945B8"/>
    <w:rsid w:val="00F9540C"/>
    <w:rsid w:val="00FA0741"/>
    <w:rsid w:val="00FA38EB"/>
    <w:rsid w:val="00FA50E1"/>
    <w:rsid w:val="00FB1C5B"/>
    <w:rsid w:val="00FB48D6"/>
    <w:rsid w:val="00FC2388"/>
    <w:rsid w:val="00FC32B2"/>
    <w:rsid w:val="00FC3849"/>
    <w:rsid w:val="00FC63E3"/>
    <w:rsid w:val="00FD4673"/>
    <w:rsid w:val="00FD497F"/>
    <w:rsid w:val="00FE0049"/>
    <w:rsid w:val="00FF02E0"/>
    <w:rsid w:val="00FF3032"/>
    <w:rsid w:val="00FF3451"/>
    <w:rsid w:val="00FF5A6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D5287"/>
  </w:style>
  <w:style w:type="paragraph" w:customStyle="1" w:styleId="normaltable">
    <w:name w:val="normaltable"/>
    <w:basedOn w:val="a"/>
    <w:rsid w:val="001D528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1D528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5">
    <w:name w:val="fontstyle5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1D528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1D52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528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D52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D52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1D528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1D5287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25FA6"/>
    <w:pPr>
      <w:ind w:left="720"/>
      <w:contextualSpacing/>
    </w:pPr>
  </w:style>
  <w:style w:type="character" w:styleId="a4">
    <w:name w:val="Strong"/>
    <w:basedOn w:val="a0"/>
    <w:uiPriority w:val="22"/>
    <w:qFormat/>
    <w:rsid w:val="00913BFA"/>
    <w:rPr>
      <w:b/>
      <w:bCs/>
    </w:rPr>
  </w:style>
  <w:style w:type="paragraph" w:styleId="a5">
    <w:name w:val="Normal (Web)"/>
    <w:aliases w:val="Обычный (Web)1,Обычный (Web)"/>
    <w:basedOn w:val="a"/>
    <w:link w:val="a6"/>
    <w:uiPriority w:val="99"/>
    <w:qFormat/>
    <w:rsid w:val="004B2F12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locked/>
    <w:rsid w:val="004B2F12"/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7">
    <w:name w:val="footnote reference"/>
    <w:basedOn w:val="a0"/>
    <w:unhideWhenUsed/>
    <w:qFormat/>
    <w:rsid w:val="0031646C"/>
    <w:rPr>
      <w:vertAlign w:val="superscript"/>
    </w:rPr>
  </w:style>
  <w:style w:type="paragraph" w:customStyle="1" w:styleId="Default">
    <w:name w:val="Default"/>
    <w:uiPriority w:val="99"/>
    <w:rsid w:val="00316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6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B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6DB"/>
  </w:style>
  <w:style w:type="paragraph" w:styleId="ac">
    <w:name w:val="footer"/>
    <w:basedOn w:val="a"/>
    <w:link w:val="ad"/>
    <w:uiPriority w:val="99"/>
    <w:unhideWhenUsed/>
    <w:rsid w:val="00BB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6DB"/>
  </w:style>
  <w:style w:type="paragraph" w:styleId="ae">
    <w:name w:val="caption"/>
    <w:basedOn w:val="a"/>
    <w:next w:val="a"/>
    <w:uiPriority w:val="35"/>
    <w:unhideWhenUsed/>
    <w:qFormat/>
    <w:rsid w:val="00BB46D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42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D3701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37012"/>
  </w:style>
  <w:style w:type="paragraph" w:styleId="af2">
    <w:name w:val="No Spacing"/>
    <w:uiPriority w:val="1"/>
    <w:qFormat/>
    <w:rsid w:val="00A253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D5287"/>
  </w:style>
  <w:style w:type="paragraph" w:customStyle="1" w:styleId="normaltable">
    <w:name w:val="normaltable"/>
    <w:basedOn w:val="a"/>
    <w:rsid w:val="001D528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1D528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5">
    <w:name w:val="fontstyle5"/>
    <w:basedOn w:val="a"/>
    <w:rsid w:val="001D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1D528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1D52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528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D52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D52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1D528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1D5287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25FA6"/>
    <w:pPr>
      <w:ind w:left="720"/>
      <w:contextualSpacing/>
    </w:pPr>
  </w:style>
  <w:style w:type="character" w:styleId="a4">
    <w:name w:val="Strong"/>
    <w:basedOn w:val="a0"/>
    <w:uiPriority w:val="22"/>
    <w:qFormat/>
    <w:rsid w:val="00913BFA"/>
    <w:rPr>
      <w:b/>
      <w:bCs/>
    </w:rPr>
  </w:style>
  <w:style w:type="paragraph" w:styleId="a5">
    <w:name w:val="Normal (Web)"/>
    <w:aliases w:val="Обычный (Web)1,Обычный (Web)"/>
    <w:basedOn w:val="a"/>
    <w:link w:val="a6"/>
    <w:uiPriority w:val="99"/>
    <w:qFormat/>
    <w:rsid w:val="004B2F12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locked/>
    <w:rsid w:val="004B2F12"/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7">
    <w:name w:val="footnote reference"/>
    <w:basedOn w:val="a0"/>
    <w:unhideWhenUsed/>
    <w:qFormat/>
    <w:rsid w:val="0031646C"/>
    <w:rPr>
      <w:vertAlign w:val="superscript"/>
    </w:rPr>
  </w:style>
  <w:style w:type="paragraph" w:customStyle="1" w:styleId="Default">
    <w:name w:val="Default"/>
    <w:uiPriority w:val="99"/>
    <w:rsid w:val="00316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6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B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6DB"/>
  </w:style>
  <w:style w:type="paragraph" w:styleId="ac">
    <w:name w:val="footer"/>
    <w:basedOn w:val="a"/>
    <w:link w:val="ad"/>
    <w:uiPriority w:val="99"/>
    <w:unhideWhenUsed/>
    <w:rsid w:val="00BB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6DB"/>
  </w:style>
  <w:style w:type="paragraph" w:styleId="ae">
    <w:name w:val="caption"/>
    <w:basedOn w:val="a"/>
    <w:next w:val="a"/>
    <w:uiPriority w:val="35"/>
    <w:unhideWhenUsed/>
    <w:qFormat/>
    <w:rsid w:val="00BB46D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42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D3701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37012"/>
  </w:style>
  <w:style w:type="paragraph" w:styleId="af2">
    <w:name w:val="No Spacing"/>
    <w:uiPriority w:val="1"/>
    <w:qFormat/>
    <w:rsid w:val="00A253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A410-DFD0-45A7-9C8C-743765FE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47965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КСП</dc:creator>
  <cp:lastModifiedBy>Председатель КСП</cp:lastModifiedBy>
  <cp:revision>4</cp:revision>
  <cp:lastPrinted>2025-02-10T06:34:00Z</cp:lastPrinted>
  <dcterms:created xsi:type="dcterms:W3CDTF">2025-02-24T13:04:00Z</dcterms:created>
  <dcterms:modified xsi:type="dcterms:W3CDTF">2025-02-25T13:48:00Z</dcterms:modified>
</cp:coreProperties>
</file>