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9F" w:rsidRDefault="00EE779F" w:rsidP="00EE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E779F">
        <w:drawing>
          <wp:inline distT="0" distB="0" distL="0" distR="0">
            <wp:extent cx="5534025" cy="14056677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405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9F" w:rsidRPr="00EE779F" w:rsidRDefault="00E27CC3" w:rsidP="00EE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27CC3">
        <w:lastRenderedPageBreak/>
        <w:drawing>
          <wp:inline distT="0" distB="0" distL="0" distR="0" wp14:anchorId="51CC1FF6" wp14:editId="1EF2FAA8">
            <wp:extent cx="5940425" cy="5383722"/>
            <wp:effectExtent l="0" t="0" r="317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79F" w:rsidRDefault="00EE779F" w:rsidP="00DB17A6">
      <w:pPr>
        <w:tabs>
          <w:tab w:val="left" w:pos="3261"/>
          <w:tab w:val="center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F12" w:rsidRPr="00DB17A6" w:rsidRDefault="00A41E10" w:rsidP="00DB17A6">
      <w:pPr>
        <w:tabs>
          <w:tab w:val="left" w:pos="3261"/>
          <w:tab w:val="center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к </w:t>
      </w:r>
      <w:r w:rsidR="004B2F12" w:rsidRPr="00DB1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4B2F12" w:rsidRPr="00DB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4B2F12" w:rsidRPr="00DB17A6" w:rsidRDefault="004B2F12" w:rsidP="00DB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деятельности Контрольно-счётной палаты </w:t>
      </w:r>
      <w:proofErr w:type="spellStart"/>
      <w:r w:rsidR="00DB17A6" w:rsidRPr="00DB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Варненс</w:t>
      </w:r>
      <w:r w:rsidRPr="00DB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</w:t>
      </w:r>
      <w:proofErr w:type="spellEnd"/>
      <w:r w:rsidRPr="00DB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за 202</w:t>
      </w:r>
      <w:r w:rsidR="006C4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B1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1757F6" w:rsidRDefault="001757F6" w:rsidP="001D528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      </w:t>
      </w:r>
    </w:p>
    <w:p w:rsidR="00D25FA6" w:rsidRPr="001757F6" w:rsidRDefault="001757F6" w:rsidP="00175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1757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A348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1757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ведение</w:t>
      </w:r>
    </w:p>
    <w:p w:rsidR="004B2F12" w:rsidRPr="0053132B" w:rsidRDefault="00DB17A6" w:rsidP="00C77C24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2F12">
        <w:rPr>
          <w:rFonts w:ascii="Times New Roman" w:hAnsi="Times New Roman" w:cs="Times New Roman"/>
          <w:sz w:val="28"/>
          <w:szCs w:val="28"/>
        </w:rPr>
        <w:t>О</w:t>
      </w:r>
      <w:r w:rsidR="001D5287" w:rsidRPr="00D25FA6">
        <w:rPr>
          <w:rFonts w:ascii="Times New Roman" w:hAnsi="Times New Roman" w:cs="Times New Roman"/>
          <w:sz w:val="28"/>
          <w:szCs w:val="28"/>
        </w:rPr>
        <w:t>тчет</w:t>
      </w:r>
      <w:r w:rsidR="00074081">
        <w:rPr>
          <w:rFonts w:ascii="Times New Roman" w:hAnsi="Times New Roman" w:cs="Times New Roman"/>
          <w:sz w:val="28"/>
          <w:szCs w:val="28"/>
        </w:rPr>
        <w:t xml:space="preserve"> </w:t>
      </w:r>
      <w:r w:rsidR="001D5287" w:rsidRPr="00D25FA6">
        <w:rPr>
          <w:rFonts w:ascii="Times New Roman" w:hAnsi="Times New Roman" w:cs="Times New Roman"/>
          <w:sz w:val="28"/>
          <w:szCs w:val="28"/>
        </w:rPr>
        <w:t>о деятельности</w:t>
      </w:r>
      <w:proofErr w:type="gramStart"/>
      <w:r w:rsidR="00074081" w:rsidRPr="000740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1D5287" w:rsidRPr="00D25FA6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1D5287" w:rsidRPr="00D25FA6">
        <w:rPr>
          <w:rFonts w:ascii="Times New Roman" w:hAnsi="Times New Roman" w:cs="Times New Roman"/>
          <w:sz w:val="28"/>
          <w:szCs w:val="28"/>
        </w:rPr>
        <w:t>В</w:t>
      </w:r>
      <w:r w:rsidR="00D25FA6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="001D5287" w:rsidRPr="00D25F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37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757F6">
        <w:rPr>
          <w:rFonts w:ascii="Times New Roman" w:hAnsi="Times New Roman" w:cs="Times New Roman"/>
          <w:sz w:val="28"/>
          <w:szCs w:val="28"/>
        </w:rPr>
        <w:t>,</w:t>
      </w:r>
      <w:r w:rsidR="001D5287" w:rsidRPr="00D25FA6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требованиями статьи 19 Федерального</w:t>
      </w:r>
      <w:r w:rsidR="004B2F12">
        <w:rPr>
          <w:rFonts w:ascii="Times New Roman" w:hAnsi="Times New Roman" w:cs="Times New Roman"/>
          <w:sz w:val="28"/>
          <w:szCs w:val="28"/>
        </w:rPr>
        <w:t xml:space="preserve"> </w:t>
      </w:r>
      <w:r w:rsidR="001D5287" w:rsidRPr="00D25FA6">
        <w:rPr>
          <w:rFonts w:ascii="Times New Roman" w:hAnsi="Times New Roman" w:cs="Times New Roman"/>
          <w:sz w:val="28"/>
          <w:szCs w:val="28"/>
        </w:rPr>
        <w:t>закона от 07.02.2011 № 6-ФЗ «Об общих принципах организации и</w:t>
      </w:r>
      <w:r w:rsidR="004B2F12">
        <w:rPr>
          <w:rFonts w:ascii="Times New Roman" w:hAnsi="Times New Roman" w:cs="Times New Roman"/>
          <w:sz w:val="28"/>
          <w:szCs w:val="28"/>
        </w:rPr>
        <w:t xml:space="preserve"> </w:t>
      </w:r>
      <w:r w:rsidR="001D5287" w:rsidRPr="00D25FA6">
        <w:rPr>
          <w:rFonts w:ascii="Times New Roman" w:hAnsi="Times New Roman" w:cs="Times New Roman"/>
          <w:sz w:val="28"/>
          <w:szCs w:val="28"/>
        </w:rPr>
        <w:t>деятельности контрольно-счетных органов субъектов Российской Федерации</w:t>
      </w:r>
      <w:r w:rsidR="001858A9">
        <w:rPr>
          <w:rFonts w:ascii="Times New Roman" w:hAnsi="Times New Roman" w:cs="Times New Roman"/>
          <w:sz w:val="28"/>
          <w:szCs w:val="28"/>
        </w:rPr>
        <w:t xml:space="preserve">, федеральных территорий </w:t>
      </w:r>
      <w:r w:rsidR="001D5287" w:rsidRPr="00D25FA6">
        <w:rPr>
          <w:rFonts w:ascii="Times New Roman" w:hAnsi="Times New Roman" w:cs="Times New Roman"/>
          <w:sz w:val="28"/>
          <w:szCs w:val="28"/>
        </w:rPr>
        <w:t>и муниципальных образований»</w:t>
      </w:r>
      <w:r w:rsidR="00A3487B" w:rsidRPr="00A3487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D5287" w:rsidRPr="00D25FA6">
        <w:rPr>
          <w:rFonts w:ascii="Times New Roman" w:hAnsi="Times New Roman" w:cs="Times New Roman"/>
          <w:sz w:val="28"/>
          <w:szCs w:val="28"/>
        </w:rPr>
        <w:t xml:space="preserve">, статьи </w:t>
      </w:r>
      <w:r w:rsidR="00A71151">
        <w:rPr>
          <w:rFonts w:ascii="Times New Roman" w:hAnsi="Times New Roman" w:cs="Times New Roman"/>
          <w:sz w:val="28"/>
          <w:szCs w:val="28"/>
        </w:rPr>
        <w:t>20</w:t>
      </w:r>
      <w:r w:rsidR="001D5287" w:rsidRPr="00D25FA6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</w:t>
      </w:r>
      <w:r w:rsidR="004B2F12">
        <w:rPr>
          <w:rFonts w:ascii="Times New Roman" w:hAnsi="Times New Roman" w:cs="Times New Roman"/>
          <w:sz w:val="28"/>
          <w:szCs w:val="28"/>
        </w:rPr>
        <w:t xml:space="preserve"> </w:t>
      </w:r>
      <w:r w:rsidR="001D5287" w:rsidRPr="00D25FA6">
        <w:rPr>
          <w:rFonts w:ascii="Times New Roman" w:hAnsi="Times New Roman" w:cs="Times New Roman"/>
          <w:sz w:val="28"/>
          <w:szCs w:val="28"/>
        </w:rPr>
        <w:t xml:space="preserve">палате </w:t>
      </w:r>
      <w:proofErr w:type="spellStart"/>
      <w:r w:rsidR="001D5287" w:rsidRPr="00D25FA6">
        <w:rPr>
          <w:rFonts w:ascii="Times New Roman" w:hAnsi="Times New Roman" w:cs="Times New Roman"/>
          <w:sz w:val="28"/>
          <w:szCs w:val="28"/>
        </w:rPr>
        <w:t>В</w:t>
      </w:r>
      <w:r w:rsidR="00D25FA6">
        <w:rPr>
          <w:rFonts w:ascii="Times New Roman" w:hAnsi="Times New Roman" w:cs="Times New Roman"/>
          <w:sz w:val="28"/>
          <w:szCs w:val="28"/>
        </w:rPr>
        <w:t>арнен</w:t>
      </w:r>
      <w:r w:rsidR="001D5287" w:rsidRPr="00D25FA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D5287" w:rsidRPr="00D25FA6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4B2F12">
        <w:rPr>
          <w:rFonts w:ascii="Times New Roman" w:hAnsi="Times New Roman" w:cs="Times New Roman"/>
          <w:sz w:val="28"/>
          <w:szCs w:val="28"/>
        </w:rPr>
        <w:t xml:space="preserve"> </w:t>
      </w:r>
      <w:r w:rsidR="001D5287" w:rsidRPr="00D25FA6">
        <w:rPr>
          <w:rFonts w:ascii="Times New Roman" w:hAnsi="Times New Roman" w:cs="Times New Roman"/>
          <w:sz w:val="28"/>
          <w:szCs w:val="28"/>
        </w:rPr>
        <w:t>утвержденного решением Собрания депутатов от 2</w:t>
      </w:r>
      <w:r w:rsidR="00D65AC8">
        <w:rPr>
          <w:rFonts w:ascii="Times New Roman" w:hAnsi="Times New Roman" w:cs="Times New Roman"/>
          <w:sz w:val="28"/>
          <w:szCs w:val="28"/>
        </w:rPr>
        <w:t>9</w:t>
      </w:r>
      <w:r w:rsidR="001D5287" w:rsidRPr="00D25FA6">
        <w:rPr>
          <w:rFonts w:ascii="Times New Roman" w:hAnsi="Times New Roman" w:cs="Times New Roman"/>
          <w:sz w:val="28"/>
          <w:szCs w:val="28"/>
        </w:rPr>
        <w:t>.</w:t>
      </w:r>
      <w:r w:rsidR="00D65AC8">
        <w:rPr>
          <w:rFonts w:ascii="Times New Roman" w:hAnsi="Times New Roman" w:cs="Times New Roman"/>
          <w:sz w:val="28"/>
          <w:szCs w:val="28"/>
        </w:rPr>
        <w:t>09</w:t>
      </w:r>
      <w:r w:rsidR="001D5287" w:rsidRPr="00D25FA6">
        <w:rPr>
          <w:rFonts w:ascii="Times New Roman" w:hAnsi="Times New Roman" w:cs="Times New Roman"/>
          <w:sz w:val="28"/>
          <w:szCs w:val="28"/>
        </w:rPr>
        <w:t>.20</w:t>
      </w:r>
      <w:r w:rsidR="00D65AC8">
        <w:rPr>
          <w:rFonts w:ascii="Times New Roman" w:hAnsi="Times New Roman" w:cs="Times New Roman"/>
          <w:sz w:val="28"/>
          <w:szCs w:val="28"/>
        </w:rPr>
        <w:t>2</w:t>
      </w:r>
      <w:r w:rsidR="001D5287" w:rsidRPr="00D25FA6">
        <w:rPr>
          <w:rFonts w:ascii="Times New Roman" w:hAnsi="Times New Roman" w:cs="Times New Roman"/>
          <w:sz w:val="28"/>
          <w:szCs w:val="28"/>
        </w:rPr>
        <w:t>1 №</w:t>
      </w:r>
      <w:r w:rsidR="00D65AC8">
        <w:rPr>
          <w:rFonts w:ascii="Times New Roman" w:hAnsi="Times New Roman" w:cs="Times New Roman"/>
          <w:sz w:val="28"/>
          <w:szCs w:val="28"/>
        </w:rPr>
        <w:t>80</w:t>
      </w:r>
      <w:r w:rsidR="001D5287" w:rsidRPr="008240C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70B60" w:rsidRPr="008240C6">
        <w:rPr>
          <w:rFonts w:ascii="TimesNewRomanPSMT" w:eastAsiaTheme="minorHAnsi" w:hAnsi="TimesNewRomanPSMT" w:cstheme="minorBidi"/>
          <w:color w:val="auto"/>
          <w:sz w:val="28"/>
          <w:szCs w:val="28"/>
          <w:lang w:eastAsia="en-US"/>
        </w:rPr>
        <w:t xml:space="preserve">утвержденным в КСП </w:t>
      </w:r>
      <w:proofErr w:type="spellStart"/>
      <w:r w:rsidR="008240C6" w:rsidRPr="008240C6">
        <w:rPr>
          <w:rFonts w:ascii="TimesNewRomanPSMT" w:eastAsiaTheme="minorHAnsi" w:hAnsi="TimesNewRomanPSMT" w:cstheme="minorBidi"/>
          <w:color w:val="auto"/>
          <w:sz w:val="28"/>
          <w:szCs w:val="28"/>
          <w:lang w:eastAsia="en-US"/>
        </w:rPr>
        <w:t>Варненского</w:t>
      </w:r>
      <w:proofErr w:type="spellEnd"/>
      <w:r w:rsidR="008240C6" w:rsidRPr="008240C6">
        <w:rPr>
          <w:rFonts w:ascii="TimesNewRomanPSMT" w:eastAsiaTheme="minorHAnsi" w:hAnsi="TimesNewRomanPSMT" w:cstheme="minorBidi"/>
          <w:color w:val="auto"/>
          <w:sz w:val="28"/>
          <w:szCs w:val="28"/>
          <w:lang w:eastAsia="en-US"/>
        </w:rPr>
        <w:t xml:space="preserve"> муниципального</w:t>
      </w:r>
      <w:r w:rsidR="00370B60" w:rsidRPr="008240C6">
        <w:rPr>
          <w:rFonts w:ascii="TimesNewRomanPSMT" w:eastAsiaTheme="minorHAnsi" w:hAnsi="TimesNewRomanPSMT" w:cstheme="minorBidi"/>
          <w:color w:val="auto"/>
          <w:sz w:val="28"/>
          <w:szCs w:val="28"/>
          <w:lang w:eastAsia="en-US"/>
        </w:rPr>
        <w:t xml:space="preserve"> района стандартом организации</w:t>
      </w:r>
      <w:r w:rsidR="008240C6" w:rsidRPr="008240C6">
        <w:rPr>
          <w:rFonts w:ascii="TimesNewRomanPSMT" w:eastAsiaTheme="minorHAnsi" w:hAnsi="TimesNewRomanPSMT" w:cstheme="minorBidi"/>
          <w:color w:val="auto"/>
          <w:sz w:val="28"/>
          <w:szCs w:val="28"/>
          <w:lang w:eastAsia="en-US"/>
        </w:rPr>
        <w:t xml:space="preserve"> </w:t>
      </w:r>
      <w:r w:rsidR="00370B60" w:rsidRPr="008240C6">
        <w:rPr>
          <w:rFonts w:ascii="TimesNewRomanPSMT" w:eastAsiaTheme="minorHAnsi" w:hAnsi="TimesNewRomanPSMT" w:cstheme="minorBidi"/>
          <w:color w:val="auto"/>
          <w:sz w:val="28"/>
          <w:szCs w:val="28"/>
          <w:lang w:eastAsia="en-US"/>
        </w:rPr>
        <w:t>деятельности «Порядок подготовки отчета о работе Контрольно-счетной палаты</w:t>
      </w:r>
      <w:r w:rsidR="008240C6" w:rsidRPr="008240C6">
        <w:rPr>
          <w:rFonts w:ascii="TimesNewRomanPSMT" w:eastAsiaTheme="minorHAnsi" w:hAnsi="TimesNewRomanPSMT" w:cstheme="minorBidi"/>
          <w:color w:val="auto"/>
          <w:sz w:val="28"/>
          <w:szCs w:val="28"/>
          <w:lang w:eastAsia="en-US"/>
        </w:rPr>
        <w:t xml:space="preserve"> </w:t>
      </w:r>
      <w:proofErr w:type="spellStart"/>
      <w:r w:rsidR="008240C6" w:rsidRPr="008240C6">
        <w:rPr>
          <w:rFonts w:ascii="TimesNewRomanPSMT" w:eastAsiaTheme="minorHAnsi" w:hAnsi="TimesNewRomanPSMT" w:cstheme="minorBidi"/>
          <w:color w:val="auto"/>
          <w:sz w:val="28"/>
          <w:szCs w:val="28"/>
          <w:lang w:eastAsia="en-US"/>
        </w:rPr>
        <w:t>Варненского</w:t>
      </w:r>
      <w:proofErr w:type="spellEnd"/>
      <w:r w:rsidR="008240C6" w:rsidRPr="008240C6">
        <w:rPr>
          <w:rFonts w:ascii="TimesNewRomanPSMT" w:eastAsiaTheme="minorHAnsi" w:hAnsi="TimesNewRomanPSMT" w:cstheme="minorBidi"/>
          <w:color w:val="auto"/>
          <w:sz w:val="28"/>
          <w:szCs w:val="28"/>
          <w:lang w:eastAsia="en-US"/>
        </w:rPr>
        <w:t xml:space="preserve"> муниципального</w:t>
      </w:r>
      <w:r w:rsidR="00370B60" w:rsidRPr="008240C6">
        <w:rPr>
          <w:rFonts w:ascii="TimesNewRomanPSMT" w:eastAsiaTheme="minorHAnsi" w:hAnsi="TimesNewRomanPSMT" w:cstheme="minorBidi"/>
          <w:color w:val="auto"/>
          <w:sz w:val="28"/>
          <w:szCs w:val="28"/>
          <w:lang w:eastAsia="en-US"/>
        </w:rPr>
        <w:t xml:space="preserve"> района </w:t>
      </w:r>
      <w:r w:rsidR="008240C6" w:rsidRPr="008240C6">
        <w:rPr>
          <w:rFonts w:ascii="TimesNewRomanPSMT" w:eastAsiaTheme="minorHAnsi" w:hAnsi="TimesNewRomanPSMT" w:cstheme="minorBidi"/>
          <w:color w:val="auto"/>
          <w:sz w:val="28"/>
          <w:szCs w:val="28"/>
          <w:lang w:eastAsia="en-US"/>
        </w:rPr>
        <w:t>Челябинской</w:t>
      </w:r>
      <w:r w:rsidR="00370B60" w:rsidRPr="008240C6">
        <w:rPr>
          <w:rFonts w:ascii="TimesNewRomanPSMT" w:eastAsiaTheme="minorHAnsi" w:hAnsi="TimesNewRomanPSMT" w:cstheme="minorBidi"/>
          <w:color w:val="auto"/>
          <w:sz w:val="28"/>
          <w:szCs w:val="28"/>
          <w:lang w:eastAsia="en-US"/>
        </w:rPr>
        <w:t xml:space="preserve"> области»</w:t>
      </w:r>
      <w:r w:rsidR="008240C6">
        <w:rPr>
          <w:rFonts w:ascii="TimesNewRomanPSMT" w:eastAsiaTheme="minorHAnsi" w:hAnsi="TimesNewRomanPSMT" w:cstheme="minorBidi"/>
          <w:color w:val="auto"/>
          <w:sz w:val="28"/>
          <w:szCs w:val="28"/>
          <w:lang w:eastAsia="en-US"/>
        </w:rPr>
        <w:t xml:space="preserve"> </w:t>
      </w:r>
      <w:r w:rsidR="004B2F12" w:rsidRPr="0053132B">
        <w:rPr>
          <w:rFonts w:ascii="Times New Roman" w:hAnsi="Times New Roman" w:cs="Times New Roman"/>
          <w:color w:val="auto"/>
          <w:sz w:val="28"/>
          <w:szCs w:val="28"/>
        </w:rPr>
        <w:t xml:space="preserve">и содержит </w:t>
      </w:r>
      <w:r w:rsidR="004B2F12" w:rsidRPr="0053132B">
        <w:rPr>
          <w:rFonts w:ascii="Times New Roman" w:hAnsi="Times New Roman" w:cs="Times New Roman"/>
          <w:color w:val="auto"/>
          <w:spacing w:val="4"/>
          <w:sz w:val="28"/>
          <w:szCs w:val="28"/>
        </w:rPr>
        <w:t>общую характеристику результатов проведенных в 202</w:t>
      </w:r>
      <w:r w:rsidR="001858A9" w:rsidRPr="0053132B">
        <w:rPr>
          <w:rFonts w:ascii="Times New Roman" w:hAnsi="Times New Roman" w:cs="Times New Roman"/>
          <w:color w:val="auto"/>
          <w:spacing w:val="4"/>
          <w:sz w:val="28"/>
          <w:szCs w:val="28"/>
        </w:rPr>
        <w:t>3</w:t>
      </w:r>
      <w:r w:rsidR="004B2F12" w:rsidRPr="0053132B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году контрольных и </w:t>
      </w:r>
      <w:r w:rsidR="004B2F12" w:rsidRPr="0053132B">
        <w:rPr>
          <w:rFonts w:ascii="Times New Roman" w:hAnsi="Times New Roman" w:cs="Times New Roman"/>
          <w:color w:val="auto"/>
          <w:spacing w:val="4"/>
          <w:sz w:val="28"/>
          <w:szCs w:val="28"/>
        </w:rPr>
        <w:lastRenderedPageBreak/>
        <w:t xml:space="preserve">экспертно-аналитических мероприятий, представлены  результаты деятельности по выполнению установленных федеральным законодательством задач и полномочий Контрольно-счётной палаты </w:t>
      </w:r>
      <w:proofErr w:type="spellStart"/>
      <w:r w:rsidR="009B23E9" w:rsidRPr="0053132B">
        <w:rPr>
          <w:rFonts w:ascii="Times New Roman" w:hAnsi="Times New Roman" w:cs="Times New Roman"/>
          <w:color w:val="auto"/>
          <w:spacing w:val="4"/>
          <w:sz w:val="28"/>
          <w:szCs w:val="28"/>
        </w:rPr>
        <w:t>Варненского</w:t>
      </w:r>
      <w:proofErr w:type="spellEnd"/>
      <w:r w:rsidR="004B2F12" w:rsidRPr="0053132B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муниципального района.</w:t>
      </w:r>
    </w:p>
    <w:p w:rsidR="00511CA8" w:rsidRDefault="00511CA8" w:rsidP="00C77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CA8" w:rsidRPr="00511CA8" w:rsidRDefault="001757F6" w:rsidP="00511CA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511CA8" w:rsidRPr="00511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757F6">
        <w:rPr>
          <w:rFonts w:ascii="Times New Roman" w:hAnsi="Times New Roman" w:cs="Times New Roman"/>
          <w:b/>
          <w:sz w:val="28"/>
          <w:szCs w:val="28"/>
        </w:rPr>
        <w:t>Нормативно-</w:t>
      </w:r>
      <w:r w:rsidR="00511CA8" w:rsidRPr="001757F6">
        <w:rPr>
          <w:rFonts w:ascii="Times New Roman" w:hAnsi="Times New Roman" w:cs="Times New Roman"/>
          <w:b/>
          <w:sz w:val="28"/>
          <w:szCs w:val="28"/>
        </w:rPr>
        <w:t>правов</w:t>
      </w:r>
      <w:r w:rsidRPr="001757F6">
        <w:rPr>
          <w:rFonts w:ascii="Times New Roman" w:hAnsi="Times New Roman" w:cs="Times New Roman"/>
          <w:b/>
          <w:sz w:val="28"/>
          <w:szCs w:val="28"/>
        </w:rPr>
        <w:t>ая</w:t>
      </w:r>
      <w:r w:rsidR="00511CA8" w:rsidRPr="00175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7F6">
        <w:rPr>
          <w:rFonts w:ascii="Times New Roman" w:hAnsi="Times New Roman" w:cs="Times New Roman"/>
          <w:b/>
          <w:sz w:val="28"/>
          <w:szCs w:val="28"/>
        </w:rPr>
        <w:t>основа</w:t>
      </w:r>
      <w:r w:rsidR="00511CA8" w:rsidRPr="001757F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757F6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511CA8" w:rsidRPr="001757F6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9A7C0D" w:rsidRDefault="009A7C0D" w:rsidP="00F4228D">
      <w:pPr>
        <w:spacing w:after="0" w:line="240" w:lineRule="auto"/>
        <w:jc w:val="both"/>
        <w:rPr>
          <w:rFonts w:ascii="TimesNewRomanPSMT" w:hAnsi="TimesNewRomanPSMT"/>
          <w:color w:val="92D050"/>
          <w:sz w:val="28"/>
          <w:szCs w:val="28"/>
        </w:rPr>
      </w:pPr>
    </w:p>
    <w:p w:rsidR="00602446" w:rsidRPr="00A3487B" w:rsidRDefault="00A3487B" w:rsidP="00602446">
      <w:pPr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A3487B">
        <w:rPr>
          <w:rFonts w:ascii="TimesNewRomanPSMT" w:hAnsi="TimesNewRomanPSMT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02446" w:rsidRPr="00A3487B">
        <w:rPr>
          <w:rFonts w:ascii="TimesNewRomanPSMT" w:hAnsi="TimesNewRomanPSMT"/>
          <w:sz w:val="28"/>
          <w:szCs w:val="28"/>
        </w:rPr>
        <w:t xml:space="preserve">Контрольно-счетная палата </w:t>
      </w:r>
      <w:proofErr w:type="spellStart"/>
      <w:r w:rsidR="00602446" w:rsidRPr="00A3487B">
        <w:rPr>
          <w:rFonts w:ascii="TimesNewRomanPSMT" w:hAnsi="TimesNewRomanPSMT"/>
          <w:sz w:val="28"/>
          <w:szCs w:val="28"/>
        </w:rPr>
        <w:t>Варненского</w:t>
      </w:r>
      <w:proofErr w:type="spellEnd"/>
      <w:r w:rsidR="00602446" w:rsidRPr="00A3487B">
        <w:rPr>
          <w:rFonts w:ascii="TimesNewRomanPSMT" w:hAnsi="TimesNewRomanPSMT"/>
          <w:sz w:val="28"/>
          <w:szCs w:val="28"/>
        </w:rPr>
        <w:t xml:space="preserve"> муниципального района</w:t>
      </w:r>
      <w:r w:rsidR="00F4228D" w:rsidRPr="0080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F4228D" w:rsidRPr="0080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постоянно действующ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="00F4228D" w:rsidRPr="0080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F4228D" w:rsidRPr="0080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внешнего муниципального финансового контроля, </w:t>
      </w:r>
      <w:proofErr w:type="gramStart"/>
      <w:r w:rsidR="00F4228D" w:rsidRPr="0080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</w:t>
      </w:r>
      <w:proofErr w:type="gramEnd"/>
      <w:r w:rsidR="00F4228D" w:rsidRPr="0080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Собранием </w:t>
      </w:r>
      <w:proofErr w:type="spellStart"/>
      <w:r w:rsidR="00F4228D" w:rsidRPr="0080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Варненского</w:t>
      </w:r>
      <w:proofErr w:type="spellEnd"/>
      <w:r w:rsidR="00F4228D" w:rsidRPr="0080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 подотчётного ему, закреплён в Положении о Контрольно-счётной палате</w:t>
      </w:r>
      <w:r w:rsidR="00602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4228D" w:rsidRPr="0080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2446" w:rsidRPr="00A3487B">
        <w:rPr>
          <w:rFonts w:ascii="TimesNewRomanPSMT" w:hAnsi="TimesNewRomanPSMT"/>
          <w:sz w:val="28"/>
          <w:szCs w:val="28"/>
        </w:rPr>
        <w:t xml:space="preserve">входит в структуру органов местного самоуправления </w:t>
      </w:r>
      <w:proofErr w:type="spellStart"/>
      <w:r w:rsidR="00602446" w:rsidRPr="00A3487B">
        <w:rPr>
          <w:rFonts w:ascii="TimesNewRomanPSMT" w:hAnsi="TimesNewRomanPSMT"/>
          <w:sz w:val="28"/>
          <w:szCs w:val="28"/>
        </w:rPr>
        <w:t>Варненского</w:t>
      </w:r>
      <w:proofErr w:type="spellEnd"/>
      <w:r w:rsidR="00602446" w:rsidRPr="00A3487B">
        <w:rPr>
          <w:rFonts w:ascii="TimesNewRomanPSMT" w:hAnsi="TimesNewRomanPSMT"/>
          <w:sz w:val="28"/>
          <w:szCs w:val="28"/>
        </w:rPr>
        <w:t xml:space="preserve"> муниципального образования района, обладает правами юридического лица.</w:t>
      </w:r>
    </w:p>
    <w:p w:rsidR="001C083E" w:rsidRDefault="001C083E" w:rsidP="00C7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083E">
        <w:rPr>
          <w:rFonts w:ascii="TimesNewRomanPSMT" w:hAnsi="TimesNewRomanPSMT"/>
          <w:sz w:val="28"/>
          <w:szCs w:val="28"/>
        </w:rPr>
        <w:t>Правовое регулирование организации и деятельности КСП  основывается</w:t>
      </w:r>
    </w:p>
    <w:p w:rsidR="0053132B" w:rsidRDefault="001C083E" w:rsidP="00646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02446" w:rsidRPr="00A3487B">
        <w:rPr>
          <w:rFonts w:ascii="Times New Roman" w:hAnsi="Times New Roman" w:cs="Times New Roman"/>
          <w:sz w:val="28"/>
          <w:szCs w:val="28"/>
        </w:rPr>
        <w:t xml:space="preserve"> </w:t>
      </w:r>
      <w:r w:rsidRPr="00A3487B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="0053132B">
        <w:rPr>
          <w:rFonts w:ascii="Times New Roman" w:hAnsi="Times New Roman" w:cs="Times New Roman"/>
          <w:sz w:val="28"/>
          <w:szCs w:val="28"/>
        </w:rPr>
        <w:t xml:space="preserve"> и осуществляется в соответствии </w:t>
      </w:r>
      <w:proofErr w:type="gramStart"/>
      <w:r w:rsidR="005313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4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C0D" w:rsidRPr="00A3487B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53132B" w:rsidRPr="0053132B">
        <w:rPr>
          <w:rFonts w:ascii="TimesNewRomanPSMT" w:hAnsi="TimesNewRomanPSMT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53132B" w:rsidRPr="00370B60">
        <w:rPr>
          <w:rFonts w:ascii="TimesNewRomanPSMT" w:hAnsi="TimesNewRomanPSMT"/>
          <w:color w:val="92D050"/>
          <w:sz w:val="28"/>
          <w:szCs w:val="28"/>
        </w:rPr>
        <w:t xml:space="preserve"> </w:t>
      </w:r>
      <w:r w:rsidR="009A7C0D" w:rsidRPr="00A3487B">
        <w:rPr>
          <w:rFonts w:ascii="Times New Roman" w:hAnsi="Times New Roman" w:cs="Times New Roman"/>
          <w:sz w:val="28"/>
          <w:szCs w:val="28"/>
        </w:rPr>
        <w:t xml:space="preserve">Федеральным законом №-6 ФЗ, Законом </w:t>
      </w:r>
      <w:r w:rsidR="004E35E7">
        <w:rPr>
          <w:rFonts w:ascii="Times New Roman" w:hAnsi="Times New Roman" w:cs="Times New Roman"/>
          <w:sz w:val="28"/>
          <w:szCs w:val="28"/>
        </w:rPr>
        <w:t>Челябинской</w:t>
      </w:r>
      <w:r w:rsidR="009A7C0D" w:rsidRPr="00A3487B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612665">
        <w:rPr>
          <w:rFonts w:ascii="Times New Roman" w:hAnsi="Times New Roman" w:cs="Times New Roman"/>
          <w:sz w:val="28"/>
          <w:szCs w:val="28"/>
        </w:rPr>
        <w:t>29</w:t>
      </w:r>
      <w:r w:rsidR="009A7C0D" w:rsidRPr="00A3487B">
        <w:rPr>
          <w:rFonts w:ascii="Times New Roman" w:hAnsi="Times New Roman" w:cs="Times New Roman"/>
          <w:sz w:val="28"/>
          <w:szCs w:val="28"/>
        </w:rPr>
        <w:t>.</w:t>
      </w:r>
      <w:r w:rsidR="00612665">
        <w:rPr>
          <w:rFonts w:ascii="Times New Roman" w:hAnsi="Times New Roman" w:cs="Times New Roman"/>
          <w:sz w:val="28"/>
          <w:szCs w:val="28"/>
        </w:rPr>
        <w:t>09</w:t>
      </w:r>
      <w:r w:rsidR="009A7C0D" w:rsidRPr="00A3487B">
        <w:rPr>
          <w:rFonts w:ascii="Times New Roman" w:hAnsi="Times New Roman" w:cs="Times New Roman"/>
          <w:sz w:val="28"/>
          <w:szCs w:val="28"/>
        </w:rPr>
        <w:t>.20</w:t>
      </w:r>
      <w:r w:rsidR="00612665">
        <w:rPr>
          <w:rFonts w:ascii="Times New Roman" w:hAnsi="Times New Roman" w:cs="Times New Roman"/>
          <w:sz w:val="28"/>
          <w:szCs w:val="28"/>
        </w:rPr>
        <w:t>11</w:t>
      </w:r>
      <w:r w:rsidR="009A7C0D" w:rsidRPr="00A3487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12665">
        <w:rPr>
          <w:rFonts w:ascii="Times New Roman" w:hAnsi="Times New Roman" w:cs="Times New Roman"/>
          <w:sz w:val="28"/>
          <w:szCs w:val="28"/>
        </w:rPr>
        <w:t>196</w:t>
      </w:r>
      <w:r w:rsidR="009A7C0D" w:rsidRPr="00A3487B">
        <w:rPr>
          <w:rFonts w:ascii="Times New Roman" w:hAnsi="Times New Roman" w:cs="Times New Roman"/>
          <w:sz w:val="28"/>
          <w:szCs w:val="28"/>
        </w:rPr>
        <w:t xml:space="preserve">-ОЗ «О </w:t>
      </w:r>
      <w:r w:rsidR="00612665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организации и деятельности Контрольно-счетной</w:t>
      </w:r>
      <w:r w:rsidR="009A7C0D" w:rsidRPr="00A3487B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612665">
        <w:rPr>
          <w:rFonts w:ascii="Times New Roman" w:hAnsi="Times New Roman" w:cs="Times New Roman"/>
          <w:sz w:val="28"/>
          <w:szCs w:val="28"/>
        </w:rPr>
        <w:t>ы</w:t>
      </w:r>
      <w:r w:rsidR="009A7C0D" w:rsidRPr="00A3487B">
        <w:rPr>
          <w:rFonts w:ascii="Times New Roman" w:hAnsi="Times New Roman" w:cs="Times New Roman"/>
          <w:sz w:val="28"/>
          <w:szCs w:val="28"/>
        </w:rPr>
        <w:t xml:space="preserve"> </w:t>
      </w:r>
      <w:r w:rsidR="00612665">
        <w:rPr>
          <w:rFonts w:ascii="Times New Roman" w:hAnsi="Times New Roman" w:cs="Times New Roman"/>
          <w:sz w:val="28"/>
          <w:szCs w:val="28"/>
        </w:rPr>
        <w:t>Челябинской</w:t>
      </w:r>
      <w:r w:rsidR="009A7C0D" w:rsidRPr="00A3487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12665">
        <w:rPr>
          <w:rFonts w:ascii="Times New Roman" w:hAnsi="Times New Roman" w:cs="Times New Roman"/>
          <w:sz w:val="28"/>
          <w:szCs w:val="28"/>
        </w:rPr>
        <w:t xml:space="preserve"> и Контрольно-счетных органов </w:t>
      </w:r>
      <w:r w:rsidR="00646E5B">
        <w:rPr>
          <w:rFonts w:ascii="Times New Roman" w:hAnsi="Times New Roman" w:cs="Times New Roman"/>
          <w:sz w:val="28"/>
          <w:szCs w:val="28"/>
        </w:rPr>
        <w:t>м</w:t>
      </w:r>
      <w:r w:rsidR="00612665">
        <w:rPr>
          <w:rFonts w:ascii="Times New Roman" w:hAnsi="Times New Roman" w:cs="Times New Roman"/>
          <w:sz w:val="28"/>
          <w:szCs w:val="28"/>
        </w:rPr>
        <w:t>униципальных образований Челябинской области</w:t>
      </w:r>
      <w:r w:rsidR="009A7C0D" w:rsidRPr="00A3487B">
        <w:rPr>
          <w:rFonts w:ascii="Times New Roman" w:hAnsi="Times New Roman" w:cs="Times New Roman"/>
          <w:sz w:val="28"/>
          <w:szCs w:val="28"/>
        </w:rPr>
        <w:t>»</w:t>
      </w:r>
      <w:r w:rsidR="00525EA3">
        <w:rPr>
          <w:rFonts w:ascii="Times New Roman" w:hAnsi="Times New Roman" w:cs="Times New Roman"/>
          <w:sz w:val="28"/>
          <w:szCs w:val="28"/>
        </w:rPr>
        <w:t xml:space="preserve"> (с изменения</w:t>
      </w:r>
      <w:r w:rsidR="005F11EF">
        <w:rPr>
          <w:rFonts w:ascii="Times New Roman" w:hAnsi="Times New Roman" w:cs="Times New Roman"/>
          <w:sz w:val="28"/>
          <w:szCs w:val="28"/>
        </w:rPr>
        <w:t>ми</w:t>
      </w:r>
      <w:r w:rsidR="00525EA3">
        <w:rPr>
          <w:rFonts w:ascii="Times New Roman" w:hAnsi="Times New Roman" w:cs="Times New Roman"/>
          <w:sz w:val="28"/>
          <w:szCs w:val="28"/>
        </w:rPr>
        <w:t xml:space="preserve"> и </w:t>
      </w:r>
      <w:r w:rsidR="0053132B"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53132B" w:rsidRDefault="0053132B" w:rsidP="00A41E1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4A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1E10">
        <w:rPr>
          <w:rFonts w:ascii="Times New Roman" w:hAnsi="Times New Roman" w:cs="Times New Roman"/>
          <w:sz w:val="28"/>
          <w:szCs w:val="28"/>
          <w:vertAlign w:val="superscript"/>
        </w:rPr>
        <w:t xml:space="preserve">.Отчет о деятельности Контрольно-счетной палаты </w:t>
      </w:r>
      <w:proofErr w:type="spellStart"/>
      <w:r w:rsidR="00A41E10">
        <w:rPr>
          <w:rFonts w:ascii="Times New Roman" w:hAnsi="Times New Roman" w:cs="Times New Roman"/>
          <w:sz w:val="28"/>
          <w:szCs w:val="28"/>
          <w:vertAlign w:val="superscript"/>
        </w:rPr>
        <w:t>Варненского</w:t>
      </w:r>
      <w:proofErr w:type="spellEnd"/>
      <w:r w:rsidR="00A41E10"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муниципального района </w:t>
      </w:r>
      <w:proofErr w:type="gramStart"/>
      <w:r w:rsidR="00A41E1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тчет</w:t>
      </w:r>
    </w:p>
    <w:p w:rsidR="0053132B" w:rsidRDefault="00A41E10" w:rsidP="0053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2.Контрольно-счетная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муниципального района-</w:t>
      </w:r>
      <w:r w:rsidR="0053132B">
        <w:rPr>
          <w:rFonts w:ascii="Times New Roman" w:hAnsi="Times New Roman" w:cs="Times New Roman"/>
          <w:sz w:val="28"/>
          <w:szCs w:val="28"/>
          <w:vertAlign w:val="superscript"/>
        </w:rPr>
        <w:t>КСП</w:t>
      </w:r>
    </w:p>
    <w:p w:rsidR="00A41E10" w:rsidRPr="00A41E10" w:rsidRDefault="0053132B" w:rsidP="00A4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1E10">
        <w:rPr>
          <w:rFonts w:ascii="Times New Roman" w:hAnsi="Times New Roman" w:cs="Times New Roman"/>
          <w:sz w:val="28"/>
          <w:szCs w:val="28"/>
          <w:vertAlign w:val="superscript"/>
        </w:rPr>
        <w:t>.Федерального закона от 07.02.2011 №6-ФЗ «Об общих принципах организации и деятельности контрольно-счетных</w:t>
      </w:r>
      <w:r w:rsidR="00AF6263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органов субъектов Российской Федерации, федеральных территорий и муниципальных образований»-№ 6-ФЗ</w:t>
      </w:r>
      <w:r w:rsidR="00A41E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41E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132B" w:rsidRPr="00370B60" w:rsidRDefault="0053132B" w:rsidP="005313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2D050"/>
          <w:sz w:val="28"/>
          <w:szCs w:val="28"/>
          <w:lang w:eastAsia="ru-RU"/>
        </w:rPr>
      </w:pPr>
    </w:p>
    <w:p w:rsidR="0053132B" w:rsidRDefault="0053132B" w:rsidP="00C7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8D" w:rsidRDefault="00525EA3" w:rsidP="00C77C2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дополнениями)</w:t>
      </w:r>
      <w:r w:rsidR="009A7C0D" w:rsidRPr="00A3487B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602446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9A7C0D" w:rsidRPr="00A3487B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602446">
        <w:rPr>
          <w:rFonts w:ascii="Times New Roman" w:hAnsi="Times New Roman" w:cs="Times New Roman"/>
          <w:sz w:val="28"/>
          <w:szCs w:val="28"/>
        </w:rPr>
        <w:t>27</w:t>
      </w:r>
      <w:r w:rsidR="009A7C0D" w:rsidRPr="00A3487B">
        <w:rPr>
          <w:rFonts w:ascii="Times New Roman" w:hAnsi="Times New Roman" w:cs="Times New Roman"/>
          <w:sz w:val="28"/>
          <w:szCs w:val="28"/>
        </w:rPr>
        <w:t>.0</w:t>
      </w:r>
      <w:r w:rsidR="00602446">
        <w:rPr>
          <w:rFonts w:ascii="Times New Roman" w:hAnsi="Times New Roman" w:cs="Times New Roman"/>
          <w:sz w:val="28"/>
          <w:szCs w:val="28"/>
        </w:rPr>
        <w:t>9</w:t>
      </w:r>
      <w:r w:rsidR="009A7C0D" w:rsidRPr="00A3487B">
        <w:rPr>
          <w:rFonts w:ascii="Times New Roman" w:hAnsi="Times New Roman" w:cs="Times New Roman"/>
          <w:sz w:val="28"/>
          <w:szCs w:val="28"/>
        </w:rPr>
        <w:t>.200</w:t>
      </w:r>
      <w:r w:rsidR="00602446">
        <w:rPr>
          <w:rFonts w:ascii="Times New Roman" w:hAnsi="Times New Roman" w:cs="Times New Roman"/>
          <w:sz w:val="28"/>
          <w:szCs w:val="28"/>
        </w:rPr>
        <w:t>7</w:t>
      </w:r>
      <w:r w:rsidR="009A7C0D" w:rsidRPr="00A3487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02446">
        <w:rPr>
          <w:rFonts w:ascii="Times New Roman" w:hAnsi="Times New Roman" w:cs="Times New Roman"/>
          <w:sz w:val="28"/>
          <w:szCs w:val="28"/>
        </w:rPr>
        <w:t>205</w:t>
      </w:r>
      <w:r w:rsidR="009A7C0D" w:rsidRPr="00A3487B">
        <w:rPr>
          <w:rFonts w:ascii="Times New Roman" w:hAnsi="Times New Roman" w:cs="Times New Roman"/>
          <w:sz w:val="28"/>
          <w:szCs w:val="28"/>
        </w:rPr>
        <w:t xml:space="preserve">-ОЗ «О бюджетном процессе в </w:t>
      </w:r>
      <w:r w:rsidR="00602446">
        <w:rPr>
          <w:rFonts w:ascii="Times New Roman" w:hAnsi="Times New Roman" w:cs="Times New Roman"/>
          <w:sz w:val="28"/>
          <w:szCs w:val="28"/>
        </w:rPr>
        <w:t>Челябинской</w:t>
      </w:r>
      <w:r w:rsidR="009A7C0D" w:rsidRPr="00A3487B">
        <w:rPr>
          <w:rFonts w:ascii="Times New Roman" w:hAnsi="Times New Roman" w:cs="Times New Roman"/>
          <w:sz w:val="28"/>
          <w:szCs w:val="28"/>
        </w:rPr>
        <w:t xml:space="preserve"> области», иными нормативными правовыми актами Российской Федерации и </w:t>
      </w:r>
      <w:r w:rsidR="0060244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9A7C0D" w:rsidRPr="00A34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32B" w:rsidRDefault="0053132B" w:rsidP="00C77C24">
      <w:pPr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color w:val="92D050"/>
          <w:sz w:val="28"/>
          <w:szCs w:val="28"/>
        </w:rPr>
        <w:t xml:space="preserve">    </w:t>
      </w:r>
      <w:r w:rsidR="00370B60" w:rsidRPr="0053132B">
        <w:rPr>
          <w:rFonts w:ascii="TimesNewRomanPSMT" w:hAnsi="TimesNewRomanPSMT"/>
          <w:sz w:val="28"/>
          <w:szCs w:val="28"/>
        </w:rPr>
        <w:t>В соответствии со статьей 4 Федерального закона № 6-ФЗ</w:t>
      </w:r>
      <w:r w:rsidR="00370B60" w:rsidRPr="0053132B">
        <w:rPr>
          <w:rFonts w:ascii="TimesNewRomanPSMT" w:hAnsi="TimesNewRomanPSMT"/>
          <w:sz w:val="28"/>
          <w:szCs w:val="28"/>
        </w:rPr>
        <w:br/>
        <w:t>деятельность КСП основыва</w:t>
      </w:r>
      <w:r w:rsidRPr="0053132B">
        <w:rPr>
          <w:rFonts w:ascii="TimesNewRomanPSMT" w:hAnsi="TimesNewRomanPSMT"/>
          <w:sz w:val="28"/>
          <w:szCs w:val="28"/>
        </w:rPr>
        <w:t>ется</w:t>
      </w:r>
      <w:r w:rsidR="00370B60" w:rsidRPr="0053132B">
        <w:rPr>
          <w:rFonts w:ascii="TimesNewRomanPSMT" w:hAnsi="TimesNewRomanPSMT"/>
          <w:sz w:val="28"/>
          <w:szCs w:val="28"/>
        </w:rPr>
        <w:t xml:space="preserve"> на принципах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370B60" w:rsidRPr="0053132B">
        <w:rPr>
          <w:rFonts w:ascii="TimesNewRomanPSMT" w:hAnsi="TimesNewRomanPSMT"/>
          <w:sz w:val="28"/>
          <w:szCs w:val="28"/>
        </w:rPr>
        <w:t>законности, объективности, эффективности, независимости, открытости и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370B60" w:rsidRPr="0053132B">
        <w:rPr>
          <w:rFonts w:ascii="TimesNewRomanPSMT" w:hAnsi="TimesNewRomanPSMT"/>
          <w:sz w:val="28"/>
          <w:szCs w:val="28"/>
        </w:rPr>
        <w:t>гласности, в соответствии с основными полномочиями, закрепленными за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370B60" w:rsidRPr="0053132B">
        <w:rPr>
          <w:rFonts w:ascii="TimesNewRomanPSMT" w:hAnsi="TimesNewRomanPSMT"/>
          <w:sz w:val="28"/>
          <w:szCs w:val="28"/>
        </w:rPr>
        <w:t>контрольно-счетными органами муниципальных образований.</w:t>
      </w:r>
    </w:p>
    <w:p w:rsidR="009A7C0D" w:rsidRPr="00762D54" w:rsidRDefault="00074081" w:rsidP="009A7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</w:t>
      </w:r>
      <w:proofErr w:type="gramStart"/>
      <w:r w:rsidR="009A7C0D" w:rsidRPr="00762D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Основная задача Контрольно-счётной палаты заключается в представлении Собрании </w:t>
      </w:r>
      <w:proofErr w:type="spellStart"/>
      <w:r w:rsidR="009A7C0D" w:rsidRPr="00762D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Варненского</w:t>
      </w:r>
      <w:proofErr w:type="spellEnd"/>
      <w:r w:rsidR="009A7C0D" w:rsidRPr="00762D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муниципального района, Главе </w:t>
      </w:r>
      <w:proofErr w:type="spellStart"/>
      <w:r w:rsidR="009A7C0D" w:rsidRPr="00762D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Варненского</w:t>
      </w:r>
      <w:proofErr w:type="spellEnd"/>
      <w:r w:rsidR="009A7C0D" w:rsidRPr="00762D5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муниципального района, гражданам района независимой информации   </w:t>
      </w:r>
      <w:r w:rsidR="009A7C0D" w:rsidRPr="00762D54">
        <w:rPr>
          <w:rFonts w:ascii="Times New Roman" w:hAnsi="Times New Roman" w:cs="Times New Roman"/>
          <w:sz w:val="28"/>
          <w:szCs w:val="28"/>
        </w:rPr>
        <w:t xml:space="preserve">о формировании и об исполнении бюджета </w:t>
      </w:r>
      <w:proofErr w:type="spellStart"/>
      <w:r w:rsidR="009A7C0D" w:rsidRPr="00762D5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9A7C0D" w:rsidRPr="00762D5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(далее-бюджет муниципального района), о качестве</w:t>
      </w:r>
      <w:r w:rsidR="009A7C0D" w:rsidRPr="00762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9A7C0D" w:rsidRPr="00762D54">
        <w:rPr>
          <w:rFonts w:ascii="Times New Roman" w:hAnsi="Times New Roman" w:cs="Times New Roman"/>
          <w:sz w:val="28"/>
          <w:szCs w:val="28"/>
        </w:rPr>
        <w:t xml:space="preserve">проектов правовых муниципальных актов, требующих выделение бюджетных средств, законности, эффективности и результативности органов </w:t>
      </w:r>
      <w:r w:rsidR="009A7C0D" w:rsidRPr="00762D5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(муниципальных органов)  по управлению и распоряжению муниципальными финансами и имуществом, причинах и</w:t>
      </w:r>
      <w:proofErr w:type="gramEnd"/>
      <w:r w:rsidR="009A7C0D" w:rsidRPr="00762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C0D" w:rsidRPr="00762D54"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 w:rsidR="009A7C0D" w:rsidRPr="00762D54">
        <w:rPr>
          <w:rFonts w:ascii="Times New Roman" w:hAnsi="Times New Roman" w:cs="Times New Roman"/>
          <w:sz w:val="28"/>
          <w:szCs w:val="28"/>
        </w:rPr>
        <w:t xml:space="preserve"> выявленных нарушений, возможностях их устранения.</w:t>
      </w:r>
    </w:p>
    <w:p w:rsidR="009A7C0D" w:rsidRDefault="009A7C0D" w:rsidP="009A7C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Ежегодно в рамках заключенных соглашений Контрольно-счётной палатой  осуществляются </w:t>
      </w:r>
      <w:r w:rsidRPr="0076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контрольно-счётных органов по осуществлению внешнего муниципального финансового контроля  </w:t>
      </w:r>
      <w:r w:rsidRPr="00762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13 сельских поселениях, входящих в состав </w:t>
      </w:r>
      <w:proofErr w:type="spellStart"/>
      <w:r w:rsidRPr="00762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Варненского</w:t>
      </w:r>
      <w:proofErr w:type="spellEnd"/>
      <w:r w:rsidRPr="00762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(далее–сельские поселения, поселения), т.е. был обеспечен на 100% внешний муниципальный финансовый контроль в поселениях, не имеющих </w:t>
      </w:r>
      <w:r w:rsidRPr="0076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органа. Полномочия осуществляются за счет передачи из бюджетов сельских поселений иных межбюджетных трансфертов. </w:t>
      </w:r>
    </w:p>
    <w:p w:rsidR="004B2F12" w:rsidRDefault="004B2F12" w:rsidP="00C7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A7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Сфера полномочий Контрольно-счётная палаты установлена </w:t>
      </w:r>
      <w:r w:rsidRPr="00973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статьёй </w:t>
      </w:r>
      <w:r w:rsidR="00A71151" w:rsidRPr="00973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7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</w:t>
      </w:r>
      <w:r w:rsidR="00AF6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о Контрольно-счётной палате (утвержденного 2</w:t>
      </w:r>
      <w:r w:rsidR="00973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F6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73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AF6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.2021г.№</w:t>
      </w:r>
      <w:r w:rsidR="00973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80)</w:t>
      </w:r>
      <w:r w:rsidRPr="00A7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распространяется на  органы местного самоуправления и муниципальные органы, муниципальные учреждения, муниципальные унитарные предприятия, а также иных организаций, если они используют имущество, находящегося в муниципальной собственности</w:t>
      </w:r>
      <w:r w:rsidR="00BB5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B5217" w:rsidRPr="00BB521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BB5217" w:rsidRPr="00BB5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получающие субсидии, инвестиции, кредиты или гарантии за счет средств районного бюджета.</w:t>
      </w:r>
      <w:proofErr w:type="gramEnd"/>
    </w:p>
    <w:p w:rsidR="00074081" w:rsidRPr="0053132B" w:rsidRDefault="00074081" w:rsidP="00074081">
      <w:pPr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color w:val="92D050"/>
          <w:sz w:val="28"/>
          <w:szCs w:val="28"/>
        </w:rPr>
        <w:t xml:space="preserve">    </w:t>
      </w:r>
      <w:r w:rsidRPr="0053132B">
        <w:rPr>
          <w:rFonts w:ascii="TimesNewRomanPSMT" w:hAnsi="TimesNewRomanPSMT"/>
          <w:sz w:val="28"/>
          <w:szCs w:val="28"/>
        </w:rPr>
        <w:t>Внешний муниципальный финансовый контроль в отчетном году</w:t>
      </w:r>
      <w:r w:rsidRPr="0053132B">
        <w:rPr>
          <w:rFonts w:ascii="TimesNewRomanPSMT" w:hAnsi="TimesNewRomanPSMT"/>
          <w:sz w:val="28"/>
          <w:szCs w:val="28"/>
        </w:rPr>
        <w:br/>
        <w:t>осуществлялся в форме контрольных и экспертно-аналитических мероприятий, на основании утвержденного годового плана работы от 09.01.2023г№3</w:t>
      </w:r>
      <w:r>
        <w:rPr>
          <w:rFonts w:ascii="TimesNewRomanPSMT" w:hAnsi="TimesNewRomanPSMT"/>
          <w:sz w:val="28"/>
          <w:szCs w:val="28"/>
        </w:rPr>
        <w:t>, который</w:t>
      </w:r>
      <w:r w:rsidRPr="00074081">
        <w:rPr>
          <w:rFonts w:ascii="TimesNewRomanPSMT" w:hAnsi="TimesNewRomanPSMT"/>
          <w:color w:val="000000"/>
          <w:sz w:val="28"/>
          <w:szCs w:val="28"/>
        </w:rPr>
        <w:t xml:space="preserve"> включает в себя контрольные и экспертно-аналитические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74081">
        <w:rPr>
          <w:rFonts w:ascii="TimesNewRomanPSMT" w:hAnsi="TimesNewRomanPSMT"/>
          <w:color w:val="000000"/>
          <w:sz w:val="28"/>
          <w:szCs w:val="28"/>
        </w:rPr>
        <w:t>мероприятия с указанием срока их проведения. План работы отчетного периода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74081">
        <w:rPr>
          <w:rFonts w:ascii="TimesNewRomanPSMT" w:hAnsi="TimesNewRomanPSMT"/>
          <w:color w:val="000000"/>
          <w:sz w:val="28"/>
          <w:szCs w:val="28"/>
        </w:rPr>
        <w:t>выполнен в полном объеме и в установленные сроки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370B60" w:rsidRPr="00074081" w:rsidRDefault="009A7C0D" w:rsidP="00C77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1151" w:rsidRPr="0031646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</w:t>
      </w:r>
      <w:r w:rsidR="004B2F12" w:rsidRPr="004B2F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proofErr w:type="gramStart"/>
      <w:r w:rsidR="004B2F12" w:rsidRPr="00A7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представленном Отчете проведён анализ работы по организационной, информационной и методической направлениям деятельности</w:t>
      </w:r>
      <w:r w:rsidR="00074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70B60" w:rsidRPr="00074081">
        <w:rPr>
          <w:rFonts w:ascii="TimesNewRomanPSMT" w:hAnsi="TimesNewRomanPSMT"/>
          <w:sz w:val="28"/>
          <w:szCs w:val="28"/>
        </w:rPr>
        <w:t>отражены основные итоги деятельности Контрольно-счетной</w:t>
      </w:r>
      <w:r w:rsidR="00074081">
        <w:rPr>
          <w:rFonts w:ascii="TimesNewRomanPSMT" w:hAnsi="TimesNewRomanPSMT"/>
          <w:sz w:val="28"/>
          <w:szCs w:val="28"/>
        </w:rPr>
        <w:t xml:space="preserve"> </w:t>
      </w:r>
      <w:r w:rsidR="00370B60" w:rsidRPr="00074081">
        <w:rPr>
          <w:rFonts w:ascii="TimesNewRomanPSMT" w:hAnsi="TimesNewRomanPSMT"/>
          <w:sz w:val="28"/>
          <w:szCs w:val="28"/>
        </w:rPr>
        <w:t>палаты района в 202</w:t>
      </w:r>
      <w:r w:rsidR="00074081">
        <w:rPr>
          <w:rFonts w:ascii="TimesNewRomanPSMT" w:hAnsi="TimesNewRomanPSMT"/>
          <w:sz w:val="28"/>
          <w:szCs w:val="28"/>
        </w:rPr>
        <w:t>3</w:t>
      </w:r>
      <w:r w:rsidR="00370B60" w:rsidRPr="00074081">
        <w:rPr>
          <w:rFonts w:ascii="TimesNewRomanPSMT" w:hAnsi="TimesNewRomanPSMT"/>
          <w:sz w:val="28"/>
          <w:szCs w:val="28"/>
        </w:rPr>
        <w:t>году, информация о нарушениях и недостатках по</w:t>
      </w:r>
      <w:r w:rsidR="00074081">
        <w:rPr>
          <w:rFonts w:ascii="TimesNewRomanPSMT" w:hAnsi="TimesNewRomanPSMT"/>
          <w:sz w:val="28"/>
          <w:szCs w:val="28"/>
        </w:rPr>
        <w:t xml:space="preserve"> </w:t>
      </w:r>
      <w:r w:rsidR="00370B60" w:rsidRPr="00074081">
        <w:rPr>
          <w:rFonts w:ascii="TimesNewRomanPSMT" w:hAnsi="TimesNewRomanPSMT"/>
          <w:sz w:val="28"/>
          <w:szCs w:val="28"/>
        </w:rPr>
        <w:t>проведенным контрольным и экспертно-аналитическим мероприятиям, о</w:t>
      </w:r>
      <w:r w:rsidR="00074081">
        <w:rPr>
          <w:rFonts w:ascii="TimesNewRomanPSMT" w:hAnsi="TimesNewRomanPSMT"/>
          <w:sz w:val="28"/>
          <w:szCs w:val="28"/>
        </w:rPr>
        <w:t xml:space="preserve"> </w:t>
      </w:r>
      <w:r w:rsidR="00370B60" w:rsidRPr="00074081">
        <w:rPr>
          <w:rFonts w:ascii="TimesNewRomanPSMT" w:hAnsi="TimesNewRomanPSMT"/>
          <w:sz w:val="28"/>
          <w:szCs w:val="28"/>
        </w:rPr>
        <w:t>принятых мерах по устранению выявленных нарушений и недостатков.</w:t>
      </w:r>
      <w:proofErr w:type="gramEnd"/>
    </w:p>
    <w:p w:rsidR="008A649D" w:rsidRDefault="008A649D" w:rsidP="00A3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70E" w:rsidRDefault="00646E5B" w:rsidP="00646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646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D5287" w:rsidRPr="003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итоги деятельности Контро</w:t>
      </w:r>
      <w:r w:rsidR="0034470E" w:rsidRPr="003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льно-счетной палаты в</w:t>
      </w:r>
      <w:r w:rsidR="0034470E" w:rsidRPr="003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4470E" w:rsidRPr="003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E40CC5" w:rsidRPr="006A5F66" w:rsidRDefault="00E40CC5" w:rsidP="00E40CC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NewRomanPS-ItalicMT" w:hAnsi="TimesNewRomanPS-ItalicMT"/>
          <w:i/>
          <w:iCs/>
          <w:sz w:val="28"/>
          <w:szCs w:val="28"/>
        </w:rPr>
      </w:pPr>
      <w:r w:rsidRPr="006A5F66">
        <w:rPr>
          <w:rFonts w:ascii="TimesNewRomanPSMT" w:hAnsi="TimesNewRomanPSMT"/>
          <w:sz w:val="28"/>
          <w:szCs w:val="28"/>
        </w:rPr>
        <w:t xml:space="preserve">     Полномочия контрольно-счетной палаты распространяются на вопросы</w:t>
      </w:r>
      <w:r w:rsidRPr="006A5F66">
        <w:rPr>
          <w:rFonts w:ascii="TimesNewRomanPSMT" w:hAnsi="TimesNewRomanPSMT"/>
          <w:sz w:val="28"/>
          <w:szCs w:val="28"/>
        </w:rPr>
        <w:br/>
        <w:t>соблюдения субъектами бюджетной системы финансово-бюджетного</w:t>
      </w:r>
      <w:r w:rsidRPr="006A5F66">
        <w:rPr>
          <w:rFonts w:ascii="TimesNewRomanPSMT" w:hAnsi="TimesNewRomanPSMT"/>
          <w:sz w:val="28"/>
          <w:szCs w:val="28"/>
        </w:rPr>
        <w:br/>
        <w:t>законодательства, своевременности и полноты наполнения и использования</w:t>
      </w:r>
      <w:r w:rsidRPr="006A5F66">
        <w:rPr>
          <w:rFonts w:ascii="TimesNewRomanPSMT" w:hAnsi="TimesNewRomanPSMT"/>
          <w:sz w:val="28"/>
          <w:szCs w:val="28"/>
        </w:rPr>
        <w:br/>
        <w:t>муниципальных ресурсов, эффективности и законности управления муниципальной собственностью и целевого использования средств муниципального бюджета, соблюдения правил ведения бюджетного учёта и отчётности, осуществления аудита в сфере закупок.</w:t>
      </w:r>
      <w:r w:rsidRPr="006A5F66">
        <w:rPr>
          <w:rFonts w:ascii="TimesNewRomanPSMT" w:hAnsi="TimesNewRomanPSMT"/>
          <w:sz w:val="28"/>
          <w:szCs w:val="28"/>
        </w:rPr>
        <w:br/>
        <w:t xml:space="preserve">    При проведении внешнего финансового контроля объектами аудита для КСП выступают органы местного самоуправления и муниципальные органы,</w:t>
      </w:r>
      <w:r w:rsidRPr="006A5F66">
        <w:rPr>
          <w:rFonts w:ascii="TimesNewRomanPSMT" w:hAnsi="TimesNewRomanPSMT"/>
          <w:sz w:val="28"/>
          <w:szCs w:val="28"/>
        </w:rPr>
        <w:br/>
        <w:t>муниципальные учреждения и унитарные предприятия, а также иные организации, использующие муниципальное имущество, получающие</w:t>
      </w:r>
      <w:r w:rsidRPr="006A5F66">
        <w:rPr>
          <w:rFonts w:ascii="TimesNewRomanPSMT" w:hAnsi="TimesNewRomanPSMT"/>
          <w:sz w:val="28"/>
          <w:szCs w:val="28"/>
        </w:rPr>
        <w:br/>
      </w:r>
      <w:r w:rsidRPr="006A5F66">
        <w:rPr>
          <w:rFonts w:ascii="TimesNewRomanPSMT" w:hAnsi="TimesNewRomanPSMT"/>
          <w:sz w:val="28"/>
          <w:szCs w:val="28"/>
        </w:rPr>
        <w:lastRenderedPageBreak/>
        <w:t>субсидии, кредиты или гарантии за счет средств бюджета района.</w:t>
      </w:r>
      <w:r w:rsidRPr="006A5F66">
        <w:rPr>
          <w:rFonts w:ascii="TimesNewRomanPSMT" w:hAnsi="TimesNewRomanPSMT"/>
          <w:sz w:val="28"/>
          <w:szCs w:val="28"/>
        </w:rPr>
        <w:br/>
        <w:t xml:space="preserve">    Внешний муниципальный финансовый контроль осуществлялся контрольно-счетной палатой в форме </w:t>
      </w:r>
      <w:r w:rsidRPr="006A5F66">
        <w:rPr>
          <w:rFonts w:ascii="TimesNewRomanPS-ItalicMT" w:hAnsi="TimesNewRomanPS-ItalicMT"/>
          <w:i/>
          <w:iCs/>
          <w:sz w:val="28"/>
          <w:szCs w:val="28"/>
        </w:rPr>
        <w:t>контрольных и экспертно-аналитических мероприятий</w:t>
      </w:r>
      <w:r w:rsidR="0061488A">
        <w:rPr>
          <w:rFonts w:ascii="TimesNewRomanPS-ItalicMT" w:hAnsi="TimesNewRomanPS-ItalicMT"/>
          <w:i/>
          <w:iCs/>
          <w:sz w:val="28"/>
          <w:szCs w:val="28"/>
        </w:rPr>
        <w:t>.</w:t>
      </w:r>
    </w:p>
    <w:p w:rsidR="00E40CC5" w:rsidRPr="006A5F66" w:rsidRDefault="00E40CC5" w:rsidP="00E40CC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6A5F66">
        <w:rPr>
          <w:rFonts w:ascii="TimesNewRomanPSMT" w:hAnsi="TimesNewRomanPSMT"/>
          <w:sz w:val="28"/>
          <w:szCs w:val="28"/>
        </w:rPr>
        <w:t xml:space="preserve">    Деятельность контрольно-счетной палаты в отчетном периоде осуществлялась соответствии с утвержденным планом работы на 2023год</w:t>
      </w:r>
      <w:r w:rsidR="006A5F66" w:rsidRPr="006A5F66">
        <w:rPr>
          <w:rFonts w:ascii="TimesNewRomanPSMT" w:hAnsi="TimesNewRomanPSMT"/>
          <w:sz w:val="28"/>
          <w:szCs w:val="28"/>
          <w:vertAlign w:val="superscript"/>
        </w:rPr>
        <w:t>1.</w:t>
      </w:r>
      <w:r w:rsidR="006A5F66" w:rsidRPr="006A5F66">
        <w:rPr>
          <w:rFonts w:ascii="TimesNewRomanPSMT" w:hAnsi="TimesNewRomanPSMT"/>
          <w:sz w:val="28"/>
          <w:szCs w:val="28"/>
        </w:rPr>
        <w:t>,</w:t>
      </w:r>
      <w:r w:rsidR="006A5F66" w:rsidRPr="006A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разрабатывается и утверждается ею самостоятельно и формируется исходя из необходимости обеспечения всестороннего системного внешнего муниципального </w:t>
      </w:r>
      <w:proofErr w:type="gramStart"/>
      <w:r w:rsidR="006A5F66" w:rsidRPr="006A5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A5F66" w:rsidRPr="006A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бюджетов муниципальных образований </w:t>
      </w:r>
      <w:proofErr w:type="spellStart"/>
      <w:r w:rsidR="006A5F66" w:rsidRPr="006A5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6A5F66" w:rsidRPr="006A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всем видам и направлениям деятельности.</w:t>
      </w:r>
    </w:p>
    <w:p w:rsidR="00E40CC5" w:rsidRPr="006A5F66" w:rsidRDefault="00E40CC5" w:rsidP="00E40CC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6A5F66">
        <w:rPr>
          <w:rFonts w:ascii="TimesNewRomanPSMT" w:hAnsi="TimesNewRomanPSMT"/>
          <w:sz w:val="28"/>
          <w:szCs w:val="28"/>
        </w:rPr>
        <w:t xml:space="preserve">   Данный отчет отражает выполнение всех пунктов Плана работы контрольно-счетной палаты на 2023год, который был сформирован в соответствии с полномочиями КСП, установленными Бюджетным кодексом Российской Федерации, Федеральным законом № 6-ФЗ, Положением о контрольно-счетной палате.</w:t>
      </w:r>
    </w:p>
    <w:p w:rsidR="006A5F66" w:rsidRDefault="00E40CC5" w:rsidP="00E40CC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6A5F66">
        <w:rPr>
          <w:rFonts w:ascii="TimesNewRomanPSMT" w:hAnsi="TimesNewRomanPSMT"/>
          <w:sz w:val="28"/>
          <w:szCs w:val="28"/>
        </w:rPr>
        <w:t xml:space="preserve">     При формировании плана работы </w:t>
      </w:r>
      <w:r w:rsidR="006A5F66">
        <w:rPr>
          <w:rFonts w:ascii="TimesNewRomanPSMT" w:hAnsi="TimesNewRomanPSMT"/>
          <w:sz w:val="28"/>
          <w:szCs w:val="28"/>
        </w:rPr>
        <w:t>КСП</w:t>
      </w:r>
      <w:r w:rsidRPr="006A5F66">
        <w:rPr>
          <w:rFonts w:ascii="TimesNewRomanPSMT" w:hAnsi="TimesNewRomanPSMT"/>
          <w:sz w:val="28"/>
          <w:szCs w:val="28"/>
        </w:rPr>
        <w:t xml:space="preserve"> учитывались:</w:t>
      </w:r>
      <w:r w:rsidR="006A5F66">
        <w:rPr>
          <w:rFonts w:ascii="TimesNewRomanPSMT" w:hAnsi="TimesNewRomanPSMT"/>
          <w:sz w:val="28"/>
          <w:szCs w:val="28"/>
        </w:rPr>
        <w:t xml:space="preserve"> </w:t>
      </w:r>
    </w:p>
    <w:p w:rsidR="006A5F66" w:rsidRPr="006A5F66" w:rsidRDefault="00E40CC5" w:rsidP="00E40CC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6A5F66">
        <w:rPr>
          <w:rFonts w:ascii="TimesNewRomanPSMT" w:hAnsi="TimesNewRomanPSMT"/>
          <w:sz w:val="28"/>
          <w:szCs w:val="28"/>
        </w:rPr>
        <w:t xml:space="preserve">-предложения и запросы главы </w:t>
      </w:r>
      <w:proofErr w:type="spellStart"/>
      <w:r w:rsidRPr="006A5F66">
        <w:rPr>
          <w:rFonts w:ascii="TimesNewRomanPSMT" w:hAnsi="TimesNewRomanPSMT"/>
          <w:sz w:val="28"/>
          <w:szCs w:val="28"/>
        </w:rPr>
        <w:t>Варненского</w:t>
      </w:r>
      <w:proofErr w:type="spellEnd"/>
      <w:r w:rsidRPr="006A5F66">
        <w:rPr>
          <w:rFonts w:ascii="TimesNewRomanPSMT" w:hAnsi="TimesNewRomanPSMT"/>
          <w:sz w:val="28"/>
          <w:szCs w:val="28"/>
        </w:rPr>
        <w:t xml:space="preserve"> муниципального района;</w:t>
      </w:r>
      <w:proofErr w:type="gramStart"/>
      <w:r w:rsidRPr="006A5F66">
        <w:rPr>
          <w:rFonts w:ascii="TimesNewRomanPSMT" w:hAnsi="TimesNewRomanPSMT"/>
          <w:sz w:val="28"/>
          <w:szCs w:val="28"/>
        </w:rPr>
        <w:br/>
        <w:t>-</w:t>
      </w:r>
      <w:proofErr w:type="gramEnd"/>
      <w:r w:rsidRPr="006A5F66">
        <w:rPr>
          <w:rFonts w:ascii="TimesNewRomanPSMT" w:hAnsi="TimesNewRomanPSMT"/>
          <w:sz w:val="28"/>
          <w:szCs w:val="28"/>
        </w:rPr>
        <w:t>поручения контрольно-счетной палаты Челябинской области;</w:t>
      </w:r>
      <w:r w:rsidRPr="006A5F66">
        <w:rPr>
          <w:rFonts w:ascii="TimesNewRomanPSMT" w:hAnsi="TimesNewRomanPSMT"/>
          <w:sz w:val="28"/>
          <w:szCs w:val="28"/>
        </w:rPr>
        <w:br/>
        <w:t>-необходимость охвата объектов контроля различной отраслевой принадлежности;</w:t>
      </w:r>
      <w:r w:rsidRPr="006A5F66">
        <w:rPr>
          <w:rFonts w:ascii="TimesNewRomanPSMT" w:hAnsi="TimesNewRomanPSMT"/>
          <w:sz w:val="28"/>
          <w:szCs w:val="28"/>
        </w:rPr>
        <w:br/>
        <w:t>-сроки проведения мероприятий и объем проверяемых средств;</w:t>
      </w:r>
      <w:r w:rsidRPr="006A5F66">
        <w:rPr>
          <w:rFonts w:ascii="TimesNewRomanPSMT" w:hAnsi="TimesNewRomanPSMT"/>
          <w:sz w:val="28"/>
          <w:szCs w:val="28"/>
        </w:rPr>
        <w:br/>
        <w:t>-результаты ранее проведенных контрольных и экспертно-аналитических</w:t>
      </w:r>
      <w:r w:rsidRPr="006A5F66">
        <w:rPr>
          <w:rFonts w:ascii="TimesNewRomanPSMT" w:hAnsi="TimesNewRomanPSMT"/>
          <w:sz w:val="28"/>
          <w:szCs w:val="28"/>
        </w:rPr>
        <w:br/>
        <w:t>мероприятий;</w:t>
      </w:r>
      <w:r w:rsidRPr="006A5F66">
        <w:rPr>
          <w:rFonts w:ascii="TimesNewRomanPSMT" w:hAnsi="TimesNewRomanPSMT"/>
          <w:sz w:val="28"/>
          <w:szCs w:val="28"/>
        </w:rPr>
        <w:br/>
        <w:t>-перечень контрольных мероприятий, предусмотренный к проведению</w:t>
      </w:r>
      <w:r w:rsidRPr="006A5F66">
        <w:rPr>
          <w:rFonts w:ascii="TimesNewRomanPSMT" w:hAnsi="TimesNewRomanPSMT"/>
          <w:sz w:val="28"/>
          <w:szCs w:val="28"/>
        </w:rPr>
        <w:br/>
        <w:t>контрольно-счетной палаты Челябинской области;</w:t>
      </w:r>
    </w:p>
    <w:p w:rsidR="00E40CC5" w:rsidRDefault="00E40CC5" w:rsidP="00E40CC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r w:rsidRPr="006A5F66">
        <w:rPr>
          <w:rFonts w:ascii="TimesNewRomanPSMT" w:hAnsi="TimesNewRomanPSMT"/>
          <w:sz w:val="28"/>
          <w:szCs w:val="28"/>
        </w:rPr>
        <w:t>-штатная численность контрольно-счетной палаты.</w:t>
      </w:r>
    </w:p>
    <w:p w:rsidR="00FC63E3" w:rsidRDefault="00FC63E3" w:rsidP="00FC6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контрольной</w:t>
      </w:r>
      <w:r w:rsidRPr="005E6E2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5E6E2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находи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5E6E2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объект, в том числе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бюджетных средств, 13 главных администраторов сельских поселений, 13 сельских поселений, получающих межбюджетные трансферты из районного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5443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2 бюджетных учреждения,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муниципальное автотранспортное предприятие получающие субсидии из районного бюджета и 2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муниципальное </w:t>
      </w:r>
      <w:proofErr w:type="gramStart"/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proofErr w:type="gramEnd"/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закрепленное на праве хозяйственного ведения. </w:t>
      </w:r>
    </w:p>
    <w:p w:rsidR="00486524" w:rsidRPr="00165591" w:rsidRDefault="00486524" w:rsidP="0048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5591">
        <w:rPr>
          <w:rFonts w:ascii="Times New Roman" w:hAnsi="Times New Roman" w:cs="Times New Roman"/>
          <w:sz w:val="28"/>
          <w:szCs w:val="28"/>
        </w:rPr>
        <w:t>Все контрольные и экспертно-аналитические мероприятия были запланированы и исполнены со сроком  завершения в отчётном году.</w:t>
      </w:r>
    </w:p>
    <w:p w:rsidR="00486524" w:rsidRDefault="00FE0049" w:rsidP="00FE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6E5B" w:rsidRPr="00337A60">
        <w:rPr>
          <w:rFonts w:ascii="Times New Roman" w:hAnsi="Times New Roman" w:cs="Times New Roman"/>
          <w:sz w:val="28"/>
          <w:szCs w:val="28"/>
        </w:rPr>
        <w:t>Основные итоги работы Контрольно-счетной палаты за 202</w:t>
      </w:r>
      <w:r w:rsidR="007649ED" w:rsidRPr="00337A60">
        <w:rPr>
          <w:rFonts w:ascii="Times New Roman" w:hAnsi="Times New Roman" w:cs="Times New Roman"/>
          <w:sz w:val="28"/>
          <w:szCs w:val="28"/>
        </w:rPr>
        <w:t>3</w:t>
      </w:r>
      <w:r w:rsidR="00646E5B" w:rsidRPr="00337A60">
        <w:rPr>
          <w:rFonts w:ascii="Times New Roman" w:hAnsi="Times New Roman" w:cs="Times New Roman"/>
          <w:sz w:val="28"/>
          <w:szCs w:val="28"/>
        </w:rPr>
        <w:t>год</w:t>
      </w:r>
      <w:r w:rsidR="00646E5B" w:rsidRPr="00337A60">
        <w:rPr>
          <w:sz w:val="28"/>
          <w:szCs w:val="28"/>
        </w:rPr>
        <w:br/>
      </w:r>
      <w:r w:rsidR="00646E5B" w:rsidRPr="00337A60">
        <w:rPr>
          <w:rFonts w:ascii="Times New Roman" w:hAnsi="Times New Roman" w:cs="Times New Roman"/>
          <w:sz w:val="28"/>
          <w:szCs w:val="28"/>
        </w:rPr>
        <w:t xml:space="preserve">характеризуются следующими показателями: всего проведено </w:t>
      </w:r>
      <w:r w:rsidR="007649ED" w:rsidRPr="00337A60">
        <w:rPr>
          <w:rFonts w:ascii="Times New Roman" w:hAnsi="Times New Roman" w:cs="Times New Roman"/>
          <w:b/>
          <w:bCs/>
          <w:sz w:val="28"/>
          <w:szCs w:val="28"/>
        </w:rPr>
        <w:t>89</w:t>
      </w:r>
      <w:r w:rsidR="00646E5B" w:rsidRPr="00337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6E5B" w:rsidRPr="00337A60">
        <w:rPr>
          <w:rFonts w:ascii="Times New Roman" w:hAnsi="Times New Roman" w:cs="Times New Roman"/>
          <w:sz w:val="28"/>
          <w:szCs w:val="28"/>
        </w:rPr>
        <w:t>контрольных</w:t>
      </w:r>
      <w:r w:rsidR="007649ED" w:rsidRPr="00337A60">
        <w:rPr>
          <w:rFonts w:ascii="Times New Roman" w:hAnsi="Times New Roman" w:cs="Times New Roman"/>
          <w:sz w:val="28"/>
          <w:szCs w:val="28"/>
        </w:rPr>
        <w:t xml:space="preserve"> </w:t>
      </w:r>
      <w:r w:rsidR="00646E5B" w:rsidRPr="00337A60">
        <w:rPr>
          <w:rFonts w:ascii="Times New Roman" w:hAnsi="Times New Roman" w:cs="Times New Roman"/>
          <w:sz w:val="28"/>
          <w:szCs w:val="28"/>
        </w:rPr>
        <w:t xml:space="preserve">и экспертно-аналитических мероприятий, в том числе </w:t>
      </w:r>
      <w:r w:rsidR="00646E5B" w:rsidRPr="00337A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49ED" w:rsidRPr="00337A6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46E5B" w:rsidRPr="00337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6E5B" w:rsidRPr="00337A60"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 w:rsidR="007649ED" w:rsidRPr="00337A60">
        <w:rPr>
          <w:rFonts w:ascii="Times New Roman" w:hAnsi="Times New Roman" w:cs="Times New Roman"/>
          <w:b/>
          <w:bCs/>
          <w:sz w:val="28"/>
          <w:szCs w:val="28"/>
        </w:rPr>
        <w:t xml:space="preserve">64 </w:t>
      </w:r>
      <w:r w:rsidR="00646E5B" w:rsidRPr="00337A60">
        <w:rPr>
          <w:rFonts w:ascii="Times New Roman" w:hAnsi="Times New Roman" w:cs="Times New Roman"/>
          <w:sz w:val="28"/>
          <w:szCs w:val="28"/>
        </w:rPr>
        <w:t>экспертно-аналитических мероприятий.</w:t>
      </w:r>
      <w:r w:rsidR="007649ED" w:rsidRPr="0033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24" w:rsidRDefault="00486524" w:rsidP="00FE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24" w:rsidRDefault="00486524" w:rsidP="0048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и экспертно-аналитическая деятельность 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7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86524" w:rsidRPr="00C77C24" w:rsidRDefault="00486524" w:rsidP="00486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31646C">
        <w:rPr>
          <w:rFonts w:ascii="Times New Roman" w:eastAsia="Times New Roman" w:hAnsi="Times New Roman" w:cs="Times New Roman"/>
          <w:lang w:eastAsia="ru-RU"/>
        </w:rPr>
        <w:t>Рис. 1.</w:t>
      </w:r>
    </w:p>
    <w:p w:rsidR="00486524" w:rsidRPr="0031646C" w:rsidRDefault="00486524" w:rsidP="00486524">
      <w:pPr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65EE16" wp14:editId="2C6BA3A0">
                <wp:simplePos x="0" y="0"/>
                <wp:positionH relativeFrom="column">
                  <wp:posOffset>510540</wp:posOffset>
                </wp:positionH>
                <wp:positionV relativeFrom="paragraph">
                  <wp:posOffset>33020</wp:posOffset>
                </wp:positionV>
                <wp:extent cx="5344795" cy="742950"/>
                <wp:effectExtent l="19050" t="19050" r="46355" b="38100"/>
                <wp:wrapThrough wrapText="bothSides">
                  <wp:wrapPolygon edited="0">
                    <wp:start x="77" y="-554"/>
                    <wp:lineTo x="-77" y="-554"/>
                    <wp:lineTo x="-77" y="21046"/>
                    <wp:lineTo x="77" y="22154"/>
                    <wp:lineTo x="21556" y="22154"/>
                    <wp:lineTo x="21633" y="22154"/>
                    <wp:lineTo x="21710" y="18831"/>
                    <wp:lineTo x="21710" y="554"/>
                    <wp:lineTo x="21556" y="-554"/>
                    <wp:lineTo x="77" y="-554"/>
                  </wp:wrapPolygon>
                </wp:wrapThrough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79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79F" w:rsidRPr="006A38E3" w:rsidRDefault="00EE779F" w:rsidP="0048652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38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Проведено контрольных и экспертно-аналитических мероприятий                                      </w:t>
                            </w:r>
                          </w:p>
                          <w:p w:rsidR="00EE779F" w:rsidRDefault="00EE779F" w:rsidP="004865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left:0;text-align:left;margin-left:40.2pt;margin-top:2.6pt;width:420.85pt;height:58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" strokecolor="#4bacc6" strokeweight="5pt">
                <v:stroke linestyle="thickThin"/>
                <v:shadow color="#868686"/>
                <v:textbox>
                  <w:txbxContent>
                    <w:p w:rsidR="00EE779F" w:rsidRPr="006A38E3" w:rsidRDefault="00EE779F" w:rsidP="0048652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A38E3">
                        <w:rPr>
                          <w:b/>
                          <w:sz w:val="24"/>
                          <w:szCs w:val="24"/>
                        </w:rPr>
                        <w:t xml:space="preserve">Проведено контрольных и экспертно-аналитических мероприятий                                      </w:t>
                      </w:r>
                    </w:p>
                    <w:p w:rsidR="00EE779F" w:rsidRDefault="00EE779F" w:rsidP="004865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89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86524" w:rsidRDefault="00486524" w:rsidP="00486524">
      <w:pPr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24" w:rsidRPr="0031646C" w:rsidRDefault="00486524" w:rsidP="00486524">
      <w:pPr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24" w:rsidRPr="0031646C" w:rsidRDefault="00486524" w:rsidP="00486524">
      <w:pPr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24" w:rsidRPr="0031646C" w:rsidRDefault="0090526B" w:rsidP="004865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379D3" wp14:editId="751585FE">
                <wp:simplePos x="0" y="0"/>
                <wp:positionH relativeFrom="column">
                  <wp:posOffset>3139440</wp:posOffset>
                </wp:positionH>
                <wp:positionV relativeFrom="paragraph">
                  <wp:posOffset>157480</wp:posOffset>
                </wp:positionV>
                <wp:extent cx="1555750" cy="290830"/>
                <wp:effectExtent l="0" t="0" r="101600" b="711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7.2pt;margin-top:12.4pt;width:122.5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p7aQIAAH0EAAAOAAAAZHJzL2Uyb0RvYy54bWysVEtu2zAQ3RfoHQjuHUmO5d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">
                <v:stroke endarrow="block"/>
              </v:shape>
            </w:pict>
          </mc:Fallback>
        </mc:AlternateContent>
      </w:r>
      <w:r w:rsidR="00486524" w:rsidRPr="00316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5C161" wp14:editId="0C689F1A">
                <wp:simplePos x="0" y="0"/>
                <wp:positionH relativeFrom="column">
                  <wp:posOffset>3149600</wp:posOffset>
                </wp:positionH>
                <wp:positionV relativeFrom="paragraph">
                  <wp:posOffset>163195</wp:posOffset>
                </wp:positionV>
                <wp:extent cx="0" cy="290830"/>
                <wp:effectExtent l="76200" t="0" r="57150" b="520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8pt;margin-top:12.85pt;width:0;height:2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Q1YgIAAHcEAAAOAAAAZHJzL2Uyb0RvYy54bWysVEtu2zAQ3RfoHQjuHUmOndpC5KCQ7G7S&#10;1kDSA9AkZRGlSIFkLBtFgbQXyBF6hW666Ac5g3yjDulPk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">
                <v:stroke endarrow="block"/>
              </v:shape>
            </w:pict>
          </mc:Fallback>
        </mc:AlternateContent>
      </w:r>
      <w:r w:rsidR="00486524" w:rsidRPr="00316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C5B79" wp14:editId="033DFF30">
                <wp:simplePos x="0" y="0"/>
                <wp:positionH relativeFrom="column">
                  <wp:posOffset>1253490</wp:posOffset>
                </wp:positionH>
                <wp:positionV relativeFrom="paragraph">
                  <wp:posOffset>160020</wp:posOffset>
                </wp:positionV>
                <wp:extent cx="1885950" cy="290830"/>
                <wp:effectExtent l="38100" t="0" r="19050" b="901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8.7pt;margin-top:12.6pt;width:148.5pt;height:22.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486524" w:rsidRPr="0031646C" w:rsidRDefault="00486524" w:rsidP="00486524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86524" w:rsidRPr="0031646C" w:rsidRDefault="003271A4" w:rsidP="00486524">
      <w:pPr>
        <w:tabs>
          <w:tab w:val="left" w:pos="7125"/>
        </w:tabs>
        <w:autoSpaceDE w:val="0"/>
        <w:autoSpaceDN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B56C381" wp14:editId="6A96E747">
                <wp:simplePos x="0" y="0"/>
                <wp:positionH relativeFrom="column">
                  <wp:posOffset>4196715</wp:posOffset>
                </wp:positionH>
                <wp:positionV relativeFrom="paragraph">
                  <wp:posOffset>154940</wp:posOffset>
                </wp:positionV>
                <wp:extent cx="1658620" cy="1800225"/>
                <wp:effectExtent l="19050" t="19050" r="36830" b="47625"/>
                <wp:wrapThrough wrapText="bothSides">
                  <wp:wrapPolygon edited="0">
                    <wp:start x="1985" y="-229"/>
                    <wp:lineTo x="-248" y="-229"/>
                    <wp:lineTo x="-248" y="20343"/>
                    <wp:lineTo x="1240" y="21714"/>
                    <wp:lineTo x="1737" y="21943"/>
                    <wp:lineTo x="19847" y="21943"/>
                    <wp:lineTo x="20839" y="21714"/>
                    <wp:lineTo x="21832" y="19200"/>
                    <wp:lineTo x="21832" y="1829"/>
                    <wp:lineTo x="20591" y="-229"/>
                    <wp:lineTo x="19599" y="-229"/>
                    <wp:lineTo x="1985" y="-229"/>
                  </wp:wrapPolygon>
                </wp:wrapThrough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79F" w:rsidRPr="006A38E3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38E3">
                              <w:rPr>
                                <w:b/>
                                <w:sz w:val="24"/>
                                <w:szCs w:val="24"/>
                              </w:rPr>
                              <w:t>Экспертно-аналитические мероприятия  по экспертизе проектов муниципальных правовых актов</w:t>
                            </w:r>
                          </w:p>
                          <w:p w:rsidR="00EE779F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left:0;text-align:left;margin-left:330.45pt;margin-top:12.2pt;width:130.6pt;height:141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" strokecolor="#4bacc6" strokeweight="5pt">
                <v:stroke linestyle="thickThin"/>
                <v:shadow color="#868686"/>
                <v:textbox>
                  <w:txbxContent>
                    <w:p w:rsidR="00EE779F" w:rsidRPr="006A38E3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38E3">
                        <w:rPr>
                          <w:b/>
                          <w:sz w:val="24"/>
                          <w:szCs w:val="24"/>
                        </w:rPr>
                        <w:t>Экспертно-аналитические мероприятия  по экспертизе проектов муниципальных правовых актов</w:t>
                      </w:r>
                    </w:p>
                    <w:p w:rsidR="00EE779F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86524" w:rsidRPr="00316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A68B2C" wp14:editId="4635DC71">
                <wp:simplePos x="0" y="0"/>
                <wp:positionH relativeFrom="column">
                  <wp:posOffset>456565</wp:posOffset>
                </wp:positionH>
                <wp:positionV relativeFrom="paragraph">
                  <wp:posOffset>158750</wp:posOffset>
                </wp:positionV>
                <wp:extent cx="1509395" cy="1520190"/>
                <wp:effectExtent l="19050" t="19050" r="33655" b="4191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52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79F" w:rsidRPr="006A38E3" w:rsidRDefault="00EE779F" w:rsidP="004865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38E3">
                              <w:rPr>
                                <w:b/>
                                <w:sz w:val="24"/>
                                <w:szCs w:val="24"/>
                              </w:rPr>
                              <w:t>Контрольные мероприятия</w:t>
                            </w:r>
                          </w:p>
                          <w:p w:rsidR="00EE779F" w:rsidRDefault="00EE779F" w:rsidP="004865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left:0;text-align:left;margin-left:35.95pt;margin-top:12.5pt;width:118.85pt;height:11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" strokecolor="#4bacc6" strokeweight="5pt">
                <v:stroke linestyle="thickThin"/>
                <v:shadow color="#868686"/>
                <v:textbox>
                  <w:txbxContent>
                    <w:p w:rsidR="00EE779F" w:rsidRPr="006A38E3" w:rsidRDefault="00EE779F" w:rsidP="004865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38E3">
                        <w:rPr>
                          <w:b/>
                          <w:sz w:val="24"/>
                          <w:szCs w:val="24"/>
                        </w:rPr>
                        <w:t>Контрольные мероприятия</w:t>
                      </w:r>
                    </w:p>
                    <w:p w:rsidR="00EE779F" w:rsidRDefault="00EE779F" w:rsidP="004865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  <w:r w:rsidR="00486524" w:rsidRPr="0031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86524" w:rsidRPr="00316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6524" w:rsidRPr="0031646C" w:rsidRDefault="006A38E3" w:rsidP="00486524">
      <w:pPr>
        <w:tabs>
          <w:tab w:val="left" w:pos="4845"/>
        </w:tabs>
        <w:autoSpaceDE w:val="0"/>
        <w:autoSpaceDN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A92E78" wp14:editId="3D68982C">
                <wp:simplePos x="0" y="0"/>
                <wp:positionH relativeFrom="column">
                  <wp:posOffset>2139315</wp:posOffset>
                </wp:positionH>
                <wp:positionV relativeFrom="paragraph">
                  <wp:posOffset>8890</wp:posOffset>
                </wp:positionV>
                <wp:extent cx="1797685" cy="1771650"/>
                <wp:effectExtent l="19050" t="19050" r="31115" b="3810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79F" w:rsidRPr="006A38E3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38E3">
                              <w:rPr>
                                <w:b/>
                                <w:sz w:val="24"/>
                                <w:szCs w:val="24"/>
                              </w:rPr>
                              <w:t>Экспертно-аналитические мероприятия  (за исключением экспертиз муниципальных</w:t>
                            </w:r>
                            <w:proofErr w:type="gramEnd"/>
                          </w:p>
                          <w:p w:rsidR="00EE779F" w:rsidRPr="006A38E3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38E3">
                              <w:rPr>
                                <w:b/>
                                <w:sz w:val="24"/>
                                <w:szCs w:val="24"/>
                              </w:rPr>
                              <w:t>правовых актов)</w:t>
                            </w:r>
                          </w:p>
                          <w:p w:rsidR="00EE779F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168.45pt;margin-top:.7pt;width:141.55pt;height:13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" strokecolor="#4bacc6" strokeweight="5pt">
                <v:stroke linestyle="thickThin"/>
                <v:shadow color="#868686"/>
                <v:textbox>
                  <w:txbxContent>
                    <w:p w:rsidR="00EE779F" w:rsidRPr="006A38E3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6A38E3">
                        <w:rPr>
                          <w:b/>
                          <w:sz w:val="24"/>
                          <w:szCs w:val="24"/>
                        </w:rPr>
                        <w:t>Экспертно-аналитические мероприятия  (за исключением экспертиз муниципальных</w:t>
                      </w:r>
                      <w:proofErr w:type="gramEnd"/>
                    </w:p>
                    <w:p w:rsidR="00EE779F" w:rsidRPr="006A38E3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38E3">
                        <w:rPr>
                          <w:b/>
                          <w:sz w:val="24"/>
                          <w:szCs w:val="24"/>
                        </w:rPr>
                        <w:t>правовых актов)</w:t>
                      </w:r>
                    </w:p>
                    <w:p w:rsidR="00EE779F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34</w:t>
                      </w:r>
                    </w:p>
                  </w:txbxContent>
                </v:textbox>
              </v:roundrect>
            </w:pict>
          </mc:Fallback>
        </mc:AlternateContent>
      </w:r>
      <w:r w:rsidR="00486524" w:rsidRPr="00316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6524" w:rsidRPr="0031646C" w:rsidRDefault="00486524" w:rsidP="00486524">
      <w:pPr>
        <w:autoSpaceDE w:val="0"/>
        <w:autoSpaceDN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24" w:rsidRPr="0031646C" w:rsidRDefault="00486524" w:rsidP="00486524">
      <w:pPr>
        <w:autoSpaceDE w:val="0"/>
        <w:autoSpaceDN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24" w:rsidRPr="0031646C" w:rsidRDefault="00486524" w:rsidP="00486524">
      <w:pPr>
        <w:autoSpaceDE w:val="0"/>
        <w:autoSpaceDN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24" w:rsidRPr="0031646C" w:rsidRDefault="00486524" w:rsidP="00486524">
      <w:pPr>
        <w:autoSpaceDE w:val="0"/>
        <w:autoSpaceDN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24" w:rsidRPr="0031646C" w:rsidRDefault="00486524" w:rsidP="00486524">
      <w:pPr>
        <w:tabs>
          <w:tab w:val="left" w:pos="7300"/>
        </w:tabs>
        <w:autoSpaceDE w:val="0"/>
        <w:autoSpaceDN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6524" w:rsidRPr="0031646C" w:rsidRDefault="00486524" w:rsidP="00486524">
      <w:pPr>
        <w:autoSpaceDE w:val="0"/>
        <w:autoSpaceDN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24" w:rsidRPr="0031646C" w:rsidRDefault="00486524" w:rsidP="00486524">
      <w:pPr>
        <w:tabs>
          <w:tab w:val="left" w:pos="7360"/>
        </w:tabs>
        <w:autoSpaceDE w:val="0"/>
        <w:autoSpaceDN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6524" w:rsidRPr="0031646C" w:rsidRDefault="00486524" w:rsidP="00486524">
      <w:pPr>
        <w:autoSpaceDE w:val="0"/>
        <w:autoSpaceDN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8FEE9A" wp14:editId="6BC17577">
                <wp:simplePos x="0" y="0"/>
                <wp:positionH relativeFrom="column">
                  <wp:posOffset>1320165</wp:posOffset>
                </wp:positionH>
                <wp:positionV relativeFrom="paragraph">
                  <wp:posOffset>59690</wp:posOffset>
                </wp:positionV>
                <wp:extent cx="635" cy="200025"/>
                <wp:effectExtent l="76200" t="0" r="75565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3.95pt;margin-top:4.7pt;width:.0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KWYQ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486524" w:rsidRPr="0031646C" w:rsidRDefault="00486524" w:rsidP="00486524">
      <w:pPr>
        <w:autoSpaceDE w:val="0"/>
        <w:autoSpaceDN w:val="0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01244" wp14:editId="15E97E84">
                <wp:simplePos x="0" y="0"/>
                <wp:positionH relativeFrom="column">
                  <wp:posOffset>505460</wp:posOffset>
                </wp:positionH>
                <wp:positionV relativeFrom="paragraph">
                  <wp:posOffset>130810</wp:posOffset>
                </wp:positionV>
                <wp:extent cx="1638300" cy="718185"/>
                <wp:effectExtent l="19050" t="19050" r="38100" b="4381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38300" cy="718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79F" w:rsidRPr="006A38E3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38E3">
                              <w:rPr>
                                <w:b/>
                                <w:sz w:val="24"/>
                                <w:szCs w:val="24"/>
                              </w:rPr>
                              <w:t>Проверено объектов контроля</w:t>
                            </w:r>
                          </w:p>
                          <w:p w:rsidR="00EE779F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</w:t>
                            </w:r>
                          </w:p>
                          <w:p w:rsidR="00EE779F" w:rsidRDefault="00EE779F" w:rsidP="004865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779F" w:rsidRDefault="00EE779F" w:rsidP="0048652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39.8pt;margin-top:10.3pt;width:129pt;height:56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" strokecolor="#4bacc6" strokeweight="5pt">
                <v:stroke linestyle="thickThin"/>
                <v:shadow color="#868686"/>
                <v:textbox>
                  <w:txbxContent>
                    <w:p w:rsidR="00EE779F" w:rsidRPr="006A38E3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38E3">
                        <w:rPr>
                          <w:b/>
                          <w:sz w:val="24"/>
                          <w:szCs w:val="24"/>
                        </w:rPr>
                        <w:t>Проверено объектов контроля</w:t>
                      </w:r>
                    </w:p>
                    <w:p w:rsidR="00EE779F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</w:t>
                      </w:r>
                    </w:p>
                    <w:p w:rsidR="00EE779F" w:rsidRDefault="00EE779F" w:rsidP="00486524">
                      <w:pPr>
                        <w:jc w:val="center"/>
                        <w:rPr>
                          <w:b/>
                        </w:rPr>
                      </w:pPr>
                    </w:p>
                    <w:p w:rsidR="00EE779F" w:rsidRDefault="00EE779F" w:rsidP="00486524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6524" w:rsidRPr="0031646C" w:rsidRDefault="006A38E3" w:rsidP="004865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7498D9" wp14:editId="6D188A28">
                <wp:simplePos x="0" y="0"/>
                <wp:positionH relativeFrom="column">
                  <wp:posOffset>3196590</wp:posOffset>
                </wp:positionH>
                <wp:positionV relativeFrom="paragraph">
                  <wp:posOffset>27940</wp:posOffset>
                </wp:positionV>
                <wp:extent cx="361950" cy="133350"/>
                <wp:effectExtent l="0" t="0" r="7620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1.7pt;margin-top:2.2pt;width:28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486524" w:rsidRPr="0031646C" w:rsidRDefault="00486524" w:rsidP="004865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D709E6" wp14:editId="50A38B87">
                <wp:simplePos x="0" y="0"/>
                <wp:positionH relativeFrom="column">
                  <wp:posOffset>2996565</wp:posOffset>
                </wp:positionH>
                <wp:positionV relativeFrom="paragraph">
                  <wp:posOffset>43180</wp:posOffset>
                </wp:positionV>
                <wp:extent cx="2530475" cy="1214755"/>
                <wp:effectExtent l="19050" t="19050" r="41275" b="4254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121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79F" w:rsidRPr="006A38E3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38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Проверено объектов контроля </w:t>
                            </w:r>
                          </w:p>
                          <w:p w:rsidR="00EE779F" w:rsidRPr="006A38E3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38E3">
                              <w:rPr>
                                <w:b/>
                                <w:sz w:val="24"/>
                                <w:szCs w:val="24"/>
                              </w:rPr>
                              <w:t>(за исключением экспертиз проектов муниципальных правовых актов)</w:t>
                            </w:r>
                          </w:p>
                          <w:p w:rsidR="00EE779F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left:0;text-align:left;margin-left:235.95pt;margin-top:3.4pt;width:199.25pt;height:9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" strokecolor="#4bacc6" strokeweight="5pt">
                <v:stroke linestyle="thickThin"/>
                <v:shadow color="#868686"/>
                <v:textbox>
                  <w:txbxContent>
                    <w:p w:rsidR="00EE779F" w:rsidRPr="006A38E3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38E3">
                        <w:rPr>
                          <w:b/>
                          <w:sz w:val="24"/>
                          <w:szCs w:val="24"/>
                        </w:rPr>
                        <w:t xml:space="preserve">Проверено объектов контроля </w:t>
                      </w:r>
                    </w:p>
                    <w:p w:rsidR="00EE779F" w:rsidRPr="006A38E3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38E3">
                        <w:rPr>
                          <w:b/>
                          <w:sz w:val="24"/>
                          <w:szCs w:val="24"/>
                        </w:rPr>
                        <w:t>(за исключением экспертиз проектов муниципальных правовых актов)</w:t>
                      </w:r>
                    </w:p>
                    <w:p w:rsidR="00EE779F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41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6524" w:rsidRPr="0031646C" w:rsidRDefault="00486524" w:rsidP="004865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24" w:rsidRPr="0031646C" w:rsidRDefault="00486524" w:rsidP="004865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24" w:rsidRPr="0031646C" w:rsidRDefault="006A38E3" w:rsidP="004865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E80E9" wp14:editId="186438F3">
                <wp:simplePos x="0" y="0"/>
                <wp:positionH relativeFrom="column">
                  <wp:posOffset>939165</wp:posOffset>
                </wp:positionH>
                <wp:positionV relativeFrom="paragraph">
                  <wp:posOffset>22225</wp:posOffset>
                </wp:positionV>
                <wp:extent cx="533400" cy="187325"/>
                <wp:effectExtent l="0" t="0" r="76200" b="603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3.95pt;margin-top:1.75pt;width:42pt;height: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486524" w:rsidRPr="0031646C" w:rsidRDefault="00210195" w:rsidP="004865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3350A8" wp14:editId="56A9E5F1">
                <wp:simplePos x="0" y="0"/>
                <wp:positionH relativeFrom="column">
                  <wp:posOffset>215265</wp:posOffset>
                </wp:positionH>
                <wp:positionV relativeFrom="paragraph">
                  <wp:posOffset>94615</wp:posOffset>
                </wp:positionV>
                <wp:extent cx="1847850" cy="1600200"/>
                <wp:effectExtent l="19050" t="19050" r="38100" b="3810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79F" w:rsidRPr="006A38E3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38E3">
                              <w:rPr>
                                <w:b/>
                                <w:sz w:val="24"/>
                                <w:szCs w:val="24"/>
                              </w:rPr>
                              <w:t>Органы местного самоуправления –33</w:t>
                            </w:r>
                          </w:p>
                          <w:p w:rsidR="00EE779F" w:rsidRPr="006A38E3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38E3">
                              <w:rPr>
                                <w:b/>
                                <w:sz w:val="24"/>
                                <w:szCs w:val="24"/>
                              </w:rPr>
                              <w:t>Муниципальные учреждения  - 2</w:t>
                            </w:r>
                          </w:p>
                          <w:p w:rsidR="00EE779F" w:rsidRPr="006A38E3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38E3">
                              <w:rPr>
                                <w:b/>
                                <w:sz w:val="24"/>
                                <w:szCs w:val="24"/>
                              </w:rPr>
                              <w:t>Муниципальные органы-4</w:t>
                            </w:r>
                          </w:p>
                          <w:p w:rsidR="00EE779F" w:rsidRPr="006A38E3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38E3">
                              <w:rPr>
                                <w:b/>
                                <w:sz w:val="24"/>
                                <w:szCs w:val="24"/>
                              </w:rPr>
                              <w:t>МУП-1</w:t>
                            </w:r>
                          </w:p>
                          <w:p w:rsidR="00EE779F" w:rsidRPr="003C33B4" w:rsidRDefault="00EE779F" w:rsidP="0048652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margin-left:16.95pt;margin-top:7.45pt;width:145.5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" strokecolor="#4bacc6" strokeweight="5pt">
                <v:stroke linestyle="thickThin"/>
                <v:shadow color="#868686"/>
                <v:textbox>
                  <w:txbxContent>
                    <w:p w:rsidR="00EE779F" w:rsidRPr="006A38E3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38E3">
                        <w:rPr>
                          <w:b/>
                          <w:sz w:val="24"/>
                          <w:szCs w:val="24"/>
                        </w:rPr>
                        <w:t>Органы местного самоуправления –33</w:t>
                      </w:r>
                    </w:p>
                    <w:p w:rsidR="00EE779F" w:rsidRPr="006A38E3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38E3">
                        <w:rPr>
                          <w:b/>
                          <w:sz w:val="24"/>
                          <w:szCs w:val="24"/>
                        </w:rPr>
                        <w:t>Муниципальные учреждения  - 2</w:t>
                      </w:r>
                    </w:p>
                    <w:p w:rsidR="00EE779F" w:rsidRPr="006A38E3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38E3">
                        <w:rPr>
                          <w:b/>
                          <w:sz w:val="24"/>
                          <w:szCs w:val="24"/>
                        </w:rPr>
                        <w:t>Муниципальные органы-4</w:t>
                      </w:r>
                    </w:p>
                    <w:p w:rsidR="00EE779F" w:rsidRPr="006A38E3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38E3">
                        <w:rPr>
                          <w:b/>
                          <w:sz w:val="24"/>
                          <w:szCs w:val="24"/>
                        </w:rPr>
                        <w:t>МУП-1</w:t>
                      </w:r>
                    </w:p>
                    <w:p w:rsidR="00EE779F" w:rsidRPr="003C33B4" w:rsidRDefault="00EE779F" w:rsidP="0048652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86524" w:rsidRPr="0031646C" w:rsidRDefault="00486524" w:rsidP="004865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24" w:rsidRPr="0031646C" w:rsidRDefault="00486524" w:rsidP="004865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24" w:rsidRPr="0031646C" w:rsidRDefault="00486524" w:rsidP="004865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FA7714" wp14:editId="5DB6F1C9">
                <wp:simplePos x="0" y="0"/>
                <wp:positionH relativeFrom="column">
                  <wp:posOffset>4262755</wp:posOffset>
                </wp:positionH>
                <wp:positionV relativeFrom="paragraph">
                  <wp:posOffset>97155</wp:posOffset>
                </wp:positionV>
                <wp:extent cx="635" cy="228600"/>
                <wp:effectExtent l="76200" t="0" r="7556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5.65pt;margin-top:7.65pt;width:.05pt;height:1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486524" w:rsidRPr="0031646C" w:rsidRDefault="00486524" w:rsidP="004865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24" w:rsidRPr="0031646C" w:rsidRDefault="006A38E3" w:rsidP="004865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E7CDA9" wp14:editId="56C98291">
                <wp:simplePos x="0" y="0"/>
                <wp:positionH relativeFrom="column">
                  <wp:posOffset>2272665</wp:posOffset>
                </wp:positionH>
                <wp:positionV relativeFrom="paragraph">
                  <wp:posOffset>36830</wp:posOffset>
                </wp:positionV>
                <wp:extent cx="3743325" cy="695325"/>
                <wp:effectExtent l="19050" t="19050" r="47625" b="476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79F" w:rsidRPr="006A38E3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38E3">
                              <w:rPr>
                                <w:b/>
                                <w:sz w:val="24"/>
                                <w:szCs w:val="24"/>
                              </w:rPr>
                              <w:t>Органы местного самоуправления 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  <w:p w:rsidR="00EE779F" w:rsidRPr="006A38E3" w:rsidRDefault="00EE779F" w:rsidP="004865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38E3">
                              <w:rPr>
                                <w:b/>
                                <w:sz w:val="24"/>
                                <w:szCs w:val="24"/>
                              </w:rPr>
                              <w:t>Муниципальные органы - 7</w:t>
                            </w:r>
                          </w:p>
                          <w:p w:rsidR="00EE779F" w:rsidRPr="006A38E3" w:rsidRDefault="00EE779F" w:rsidP="0048652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3" style="position:absolute;margin-left:178.95pt;margin-top:2.9pt;width:294.7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" strokecolor="#4bacc6" strokeweight="5pt">
                <v:stroke linestyle="thickThin"/>
                <v:shadow color="#868686"/>
                <v:textbox>
                  <w:txbxContent>
                    <w:p w:rsidR="00EE779F" w:rsidRPr="006A38E3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38E3">
                        <w:rPr>
                          <w:b/>
                          <w:sz w:val="24"/>
                          <w:szCs w:val="24"/>
                        </w:rPr>
                        <w:t>Органы местного самоуправления –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34</w:t>
                      </w:r>
                    </w:p>
                    <w:p w:rsidR="00EE779F" w:rsidRPr="006A38E3" w:rsidRDefault="00EE779F" w:rsidP="004865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38E3">
                        <w:rPr>
                          <w:b/>
                          <w:sz w:val="24"/>
                          <w:szCs w:val="24"/>
                        </w:rPr>
                        <w:t>Муниципальные органы - 7</w:t>
                      </w:r>
                    </w:p>
                    <w:p w:rsidR="00EE779F" w:rsidRPr="006A38E3" w:rsidRDefault="00EE779F" w:rsidP="0048652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6524" w:rsidRPr="0031646C" w:rsidRDefault="00486524" w:rsidP="004865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24" w:rsidRPr="0031646C" w:rsidRDefault="00486524" w:rsidP="004865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049" w:rsidRPr="00FE0049" w:rsidRDefault="00FE0049" w:rsidP="00FE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24" w:rsidRDefault="0041595A" w:rsidP="0041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73996" w:rsidRPr="00AA09EA" w:rsidRDefault="00C77231" w:rsidP="00C7723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C73996" w:rsidRPr="00AA09E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Наибольший охват внешним финансовым контролем имеют органы местного самоуправления</w:t>
      </w:r>
      <w:r w:rsidR="00C73996" w:rsidRPr="00AA09EA">
        <w:rPr>
          <w:rFonts w:ascii="Times New Roman" w:hAnsi="Times New Roman" w:cs="Times New Roman"/>
          <w:sz w:val="28"/>
          <w:szCs w:val="28"/>
        </w:rPr>
        <w:t>-</w:t>
      </w:r>
      <w:r w:rsidR="006A38E3">
        <w:rPr>
          <w:rFonts w:ascii="Times New Roman" w:hAnsi="Times New Roman" w:cs="Times New Roman"/>
          <w:sz w:val="28"/>
          <w:szCs w:val="28"/>
        </w:rPr>
        <w:t>33</w:t>
      </w:r>
      <w:r w:rsidR="00C73996" w:rsidRPr="00AA09EA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C73996" w:rsidRPr="00AA09E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73996" w:rsidRPr="00AA09EA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(Администрация </w:t>
      </w:r>
      <w:proofErr w:type="spellStart"/>
      <w:r w:rsidR="00C73996" w:rsidRPr="00AA09E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73996" w:rsidRPr="00AA09EA">
        <w:rPr>
          <w:rFonts w:ascii="Times New Roman" w:hAnsi="Times New Roman" w:cs="Times New Roman"/>
          <w:sz w:val="28"/>
          <w:szCs w:val="28"/>
        </w:rPr>
        <w:t xml:space="preserve"> муниципального района  являлась объектом контроля </w:t>
      </w:r>
      <w:r w:rsidR="006A38E3">
        <w:rPr>
          <w:rFonts w:ascii="Times New Roman" w:hAnsi="Times New Roman" w:cs="Times New Roman"/>
          <w:sz w:val="28"/>
          <w:szCs w:val="28"/>
        </w:rPr>
        <w:t>4</w:t>
      </w:r>
      <w:r w:rsidR="00C73996" w:rsidRPr="00AA09EA">
        <w:rPr>
          <w:rFonts w:ascii="Times New Roman" w:hAnsi="Times New Roman" w:cs="Times New Roman"/>
          <w:sz w:val="28"/>
          <w:szCs w:val="28"/>
        </w:rPr>
        <w:t>раза (</w:t>
      </w:r>
      <w:r w:rsidR="00C73996" w:rsidRPr="00AA09E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учитываются столько раз, сколько раз они являлись объектами контрольных мероприятий)</w:t>
      </w:r>
      <w:r w:rsidR="00C73996" w:rsidRPr="00AA09EA">
        <w:rPr>
          <w:rFonts w:ascii="Times New Roman" w:hAnsi="Times New Roman" w:cs="Times New Roman"/>
          <w:sz w:val="28"/>
          <w:szCs w:val="28"/>
        </w:rPr>
        <w:t>, Контрольно-счетная палата, Собрание депутатов, Администрации сельских поселений-</w:t>
      </w:r>
      <w:r w:rsidR="00DD36A0">
        <w:rPr>
          <w:rFonts w:ascii="Times New Roman" w:hAnsi="Times New Roman" w:cs="Times New Roman"/>
          <w:sz w:val="28"/>
          <w:szCs w:val="28"/>
        </w:rPr>
        <w:t>27</w:t>
      </w:r>
      <w:r w:rsidR="00C73996" w:rsidRPr="00AA09EA">
        <w:rPr>
          <w:rFonts w:ascii="Times New Roman" w:hAnsi="Times New Roman" w:cs="Times New Roman"/>
          <w:sz w:val="28"/>
          <w:szCs w:val="28"/>
        </w:rPr>
        <w:t>;</w:t>
      </w:r>
    </w:p>
    <w:p w:rsidR="00C73996" w:rsidRPr="0031646C" w:rsidRDefault="00C73996" w:rsidP="00DC1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6C">
        <w:rPr>
          <w:rFonts w:ascii="Times New Roman" w:hAnsi="Times New Roman" w:cs="Times New Roman"/>
          <w:sz w:val="28"/>
          <w:szCs w:val="28"/>
        </w:rPr>
        <w:t xml:space="preserve">-2ед.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3164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D36A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D36A0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D36A0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="00DD36A0">
        <w:rPr>
          <w:rFonts w:ascii="Times New Roman" w:hAnsi="Times New Roman" w:cs="Times New Roman"/>
          <w:sz w:val="28"/>
          <w:szCs w:val="28"/>
        </w:rPr>
        <w:t>п.Новый</w:t>
      </w:r>
      <w:proofErr w:type="spellEnd"/>
      <w:r w:rsidR="00DD36A0">
        <w:rPr>
          <w:rFonts w:ascii="Times New Roman" w:hAnsi="Times New Roman" w:cs="Times New Roman"/>
          <w:sz w:val="28"/>
          <w:szCs w:val="28"/>
        </w:rPr>
        <w:t xml:space="preserve"> Урал</w:t>
      </w:r>
      <w:r w:rsidRPr="0031646C">
        <w:rPr>
          <w:rFonts w:ascii="Times New Roman" w:hAnsi="Times New Roman" w:cs="Times New Roman"/>
          <w:sz w:val="28"/>
          <w:szCs w:val="28"/>
        </w:rPr>
        <w:t>);</w:t>
      </w:r>
    </w:p>
    <w:p w:rsidR="00C73996" w:rsidRPr="0031646C" w:rsidRDefault="00C73996" w:rsidP="00DC1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646C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31646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1646C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>органов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Финасовое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управление, УСЗН, Управление по имущественной политике и Управление образования)</w:t>
      </w:r>
      <w:r w:rsidRPr="0031646C">
        <w:rPr>
          <w:rFonts w:ascii="Times New Roman" w:hAnsi="Times New Roman" w:cs="Times New Roman"/>
          <w:sz w:val="28"/>
          <w:szCs w:val="28"/>
        </w:rPr>
        <w:t>;</w:t>
      </w:r>
    </w:p>
    <w:p w:rsidR="00C73996" w:rsidRDefault="00DC19D6" w:rsidP="0041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-1единица МУП;</w:t>
      </w:r>
    </w:p>
    <w:p w:rsidR="003271A4" w:rsidRPr="00243B0F" w:rsidRDefault="003271A4" w:rsidP="00DC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DC36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3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DC36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решений представительных органов и </w:t>
      </w:r>
      <w:r w:rsidR="0083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43B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</w:t>
      </w:r>
      <w:r w:rsidR="00DC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363E" w:rsidRPr="0024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 по результатам мониторинга</w:t>
      </w:r>
      <w:r w:rsidR="00DC363E" w:rsidRPr="0024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8371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363E" w:rsidRPr="0024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</w:t>
      </w:r>
      <w:r w:rsidR="00DC363E" w:rsidRPr="0024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</w:t>
      </w:r>
      <w:r w:rsidR="008371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363E" w:rsidRPr="0024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="00B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6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363E" w:rsidRPr="00DC3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наличии и работоспособности на социально</w:t>
      </w:r>
      <w:r w:rsidR="00DC3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C363E" w:rsidRPr="00DC3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значимых объектах муниципального образования системы дублирования</w:t>
      </w:r>
      <w:r w:rsidR="00DC3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363E" w:rsidRPr="00DC3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сигнала пожарной опасности на пульт подразделения пожарной охраны по </w:t>
      </w:r>
      <w:proofErr w:type="spellStart"/>
      <w:r w:rsidR="00DC363E" w:rsidRPr="00DC3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Варненскому</w:t>
      </w:r>
      <w:proofErr w:type="spellEnd"/>
      <w:r w:rsidR="00DC363E" w:rsidRPr="00DC3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363E" w:rsidRPr="00DC3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муниципальному району (учреждений-43, объектов-48)</w:t>
      </w:r>
      <w:r w:rsidR="00DC363E" w:rsidRPr="0024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61F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C363E" w:rsidRPr="00243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обследований в связи с проведением мониторинга исполнения регионального проек</w:t>
      </w:r>
      <w:r w:rsidR="00DC3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243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71A4" w:rsidRPr="005E6E27" w:rsidRDefault="003271A4" w:rsidP="0032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контрольной</w:t>
      </w:r>
      <w:r w:rsidRPr="005E6E2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5E6E2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находилось</w:t>
      </w:r>
      <w:r w:rsidRPr="005E6E2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объект, в том числе  </w:t>
      </w:r>
      <w:r w:rsidR="00CA62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бюджетных средств, 13 главных администраторов сельских поселений, 13 сельских поселений, получающих межбюджетные трансферты из районного бюджета, </w:t>
      </w:r>
      <w:r w:rsidRPr="005443D7">
        <w:rPr>
          <w:rFonts w:ascii="Times New Roman" w:eastAsia="Times New Roman" w:hAnsi="Times New Roman" w:cs="Times New Roman"/>
          <w:sz w:val="28"/>
          <w:szCs w:val="28"/>
          <w:lang w:eastAsia="ru-RU"/>
        </w:rPr>
        <w:t>53 учреждения, 2 бюджетных учреждения,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муниципальное автотранспортное предприятие получающие субсидии из районного бюджета и 2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муниципальное имущество</w:t>
      </w:r>
      <w:r w:rsidR="00C77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закрепленное на праве хозяйственного ведения. </w:t>
      </w:r>
      <w:proofErr w:type="gramEnd"/>
    </w:p>
    <w:p w:rsidR="00BF61F8" w:rsidRPr="008122DE" w:rsidRDefault="00BF61F8" w:rsidP="00BF61F8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1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контрольными мероприятиями в денежном выражении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501871,61</w:t>
      </w:r>
      <w:r w:rsidRPr="0081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122D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122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(без учета проверок достоверности годового отчета ГРБС</w:t>
      </w:r>
      <w:r w:rsidRPr="008122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1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сельских поселений),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26,3</w:t>
      </w:r>
      <w:r w:rsidRPr="0081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утвержденных расходных обязательств консолидированного бюджета </w:t>
      </w:r>
      <w:proofErr w:type="spellStart"/>
      <w:r w:rsidRPr="0081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81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1910217,29</w:t>
      </w:r>
      <w:r w:rsidRPr="0081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12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22DE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</w:t>
      </w:r>
    </w:p>
    <w:p w:rsidR="00486524" w:rsidRPr="00DC19D6" w:rsidRDefault="00BF61F8" w:rsidP="00BF6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86524" w:rsidRPr="00DC19D6">
        <w:rPr>
          <w:rFonts w:ascii="Times New Roman" w:hAnsi="Times New Roman" w:cs="Times New Roman"/>
          <w:color w:val="000000"/>
          <w:sz w:val="28"/>
          <w:szCs w:val="28"/>
        </w:rPr>
        <w:t>В ходе проведения контрольных и экспертно-аналитических мероприятий</w:t>
      </w:r>
      <w:r w:rsidR="00327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524" w:rsidRPr="00DC19D6">
        <w:rPr>
          <w:rFonts w:ascii="Times New Roman" w:hAnsi="Times New Roman" w:cs="Times New Roman"/>
          <w:color w:val="000000"/>
          <w:sz w:val="28"/>
          <w:szCs w:val="28"/>
        </w:rPr>
        <w:t>основное внимание уделялось оценке результативности и эффективности</w:t>
      </w:r>
      <w:r w:rsidR="00327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524" w:rsidRPr="00DC19D6">
        <w:rPr>
          <w:rFonts w:ascii="Times New Roman" w:hAnsi="Times New Roman" w:cs="Times New Roman"/>
          <w:color w:val="000000"/>
          <w:sz w:val="28"/>
          <w:szCs w:val="28"/>
        </w:rPr>
        <w:t>бюджетных расходов, достижению запланированных целевых показателей,</w:t>
      </w:r>
      <w:r w:rsidR="00327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524" w:rsidRPr="00DC19D6">
        <w:rPr>
          <w:rFonts w:ascii="Times New Roman" w:hAnsi="Times New Roman" w:cs="Times New Roman"/>
          <w:color w:val="000000"/>
          <w:sz w:val="28"/>
          <w:szCs w:val="28"/>
        </w:rPr>
        <w:t>выявлению нарушений норм законодательства, подготовке рекомендаций и предложений</w:t>
      </w:r>
      <w:r w:rsidR="00327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524" w:rsidRPr="00DC19D6">
        <w:rPr>
          <w:rFonts w:ascii="Times New Roman" w:hAnsi="Times New Roman" w:cs="Times New Roman"/>
          <w:color w:val="000000"/>
          <w:sz w:val="28"/>
          <w:szCs w:val="28"/>
        </w:rPr>
        <w:t>по совершенствованию районного бюджетного законодательства. Осуществлялся</w:t>
      </w:r>
      <w:r w:rsidR="00327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524" w:rsidRPr="00DC19D6">
        <w:rPr>
          <w:rFonts w:ascii="Times New Roman" w:hAnsi="Times New Roman" w:cs="Times New Roman"/>
          <w:color w:val="000000"/>
          <w:sz w:val="28"/>
          <w:szCs w:val="28"/>
        </w:rPr>
        <w:t xml:space="preserve">постоянный </w:t>
      </w:r>
      <w:proofErr w:type="gramStart"/>
      <w:r w:rsidR="00486524" w:rsidRPr="00DC19D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86524" w:rsidRPr="00DC19D6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принятием объектами контроля мер по устранению</w:t>
      </w:r>
      <w:r w:rsidR="00327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524" w:rsidRPr="00DC19D6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нарушений.</w:t>
      </w:r>
    </w:p>
    <w:p w:rsidR="00486524" w:rsidRPr="00FE0049" w:rsidRDefault="003271A4" w:rsidP="00BF61F8">
      <w:pPr>
        <w:shd w:val="clear" w:color="auto" w:fill="FFFFFF"/>
        <w:spacing w:after="0"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646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</w:t>
      </w:r>
      <w:r w:rsidR="00486524" w:rsidRPr="00337A60">
        <w:rPr>
          <w:rFonts w:ascii="Times New Roman" w:hAnsi="Times New Roman" w:cs="Times New Roman"/>
          <w:sz w:val="28"/>
          <w:szCs w:val="28"/>
        </w:rPr>
        <w:t>В целях предотвращения в дальнейшем незаконного, нецелевого и</w:t>
      </w:r>
      <w:r w:rsidR="00486524" w:rsidRPr="00337A60">
        <w:rPr>
          <w:sz w:val="28"/>
          <w:szCs w:val="28"/>
        </w:rPr>
        <w:br/>
      </w:r>
      <w:r w:rsidR="00486524" w:rsidRPr="00337A60">
        <w:rPr>
          <w:rFonts w:ascii="Times New Roman" w:hAnsi="Times New Roman" w:cs="Times New Roman"/>
          <w:sz w:val="28"/>
          <w:szCs w:val="28"/>
        </w:rPr>
        <w:t>неэффективного расходования бюджетных средств КСП принимались меры,</w:t>
      </w:r>
      <w:r w:rsidR="00486524" w:rsidRPr="00337A60">
        <w:rPr>
          <w:sz w:val="28"/>
          <w:szCs w:val="28"/>
        </w:rPr>
        <w:br/>
      </w:r>
      <w:r w:rsidR="00486524" w:rsidRPr="00337A60">
        <w:rPr>
          <w:rFonts w:ascii="Times New Roman" w:hAnsi="Times New Roman" w:cs="Times New Roman"/>
          <w:sz w:val="28"/>
          <w:szCs w:val="28"/>
        </w:rPr>
        <w:t xml:space="preserve">предусмотренные законодательством. Отчеты (заключения, информация) по результатам проведенных мероприятий </w:t>
      </w:r>
      <w:r w:rsidR="00486524" w:rsidRPr="0041595A">
        <w:rPr>
          <w:rFonts w:ascii="Times New Roman" w:hAnsi="Times New Roman" w:cs="Times New Roman"/>
          <w:sz w:val="28"/>
          <w:szCs w:val="28"/>
        </w:rPr>
        <w:t xml:space="preserve">направлялись в адрес глав администраций сельских поселений, руководителей </w:t>
      </w:r>
      <w:r w:rsidR="00486524">
        <w:rPr>
          <w:rFonts w:ascii="Times New Roman" w:hAnsi="Times New Roman" w:cs="Times New Roman"/>
          <w:sz w:val="28"/>
          <w:szCs w:val="28"/>
        </w:rPr>
        <w:t>о</w:t>
      </w:r>
      <w:r w:rsidR="00486524" w:rsidRPr="00FE0049">
        <w:rPr>
          <w:rFonts w:ascii="Times New Roman" w:hAnsi="Times New Roman" w:cs="Times New Roman"/>
          <w:sz w:val="28"/>
          <w:szCs w:val="28"/>
        </w:rPr>
        <w:t>рган</w:t>
      </w:r>
      <w:r w:rsidR="00486524">
        <w:rPr>
          <w:rFonts w:ascii="Times New Roman" w:hAnsi="Times New Roman" w:cs="Times New Roman"/>
          <w:sz w:val="28"/>
          <w:szCs w:val="28"/>
        </w:rPr>
        <w:t>ов местного самоуправления, м</w:t>
      </w:r>
      <w:r w:rsidR="00486524" w:rsidRPr="00FE0049">
        <w:rPr>
          <w:rFonts w:ascii="Times New Roman" w:hAnsi="Times New Roman" w:cs="Times New Roman"/>
          <w:sz w:val="28"/>
          <w:szCs w:val="28"/>
        </w:rPr>
        <w:t>униципальны</w:t>
      </w:r>
      <w:r w:rsidR="00486524">
        <w:rPr>
          <w:rFonts w:ascii="Times New Roman" w:hAnsi="Times New Roman" w:cs="Times New Roman"/>
          <w:sz w:val="28"/>
          <w:szCs w:val="28"/>
        </w:rPr>
        <w:t>х</w:t>
      </w:r>
      <w:r w:rsidR="00486524" w:rsidRPr="00FE004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86524">
        <w:rPr>
          <w:rFonts w:ascii="Times New Roman" w:hAnsi="Times New Roman" w:cs="Times New Roman"/>
          <w:sz w:val="28"/>
          <w:szCs w:val="28"/>
        </w:rPr>
        <w:t>й</w:t>
      </w:r>
      <w:r w:rsidR="004865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6524">
        <w:rPr>
          <w:rFonts w:ascii="Times New Roman" w:hAnsi="Times New Roman" w:cs="Times New Roman"/>
          <w:sz w:val="28"/>
          <w:szCs w:val="28"/>
        </w:rPr>
        <w:t>м</w:t>
      </w:r>
      <w:r w:rsidR="00486524" w:rsidRPr="00FE0049">
        <w:rPr>
          <w:rFonts w:ascii="Times New Roman" w:hAnsi="Times New Roman" w:cs="Times New Roman"/>
          <w:sz w:val="28"/>
          <w:szCs w:val="28"/>
        </w:rPr>
        <w:t>униципальны</w:t>
      </w:r>
      <w:r w:rsidR="00486524">
        <w:rPr>
          <w:rFonts w:ascii="Times New Roman" w:hAnsi="Times New Roman" w:cs="Times New Roman"/>
          <w:sz w:val="28"/>
          <w:szCs w:val="28"/>
        </w:rPr>
        <w:t>х</w:t>
      </w:r>
      <w:r w:rsidR="00486524" w:rsidRPr="00FE004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86524">
        <w:rPr>
          <w:rFonts w:ascii="Times New Roman" w:hAnsi="Times New Roman" w:cs="Times New Roman"/>
          <w:sz w:val="28"/>
          <w:szCs w:val="28"/>
        </w:rPr>
        <w:t>ов.</w:t>
      </w:r>
    </w:p>
    <w:p w:rsidR="00BF61F8" w:rsidRPr="00337A60" w:rsidRDefault="00BF61F8" w:rsidP="00BF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60">
        <w:rPr>
          <w:rFonts w:ascii="Times New Roman" w:hAnsi="Times New Roman" w:cs="Times New Roman"/>
          <w:sz w:val="28"/>
          <w:szCs w:val="28"/>
        </w:rPr>
        <w:t>Рекомендации, которые дает Контрольно-счетная палата по итогам</w:t>
      </w:r>
      <w:r w:rsidRPr="00337A60">
        <w:rPr>
          <w:sz w:val="28"/>
          <w:szCs w:val="28"/>
        </w:rPr>
        <w:br/>
      </w:r>
      <w:r w:rsidRPr="00337A60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мероприятий, позволяют улучшить</w:t>
      </w:r>
      <w:r w:rsidRPr="00337A60">
        <w:rPr>
          <w:sz w:val="28"/>
          <w:szCs w:val="28"/>
        </w:rPr>
        <w:br/>
      </w:r>
      <w:r w:rsidRPr="00337A60">
        <w:rPr>
          <w:rFonts w:ascii="Times New Roman" w:hAnsi="Times New Roman" w:cs="Times New Roman"/>
          <w:sz w:val="28"/>
          <w:szCs w:val="28"/>
        </w:rPr>
        <w:t>работу объектов контроля, создают условия для целевого, эффективного</w:t>
      </w:r>
      <w:r w:rsidRPr="00337A60">
        <w:rPr>
          <w:sz w:val="28"/>
          <w:szCs w:val="28"/>
        </w:rPr>
        <w:br/>
      </w:r>
      <w:r w:rsidRPr="00337A60">
        <w:rPr>
          <w:rFonts w:ascii="Times New Roman" w:hAnsi="Times New Roman" w:cs="Times New Roman"/>
          <w:sz w:val="28"/>
          <w:szCs w:val="28"/>
        </w:rPr>
        <w:t>использования ресурсов, повышают качество финансового менеджмента и</w:t>
      </w:r>
      <w:r w:rsidRPr="00337A60">
        <w:rPr>
          <w:sz w:val="28"/>
          <w:szCs w:val="28"/>
        </w:rPr>
        <w:br/>
      </w:r>
      <w:r w:rsidRPr="00337A60">
        <w:rPr>
          <w:rFonts w:ascii="Times New Roman" w:hAnsi="Times New Roman" w:cs="Times New Roman"/>
          <w:sz w:val="28"/>
          <w:szCs w:val="28"/>
        </w:rPr>
        <w:t>муниципального управления в целом.</w:t>
      </w:r>
    </w:p>
    <w:p w:rsidR="00D47F5A" w:rsidRPr="00DA1D06" w:rsidRDefault="00496F28" w:rsidP="0049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A1D06">
        <w:rPr>
          <w:rFonts w:ascii="Times New Roman" w:hAnsi="Times New Roman" w:cs="Times New Roman"/>
          <w:sz w:val="28"/>
          <w:szCs w:val="28"/>
        </w:rPr>
        <w:t>В 202</w:t>
      </w:r>
      <w:r w:rsidR="00D47F5A" w:rsidRPr="00DA1D06">
        <w:rPr>
          <w:rFonts w:ascii="Times New Roman" w:hAnsi="Times New Roman" w:cs="Times New Roman"/>
          <w:sz w:val="28"/>
          <w:szCs w:val="28"/>
        </w:rPr>
        <w:t>3</w:t>
      </w:r>
      <w:r w:rsidRPr="00DA1D06">
        <w:rPr>
          <w:rFonts w:ascii="Times New Roman" w:hAnsi="Times New Roman" w:cs="Times New Roman"/>
          <w:sz w:val="28"/>
          <w:szCs w:val="28"/>
        </w:rPr>
        <w:t xml:space="preserve"> году по результатам проведенных мероприятий было выявлено </w:t>
      </w:r>
      <w:r w:rsidR="00362A49">
        <w:rPr>
          <w:rFonts w:ascii="Times New Roman" w:hAnsi="Times New Roman" w:cs="Times New Roman"/>
          <w:b/>
          <w:sz w:val="28"/>
          <w:szCs w:val="28"/>
        </w:rPr>
        <w:t>458</w:t>
      </w:r>
      <w:r w:rsidR="00D47F5A" w:rsidRPr="00DA1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D06">
        <w:rPr>
          <w:rFonts w:ascii="Times New Roman" w:hAnsi="Times New Roman" w:cs="Times New Roman"/>
          <w:b/>
          <w:sz w:val="28"/>
          <w:szCs w:val="28"/>
        </w:rPr>
        <w:t>нарушени</w:t>
      </w:r>
      <w:r w:rsidR="00D47F5A" w:rsidRPr="00DA1D06">
        <w:rPr>
          <w:rFonts w:ascii="Times New Roman" w:hAnsi="Times New Roman" w:cs="Times New Roman"/>
          <w:b/>
          <w:sz w:val="28"/>
          <w:szCs w:val="28"/>
        </w:rPr>
        <w:t>й</w:t>
      </w:r>
      <w:r w:rsidRPr="00DA1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20E" w:rsidRPr="00913AC7">
        <w:rPr>
          <w:rFonts w:ascii="Times New Roman" w:hAnsi="Times New Roman" w:cs="Times New Roman"/>
          <w:b/>
          <w:sz w:val="28"/>
          <w:szCs w:val="28"/>
          <w:u w:val="single"/>
        </w:rPr>
        <w:t xml:space="preserve">(из них </w:t>
      </w:r>
      <w:r w:rsidR="00362A49">
        <w:rPr>
          <w:rFonts w:ascii="Times New Roman" w:hAnsi="Times New Roman" w:cs="Times New Roman"/>
          <w:b/>
          <w:sz w:val="28"/>
          <w:szCs w:val="28"/>
          <w:u w:val="single"/>
        </w:rPr>
        <w:t>364</w:t>
      </w:r>
      <w:r w:rsidR="00CA320E" w:rsidRPr="00913AC7">
        <w:rPr>
          <w:rFonts w:ascii="Times New Roman" w:hAnsi="Times New Roman" w:cs="Times New Roman"/>
          <w:b/>
          <w:sz w:val="28"/>
          <w:szCs w:val="28"/>
          <w:u w:val="single"/>
        </w:rPr>
        <w:t>ед. имеющих финансовые нарушения)</w:t>
      </w:r>
      <w:r w:rsidR="00CA3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A1D06">
        <w:rPr>
          <w:rFonts w:ascii="Times New Roman" w:hAnsi="Times New Roman" w:cs="Times New Roman"/>
          <w:b/>
          <w:sz w:val="28"/>
          <w:szCs w:val="28"/>
        </w:rPr>
        <w:t xml:space="preserve">на общую сумму </w:t>
      </w:r>
      <w:r w:rsidR="00362A49">
        <w:rPr>
          <w:rFonts w:ascii="Times New Roman" w:hAnsi="Times New Roman" w:cs="Times New Roman"/>
          <w:b/>
          <w:sz w:val="28"/>
          <w:szCs w:val="28"/>
        </w:rPr>
        <w:t>707940,1</w:t>
      </w:r>
      <w:r w:rsidRPr="00DA1D06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DA1D0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A1D06">
        <w:rPr>
          <w:rFonts w:ascii="Times New Roman" w:hAnsi="Times New Roman" w:cs="Times New Roman"/>
          <w:b/>
          <w:sz w:val="28"/>
          <w:szCs w:val="28"/>
        </w:rPr>
        <w:t>ублей</w:t>
      </w:r>
      <w:r w:rsidRPr="00DA1D06">
        <w:rPr>
          <w:rFonts w:ascii="Times New Roman" w:hAnsi="Times New Roman" w:cs="Times New Roman"/>
          <w:sz w:val="28"/>
          <w:szCs w:val="28"/>
        </w:rPr>
        <w:t>, из них:</w:t>
      </w:r>
    </w:p>
    <w:p w:rsidR="00496F28" w:rsidRPr="00DA1D06" w:rsidRDefault="00496F28" w:rsidP="0049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06">
        <w:rPr>
          <w:rFonts w:ascii="Times New Roman" w:hAnsi="Times New Roman" w:cs="Times New Roman"/>
          <w:b/>
          <w:bCs/>
          <w:sz w:val="28"/>
          <w:szCs w:val="28"/>
        </w:rPr>
        <w:t xml:space="preserve">нарушения при формировании и исполнении бюджетов </w:t>
      </w:r>
      <w:r w:rsidRPr="00DA1D06">
        <w:rPr>
          <w:rFonts w:ascii="Times New Roman" w:hAnsi="Times New Roman" w:cs="Times New Roman"/>
          <w:sz w:val="28"/>
          <w:szCs w:val="28"/>
        </w:rPr>
        <w:t xml:space="preserve">– </w:t>
      </w:r>
      <w:r w:rsidR="004E2966" w:rsidRPr="007209A1">
        <w:rPr>
          <w:rFonts w:ascii="Times New Roman" w:hAnsi="Times New Roman" w:cs="Times New Roman"/>
          <w:sz w:val="28"/>
          <w:szCs w:val="28"/>
        </w:rPr>
        <w:t>14806,3</w:t>
      </w:r>
      <w:r w:rsidRPr="007209A1">
        <w:rPr>
          <w:rFonts w:ascii="Times New Roman" w:hAnsi="Times New Roman" w:cs="Times New Roman"/>
          <w:sz w:val="28"/>
          <w:szCs w:val="28"/>
        </w:rPr>
        <w:t>тыс. рублей,</w:t>
      </w:r>
      <w:r w:rsidRPr="00DA1D0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4E2966">
        <w:rPr>
          <w:rFonts w:ascii="Times New Roman" w:hAnsi="Times New Roman" w:cs="Times New Roman"/>
          <w:sz w:val="28"/>
          <w:szCs w:val="28"/>
        </w:rPr>
        <w:t>нецелевое расходование бюджетных средств-</w:t>
      </w:r>
      <w:r w:rsidR="007209A1">
        <w:rPr>
          <w:rFonts w:ascii="Times New Roman" w:hAnsi="Times New Roman" w:cs="Times New Roman"/>
          <w:sz w:val="28"/>
          <w:szCs w:val="28"/>
        </w:rPr>
        <w:t>58,1тыс</w:t>
      </w:r>
      <w:proofErr w:type="gramStart"/>
      <w:r w:rsidR="007209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209A1"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DA1D06">
        <w:rPr>
          <w:rFonts w:ascii="Times New Roman" w:hAnsi="Times New Roman" w:cs="Times New Roman"/>
          <w:sz w:val="28"/>
          <w:szCs w:val="28"/>
        </w:rPr>
        <w:t xml:space="preserve">неэффективное расходование бюджетных средств – </w:t>
      </w:r>
      <w:r w:rsidR="00315B2D">
        <w:rPr>
          <w:rFonts w:ascii="Times New Roman" w:hAnsi="Times New Roman" w:cs="Times New Roman"/>
          <w:sz w:val="28"/>
          <w:szCs w:val="28"/>
        </w:rPr>
        <w:t>12246,1</w:t>
      </w:r>
      <w:r w:rsidRPr="00DA1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6E82" w:rsidRPr="00DA1D06">
        <w:rPr>
          <w:rFonts w:ascii="Times New Roman" w:hAnsi="Times New Roman" w:cs="Times New Roman"/>
          <w:sz w:val="28"/>
          <w:szCs w:val="28"/>
        </w:rPr>
        <w:t>, неправомерное расходование бюджетных средств -</w:t>
      </w:r>
      <w:r w:rsidR="004E2966">
        <w:rPr>
          <w:rFonts w:ascii="Times New Roman" w:hAnsi="Times New Roman" w:cs="Times New Roman"/>
          <w:sz w:val="28"/>
          <w:szCs w:val="28"/>
        </w:rPr>
        <w:t>653,7</w:t>
      </w:r>
      <w:r w:rsidR="00096E82" w:rsidRPr="00DA1D06">
        <w:rPr>
          <w:rFonts w:ascii="Times New Roman" w:hAnsi="Times New Roman" w:cs="Times New Roman"/>
          <w:sz w:val="28"/>
          <w:szCs w:val="28"/>
        </w:rPr>
        <w:t>тыс.рублей</w:t>
      </w:r>
      <w:r w:rsidR="0095763B" w:rsidRPr="00DA1D06">
        <w:rPr>
          <w:rFonts w:ascii="Times New Roman" w:hAnsi="Times New Roman" w:cs="Times New Roman"/>
          <w:sz w:val="28"/>
          <w:szCs w:val="28"/>
        </w:rPr>
        <w:t>,за предоставление субсидий 868,3тыс.рублей</w:t>
      </w:r>
      <w:r w:rsidR="00DA1D06" w:rsidRPr="00DA1D06">
        <w:rPr>
          <w:rFonts w:ascii="Times New Roman" w:hAnsi="Times New Roman" w:cs="Times New Roman"/>
          <w:sz w:val="28"/>
          <w:szCs w:val="28"/>
        </w:rPr>
        <w:t xml:space="preserve">, по классификации доходов бюджета 28,8тыс.рублей и прочие нарушения </w:t>
      </w:r>
      <w:r w:rsidR="007209A1">
        <w:rPr>
          <w:rFonts w:ascii="Times New Roman" w:hAnsi="Times New Roman" w:cs="Times New Roman"/>
          <w:sz w:val="28"/>
          <w:szCs w:val="28"/>
        </w:rPr>
        <w:t>9</w:t>
      </w:r>
      <w:r w:rsidR="00315B2D">
        <w:rPr>
          <w:rFonts w:ascii="Times New Roman" w:hAnsi="Times New Roman" w:cs="Times New Roman"/>
          <w:sz w:val="28"/>
          <w:szCs w:val="28"/>
        </w:rPr>
        <w:t>0</w:t>
      </w:r>
      <w:r w:rsidR="007209A1">
        <w:rPr>
          <w:rFonts w:ascii="Times New Roman" w:hAnsi="Times New Roman" w:cs="Times New Roman"/>
          <w:sz w:val="28"/>
          <w:szCs w:val="28"/>
        </w:rPr>
        <w:t>7,9</w:t>
      </w:r>
      <w:r w:rsidR="00DA1D06" w:rsidRPr="00DA1D06">
        <w:rPr>
          <w:rFonts w:ascii="Times New Roman" w:hAnsi="Times New Roman" w:cs="Times New Roman"/>
          <w:sz w:val="28"/>
          <w:szCs w:val="28"/>
        </w:rPr>
        <w:t>тыс.рублей</w:t>
      </w:r>
      <w:r w:rsidRPr="00DA1D06">
        <w:rPr>
          <w:rFonts w:ascii="Times New Roman" w:hAnsi="Times New Roman" w:cs="Times New Roman"/>
          <w:sz w:val="28"/>
          <w:szCs w:val="28"/>
        </w:rPr>
        <w:t>;</w:t>
      </w:r>
    </w:p>
    <w:p w:rsidR="00496F28" w:rsidRPr="00DA1D06" w:rsidRDefault="00496F28" w:rsidP="0049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нарушения составления и представления финансовой (бухгалтерской)</w:t>
      </w:r>
      <w:r w:rsidRPr="00DA1D06">
        <w:rPr>
          <w:b/>
          <w:bCs/>
          <w:sz w:val="28"/>
          <w:szCs w:val="28"/>
        </w:rPr>
        <w:br/>
      </w:r>
      <w:r w:rsidRPr="00DA1D06">
        <w:rPr>
          <w:rFonts w:ascii="Times New Roman" w:hAnsi="Times New Roman" w:cs="Times New Roman"/>
          <w:b/>
          <w:bCs/>
          <w:sz w:val="28"/>
          <w:szCs w:val="28"/>
        </w:rPr>
        <w:t xml:space="preserve">отчётности </w:t>
      </w:r>
      <w:r w:rsidRPr="00DA1D06">
        <w:rPr>
          <w:rFonts w:ascii="Times New Roman" w:hAnsi="Times New Roman" w:cs="Times New Roman"/>
          <w:sz w:val="28"/>
          <w:szCs w:val="28"/>
        </w:rPr>
        <w:t xml:space="preserve">– </w:t>
      </w:r>
      <w:r w:rsidR="007209A1">
        <w:rPr>
          <w:rFonts w:ascii="Times New Roman" w:hAnsi="Times New Roman" w:cs="Times New Roman"/>
          <w:sz w:val="28"/>
          <w:szCs w:val="28"/>
        </w:rPr>
        <w:t>670957,0</w:t>
      </w:r>
      <w:r w:rsidRPr="00DA1D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6E82" w:rsidRDefault="00496F28" w:rsidP="0049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06">
        <w:rPr>
          <w:rFonts w:ascii="Times New Roman" w:hAnsi="Times New Roman" w:cs="Times New Roman"/>
          <w:b/>
          <w:bCs/>
          <w:sz w:val="28"/>
          <w:szCs w:val="28"/>
        </w:rPr>
        <w:t xml:space="preserve">нарушения порядка управления и распоряжения имуществом, находящимся государственной и муниципальной собственности </w:t>
      </w:r>
      <w:r w:rsidRPr="00DA1D06">
        <w:rPr>
          <w:rFonts w:ascii="Times New Roman" w:hAnsi="Times New Roman" w:cs="Times New Roman"/>
          <w:sz w:val="28"/>
          <w:szCs w:val="28"/>
        </w:rPr>
        <w:t xml:space="preserve">– </w:t>
      </w:r>
      <w:r w:rsidR="007209A1">
        <w:rPr>
          <w:rFonts w:ascii="Times New Roman" w:hAnsi="Times New Roman" w:cs="Times New Roman"/>
          <w:sz w:val="28"/>
          <w:szCs w:val="28"/>
        </w:rPr>
        <w:t>22176,9</w:t>
      </w:r>
      <w:r w:rsidRPr="00DA1D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A1D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1D06">
        <w:rPr>
          <w:rFonts w:ascii="Times New Roman" w:hAnsi="Times New Roman" w:cs="Times New Roman"/>
          <w:sz w:val="28"/>
          <w:szCs w:val="28"/>
        </w:rPr>
        <w:t>ублей</w:t>
      </w:r>
      <w:r w:rsidR="00096E82" w:rsidRPr="00DA1D06">
        <w:rPr>
          <w:rFonts w:ascii="Times New Roman" w:hAnsi="Times New Roman" w:cs="Times New Roman"/>
          <w:sz w:val="28"/>
          <w:szCs w:val="28"/>
        </w:rPr>
        <w:t>;</w:t>
      </w:r>
      <w:r w:rsidRPr="00DA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D06" w:rsidRDefault="00DA1D06" w:rsidP="0049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1D06">
        <w:rPr>
          <w:rFonts w:ascii="Times New Roman" w:hAnsi="Times New Roman" w:cs="Times New Roman"/>
          <w:color w:val="000000"/>
          <w:sz w:val="28"/>
          <w:szCs w:val="28"/>
        </w:rPr>
        <w:t>Наибольший объём финансовых нарушений в структуре нарушений занимают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D06">
        <w:rPr>
          <w:rFonts w:ascii="Times New Roman" w:hAnsi="Times New Roman" w:cs="Times New Roman"/>
          <w:color w:val="000000"/>
          <w:sz w:val="28"/>
          <w:szCs w:val="28"/>
        </w:rPr>
        <w:t>нарушения ведения бухгалтерского учета, составления и представления бухгалтерской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D06">
        <w:rPr>
          <w:rFonts w:ascii="Times New Roman" w:hAnsi="Times New Roman" w:cs="Times New Roman"/>
          <w:color w:val="000000"/>
          <w:sz w:val="28"/>
          <w:szCs w:val="28"/>
        </w:rPr>
        <w:t xml:space="preserve">(финансовой) отчетности </w:t>
      </w:r>
      <w:r w:rsidRPr="00DA1D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95</w:t>
      </w:r>
      <w:r w:rsidRPr="00DA1D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  <w:r w:rsidRPr="00DA1D06">
        <w:rPr>
          <w:rFonts w:ascii="Times New Roman" w:hAnsi="Times New Roman" w:cs="Times New Roman"/>
          <w:color w:val="000000"/>
          <w:sz w:val="28"/>
          <w:szCs w:val="28"/>
        </w:rPr>
        <w:t xml:space="preserve">, далее идут нарушения </w:t>
      </w:r>
      <w:r w:rsidRPr="00DA1D06">
        <w:rPr>
          <w:rFonts w:ascii="Times New Roman" w:eastAsia="Calibri" w:hAnsi="Times New Roman" w:cs="Times New Roman"/>
          <w:sz w:val="28"/>
          <w:szCs w:val="28"/>
        </w:rPr>
        <w:t>в учете и управлении муниципальным имуществом</w:t>
      </w:r>
      <w:r w:rsidRPr="00DA1D0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4,4</w:t>
      </w:r>
      <w:r w:rsidRPr="00DA1D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r w:rsidRPr="00DA1D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A1D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нарушения при формировании и исполнении бюджета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0,6</w:t>
      </w:r>
      <w:r w:rsidRPr="00DA1D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  <w:r w:rsidR="00BA7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A704E" w:rsidRPr="00DA1D06" w:rsidRDefault="00BA704E" w:rsidP="0049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</w:t>
      </w:r>
      <w:r w:rsidRPr="00BA704E">
        <w:rPr>
          <w:rFonts w:ascii="TimesNewRomanPSMT" w:hAnsi="TimesNewRomanPSMT"/>
          <w:color w:val="000000"/>
          <w:sz w:val="28"/>
          <w:szCs w:val="28"/>
        </w:rPr>
        <w:t>Следует отметить, что объем выявленных нарушений и недостатков связан</w:t>
      </w:r>
      <w:r w:rsidRPr="00BA704E">
        <w:rPr>
          <w:rFonts w:ascii="TimesNewRomanPSMT" w:hAnsi="TimesNewRomanPSMT"/>
          <w:color w:val="000000"/>
          <w:sz w:val="28"/>
          <w:szCs w:val="28"/>
        </w:rPr>
        <w:br/>
        <w:t>с изменением их структуры, которая напрямую зависит от тематики</w:t>
      </w:r>
      <w:r w:rsidRPr="00BA704E">
        <w:rPr>
          <w:rFonts w:ascii="TimesNewRomanPSMT" w:hAnsi="TimesNewRomanPSMT"/>
          <w:color w:val="000000"/>
          <w:sz w:val="28"/>
          <w:szCs w:val="28"/>
        </w:rPr>
        <w:br/>
        <w:t>проведенных мероприятий и проверенных объектов контроля.</w:t>
      </w:r>
    </w:p>
    <w:p w:rsidR="00AE5B17" w:rsidRPr="00315B2D" w:rsidRDefault="005C667B" w:rsidP="005C667B">
      <w:pPr>
        <w:spacing w:before="60" w:after="30" w:line="36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NewRomanPS-BoldMT" w:hAnsi="TimesNewRomanPS-BoldMT"/>
          <w:b/>
          <w:bCs/>
          <w:color w:val="FF0000"/>
          <w:sz w:val="28"/>
          <w:szCs w:val="28"/>
        </w:rPr>
        <w:t xml:space="preserve">   </w:t>
      </w:r>
      <w:r w:rsidR="00AE5B17" w:rsidRPr="00315B2D">
        <w:rPr>
          <w:rFonts w:ascii="Times New Roman" w:hAnsi="Times New Roman" w:cs="Times New Roman"/>
          <w:b/>
          <w:bCs/>
          <w:sz w:val="28"/>
          <w:szCs w:val="28"/>
        </w:rPr>
        <w:t>2. Результаты контрольных мероприятий и принятые по ним меры</w:t>
      </w:r>
    </w:p>
    <w:p w:rsidR="00AE5B17" w:rsidRPr="00315B2D" w:rsidRDefault="005C667B" w:rsidP="005C667B">
      <w:pPr>
        <w:spacing w:before="60" w:after="30" w:line="36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B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</w:t>
      </w:r>
      <w:r w:rsidR="00AE5B17" w:rsidRPr="00315B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2.1.Контрольная</w:t>
      </w:r>
      <w:r w:rsidR="00AE5B17" w:rsidRPr="00315B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AE5B17" w:rsidRPr="0031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деятельность.</w:t>
      </w:r>
    </w:p>
    <w:p w:rsidR="00AE5B17" w:rsidRDefault="00AE5B17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A320E">
        <w:rPr>
          <w:rFonts w:ascii="Times New Roman" w:hAnsi="Times New Roman" w:cs="Times New Roman"/>
          <w:color w:val="000000"/>
          <w:sz w:val="28"/>
          <w:szCs w:val="28"/>
        </w:rPr>
        <w:t>Контрольная деятельность КСП направлена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20E">
        <w:rPr>
          <w:rFonts w:ascii="Times New Roman" w:hAnsi="Times New Roman" w:cs="Times New Roman"/>
          <w:color w:val="000000"/>
          <w:sz w:val="28"/>
          <w:szCs w:val="28"/>
        </w:rPr>
        <w:t>на повышение эффективности управления и использования муниципальных ресурсов,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20E">
        <w:rPr>
          <w:rFonts w:ascii="Times New Roman" w:hAnsi="Times New Roman" w:cs="Times New Roman"/>
          <w:color w:val="000000"/>
          <w:sz w:val="28"/>
          <w:szCs w:val="28"/>
        </w:rPr>
        <w:t>консолидацию всех участников бюджетного процесса в целях достижения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20E">
        <w:rPr>
          <w:rFonts w:ascii="Times New Roman" w:hAnsi="Times New Roman" w:cs="Times New Roman"/>
          <w:color w:val="000000"/>
          <w:sz w:val="28"/>
          <w:szCs w:val="28"/>
        </w:rPr>
        <w:t>стратегического развития района. При проведении контрольных мероприятий большое</w:t>
      </w:r>
      <w:r w:rsidRPr="00CA320E">
        <w:rPr>
          <w:color w:val="000000"/>
          <w:sz w:val="28"/>
          <w:szCs w:val="28"/>
        </w:rPr>
        <w:br/>
      </w:r>
      <w:r w:rsidRPr="00CA320E">
        <w:rPr>
          <w:rFonts w:ascii="Times New Roman" w:hAnsi="Times New Roman" w:cs="Times New Roman"/>
          <w:color w:val="000000"/>
          <w:sz w:val="28"/>
          <w:szCs w:val="28"/>
        </w:rPr>
        <w:t>значение придается профилактике нарушений.</w:t>
      </w:r>
    </w:p>
    <w:p w:rsidR="003D603D" w:rsidRDefault="00AE5B17" w:rsidP="00AE5B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КСП</w:t>
      </w:r>
      <w:r w:rsidRPr="0031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1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мероприятий, в том числе</w:t>
      </w:r>
      <w:r w:rsidR="003D6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603D" w:rsidRDefault="003D603D" w:rsidP="00AE5B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5B1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E5B17" w:rsidRPr="0031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осуществлению внешней проверки годовой бюджетной отчетности за 202</w:t>
      </w:r>
      <w:r w:rsidR="00AE5B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B17" w:rsidRPr="003164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E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13 администраций сельских поселений и </w:t>
      </w:r>
      <w:r w:rsidR="008002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ГРБС)</w:t>
      </w:r>
      <w:r w:rsidR="00AE5B17" w:rsidRPr="0031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D603D" w:rsidRDefault="00AE5B17" w:rsidP="00AE5B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6A27">
        <w:rPr>
          <w:rFonts w:ascii="Times New Roman" w:hAnsi="Times New Roman" w:cs="Times New Roman"/>
          <w:sz w:val="28"/>
          <w:szCs w:val="28"/>
        </w:rPr>
        <w:t>-проверк</w:t>
      </w:r>
      <w:r w:rsidR="003D603D">
        <w:rPr>
          <w:rFonts w:ascii="Times New Roman" w:hAnsi="Times New Roman" w:cs="Times New Roman"/>
          <w:sz w:val="28"/>
          <w:szCs w:val="28"/>
        </w:rPr>
        <w:t>а</w:t>
      </w:r>
      <w:r w:rsidRPr="006C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на выплату</w:t>
      </w:r>
      <w:r w:rsidRP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</w:t>
      </w:r>
      <w:r w:rsidR="00047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047E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 образования);</w:t>
      </w:r>
    </w:p>
    <w:p w:rsidR="003D603D" w:rsidRPr="003D603D" w:rsidRDefault="007209A1" w:rsidP="003D603D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DejaVu Sans" w:hAnsi="Times New Roman" w:cs="DejaVu Sans"/>
          <w:color w:val="00000A"/>
          <w:sz w:val="28"/>
        </w:rPr>
      </w:pPr>
      <w:r w:rsidRPr="003D60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7E5F" w:rsidRPr="003D603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соблюдения норматива расходов местного бюджета на оплату труда</w:t>
      </w:r>
      <w:r w:rsidR="003D603D" w:rsidRPr="003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D603D" w:rsidRPr="003D603D">
        <w:rPr>
          <w:rFonts w:ascii="Times New Roman" w:eastAsia="DejaVu Sans" w:hAnsi="Times New Roman" w:cs="Times New Roman"/>
          <w:sz w:val="28"/>
          <w:szCs w:val="28"/>
        </w:rPr>
        <w:t>Администрация,</w:t>
      </w:r>
      <w:r w:rsidR="003D603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3D603D" w:rsidRPr="003D603D">
        <w:rPr>
          <w:rFonts w:ascii="Times New Roman" w:eastAsia="DejaVu Sans" w:hAnsi="Times New Roman" w:cs="Times New Roman"/>
          <w:sz w:val="28"/>
          <w:szCs w:val="28"/>
        </w:rPr>
        <w:t>Управление образования,</w:t>
      </w:r>
      <w:r w:rsidR="003D603D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3D603D" w:rsidRPr="003D603D">
        <w:rPr>
          <w:rFonts w:ascii="Times New Roman" w:eastAsia="DejaVu Sans" w:hAnsi="Times New Roman" w:cs="Times New Roman"/>
          <w:sz w:val="28"/>
          <w:szCs w:val="26"/>
        </w:rPr>
        <w:t>Финансовое управление, КСП,</w:t>
      </w:r>
      <w:r w:rsidR="003D603D">
        <w:rPr>
          <w:rFonts w:ascii="Times New Roman" w:eastAsia="DejaVu Sans" w:hAnsi="Times New Roman" w:cs="Times New Roman"/>
          <w:sz w:val="28"/>
          <w:szCs w:val="26"/>
        </w:rPr>
        <w:t xml:space="preserve"> </w:t>
      </w:r>
      <w:r w:rsidR="003D603D" w:rsidRPr="003D603D">
        <w:rPr>
          <w:rFonts w:ascii="Times New Roman" w:eastAsia="DejaVu Sans" w:hAnsi="Times New Roman" w:cs="Times New Roman"/>
          <w:sz w:val="28"/>
          <w:szCs w:val="26"/>
        </w:rPr>
        <w:t>Собрание депутатов,</w:t>
      </w:r>
      <w:r w:rsidR="003D603D">
        <w:rPr>
          <w:rFonts w:ascii="Times New Roman" w:eastAsia="DejaVu Sans" w:hAnsi="Times New Roman" w:cs="Times New Roman"/>
          <w:sz w:val="28"/>
          <w:szCs w:val="26"/>
        </w:rPr>
        <w:t xml:space="preserve"> </w:t>
      </w:r>
      <w:r w:rsidR="003D603D" w:rsidRPr="003D603D">
        <w:rPr>
          <w:rFonts w:ascii="Times New Roman" w:eastAsia="DejaVu Sans" w:hAnsi="Times New Roman" w:cs="Times New Roman"/>
          <w:sz w:val="28"/>
          <w:szCs w:val="26"/>
        </w:rPr>
        <w:t>Управление по имуществ</w:t>
      </w:r>
      <w:r w:rsidR="003D603D">
        <w:rPr>
          <w:rFonts w:ascii="Times New Roman" w:eastAsia="DejaVu Sans" w:hAnsi="Times New Roman" w:cs="Times New Roman"/>
          <w:sz w:val="28"/>
          <w:szCs w:val="26"/>
        </w:rPr>
        <w:t>у,</w:t>
      </w:r>
      <w:r w:rsidR="003D603D" w:rsidRPr="003D603D">
        <w:rPr>
          <w:rFonts w:ascii="Times New Roman" w:eastAsia="DejaVu Sans" w:hAnsi="Times New Roman" w:cs="Times New Roman"/>
          <w:sz w:val="28"/>
          <w:szCs w:val="26"/>
        </w:rPr>
        <w:t xml:space="preserve"> </w:t>
      </w:r>
      <w:r w:rsidR="003D603D" w:rsidRPr="003D603D">
        <w:rPr>
          <w:rFonts w:ascii="Times New Roman" w:eastAsia="DejaVu Sans" w:hAnsi="Times New Roman" w:cs="DejaVu Sans"/>
          <w:color w:val="00000A"/>
          <w:sz w:val="28"/>
        </w:rPr>
        <w:t>УСЗН</w:t>
      </w:r>
      <w:r w:rsidR="003D603D">
        <w:rPr>
          <w:rFonts w:ascii="Times New Roman" w:eastAsia="DejaVu Sans" w:hAnsi="Times New Roman" w:cs="DejaVu Sans"/>
          <w:color w:val="00000A"/>
          <w:sz w:val="28"/>
        </w:rPr>
        <w:t>;</w:t>
      </w:r>
    </w:p>
    <w:p w:rsidR="003D603D" w:rsidRDefault="00AE5B17" w:rsidP="00AE5B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>1-проверка соблюдений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целей, порядка предоставления и целевого использования субсидий</w:t>
      </w:r>
      <w:r w:rsidRP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из бюджета </w:t>
      </w:r>
      <w:proofErr w:type="spellStart"/>
      <w:r w:rsidR="00616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61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(МУП «</w:t>
      </w:r>
      <w:proofErr w:type="spellStart"/>
      <w:r w:rsidR="00616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Варненское</w:t>
      </w:r>
      <w:proofErr w:type="spellEnd"/>
      <w:r w:rsidR="0061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ЖКО»);</w:t>
      </w:r>
    </w:p>
    <w:p w:rsidR="00616554" w:rsidRDefault="00AE5B17" w:rsidP="00AE5B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27">
        <w:rPr>
          <w:rFonts w:ascii="Times New Roman" w:hAnsi="Times New Roman" w:cs="Times New Roman"/>
          <w:sz w:val="28"/>
          <w:szCs w:val="28"/>
        </w:rPr>
        <w:t>1-проверка использования бюджетных средств на содержание транспортных средств</w:t>
      </w:r>
      <w:r w:rsidR="005F2D2C">
        <w:rPr>
          <w:rFonts w:ascii="Times New Roman" w:hAnsi="Times New Roman" w:cs="Times New Roman"/>
          <w:sz w:val="28"/>
          <w:szCs w:val="28"/>
        </w:rPr>
        <w:t xml:space="preserve"> </w:t>
      </w:r>
      <w:r w:rsidR="00616554">
        <w:rPr>
          <w:rFonts w:ascii="Times New Roman" w:hAnsi="Times New Roman" w:cs="Times New Roman"/>
          <w:sz w:val="28"/>
          <w:szCs w:val="28"/>
        </w:rPr>
        <w:t>(Николаевское сельское поселение);</w:t>
      </w:r>
    </w:p>
    <w:p w:rsidR="00616554" w:rsidRDefault="00047E5F" w:rsidP="00AE5B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E5B1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AE5B17" w:rsidRPr="006C6A27">
        <w:rPr>
          <w:rFonts w:ascii="Times New Roman" w:eastAsia="Calibri" w:hAnsi="Times New Roman" w:cs="Times New Roman"/>
          <w:bCs/>
          <w:sz w:val="28"/>
          <w:szCs w:val="28"/>
        </w:rPr>
        <w:t>проверк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AE5B17" w:rsidRPr="006C6A27">
        <w:rPr>
          <w:rFonts w:ascii="Times New Roman" w:eastAsia="Calibri" w:hAnsi="Times New Roman" w:cs="Times New Roman"/>
          <w:bCs/>
          <w:sz w:val="28"/>
          <w:szCs w:val="28"/>
        </w:rPr>
        <w:t xml:space="preserve"> по исполнению представления КСП</w:t>
      </w:r>
      <w:r w:rsidR="00616554">
        <w:rPr>
          <w:rFonts w:ascii="Times New Roman" w:eastAsia="Calibri" w:hAnsi="Times New Roman" w:cs="Times New Roman"/>
          <w:bCs/>
          <w:sz w:val="28"/>
          <w:szCs w:val="28"/>
        </w:rPr>
        <w:t xml:space="preserve"> по результатам проверки заработной платы от 22.07.2022г</w:t>
      </w:r>
      <w:proofErr w:type="gramStart"/>
      <w:r w:rsidR="00616554">
        <w:rPr>
          <w:rFonts w:ascii="Times New Roman" w:eastAsia="Calibri" w:hAnsi="Times New Roman" w:cs="Times New Roman"/>
          <w:bCs/>
          <w:sz w:val="28"/>
          <w:szCs w:val="28"/>
        </w:rPr>
        <w:t>.(</w:t>
      </w:r>
      <w:proofErr w:type="spellStart"/>
      <w:proofErr w:type="gramEnd"/>
      <w:r w:rsidR="00616554">
        <w:rPr>
          <w:rFonts w:ascii="Times New Roman" w:eastAsia="Calibri" w:hAnsi="Times New Roman" w:cs="Times New Roman"/>
          <w:bCs/>
          <w:sz w:val="28"/>
          <w:szCs w:val="28"/>
        </w:rPr>
        <w:t>Варненское</w:t>
      </w:r>
      <w:proofErr w:type="spellEnd"/>
      <w:r w:rsidR="006165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и МУ физкультурно-спортивный комплекс «Нива»;</w:t>
      </w:r>
    </w:p>
    <w:p w:rsidR="00616554" w:rsidRDefault="00047E5F" w:rsidP="00AE5B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1-проверка отдельных вопросов финансово-хозяйственной деятельности</w:t>
      </w:r>
      <w:r w:rsidR="00616554">
        <w:rPr>
          <w:rFonts w:ascii="Times New Roman" w:eastAsia="Calibri" w:hAnsi="Times New Roman" w:cs="Times New Roman"/>
          <w:bCs/>
          <w:sz w:val="28"/>
          <w:szCs w:val="28"/>
        </w:rPr>
        <w:t xml:space="preserve"> (МОУ СОШ </w:t>
      </w:r>
      <w:proofErr w:type="spellStart"/>
      <w:r w:rsidR="00616554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Start"/>
      <w:r w:rsidR="00616554">
        <w:rPr>
          <w:rFonts w:ascii="Times New Roman" w:eastAsia="Calibri" w:hAnsi="Times New Roman" w:cs="Times New Roman"/>
          <w:bCs/>
          <w:sz w:val="28"/>
          <w:szCs w:val="28"/>
        </w:rPr>
        <w:t>.А</w:t>
      </w:r>
      <w:proofErr w:type="gramEnd"/>
      <w:r w:rsidR="00616554">
        <w:rPr>
          <w:rFonts w:ascii="Times New Roman" w:eastAsia="Calibri" w:hAnsi="Times New Roman" w:cs="Times New Roman"/>
          <w:bCs/>
          <w:sz w:val="28"/>
          <w:szCs w:val="28"/>
        </w:rPr>
        <w:t>лександровка</w:t>
      </w:r>
      <w:proofErr w:type="spellEnd"/>
      <w:r w:rsidR="00616554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616554" w:rsidRDefault="00047E5F" w:rsidP="00AE5B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1-проверка целевого и эффективного использования средств бюджета</w:t>
      </w:r>
      <w:r w:rsidR="00616554">
        <w:rPr>
          <w:rFonts w:ascii="Times New Roman" w:eastAsia="Calibri" w:hAnsi="Times New Roman" w:cs="Times New Roman"/>
          <w:bCs/>
          <w:sz w:val="28"/>
          <w:szCs w:val="28"/>
        </w:rPr>
        <w:t xml:space="preserve"> (ДШИ </w:t>
      </w:r>
      <w:proofErr w:type="spellStart"/>
      <w:r w:rsidR="00616554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Start"/>
      <w:r w:rsidR="00616554">
        <w:rPr>
          <w:rFonts w:ascii="Times New Roman" w:eastAsia="Calibri" w:hAnsi="Times New Roman" w:cs="Times New Roman"/>
          <w:bCs/>
          <w:sz w:val="28"/>
          <w:szCs w:val="28"/>
        </w:rPr>
        <w:t>.Н</w:t>
      </w:r>
      <w:proofErr w:type="gramEnd"/>
      <w:r w:rsidR="00616554">
        <w:rPr>
          <w:rFonts w:ascii="Times New Roman" w:eastAsia="Calibri" w:hAnsi="Times New Roman" w:cs="Times New Roman"/>
          <w:bCs/>
          <w:sz w:val="28"/>
          <w:szCs w:val="28"/>
        </w:rPr>
        <w:t>овый</w:t>
      </w:r>
      <w:proofErr w:type="spellEnd"/>
      <w:r w:rsidR="00616554">
        <w:rPr>
          <w:rFonts w:ascii="Times New Roman" w:eastAsia="Calibri" w:hAnsi="Times New Roman" w:cs="Times New Roman"/>
          <w:bCs/>
          <w:sz w:val="28"/>
          <w:szCs w:val="28"/>
        </w:rPr>
        <w:t xml:space="preserve"> Урал);</w:t>
      </w:r>
    </w:p>
    <w:p w:rsidR="00616554" w:rsidRDefault="00047E5F" w:rsidP="00AE5B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1-социально-экономическое развитие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  <w:r w:rsidR="002664A2" w:rsidRPr="002664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2664A2">
        <w:rPr>
          <w:rFonts w:ascii="Times New Roman" w:eastAsia="Calibri" w:hAnsi="Times New Roman" w:cs="Times New Roman"/>
          <w:bCs/>
          <w:sz w:val="28"/>
          <w:szCs w:val="28"/>
        </w:rPr>
        <w:t>предусмотренных</w:t>
      </w:r>
      <w:proofErr w:type="gramEnd"/>
      <w:r w:rsidR="002664A2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документами стратегического планирования</w:t>
      </w:r>
      <w:r w:rsidR="00616554">
        <w:rPr>
          <w:rFonts w:ascii="Times New Roman" w:eastAsia="Calibri" w:hAnsi="Times New Roman" w:cs="Times New Roman"/>
          <w:bCs/>
          <w:sz w:val="28"/>
          <w:szCs w:val="28"/>
        </w:rPr>
        <w:t xml:space="preserve"> (Администрация </w:t>
      </w:r>
      <w:proofErr w:type="spellStart"/>
      <w:r w:rsidR="00616554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616554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района);</w:t>
      </w:r>
    </w:p>
    <w:p w:rsidR="00570A8C" w:rsidRPr="00570A8C" w:rsidRDefault="002664A2" w:rsidP="00570A8C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</w:t>
      </w:r>
      <w:r w:rsidR="00047E5F">
        <w:rPr>
          <w:rFonts w:ascii="Times New Roman" w:eastAsia="Calibri" w:hAnsi="Times New Roman" w:cs="Times New Roman"/>
          <w:bCs/>
          <w:sz w:val="28"/>
          <w:szCs w:val="28"/>
        </w:rPr>
        <w:t xml:space="preserve">-проверка Муниципальной программы «Содержание, ремонт и капитальный ремонт автомобильных дорог общего пользования </w:t>
      </w:r>
      <w:proofErr w:type="spellStart"/>
      <w:r w:rsidR="00047E5F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047E5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</w:t>
      </w:r>
      <w:r w:rsidR="00616554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570A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Администрация Алексеевского сельского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Start"/>
      <w:r w:rsidR="00570A8C">
        <w:rPr>
          <w:rFonts w:ascii="Times New Roman" w:eastAsia="Calibri" w:hAnsi="Times New Roman" w:cs="Times New Roman"/>
          <w:sz w:val="28"/>
          <w:szCs w:val="28"/>
        </w:rPr>
        <w:t>,</w:t>
      </w:r>
      <w:r w:rsidR="00570A8C" w:rsidRPr="00570A8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Аятского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570A8C">
        <w:rPr>
          <w:rFonts w:ascii="Times New Roman" w:eastAsia="Calibri" w:hAnsi="Times New Roman" w:cs="Times New Roman"/>
          <w:sz w:val="28"/>
          <w:szCs w:val="28"/>
        </w:rPr>
        <w:t>,</w:t>
      </w:r>
      <w:r w:rsidR="00570A8C" w:rsidRPr="00570A8C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Бородиновского сельского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570A8C">
        <w:rPr>
          <w:rFonts w:ascii="Times New Roman" w:eastAsia="Calibri" w:hAnsi="Times New Roman" w:cs="Times New Roman"/>
          <w:sz w:val="28"/>
          <w:szCs w:val="28"/>
        </w:rPr>
        <w:t>,</w:t>
      </w:r>
      <w:r w:rsidR="00570A8C" w:rsidRPr="00570A8C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570A8C">
        <w:rPr>
          <w:rFonts w:ascii="Times New Roman" w:eastAsia="Calibri" w:hAnsi="Times New Roman" w:cs="Times New Roman"/>
          <w:sz w:val="28"/>
          <w:szCs w:val="28"/>
        </w:rPr>
        <w:t>,</w:t>
      </w:r>
      <w:r w:rsidR="00570A8C" w:rsidRPr="00570A8C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Казановского сельского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570A8C">
        <w:rPr>
          <w:rFonts w:ascii="Times New Roman" w:eastAsia="Calibri" w:hAnsi="Times New Roman" w:cs="Times New Roman"/>
          <w:sz w:val="28"/>
          <w:szCs w:val="28"/>
        </w:rPr>
        <w:t>,</w:t>
      </w:r>
      <w:r w:rsidR="00570A8C" w:rsidRPr="00570A8C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Катенинского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570A8C">
        <w:rPr>
          <w:rFonts w:ascii="Times New Roman" w:eastAsia="Calibri" w:hAnsi="Times New Roman" w:cs="Times New Roman"/>
          <w:sz w:val="28"/>
          <w:szCs w:val="28"/>
        </w:rPr>
        <w:t>,</w:t>
      </w:r>
      <w:r w:rsidR="00570A8C" w:rsidRPr="00570A8C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Краснооктябрьского сельского поселения</w:t>
      </w:r>
      <w:r w:rsidR="00570A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Кулевчинского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570A8C">
        <w:rPr>
          <w:rFonts w:ascii="Times New Roman" w:eastAsia="Calibri" w:hAnsi="Times New Roman" w:cs="Times New Roman"/>
          <w:sz w:val="28"/>
          <w:szCs w:val="28"/>
        </w:rPr>
        <w:t>,</w:t>
      </w:r>
      <w:r w:rsidR="00570A8C" w:rsidRPr="00570A8C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Лейпцигского сельского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570A8C">
        <w:rPr>
          <w:rFonts w:ascii="Times New Roman" w:eastAsia="Calibri" w:hAnsi="Times New Roman" w:cs="Times New Roman"/>
          <w:sz w:val="28"/>
          <w:szCs w:val="28"/>
        </w:rPr>
        <w:t>,</w:t>
      </w:r>
      <w:r w:rsidR="00570A8C" w:rsidRPr="00570A8C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Николаевского сельского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570A8C">
        <w:rPr>
          <w:rFonts w:ascii="Times New Roman" w:eastAsia="Calibri" w:hAnsi="Times New Roman" w:cs="Times New Roman"/>
          <w:sz w:val="28"/>
          <w:szCs w:val="28"/>
        </w:rPr>
        <w:t>,</w:t>
      </w:r>
      <w:r w:rsidR="00570A8C" w:rsidRPr="00570A8C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Новоуральского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Start"/>
      <w:r w:rsidR="00570A8C">
        <w:rPr>
          <w:rFonts w:ascii="Times New Roman" w:eastAsia="Calibri" w:hAnsi="Times New Roman" w:cs="Times New Roman"/>
          <w:sz w:val="28"/>
          <w:szCs w:val="28"/>
        </w:rPr>
        <w:t>,</w:t>
      </w:r>
      <w:r w:rsidR="00570A8C" w:rsidRPr="00570A8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proofErr w:type="spellEnd"/>
      <w:r w:rsidR="00570A8C" w:rsidRPr="00570A8C">
        <w:rPr>
          <w:rFonts w:ascii="Times New Roman" w:eastAsia="Calibri" w:hAnsi="Times New Roman" w:cs="Times New Roman"/>
          <w:sz w:val="28"/>
          <w:szCs w:val="28"/>
        </w:rPr>
        <w:t xml:space="preserve"> Покровского сельского </w:t>
      </w:r>
      <w:proofErr w:type="spellStart"/>
      <w:r w:rsidR="00570A8C" w:rsidRPr="00570A8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570A8C">
        <w:rPr>
          <w:rFonts w:ascii="Times New Roman" w:eastAsia="Calibri" w:hAnsi="Times New Roman" w:cs="Times New Roman"/>
          <w:sz w:val="28"/>
          <w:szCs w:val="28"/>
        </w:rPr>
        <w:t>,</w:t>
      </w:r>
      <w:r w:rsidR="00570A8C" w:rsidRPr="00570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proofErr w:type="spellEnd"/>
      <w:r w:rsidR="00570A8C" w:rsidRPr="00570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70A8C" w:rsidRPr="00570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Толстинского</w:t>
      </w:r>
      <w:proofErr w:type="spellEnd"/>
      <w:r w:rsidR="00570A8C" w:rsidRPr="00570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570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E5B17" w:rsidRDefault="002664A2" w:rsidP="00AE5B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1-проверка эффективности использования муниципальной собственности и учета муниципального имущества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  <w:r w:rsidR="00570A8C">
        <w:rPr>
          <w:rFonts w:ascii="Times New Roman" w:eastAsia="Calibri" w:hAnsi="Times New Roman" w:cs="Times New Roman"/>
          <w:bCs/>
          <w:sz w:val="28"/>
          <w:szCs w:val="28"/>
        </w:rPr>
        <w:t xml:space="preserve"> (Управление имущества).</w:t>
      </w:r>
      <w:r w:rsidR="00AE5B17" w:rsidRPr="00316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A8C" w:rsidRDefault="00570A8C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3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209A1" w:rsidRPr="007209A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20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9A1" w:rsidRPr="007209A1">
        <w:rPr>
          <w:rFonts w:ascii="Times New Roman" w:hAnsi="Times New Roman" w:cs="Times New Roman"/>
          <w:color w:val="000000"/>
          <w:sz w:val="28"/>
          <w:szCs w:val="28"/>
        </w:rPr>
        <w:t xml:space="preserve"> 25 контрольных мероприятий проведен</w:t>
      </w:r>
      <w:r w:rsidR="007209A1">
        <w:rPr>
          <w:rFonts w:ascii="Times New Roman" w:hAnsi="Times New Roman" w:cs="Times New Roman"/>
          <w:color w:val="000000"/>
          <w:sz w:val="28"/>
          <w:szCs w:val="28"/>
        </w:rPr>
        <w:t>ных в</w:t>
      </w:r>
      <w:r w:rsidR="00AE5B17" w:rsidRPr="007209A1">
        <w:rPr>
          <w:rFonts w:ascii="Times New Roman" w:hAnsi="Times New Roman" w:cs="Times New Roman"/>
          <w:color w:val="000000"/>
          <w:sz w:val="28"/>
          <w:szCs w:val="28"/>
        </w:rPr>
        <w:t xml:space="preserve"> 2023г</w:t>
      </w:r>
      <w:r w:rsidR="00DB23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5B17" w:rsidRPr="007209A1">
        <w:rPr>
          <w:rFonts w:ascii="Times New Roman" w:hAnsi="Times New Roman" w:cs="Times New Roman"/>
          <w:color w:val="000000"/>
          <w:sz w:val="28"/>
          <w:szCs w:val="28"/>
        </w:rPr>
        <w:t xml:space="preserve"> КСП, по </w:t>
      </w:r>
      <w:r w:rsidR="00DB23A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E5B17" w:rsidRPr="007209A1">
        <w:rPr>
          <w:rFonts w:ascii="Times New Roman" w:hAnsi="Times New Roman" w:cs="Times New Roman"/>
          <w:color w:val="000000"/>
          <w:sz w:val="28"/>
          <w:szCs w:val="28"/>
        </w:rPr>
        <w:t xml:space="preserve">езультатам </w:t>
      </w:r>
    </w:p>
    <w:p w:rsidR="00570A8C" w:rsidRDefault="00570A8C" w:rsidP="0057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027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E5B17" w:rsidRPr="007209A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80027A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AE5B17" w:rsidRPr="007209A1">
        <w:rPr>
          <w:rFonts w:ascii="Times New Roman" w:hAnsi="Times New Roman" w:cs="Times New Roman"/>
          <w:color w:val="000000"/>
          <w:sz w:val="28"/>
          <w:szCs w:val="28"/>
        </w:rPr>
        <w:t xml:space="preserve"> было направлено </w:t>
      </w:r>
      <w:r w:rsidR="0080027A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AE5B17" w:rsidRPr="007209A1">
        <w:rPr>
          <w:rFonts w:ascii="Times New Roman" w:hAnsi="Times New Roman" w:cs="Times New Roman"/>
          <w:color w:val="000000"/>
          <w:sz w:val="28"/>
          <w:szCs w:val="28"/>
        </w:rPr>
        <w:t>представлений</w:t>
      </w:r>
      <w:r w:rsidR="0080027A">
        <w:rPr>
          <w:rFonts w:ascii="Times New Roman" w:hAnsi="Times New Roman" w:cs="Times New Roman"/>
          <w:color w:val="000000"/>
          <w:sz w:val="28"/>
          <w:szCs w:val="28"/>
        </w:rPr>
        <w:t>, в том числе 10</w:t>
      </w:r>
    </w:p>
    <w:p w:rsidR="00036CF9" w:rsidRDefault="0080027A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представлений по контрольным мероприятиям, 6-по внешней проверке ГРБС и 13- по внешней проверке администраторов средств бюджета сельских поселений</w:t>
      </w:r>
      <w:r w:rsidR="00AE5B17" w:rsidRPr="007209A1">
        <w:rPr>
          <w:rFonts w:ascii="Times New Roman" w:hAnsi="Times New Roman" w:cs="Times New Roman"/>
          <w:color w:val="000000"/>
          <w:sz w:val="28"/>
          <w:szCs w:val="28"/>
        </w:rPr>
        <w:t>. В рамках контрольных</w:t>
      </w:r>
      <w:r w:rsidR="00720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B17" w:rsidRPr="007209A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было составлено </w:t>
      </w:r>
      <w:r w:rsidR="00570A8C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AE5B17" w:rsidRPr="007209A1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570A8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E5B17" w:rsidRPr="007209A1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объектов контроля.</w:t>
      </w:r>
    </w:p>
    <w:p w:rsidR="00036CF9" w:rsidRDefault="00443DA1" w:rsidP="0044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036CF9" w:rsidRPr="0044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Контрольными мероприятиями в отчётном году было проверено </w:t>
      </w:r>
      <w:r w:rsidR="00036CF9" w:rsidRPr="00443DA1">
        <w:rPr>
          <w:rFonts w:ascii="Times New Roman" w:hAnsi="Times New Roman" w:cs="Times New Roman"/>
          <w:sz w:val="28"/>
          <w:szCs w:val="28"/>
        </w:rPr>
        <w:t xml:space="preserve">бюджетных  средств в объеме </w:t>
      </w:r>
      <w:r w:rsidRPr="00443DA1">
        <w:rPr>
          <w:rFonts w:ascii="Times New Roman" w:eastAsia="Calibri" w:hAnsi="Times New Roman" w:cs="Times New Roman"/>
          <w:b/>
          <w:sz w:val="28"/>
          <w:szCs w:val="28"/>
        </w:rPr>
        <w:t>501871,6</w:t>
      </w:r>
      <w:r w:rsidR="00036CF9" w:rsidRPr="00443DA1">
        <w:rPr>
          <w:rFonts w:ascii="Times New Roman" w:hAnsi="Times New Roman" w:cs="Times New Roman"/>
          <w:sz w:val="28"/>
          <w:szCs w:val="28"/>
        </w:rPr>
        <w:t>тыс. рублей</w:t>
      </w:r>
      <w:r w:rsidR="004D2017">
        <w:rPr>
          <w:rFonts w:ascii="Times New Roman" w:hAnsi="Times New Roman" w:cs="Times New Roman"/>
          <w:sz w:val="28"/>
          <w:szCs w:val="28"/>
        </w:rPr>
        <w:t>, в том числе федеральный бюджет-622,4тыс</w:t>
      </w:r>
      <w:proofErr w:type="gramStart"/>
      <w:r w:rsidR="004D20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2017">
        <w:rPr>
          <w:rFonts w:ascii="Times New Roman" w:hAnsi="Times New Roman" w:cs="Times New Roman"/>
          <w:sz w:val="28"/>
          <w:szCs w:val="28"/>
        </w:rPr>
        <w:t>ублей, областной бюджет-36830,3тыс.рублей и местный бюджет 464419,0тыс.рублей</w:t>
      </w:r>
      <w:r w:rsidRPr="00443DA1">
        <w:rPr>
          <w:rFonts w:ascii="Times New Roman" w:hAnsi="Times New Roman" w:cs="Times New Roman"/>
          <w:sz w:val="28"/>
          <w:szCs w:val="28"/>
        </w:rPr>
        <w:t xml:space="preserve"> </w:t>
      </w:r>
      <w:r w:rsidRPr="00443DA1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проверок достоверности годового отчета ГРБС</w:t>
      </w:r>
      <w:r w:rsidRPr="00443D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43D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сельских поселений)</w:t>
      </w:r>
      <w:r w:rsidR="00036CF9" w:rsidRPr="00443DA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443DA1">
        <w:rPr>
          <w:rFonts w:ascii="Times New Roman" w:eastAsia="Calibri" w:hAnsi="Times New Roman" w:cs="Times New Roman"/>
          <w:sz w:val="28"/>
          <w:szCs w:val="28"/>
        </w:rPr>
        <w:t>48,4</w:t>
      </w:r>
      <w:r w:rsidR="00036CF9" w:rsidRPr="00443DA1">
        <w:rPr>
          <w:rFonts w:ascii="Times New Roman" w:eastAsia="Calibri" w:hAnsi="Times New Roman" w:cs="Times New Roman"/>
          <w:sz w:val="28"/>
          <w:szCs w:val="28"/>
        </w:rPr>
        <w:t xml:space="preserve">% расходов </w:t>
      </w:r>
      <w:r w:rsidR="00036CF9" w:rsidRPr="0031646C">
        <w:rPr>
          <w:rFonts w:ascii="Times New Roman" w:eastAsia="Calibri" w:hAnsi="Times New Roman" w:cs="Times New Roman"/>
          <w:sz w:val="28"/>
          <w:szCs w:val="28"/>
        </w:rPr>
        <w:t>консолидированного бюджета муниципального района за 202</w:t>
      </w:r>
      <w:r w:rsidR="00931A46">
        <w:rPr>
          <w:rFonts w:ascii="Times New Roman" w:eastAsia="Calibri" w:hAnsi="Times New Roman" w:cs="Times New Roman"/>
          <w:sz w:val="28"/>
          <w:szCs w:val="28"/>
        </w:rPr>
        <w:t>3</w:t>
      </w:r>
      <w:r w:rsidR="00036CF9" w:rsidRPr="0031646C">
        <w:rPr>
          <w:rFonts w:ascii="Times New Roman" w:eastAsia="Calibri" w:hAnsi="Times New Roman" w:cs="Times New Roman"/>
          <w:sz w:val="28"/>
          <w:szCs w:val="28"/>
        </w:rPr>
        <w:t xml:space="preserve"> год (составил </w:t>
      </w:r>
      <w:r w:rsidR="00931A46">
        <w:rPr>
          <w:rFonts w:ascii="Times New Roman" w:eastAsia="Calibri" w:hAnsi="Times New Roman" w:cs="Times New Roman"/>
          <w:sz w:val="28"/>
          <w:szCs w:val="28"/>
        </w:rPr>
        <w:t>1910217,3</w:t>
      </w:r>
      <w:r w:rsidR="00036CF9" w:rsidRPr="0031646C">
        <w:rPr>
          <w:rFonts w:ascii="Times New Roman" w:eastAsia="Calibri" w:hAnsi="Times New Roman" w:cs="Times New Roman"/>
          <w:sz w:val="28"/>
          <w:szCs w:val="28"/>
        </w:rPr>
        <w:t>тыс. рублей)</w:t>
      </w:r>
      <w:r w:rsidR="00036CF9" w:rsidRPr="00316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017" w:rsidRDefault="00443DA1" w:rsidP="00AE5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43DA1">
        <w:rPr>
          <w:rFonts w:ascii="Times New Roman" w:hAnsi="Times New Roman" w:cs="Times New Roman"/>
          <w:color w:val="000000"/>
          <w:sz w:val="28"/>
          <w:szCs w:val="28"/>
        </w:rPr>
        <w:t>Внешней проверкой достоверности годовых отчетов ГРБС</w:t>
      </w:r>
      <w:r>
        <w:rPr>
          <w:color w:val="000000"/>
          <w:sz w:val="28"/>
          <w:szCs w:val="28"/>
        </w:rPr>
        <w:t xml:space="preserve"> </w:t>
      </w:r>
      <w:r w:rsidRPr="0044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году было проверено </w:t>
      </w:r>
      <w:r w:rsidRPr="00443DA1">
        <w:rPr>
          <w:rFonts w:ascii="Times New Roman" w:hAnsi="Times New Roman" w:cs="Times New Roman"/>
          <w:sz w:val="28"/>
          <w:szCs w:val="28"/>
        </w:rPr>
        <w:t xml:space="preserve">бюджетных  средств в объеме </w:t>
      </w:r>
      <w:r>
        <w:rPr>
          <w:rFonts w:ascii="Times New Roman" w:eastAsia="Calibri" w:hAnsi="Times New Roman" w:cs="Times New Roman"/>
          <w:b/>
          <w:sz w:val="28"/>
          <w:szCs w:val="28"/>
        </w:rPr>
        <w:t>1942924,9</w:t>
      </w:r>
      <w:r w:rsidRPr="00443DA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017">
        <w:rPr>
          <w:rFonts w:ascii="Times New Roman" w:hAnsi="Times New Roman" w:cs="Times New Roman"/>
          <w:sz w:val="28"/>
          <w:szCs w:val="28"/>
        </w:rPr>
        <w:t xml:space="preserve"> в том числе федеральный бюджет -351974,5тыс</w:t>
      </w:r>
      <w:proofErr w:type="gramStart"/>
      <w:r w:rsidR="004D20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2017">
        <w:rPr>
          <w:rFonts w:ascii="Times New Roman" w:hAnsi="Times New Roman" w:cs="Times New Roman"/>
          <w:sz w:val="28"/>
          <w:szCs w:val="28"/>
        </w:rPr>
        <w:t xml:space="preserve">ублей, областной бюджет-734841,7тыс.рублей и местный бюджет 856108,7тыс.рублей. </w:t>
      </w:r>
    </w:p>
    <w:p w:rsidR="00B30919" w:rsidRDefault="004D2017" w:rsidP="00AE5B17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DA1">
        <w:rPr>
          <w:rFonts w:ascii="Times New Roman" w:hAnsi="Times New Roman" w:cs="Times New Roman"/>
          <w:color w:val="000000"/>
          <w:sz w:val="28"/>
          <w:szCs w:val="28"/>
        </w:rPr>
        <w:t>Внешней проверкой достоверности годовых отчетов</w:t>
      </w:r>
      <w:r w:rsidR="00443DA1">
        <w:rPr>
          <w:rFonts w:ascii="Times New Roman" w:hAnsi="Times New Roman" w:cs="Times New Roman"/>
          <w:sz w:val="28"/>
          <w:szCs w:val="28"/>
        </w:rPr>
        <w:t xml:space="preserve"> в сель</w:t>
      </w:r>
      <w:r w:rsidR="00B30919">
        <w:rPr>
          <w:rFonts w:ascii="Times New Roman" w:hAnsi="Times New Roman" w:cs="Times New Roman"/>
          <w:sz w:val="28"/>
          <w:szCs w:val="28"/>
        </w:rPr>
        <w:t>с</w:t>
      </w:r>
      <w:r w:rsidR="00443DA1">
        <w:rPr>
          <w:rFonts w:ascii="Times New Roman" w:hAnsi="Times New Roman" w:cs="Times New Roman"/>
          <w:sz w:val="28"/>
          <w:szCs w:val="28"/>
        </w:rPr>
        <w:t xml:space="preserve">ких поселениях </w:t>
      </w:r>
      <w:r w:rsidRPr="0044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году было проверено </w:t>
      </w:r>
      <w:r w:rsidRPr="00443DA1">
        <w:rPr>
          <w:rFonts w:ascii="Times New Roman" w:hAnsi="Times New Roman" w:cs="Times New Roman"/>
          <w:sz w:val="28"/>
          <w:szCs w:val="28"/>
        </w:rPr>
        <w:t xml:space="preserve">бюджетных  средств в объеме </w:t>
      </w:r>
      <w:r w:rsidR="00443DA1" w:rsidRPr="00B30919">
        <w:rPr>
          <w:rFonts w:ascii="Times New Roman" w:hAnsi="Times New Roman" w:cs="Times New Roman"/>
          <w:b/>
          <w:sz w:val="28"/>
          <w:szCs w:val="28"/>
        </w:rPr>
        <w:t>423612,4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DA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DA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в том числе федеральный бюджет -2333,4тыс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областной бюджет-116986,6тыс.рублей и местный бюджет 304292,4тыс.рублей</w:t>
      </w:r>
      <w:r w:rsidR="00443DA1">
        <w:rPr>
          <w:rFonts w:ascii="Times New Roman" w:hAnsi="Times New Roman" w:cs="Times New Roman"/>
          <w:sz w:val="28"/>
          <w:szCs w:val="28"/>
        </w:rPr>
        <w:t>.</w:t>
      </w:r>
    </w:p>
    <w:p w:rsidR="00B30919" w:rsidRDefault="00AE5B17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09A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проверок было выявлено нарушений на общую сумму </w:t>
      </w:r>
      <w:r w:rsidR="00B30919">
        <w:rPr>
          <w:rFonts w:ascii="Times New Roman" w:hAnsi="Times New Roman" w:cs="Times New Roman"/>
          <w:color w:val="000000"/>
          <w:sz w:val="28"/>
          <w:szCs w:val="28"/>
        </w:rPr>
        <w:t>707940,2</w:t>
      </w:r>
      <w:r w:rsidRPr="007209A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B30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9A1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B309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919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B30919" w:rsidRDefault="00B30919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 контрольным мероприятиям-499585,8тыс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ублей;</w:t>
      </w:r>
    </w:p>
    <w:p w:rsidR="00B30919" w:rsidRDefault="00B30919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 внешней проверке годовых отчетов ГРБС- 39370,2тыс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ублей;</w:t>
      </w:r>
    </w:p>
    <w:p w:rsidR="00B30919" w:rsidRDefault="00B30919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 внешней проверке годовых отчетов в сельских  поселениях-168984,2тыс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</w:p>
    <w:p w:rsidR="0042543B" w:rsidRDefault="00AE5B17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0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9A1">
        <w:rPr>
          <w:rFonts w:ascii="Times New Roman" w:hAnsi="Times New Roman" w:cs="Times New Roman"/>
          <w:color w:val="000000"/>
          <w:sz w:val="28"/>
          <w:szCs w:val="28"/>
        </w:rPr>
        <w:t>Отмечаем, что проверяемый пе</w:t>
      </w:r>
      <w:r w:rsidR="00570A8C">
        <w:rPr>
          <w:rFonts w:ascii="Times New Roman" w:hAnsi="Times New Roman" w:cs="Times New Roman"/>
          <w:color w:val="000000"/>
          <w:sz w:val="28"/>
          <w:szCs w:val="28"/>
        </w:rPr>
        <w:t>риод, как правило, охватывал 2022</w:t>
      </w:r>
      <w:r w:rsidRPr="007209A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209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209A1">
        <w:rPr>
          <w:rFonts w:ascii="Times New Roman" w:hAnsi="Times New Roman" w:cs="Times New Roman"/>
          <w:color w:val="000000"/>
          <w:sz w:val="28"/>
          <w:szCs w:val="28"/>
        </w:rPr>
        <w:t>истекший период 202</w:t>
      </w:r>
      <w:r w:rsidR="00570A8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209A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Pr="007209A1">
        <w:rPr>
          <w:color w:val="000000"/>
          <w:sz w:val="28"/>
          <w:szCs w:val="28"/>
        </w:rPr>
        <w:br/>
      </w:r>
      <w:r w:rsidRPr="007209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Обобщим некоторые итоги по контрольным мероприятиям (по группам</w:t>
      </w:r>
      <w:r w:rsidRPr="007209A1">
        <w:rPr>
          <w:color w:val="000000"/>
          <w:sz w:val="28"/>
          <w:szCs w:val="28"/>
        </w:rPr>
        <w:br/>
      </w:r>
      <w:r w:rsidRPr="007209A1">
        <w:rPr>
          <w:rFonts w:ascii="Times New Roman" w:hAnsi="Times New Roman" w:cs="Times New Roman"/>
          <w:color w:val="000000"/>
          <w:sz w:val="28"/>
          <w:szCs w:val="28"/>
        </w:rPr>
        <w:t>нарушений)</w:t>
      </w:r>
      <w:r w:rsidR="005C667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209A1">
        <w:rPr>
          <w:color w:val="000000"/>
          <w:sz w:val="28"/>
          <w:szCs w:val="28"/>
        </w:rPr>
        <w:br/>
      </w:r>
      <w:r w:rsidRPr="005C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Нарушения при формировании и исполнении бюджетов</w:t>
      </w:r>
      <w:r w:rsidRPr="005E7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5C667B">
        <w:rPr>
          <w:rFonts w:ascii="Times New Roman" w:hAnsi="Times New Roman" w:cs="Times New Roman"/>
          <w:color w:val="000000"/>
          <w:sz w:val="28"/>
          <w:szCs w:val="28"/>
        </w:rPr>
        <w:t>выявлен</w:t>
      </w:r>
      <w:r w:rsidR="00CE655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C667B">
        <w:rPr>
          <w:color w:val="000000"/>
          <w:sz w:val="28"/>
          <w:szCs w:val="28"/>
        </w:rPr>
        <w:br/>
      </w:r>
      <w:r w:rsidRPr="005C667B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 w:rsidR="00CE655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03E96" w:rsidRPr="00403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E96" w:rsidRPr="005C667B">
        <w:rPr>
          <w:rFonts w:ascii="Times New Roman" w:hAnsi="Times New Roman" w:cs="Times New Roman"/>
          <w:color w:val="000000"/>
          <w:sz w:val="28"/>
          <w:szCs w:val="28"/>
        </w:rPr>
        <w:t>порядка применения бюджетной классификации РФ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6"/>
        <w:gridCol w:w="2970"/>
        <w:gridCol w:w="1521"/>
        <w:gridCol w:w="1740"/>
        <w:gridCol w:w="2800"/>
      </w:tblGrid>
      <w:tr w:rsidR="005F2D2C" w:rsidTr="005F2D2C">
        <w:tc>
          <w:tcPr>
            <w:tcW w:w="534" w:type="dxa"/>
          </w:tcPr>
          <w:p w:rsidR="005F2D2C" w:rsidRDefault="005F2D2C" w:rsidP="005F2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F2D2C" w:rsidRDefault="005F2D2C" w:rsidP="005F2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5F2D2C" w:rsidRPr="0042543B" w:rsidRDefault="005F2D2C" w:rsidP="005F2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976" w:type="dxa"/>
            <w:gridSpan w:val="2"/>
          </w:tcPr>
          <w:p w:rsidR="005F2D2C" w:rsidRDefault="005F2D2C" w:rsidP="005F2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543B">
              <w:rPr>
                <w:rFonts w:ascii="Times New Roman" w:hAnsi="Times New Roman" w:cs="Times New Roman"/>
                <w:b/>
                <w:color w:val="000000"/>
              </w:rPr>
              <w:t xml:space="preserve">Статьи </w:t>
            </w:r>
            <w:proofErr w:type="gramStart"/>
            <w:r w:rsidRPr="0042543B">
              <w:rPr>
                <w:rFonts w:ascii="Times New Roman" w:hAnsi="Times New Roman" w:cs="Times New Roman"/>
                <w:b/>
                <w:color w:val="000000"/>
              </w:rPr>
              <w:t>Бюджетного</w:t>
            </w:r>
            <w:proofErr w:type="gramEnd"/>
            <w:r w:rsidRPr="0042543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</w:p>
          <w:p w:rsidR="005F2D2C" w:rsidRPr="0042543B" w:rsidRDefault="005F2D2C" w:rsidP="005F2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543B">
              <w:rPr>
                <w:rFonts w:ascii="Times New Roman" w:hAnsi="Times New Roman" w:cs="Times New Roman"/>
                <w:b/>
                <w:color w:val="000000"/>
              </w:rPr>
              <w:t>Кодекса</w:t>
            </w:r>
          </w:p>
        </w:tc>
        <w:tc>
          <w:tcPr>
            <w:tcW w:w="1521" w:type="dxa"/>
          </w:tcPr>
          <w:p w:rsidR="005F2D2C" w:rsidRPr="0042543B" w:rsidRDefault="005F2D2C" w:rsidP="00AE5B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2543B">
              <w:rPr>
                <w:rFonts w:ascii="Times New Roman" w:hAnsi="Times New Roman" w:cs="Times New Roman"/>
                <w:b/>
                <w:color w:val="000000"/>
              </w:rPr>
              <w:t>Количество нарушений</w:t>
            </w:r>
          </w:p>
        </w:tc>
        <w:tc>
          <w:tcPr>
            <w:tcW w:w="1740" w:type="dxa"/>
          </w:tcPr>
          <w:p w:rsidR="005F2D2C" w:rsidRDefault="005F2D2C" w:rsidP="00AE5B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2543B">
              <w:rPr>
                <w:rFonts w:ascii="Times New Roman" w:hAnsi="Times New Roman" w:cs="Times New Roman"/>
                <w:b/>
                <w:color w:val="000000"/>
              </w:rPr>
              <w:t>Сумма нарушений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F2D2C" w:rsidRPr="0042543B" w:rsidRDefault="005F2D2C" w:rsidP="00AE5B1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800" w:type="dxa"/>
          </w:tcPr>
          <w:p w:rsidR="005F2D2C" w:rsidRPr="0042543B" w:rsidRDefault="005F2D2C" w:rsidP="005F2D2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ГРБС, сельские поселения</w:t>
            </w:r>
          </w:p>
        </w:tc>
      </w:tr>
      <w:tr w:rsidR="005F2D2C" w:rsidTr="005F2D2C">
        <w:tc>
          <w:tcPr>
            <w:tcW w:w="534" w:type="dxa"/>
          </w:tcPr>
          <w:p w:rsidR="005F2D2C" w:rsidRPr="00890F61" w:rsidRDefault="005F2D2C" w:rsidP="00AE5B17">
            <w:pPr>
              <w:rPr>
                <w:rFonts w:ascii="Times New Roman" w:hAnsi="Times New Roman" w:cs="Times New Roman"/>
                <w:color w:val="000000"/>
              </w:rPr>
            </w:pPr>
            <w:r w:rsidRPr="00890F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gridSpan w:val="2"/>
          </w:tcPr>
          <w:p w:rsidR="005F2D2C" w:rsidRPr="00890F61" w:rsidRDefault="005F2D2C" w:rsidP="00AE5B17">
            <w:pPr>
              <w:rPr>
                <w:rFonts w:ascii="Times New Roman" w:hAnsi="Times New Roman" w:cs="Times New Roman"/>
                <w:color w:val="000000"/>
              </w:rPr>
            </w:pPr>
            <w:r w:rsidRPr="00890F61">
              <w:rPr>
                <w:rFonts w:ascii="Times New Roman" w:hAnsi="Times New Roman" w:cs="Times New Roman"/>
                <w:b/>
                <w:color w:val="000000"/>
              </w:rPr>
              <w:t>ст.38</w:t>
            </w:r>
            <w:r w:rsidRPr="00890F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62AF">
              <w:rPr>
                <w:rFonts w:ascii="Times New Roman" w:hAnsi="Times New Roman" w:cs="Times New Roman"/>
                <w:b/>
                <w:color w:val="000000"/>
              </w:rPr>
              <w:t>(нецелевое расходование бюджетных средств)</w:t>
            </w:r>
          </w:p>
        </w:tc>
        <w:tc>
          <w:tcPr>
            <w:tcW w:w="1521" w:type="dxa"/>
          </w:tcPr>
          <w:p w:rsidR="005F2D2C" w:rsidRPr="00890F61" w:rsidRDefault="005F2D2C" w:rsidP="00AE5B17">
            <w:pPr>
              <w:rPr>
                <w:rFonts w:ascii="Times New Roman" w:hAnsi="Times New Roman" w:cs="Times New Roman"/>
                <w:color w:val="000000"/>
              </w:rPr>
            </w:pPr>
            <w:r w:rsidRPr="00890F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40" w:type="dxa"/>
          </w:tcPr>
          <w:p w:rsidR="005F2D2C" w:rsidRPr="00890F61" w:rsidRDefault="00CE655F" w:rsidP="00AE5B17">
            <w:pPr>
              <w:rPr>
                <w:rFonts w:ascii="Times New Roman" w:hAnsi="Times New Roman" w:cs="Times New Roman"/>
                <w:color w:val="000000"/>
              </w:rPr>
            </w:pPr>
            <w:r w:rsidRPr="00890F61"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  <w:tc>
          <w:tcPr>
            <w:tcW w:w="2800" w:type="dxa"/>
          </w:tcPr>
          <w:p w:rsidR="005F2D2C" w:rsidRPr="00890F61" w:rsidRDefault="005F2D2C" w:rsidP="00AE5B17">
            <w:pPr>
              <w:rPr>
                <w:rFonts w:ascii="Times New Roman" w:hAnsi="Times New Roman" w:cs="Times New Roman"/>
                <w:color w:val="000000"/>
              </w:rPr>
            </w:pPr>
            <w:r w:rsidRPr="00890F61">
              <w:rPr>
                <w:rFonts w:ascii="Times New Roman" w:hAnsi="Times New Roman" w:cs="Times New Roman"/>
                <w:color w:val="000000"/>
              </w:rPr>
              <w:t>УСЗН (Детский дом)</w:t>
            </w:r>
          </w:p>
        </w:tc>
      </w:tr>
      <w:tr w:rsidR="00315B2D" w:rsidTr="00DB5B7E">
        <w:trPr>
          <w:trHeight w:val="270"/>
        </w:trPr>
        <w:tc>
          <w:tcPr>
            <w:tcW w:w="534" w:type="dxa"/>
            <w:vMerge w:val="restart"/>
          </w:tcPr>
          <w:p w:rsidR="00315B2D" w:rsidRPr="00890F61" w:rsidRDefault="00315B2D" w:rsidP="005F2D2C">
            <w:pPr>
              <w:rPr>
                <w:rFonts w:ascii="Times New Roman" w:hAnsi="Times New Roman" w:cs="Times New Roman"/>
                <w:color w:val="000000"/>
              </w:rPr>
            </w:pPr>
            <w:r w:rsidRPr="00890F61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976" w:type="dxa"/>
            <w:gridSpan w:val="2"/>
            <w:vMerge w:val="restart"/>
          </w:tcPr>
          <w:p w:rsidR="00315B2D" w:rsidRPr="00890F61" w:rsidRDefault="00315B2D" w:rsidP="005631F9">
            <w:pPr>
              <w:rPr>
                <w:rFonts w:ascii="Times New Roman" w:hAnsi="Times New Roman" w:cs="Times New Roman"/>
                <w:color w:val="000000"/>
              </w:rPr>
            </w:pPr>
            <w:r w:rsidRPr="00890F61">
              <w:rPr>
                <w:rFonts w:ascii="Times New Roman" w:hAnsi="Times New Roman" w:cs="Times New Roman"/>
                <w:b/>
                <w:color w:val="000000"/>
              </w:rPr>
              <w:t>ст.34</w:t>
            </w:r>
            <w:r w:rsidRPr="00CA62AF">
              <w:rPr>
                <w:rFonts w:ascii="Times New Roman" w:hAnsi="Times New Roman" w:cs="Times New Roman"/>
                <w:b/>
                <w:color w:val="000000"/>
              </w:rPr>
              <w:t>(неэффективное расходование бюджетных средств)</w:t>
            </w:r>
          </w:p>
        </w:tc>
        <w:tc>
          <w:tcPr>
            <w:tcW w:w="1521" w:type="dxa"/>
          </w:tcPr>
          <w:p w:rsidR="00315B2D" w:rsidRPr="00890F61" w:rsidRDefault="00315B2D" w:rsidP="00AE5B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40" w:type="dxa"/>
          </w:tcPr>
          <w:p w:rsidR="00315B2D" w:rsidRPr="00890F61" w:rsidRDefault="00315B2D" w:rsidP="00AE5B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  <w:tc>
          <w:tcPr>
            <w:tcW w:w="2800" w:type="dxa"/>
          </w:tcPr>
          <w:p w:rsidR="00315B2D" w:rsidRPr="00890F61" w:rsidRDefault="00315B2D" w:rsidP="00AE5B17">
            <w:pPr>
              <w:rPr>
                <w:rFonts w:ascii="Times New Roman" w:hAnsi="Times New Roman" w:cs="Times New Roman"/>
                <w:color w:val="000000"/>
              </w:rPr>
            </w:pPr>
            <w:r w:rsidRPr="00890F61">
              <w:rPr>
                <w:rFonts w:ascii="Times New Roman" w:hAnsi="Times New Roman" w:cs="Times New Roman"/>
                <w:color w:val="000000"/>
              </w:rPr>
              <w:t>Управление имущества,</w:t>
            </w:r>
          </w:p>
        </w:tc>
      </w:tr>
      <w:tr w:rsidR="00315B2D" w:rsidTr="00DB5B7E">
        <w:trPr>
          <w:trHeight w:val="436"/>
        </w:trPr>
        <w:tc>
          <w:tcPr>
            <w:tcW w:w="534" w:type="dxa"/>
            <w:vMerge/>
          </w:tcPr>
          <w:p w:rsidR="00315B2D" w:rsidRPr="00890F61" w:rsidRDefault="00315B2D" w:rsidP="005F2D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  <w:vMerge/>
          </w:tcPr>
          <w:p w:rsidR="00315B2D" w:rsidRPr="00890F61" w:rsidRDefault="00315B2D" w:rsidP="005631F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1" w:type="dxa"/>
          </w:tcPr>
          <w:p w:rsidR="00315B2D" w:rsidRPr="00890F61" w:rsidRDefault="00315B2D" w:rsidP="00AE5B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40" w:type="dxa"/>
          </w:tcPr>
          <w:p w:rsidR="00315B2D" w:rsidRPr="00890F61" w:rsidRDefault="00315B2D" w:rsidP="00AE5B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2800" w:type="dxa"/>
          </w:tcPr>
          <w:p w:rsidR="00315B2D" w:rsidRPr="00890F61" w:rsidRDefault="00315B2D" w:rsidP="00AE5B17">
            <w:pPr>
              <w:rPr>
                <w:rFonts w:ascii="Times New Roman" w:hAnsi="Times New Roman" w:cs="Times New Roman"/>
                <w:color w:val="000000"/>
              </w:rPr>
            </w:pPr>
            <w:r w:rsidRPr="00890F61">
              <w:rPr>
                <w:rFonts w:ascii="Times New Roman" w:hAnsi="Times New Roman" w:cs="Times New Roman"/>
                <w:color w:val="000000"/>
              </w:rPr>
              <w:t xml:space="preserve"> МОУ СОШ </w:t>
            </w:r>
            <w:proofErr w:type="spellStart"/>
            <w:r w:rsidRPr="00890F6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90F61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890F61">
              <w:rPr>
                <w:rFonts w:ascii="Times New Roman" w:hAnsi="Times New Roman" w:cs="Times New Roman"/>
                <w:color w:val="000000"/>
              </w:rPr>
              <w:t>лександровка</w:t>
            </w:r>
            <w:proofErr w:type="spellEnd"/>
            <w:r w:rsidRPr="00890F61"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315B2D" w:rsidTr="00315B2D">
        <w:trPr>
          <w:trHeight w:val="303"/>
        </w:trPr>
        <w:tc>
          <w:tcPr>
            <w:tcW w:w="534" w:type="dxa"/>
            <w:vMerge/>
          </w:tcPr>
          <w:p w:rsidR="00315B2D" w:rsidRPr="00890F61" w:rsidRDefault="00315B2D" w:rsidP="005F2D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  <w:vMerge/>
          </w:tcPr>
          <w:p w:rsidR="00315B2D" w:rsidRPr="00890F61" w:rsidRDefault="00315B2D" w:rsidP="005631F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1" w:type="dxa"/>
          </w:tcPr>
          <w:p w:rsidR="00315B2D" w:rsidRPr="00890F61" w:rsidRDefault="00315B2D" w:rsidP="00AE5B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40" w:type="dxa"/>
          </w:tcPr>
          <w:p w:rsidR="00315B2D" w:rsidRPr="00890F61" w:rsidRDefault="00315B2D" w:rsidP="00AE5B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2800" w:type="dxa"/>
          </w:tcPr>
          <w:p w:rsidR="00315B2D" w:rsidRPr="00890F61" w:rsidRDefault="00315B2D" w:rsidP="00315B2D">
            <w:pPr>
              <w:rPr>
                <w:rFonts w:ascii="Times New Roman" w:hAnsi="Times New Roman" w:cs="Times New Roman"/>
                <w:color w:val="000000"/>
              </w:rPr>
            </w:pPr>
            <w:r w:rsidRPr="00890F61">
              <w:rPr>
                <w:rFonts w:ascii="Times New Roman" w:hAnsi="Times New Roman" w:cs="Times New Roman"/>
                <w:color w:val="000000"/>
              </w:rPr>
              <w:t>Николаевс</w:t>
            </w:r>
            <w:r>
              <w:rPr>
                <w:rFonts w:ascii="Times New Roman" w:hAnsi="Times New Roman" w:cs="Times New Roman"/>
                <w:color w:val="000000"/>
              </w:rPr>
              <w:t>кое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</w:tr>
      <w:tr w:rsidR="00315B2D" w:rsidTr="00315B2D">
        <w:trPr>
          <w:trHeight w:val="285"/>
        </w:trPr>
        <w:tc>
          <w:tcPr>
            <w:tcW w:w="534" w:type="dxa"/>
            <w:vMerge/>
          </w:tcPr>
          <w:p w:rsidR="00315B2D" w:rsidRPr="00890F61" w:rsidRDefault="00315B2D" w:rsidP="005F2D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  <w:vMerge/>
          </w:tcPr>
          <w:p w:rsidR="00315B2D" w:rsidRPr="00890F61" w:rsidRDefault="00315B2D" w:rsidP="005631F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1" w:type="dxa"/>
          </w:tcPr>
          <w:p w:rsidR="00315B2D" w:rsidRDefault="00315B2D" w:rsidP="00AE5B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40" w:type="dxa"/>
          </w:tcPr>
          <w:p w:rsidR="00315B2D" w:rsidRDefault="00315B2D" w:rsidP="00AE5B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11827,9</w:t>
            </w:r>
          </w:p>
        </w:tc>
        <w:tc>
          <w:tcPr>
            <w:tcW w:w="2800" w:type="dxa"/>
          </w:tcPr>
          <w:p w:rsidR="00315B2D" w:rsidRPr="00890F61" w:rsidRDefault="00315B2D" w:rsidP="005631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Варненское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</w:tr>
      <w:tr w:rsidR="00315B2D" w:rsidTr="00315B2D">
        <w:trPr>
          <w:trHeight w:val="270"/>
        </w:trPr>
        <w:tc>
          <w:tcPr>
            <w:tcW w:w="534" w:type="dxa"/>
            <w:vMerge/>
          </w:tcPr>
          <w:p w:rsidR="00315B2D" w:rsidRPr="00890F61" w:rsidRDefault="00315B2D" w:rsidP="005F2D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  <w:vMerge/>
          </w:tcPr>
          <w:p w:rsidR="00315B2D" w:rsidRPr="00890F61" w:rsidRDefault="00315B2D" w:rsidP="005631F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1" w:type="dxa"/>
          </w:tcPr>
          <w:p w:rsidR="00315B2D" w:rsidRDefault="00315B2D" w:rsidP="00AE5B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40" w:type="dxa"/>
          </w:tcPr>
          <w:p w:rsidR="00315B2D" w:rsidRDefault="00315B2D" w:rsidP="00AE5B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2800" w:type="dxa"/>
          </w:tcPr>
          <w:p w:rsidR="00315B2D" w:rsidRPr="00890F61" w:rsidRDefault="00315B2D" w:rsidP="005631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Краснооктябрьское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</w:tr>
      <w:tr w:rsidR="00DB5B7E" w:rsidTr="00DB5B7E">
        <w:trPr>
          <w:trHeight w:val="266"/>
        </w:trPr>
        <w:tc>
          <w:tcPr>
            <w:tcW w:w="534" w:type="dxa"/>
            <w:vMerge w:val="restart"/>
          </w:tcPr>
          <w:p w:rsidR="00DB5B7E" w:rsidRPr="005631F9" w:rsidRDefault="00DB5B7E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vMerge w:val="restart"/>
          </w:tcPr>
          <w:p w:rsidR="00DB5B7E" w:rsidRPr="00CA62AF" w:rsidRDefault="00DB5B7E" w:rsidP="00AE5B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62AF">
              <w:rPr>
                <w:rFonts w:ascii="Times New Roman" w:hAnsi="Times New Roman" w:cs="Times New Roman"/>
                <w:b/>
                <w:color w:val="000000"/>
              </w:rPr>
              <w:t>ст.70 (неправомерные, необоснованные расходования бюджетных средств)</w:t>
            </w:r>
          </w:p>
        </w:tc>
        <w:tc>
          <w:tcPr>
            <w:tcW w:w="1521" w:type="dxa"/>
          </w:tcPr>
          <w:p w:rsidR="00DB5B7E" w:rsidRPr="0042543B" w:rsidRDefault="00DB5B7E" w:rsidP="00DB5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DB5B7E" w:rsidRPr="0042543B" w:rsidRDefault="00DB5B7E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2800" w:type="dxa"/>
          </w:tcPr>
          <w:p w:rsidR="00DB5B7E" w:rsidRPr="0042543B" w:rsidRDefault="00DB5B7E" w:rsidP="00DB5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Урал</w:t>
            </w:r>
          </w:p>
        </w:tc>
      </w:tr>
      <w:tr w:rsidR="00DB5B7E" w:rsidTr="00DB5B7E">
        <w:trPr>
          <w:trHeight w:val="345"/>
        </w:trPr>
        <w:tc>
          <w:tcPr>
            <w:tcW w:w="534" w:type="dxa"/>
            <w:vMerge/>
          </w:tcPr>
          <w:p w:rsidR="00DB5B7E" w:rsidRDefault="00DB5B7E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DB5B7E" w:rsidRPr="00CE655F" w:rsidRDefault="00DB5B7E" w:rsidP="00AE5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DB5B7E" w:rsidRDefault="00DB5B7E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DB5B7E" w:rsidRDefault="00DB5B7E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2800" w:type="dxa"/>
          </w:tcPr>
          <w:p w:rsidR="00DB5B7E" w:rsidRDefault="00DB5B7E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315B2D" w:rsidTr="00DB5B7E">
        <w:trPr>
          <w:trHeight w:val="249"/>
        </w:trPr>
        <w:tc>
          <w:tcPr>
            <w:tcW w:w="534" w:type="dxa"/>
            <w:vMerge/>
          </w:tcPr>
          <w:p w:rsidR="00315B2D" w:rsidRDefault="00315B2D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315B2D" w:rsidRPr="00CE655F" w:rsidRDefault="00315B2D" w:rsidP="00AE5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315B2D" w:rsidRDefault="00315B2D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315B2D" w:rsidRDefault="00315B2D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800" w:type="dxa"/>
          </w:tcPr>
          <w:p w:rsidR="00315B2D" w:rsidRDefault="00315B2D" w:rsidP="00DB5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Краснооктябрьское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DB5B7E" w:rsidTr="00DB5B7E">
        <w:trPr>
          <w:trHeight w:val="249"/>
        </w:trPr>
        <w:tc>
          <w:tcPr>
            <w:tcW w:w="534" w:type="dxa"/>
            <w:vMerge/>
          </w:tcPr>
          <w:p w:rsidR="00DB5B7E" w:rsidRDefault="00DB5B7E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DB5B7E" w:rsidRPr="00CE655F" w:rsidRDefault="00DB5B7E" w:rsidP="00AE5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DB5B7E" w:rsidRDefault="00DB5B7E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DB5B7E" w:rsidRDefault="00DB5B7E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800" w:type="dxa"/>
          </w:tcPr>
          <w:p w:rsidR="00DB5B7E" w:rsidRDefault="00DB5B7E" w:rsidP="00DB5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</w:tr>
      <w:tr w:rsidR="00315B2D" w:rsidTr="00DB5B7E">
        <w:trPr>
          <w:trHeight w:val="285"/>
        </w:trPr>
        <w:tc>
          <w:tcPr>
            <w:tcW w:w="534" w:type="dxa"/>
            <w:vMerge w:val="restart"/>
          </w:tcPr>
          <w:p w:rsidR="00315B2D" w:rsidRPr="0042543B" w:rsidRDefault="00315B2D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  <w:vMerge w:val="restart"/>
          </w:tcPr>
          <w:p w:rsidR="00315B2D" w:rsidRPr="00CA62AF" w:rsidRDefault="00315B2D" w:rsidP="00EB380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62AF">
              <w:rPr>
                <w:rFonts w:ascii="Times New Roman" w:hAnsi="Times New Roman" w:cs="Times New Roman"/>
                <w:b/>
                <w:color w:val="000000"/>
              </w:rPr>
              <w:t>ст.32 (прочие нарушения расходования бюджетных средств)</w:t>
            </w:r>
          </w:p>
        </w:tc>
        <w:tc>
          <w:tcPr>
            <w:tcW w:w="1521" w:type="dxa"/>
          </w:tcPr>
          <w:p w:rsidR="00315B2D" w:rsidRPr="0042543B" w:rsidRDefault="00315B2D" w:rsidP="00DB5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315B2D" w:rsidRPr="0042543B" w:rsidRDefault="00315B2D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315B2D" w:rsidRPr="0042543B" w:rsidRDefault="00315B2D" w:rsidP="00DC0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315B2D" w:rsidTr="00F808B4">
        <w:trPr>
          <w:trHeight w:val="527"/>
        </w:trPr>
        <w:tc>
          <w:tcPr>
            <w:tcW w:w="534" w:type="dxa"/>
            <w:vMerge/>
          </w:tcPr>
          <w:p w:rsidR="00315B2D" w:rsidRDefault="00315B2D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315B2D" w:rsidRPr="00CE655F" w:rsidRDefault="00315B2D" w:rsidP="00EB38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315B2D" w:rsidRDefault="00315B2D" w:rsidP="00DB5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315B2D" w:rsidRDefault="00315B2D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315B2D" w:rsidRDefault="00315B2D" w:rsidP="00F80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лександровка</w:t>
            </w:r>
            <w:proofErr w:type="spellEnd"/>
          </w:p>
        </w:tc>
      </w:tr>
      <w:tr w:rsidR="00315B2D" w:rsidTr="00315B2D">
        <w:trPr>
          <w:trHeight w:val="260"/>
        </w:trPr>
        <w:tc>
          <w:tcPr>
            <w:tcW w:w="534" w:type="dxa"/>
            <w:vMerge/>
          </w:tcPr>
          <w:p w:rsidR="00315B2D" w:rsidRDefault="00315B2D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315B2D" w:rsidRPr="00CE655F" w:rsidRDefault="00315B2D" w:rsidP="00EB38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315B2D" w:rsidRDefault="00315B2D" w:rsidP="00DB5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315B2D" w:rsidRDefault="00315B2D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2800" w:type="dxa"/>
          </w:tcPr>
          <w:p w:rsidR="00315B2D" w:rsidRDefault="00315B2D" w:rsidP="00F80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Катенинское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5F2D2C" w:rsidTr="005F2D2C">
        <w:tc>
          <w:tcPr>
            <w:tcW w:w="534" w:type="dxa"/>
          </w:tcPr>
          <w:p w:rsidR="005F2D2C" w:rsidRPr="0042543B" w:rsidRDefault="00E602D0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</w:tcPr>
          <w:p w:rsidR="005F2D2C" w:rsidRPr="0042543B" w:rsidRDefault="00E602D0" w:rsidP="00E60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AF">
              <w:rPr>
                <w:rFonts w:ascii="Times New Roman" w:hAnsi="Times New Roman" w:cs="Times New Roman"/>
                <w:b/>
                <w:color w:val="000000"/>
              </w:rPr>
              <w:t>ст.78 (предоставление субсидий</w:t>
            </w:r>
            <w:r w:rsidRPr="00CA62AF">
              <w:rPr>
                <w:rFonts w:ascii="Times New Roman" w:eastAsia="Calibri" w:hAnsi="Times New Roman" w:cs="Times New Roman"/>
                <w:b/>
              </w:rPr>
              <w:t xml:space="preserve"> юридическим лицам (за исключением субсидий государственным (муниципальным) учреждениям), </w:t>
            </w:r>
            <w:proofErr w:type="spellStart"/>
            <w:r w:rsidRPr="00CA62AF">
              <w:rPr>
                <w:rFonts w:ascii="Times New Roman" w:eastAsia="Calibri" w:hAnsi="Times New Roman" w:cs="Times New Roman"/>
                <w:b/>
              </w:rPr>
              <w:t>ндивидуальным</w:t>
            </w:r>
            <w:proofErr w:type="spellEnd"/>
            <w:r w:rsidRPr="00CA62AF">
              <w:rPr>
                <w:rFonts w:ascii="Times New Roman" w:eastAsia="Calibri" w:hAnsi="Times New Roman" w:cs="Times New Roman"/>
                <w:b/>
              </w:rPr>
              <w:t xml:space="preserve"> предпринимателям,</w:t>
            </w:r>
            <w:r w:rsidRPr="00E60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62AF">
              <w:rPr>
                <w:rFonts w:ascii="Times New Roman" w:eastAsia="Calibri" w:hAnsi="Times New Roman" w:cs="Times New Roman"/>
                <w:b/>
              </w:rPr>
              <w:t>физическим лицам</w:t>
            </w:r>
            <w:r w:rsidRPr="00CA62AF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</w:p>
        </w:tc>
        <w:tc>
          <w:tcPr>
            <w:tcW w:w="1521" w:type="dxa"/>
          </w:tcPr>
          <w:p w:rsidR="005F2D2C" w:rsidRPr="0042543B" w:rsidRDefault="00E602D0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E602D0" w:rsidRPr="00E602D0" w:rsidRDefault="00E602D0" w:rsidP="00E60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868,3</w:t>
            </w:r>
          </w:p>
          <w:p w:rsidR="005F2D2C" w:rsidRPr="0042543B" w:rsidRDefault="005F2D2C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5F2D2C" w:rsidRPr="00E602D0" w:rsidRDefault="00E602D0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D0">
              <w:rPr>
                <w:rFonts w:ascii="Times New Roman" w:eastAsia="Calibri" w:hAnsi="Times New Roman" w:cs="Times New Roman"/>
                <w:sz w:val="24"/>
                <w:szCs w:val="24"/>
              </w:rPr>
              <w:t>МУП «</w:t>
            </w:r>
            <w:proofErr w:type="spellStart"/>
            <w:r w:rsidRPr="00E602D0">
              <w:rPr>
                <w:rFonts w:ascii="Times New Roman" w:eastAsia="Calibri" w:hAnsi="Times New Roman" w:cs="Times New Roman"/>
                <w:sz w:val="24"/>
                <w:szCs w:val="24"/>
              </w:rPr>
              <w:t>Варненское</w:t>
            </w:r>
            <w:proofErr w:type="spellEnd"/>
            <w:r w:rsidRPr="00E60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ЖКО»</w:t>
            </w:r>
          </w:p>
        </w:tc>
      </w:tr>
      <w:tr w:rsidR="005F2D2C" w:rsidTr="005F2D2C">
        <w:tc>
          <w:tcPr>
            <w:tcW w:w="534" w:type="dxa"/>
          </w:tcPr>
          <w:p w:rsidR="005F2D2C" w:rsidRPr="0042543B" w:rsidRDefault="00E602D0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</w:tcPr>
          <w:p w:rsidR="005F2D2C" w:rsidRPr="00CA62AF" w:rsidRDefault="00E602D0" w:rsidP="00AE5B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62AF">
              <w:rPr>
                <w:rFonts w:ascii="Times New Roman" w:hAnsi="Times New Roman" w:cs="Times New Roman"/>
                <w:b/>
                <w:color w:val="000000"/>
              </w:rPr>
              <w:t>ст.20(нарушение классификации доходов бюджета)</w:t>
            </w:r>
          </w:p>
        </w:tc>
        <w:tc>
          <w:tcPr>
            <w:tcW w:w="1521" w:type="dxa"/>
          </w:tcPr>
          <w:p w:rsidR="005F2D2C" w:rsidRPr="0042543B" w:rsidRDefault="00E602D0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5F2D2C" w:rsidRPr="0042543B" w:rsidRDefault="00E602D0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2800" w:type="dxa"/>
          </w:tcPr>
          <w:p w:rsidR="005F2D2C" w:rsidRPr="0042543B" w:rsidRDefault="00E602D0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имуществом</w:t>
            </w:r>
          </w:p>
        </w:tc>
      </w:tr>
      <w:tr w:rsidR="005F2D2C" w:rsidTr="005F2D2C">
        <w:tc>
          <w:tcPr>
            <w:tcW w:w="534" w:type="dxa"/>
          </w:tcPr>
          <w:p w:rsidR="005F2D2C" w:rsidRPr="0042543B" w:rsidRDefault="00E602D0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</w:tcPr>
          <w:p w:rsidR="005F2D2C" w:rsidRPr="00CA62AF" w:rsidRDefault="00E602D0" w:rsidP="00AE5B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62AF">
              <w:rPr>
                <w:rFonts w:ascii="Times New Roman" w:hAnsi="Times New Roman" w:cs="Times New Roman"/>
                <w:b/>
                <w:color w:val="000000"/>
              </w:rPr>
              <w:t>ст.21(нарушение классификации расходов бюджета)</w:t>
            </w:r>
          </w:p>
        </w:tc>
        <w:tc>
          <w:tcPr>
            <w:tcW w:w="1521" w:type="dxa"/>
          </w:tcPr>
          <w:p w:rsidR="005F2D2C" w:rsidRPr="0042543B" w:rsidRDefault="00E602D0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5F2D2C" w:rsidRPr="0042543B" w:rsidRDefault="00E602D0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5F2D2C" w:rsidRPr="0042543B" w:rsidRDefault="00E602D0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D0">
              <w:rPr>
                <w:rFonts w:ascii="Times New Roman" w:eastAsia="Calibri" w:hAnsi="Times New Roman" w:cs="Times New Roman"/>
                <w:sz w:val="24"/>
                <w:szCs w:val="24"/>
              </w:rPr>
              <w:t>МУП «</w:t>
            </w:r>
            <w:proofErr w:type="spellStart"/>
            <w:r w:rsidRPr="00E602D0">
              <w:rPr>
                <w:rFonts w:ascii="Times New Roman" w:eastAsia="Calibri" w:hAnsi="Times New Roman" w:cs="Times New Roman"/>
                <w:sz w:val="24"/>
                <w:szCs w:val="24"/>
              </w:rPr>
              <w:t>Варненское</w:t>
            </w:r>
            <w:proofErr w:type="spellEnd"/>
            <w:r w:rsidRPr="00E60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ЖКО»</w:t>
            </w:r>
          </w:p>
        </w:tc>
      </w:tr>
      <w:tr w:rsidR="00F808B4" w:rsidTr="00F808B4">
        <w:trPr>
          <w:trHeight w:val="285"/>
        </w:trPr>
        <w:tc>
          <w:tcPr>
            <w:tcW w:w="534" w:type="dxa"/>
            <w:vMerge w:val="restart"/>
          </w:tcPr>
          <w:p w:rsidR="00F808B4" w:rsidRPr="0042543B" w:rsidRDefault="00F808B4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  <w:vMerge w:val="restart"/>
          </w:tcPr>
          <w:p w:rsidR="00F808B4" w:rsidRPr="00CA62AF" w:rsidRDefault="00F808B4" w:rsidP="00AE5B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62AF">
              <w:rPr>
                <w:rFonts w:ascii="Times New Roman" w:hAnsi="Times New Roman" w:cs="Times New Roman"/>
                <w:b/>
                <w:color w:val="000000"/>
              </w:rPr>
              <w:t>ст. 158,219,161 (прочие нарушения)</w:t>
            </w:r>
          </w:p>
        </w:tc>
        <w:tc>
          <w:tcPr>
            <w:tcW w:w="1521" w:type="dxa"/>
          </w:tcPr>
          <w:p w:rsidR="00F808B4" w:rsidRPr="0042543B" w:rsidRDefault="00F808B4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F808B4" w:rsidRPr="0042543B" w:rsidRDefault="00F808B4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907,9</w:t>
            </w:r>
          </w:p>
        </w:tc>
        <w:tc>
          <w:tcPr>
            <w:tcW w:w="2800" w:type="dxa"/>
          </w:tcPr>
          <w:p w:rsidR="00F808B4" w:rsidRPr="0042543B" w:rsidRDefault="00F808B4" w:rsidP="00E60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Урал,</w:t>
            </w:r>
          </w:p>
        </w:tc>
      </w:tr>
      <w:tr w:rsidR="00F808B4" w:rsidTr="00F808B4">
        <w:trPr>
          <w:trHeight w:val="285"/>
        </w:trPr>
        <w:tc>
          <w:tcPr>
            <w:tcW w:w="534" w:type="dxa"/>
            <w:vMerge/>
          </w:tcPr>
          <w:p w:rsidR="00F808B4" w:rsidRDefault="00F808B4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808B4" w:rsidRPr="00CA62AF" w:rsidRDefault="00F808B4" w:rsidP="00AE5B1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1" w:type="dxa"/>
          </w:tcPr>
          <w:p w:rsidR="00F808B4" w:rsidRDefault="00F808B4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F808B4" w:rsidRDefault="00F808B4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F808B4" w:rsidRPr="00890F61" w:rsidRDefault="00F808B4" w:rsidP="00F808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УСЗН</w:t>
            </w:r>
          </w:p>
          <w:p w:rsidR="00F808B4" w:rsidRDefault="00F808B4" w:rsidP="00E60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8B4" w:rsidTr="005F2D2C">
        <w:trPr>
          <w:trHeight w:val="270"/>
        </w:trPr>
        <w:tc>
          <w:tcPr>
            <w:tcW w:w="534" w:type="dxa"/>
            <w:vMerge/>
          </w:tcPr>
          <w:p w:rsidR="00F808B4" w:rsidRDefault="00F808B4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F808B4" w:rsidRPr="00CA62AF" w:rsidRDefault="00F808B4" w:rsidP="00AE5B1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1" w:type="dxa"/>
          </w:tcPr>
          <w:p w:rsidR="00F808B4" w:rsidRDefault="00F808B4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F808B4" w:rsidRDefault="00F808B4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F808B4" w:rsidRDefault="00F808B4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F2D2C" w:rsidTr="005F2D2C">
        <w:tc>
          <w:tcPr>
            <w:tcW w:w="534" w:type="dxa"/>
          </w:tcPr>
          <w:p w:rsidR="005F2D2C" w:rsidRPr="0042543B" w:rsidRDefault="00E602D0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5F2D2C" w:rsidRPr="00CA62AF" w:rsidRDefault="00E602D0" w:rsidP="00AE5B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62AF">
              <w:rPr>
                <w:rFonts w:ascii="Times New Roman" w:hAnsi="Times New Roman" w:cs="Times New Roman"/>
                <w:b/>
                <w:color w:val="000000"/>
              </w:rPr>
              <w:t>ст.23 (</w:t>
            </w:r>
            <w:r w:rsidRPr="00CA62AF">
              <w:rPr>
                <w:rFonts w:ascii="Times New Roman" w:eastAsia="Calibri" w:hAnsi="Times New Roman" w:cs="Times New Roman"/>
                <w:b/>
              </w:rPr>
              <w:t>Классификация операций сектора государственного управления)</w:t>
            </w:r>
          </w:p>
        </w:tc>
        <w:tc>
          <w:tcPr>
            <w:tcW w:w="1521" w:type="dxa"/>
          </w:tcPr>
          <w:p w:rsidR="005F2D2C" w:rsidRPr="0042543B" w:rsidRDefault="006A47DD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5F2D2C" w:rsidRPr="0042543B" w:rsidRDefault="006A47DD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5F2D2C" w:rsidRPr="0042543B" w:rsidRDefault="006A47DD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D0">
              <w:rPr>
                <w:rFonts w:ascii="Times New Roman" w:eastAsia="Calibri" w:hAnsi="Times New Roman" w:cs="Times New Roman"/>
                <w:sz w:val="24"/>
                <w:szCs w:val="24"/>
              </w:rPr>
              <w:t>МУП «</w:t>
            </w:r>
            <w:proofErr w:type="spellStart"/>
            <w:r w:rsidRPr="00E602D0">
              <w:rPr>
                <w:rFonts w:ascii="Times New Roman" w:eastAsia="Calibri" w:hAnsi="Times New Roman" w:cs="Times New Roman"/>
                <w:sz w:val="24"/>
                <w:szCs w:val="24"/>
              </w:rPr>
              <w:t>Варненское</w:t>
            </w:r>
            <w:proofErr w:type="spellEnd"/>
            <w:r w:rsidRPr="00E60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ЖКО»</w:t>
            </w:r>
          </w:p>
        </w:tc>
      </w:tr>
      <w:tr w:rsidR="006A47DD" w:rsidTr="006A47DD">
        <w:tc>
          <w:tcPr>
            <w:tcW w:w="540" w:type="dxa"/>
            <w:gridSpan w:val="2"/>
          </w:tcPr>
          <w:p w:rsidR="006A47DD" w:rsidRPr="0042543B" w:rsidRDefault="006A47DD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6A47DD" w:rsidRPr="00C6547B" w:rsidRDefault="00C6547B" w:rsidP="00AE5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1" w:type="dxa"/>
          </w:tcPr>
          <w:p w:rsidR="006A47DD" w:rsidRPr="00C6547B" w:rsidRDefault="00C6547B" w:rsidP="005D20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D2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6A47DD" w:rsidRPr="00C6547B" w:rsidRDefault="005D20FE" w:rsidP="00AE5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14806,3</w:t>
            </w:r>
          </w:p>
        </w:tc>
        <w:tc>
          <w:tcPr>
            <w:tcW w:w="2800" w:type="dxa"/>
          </w:tcPr>
          <w:p w:rsidR="006A47DD" w:rsidRPr="0042543B" w:rsidRDefault="006A47DD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0741" w:rsidRDefault="00AE5B17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667B">
        <w:rPr>
          <w:rFonts w:ascii="Times New Roman" w:hAnsi="Times New Roman" w:cs="Times New Roman"/>
          <w:color w:val="000000"/>
          <w:sz w:val="28"/>
          <w:szCs w:val="28"/>
        </w:rPr>
        <w:t>Основная масса нарушений связана с нарушением требований нормативных</w:t>
      </w:r>
      <w:r w:rsidRPr="005C667B">
        <w:rPr>
          <w:color w:val="000000"/>
          <w:sz w:val="28"/>
          <w:szCs w:val="28"/>
        </w:rPr>
        <w:br/>
      </w:r>
      <w:r w:rsidRPr="005C667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по </w:t>
      </w:r>
      <w:r w:rsidR="001917F0">
        <w:rPr>
          <w:rFonts w:ascii="Times New Roman" w:hAnsi="Times New Roman" w:cs="Times New Roman"/>
          <w:color w:val="000000"/>
          <w:sz w:val="28"/>
          <w:szCs w:val="28"/>
        </w:rPr>
        <w:t xml:space="preserve">нецелевому, </w:t>
      </w:r>
      <w:r w:rsidR="00FA0741">
        <w:rPr>
          <w:rFonts w:ascii="Times New Roman" w:hAnsi="Times New Roman" w:cs="Times New Roman"/>
          <w:color w:val="000000"/>
          <w:sz w:val="28"/>
          <w:szCs w:val="28"/>
        </w:rPr>
        <w:t>неэффективному, неправомерному, необоснованному расходованию бюджетных средств,</w:t>
      </w:r>
      <w:r w:rsidRPr="005C667B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</w:t>
      </w:r>
      <w:r w:rsidR="00FA07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17F0" w:rsidRDefault="001917F0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-использование служебного автотранспорта;</w:t>
      </w:r>
    </w:p>
    <w:p w:rsidR="00FA0741" w:rsidRDefault="00FA0741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E5B17" w:rsidRPr="005C667B">
        <w:rPr>
          <w:rFonts w:ascii="Times New Roman" w:hAnsi="Times New Roman" w:cs="Times New Roman"/>
          <w:color w:val="000000"/>
          <w:sz w:val="28"/>
          <w:szCs w:val="28"/>
        </w:rPr>
        <w:t>направление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B17" w:rsidRPr="005C667B">
        <w:rPr>
          <w:rFonts w:ascii="Times New Roman" w:hAnsi="Times New Roman" w:cs="Times New Roman"/>
          <w:color w:val="000000"/>
          <w:sz w:val="28"/>
          <w:szCs w:val="28"/>
        </w:rPr>
        <w:t xml:space="preserve">средств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лицензированного программного продукта, который не использовался с 2021 по 2023год;</w:t>
      </w:r>
    </w:p>
    <w:p w:rsidR="00FA0741" w:rsidRDefault="00FA0741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5D33">
        <w:rPr>
          <w:rFonts w:ascii="Times New Roman" w:hAnsi="Times New Roman" w:cs="Times New Roman"/>
          <w:color w:val="000000"/>
          <w:sz w:val="28"/>
          <w:szCs w:val="28"/>
        </w:rPr>
        <w:t xml:space="preserve">неэффективные закупки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неиспользуемы</w:t>
      </w:r>
      <w:r w:rsidR="001B5D33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</w:t>
      </w:r>
      <w:r w:rsidR="001B5D33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запас</w:t>
      </w:r>
      <w:r w:rsidR="001B5D33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BF26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0259" w:rsidRDefault="00F80259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-оплата транспортных услуг принимаются несвоевременно, позднее заключения контракта;</w:t>
      </w:r>
    </w:p>
    <w:p w:rsidR="00BF2612" w:rsidRDefault="00BF2612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-транспортные услуги</w:t>
      </w:r>
      <w:r w:rsidR="001B5D33">
        <w:rPr>
          <w:rFonts w:ascii="Times New Roman" w:hAnsi="Times New Roman" w:cs="Times New Roman"/>
          <w:color w:val="000000"/>
          <w:sz w:val="28"/>
          <w:szCs w:val="28"/>
        </w:rPr>
        <w:t xml:space="preserve"> по подвозу учащихся противореча</w:t>
      </w:r>
      <w:r w:rsidR="00F8025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B5D3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федеральных законов;</w:t>
      </w:r>
    </w:p>
    <w:p w:rsidR="001B5D33" w:rsidRDefault="00EF11FE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-установление надбавок свыше указанных в штатном расписании.</w:t>
      </w:r>
    </w:p>
    <w:p w:rsidR="009408A7" w:rsidRDefault="009408A7" w:rsidP="00AE5B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A1D06">
        <w:rPr>
          <w:rFonts w:ascii="Times New Roman" w:hAnsi="Times New Roman" w:cs="Times New Roman"/>
          <w:b/>
          <w:bCs/>
          <w:sz w:val="28"/>
          <w:szCs w:val="28"/>
        </w:rPr>
        <w:t>арушения составления и представления финансовой (бухгалтерской)</w:t>
      </w:r>
      <w:r w:rsidRPr="00DA1D06">
        <w:rPr>
          <w:b/>
          <w:bCs/>
          <w:sz w:val="28"/>
          <w:szCs w:val="28"/>
        </w:rPr>
        <w:br/>
      </w:r>
      <w:r w:rsidRPr="00DA1D06">
        <w:rPr>
          <w:rFonts w:ascii="Times New Roman" w:hAnsi="Times New Roman" w:cs="Times New Roman"/>
          <w:b/>
          <w:bCs/>
          <w:sz w:val="28"/>
          <w:szCs w:val="28"/>
        </w:rPr>
        <w:t>отчётности</w:t>
      </w:r>
    </w:p>
    <w:p w:rsidR="00EF11FE" w:rsidRPr="00A25268" w:rsidRDefault="009408A7" w:rsidP="00AE5B1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A25268" w:rsidRPr="00A25268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в части бухгалтерского учета были зафиксированы у </w:t>
      </w:r>
      <w:r w:rsidR="00A2526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25268" w:rsidRPr="00A25268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</w:t>
      </w:r>
      <w:r w:rsidR="00A25268" w:rsidRPr="00A25268">
        <w:rPr>
          <w:color w:val="000000"/>
          <w:sz w:val="28"/>
          <w:szCs w:val="28"/>
        </w:rPr>
        <w:br/>
      </w:r>
      <w:r w:rsidR="00A2526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25268" w:rsidRPr="00A25268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25268">
        <w:rPr>
          <w:rFonts w:ascii="Times New Roman" w:hAnsi="Times New Roman" w:cs="Times New Roman"/>
          <w:color w:val="000000"/>
          <w:sz w:val="28"/>
          <w:szCs w:val="28"/>
        </w:rPr>
        <w:t>ьным мероприятиям, 6 объектов внешней проверки годовых отчетов ГРБС и 13 объектов ГАБС сельских поселений, из них в разрезе нарушений по Федеральным законам и Приказов Мин</w:t>
      </w:r>
      <w:r>
        <w:rPr>
          <w:rFonts w:ascii="Times New Roman" w:hAnsi="Times New Roman" w:cs="Times New Roman"/>
          <w:color w:val="000000"/>
          <w:sz w:val="28"/>
          <w:szCs w:val="28"/>
        </w:rPr>
        <w:t>фина РФ по учету бухгалтерского учета:</w:t>
      </w:r>
      <w:proofErr w:type="gramEnd"/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1701"/>
        <w:gridCol w:w="2233"/>
      </w:tblGrid>
      <w:tr w:rsidR="00243A36" w:rsidTr="00243A36">
        <w:tc>
          <w:tcPr>
            <w:tcW w:w="534" w:type="dxa"/>
          </w:tcPr>
          <w:p w:rsidR="001917F0" w:rsidRDefault="00AE5B17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E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91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191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191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1917F0" w:rsidRDefault="00F54DBA" w:rsidP="00F54D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C00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аименование</w:t>
            </w:r>
            <w:r w:rsidR="00916D7C" w:rsidRPr="00C00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4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Федеральных законов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16D7C" w:rsidRPr="00916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="00916D7C" w:rsidRPr="00916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Минфина РФ</w:t>
            </w:r>
          </w:p>
        </w:tc>
        <w:tc>
          <w:tcPr>
            <w:tcW w:w="1560" w:type="dxa"/>
          </w:tcPr>
          <w:p w:rsidR="001917F0" w:rsidRDefault="00E0698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191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оличество</w:t>
            </w:r>
          </w:p>
          <w:p w:rsidR="00E06980" w:rsidRDefault="00E0698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нарушений</w:t>
            </w:r>
          </w:p>
        </w:tc>
        <w:tc>
          <w:tcPr>
            <w:tcW w:w="1701" w:type="dxa"/>
          </w:tcPr>
          <w:p w:rsidR="001917F0" w:rsidRDefault="001917F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нарушений</w:t>
            </w:r>
            <w:r w:rsidR="009C6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C00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="00C00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C6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9C6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ублях</w:t>
            </w:r>
            <w:proofErr w:type="spellEnd"/>
          </w:p>
        </w:tc>
        <w:tc>
          <w:tcPr>
            <w:tcW w:w="2233" w:type="dxa"/>
          </w:tcPr>
          <w:p w:rsidR="001917F0" w:rsidRDefault="001917F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ГРБС, сельские поселения</w:t>
            </w:r>
          </w:p>
        </w:tc>
      </w:tr>
      <w:tr w:rsidR="00243A36" w:rsidTr="00243A36">
        <w:trPr>
          <w:trHeight w:val="255"/>
        </w:trPr>
        <w:tc>
          <w:tcPr>
            <w:tcW w:w="534" w:type="dxa"/>
            <w:vMerge w:val="restart"/>
          </w:tcPr>
          <w:p w:rsidR="00CC5231" w:rsidRDefault="00CC5231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014B17" w:rsidRPr="00243A36" w:rsidRDefault="00C002C0" w:rsidP="00E06980">
            <w:pPr>
              <w:pStyle w:val="2"/>
              <w:shd w:val="clear" w:color="auto" w:fill="FFFFFF"/>
              <w:spacing w:before="0"/>
              <w:ind w:left="527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4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C5231" w:rsidRPr="0024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157н</w:t>
            </w:r>
          </w:p>
          <w:p w:rsidR="00CC5231" w:rsidRDefault="00014B17" w:rsidP="00E06980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06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E06980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УТВЕРЖДЕНИИ ЕДИНОГО ПЛАНА СЧЕТОВ БУХГАЛТЕРСКОГО УЧЕТА</w:t>
            </w:r>
          </w:p>
        </w:tc>
        <w:tc>
          <w:tcPr>
            <w:tcW w:w="1560" w:type="dxa"/>
          </w:tcPr>
          <w:p w:rsidR="00CC5231" w:rsidRDefault="00014B17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C5231" w:rsidRDefault="00A25268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5564,9</w:t>
            </w:r>
          </w:p>
        </w:tc>
        <w:tc>
          <w:tcPr>
            <w:tcW w:w="2233" w:type="dxa"/>
          </w:tcPr>
          <w:p w:rsidR="00CC5231" w:rsidRDefault="00014B17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мероприятия</w:t>
            </w:r>
          </w:p>
        </w:tc>
      </w:tr>
      <w:tr w:rsidR="00243A36" w:rsidTr="00243A36">
        <w:trPr>
          <w:trHeight w:val="165"/>
        </w:trPr>
        <w:tc>
          <w:tcPr>
            <w:tcW w:w="534" w:type="dxa"/>
            <w:vMerge/>
          </w:tcPr>
          <w:p w:rsidR="00CC5231" w:rsidRDefault="00CC5231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5231" w:rsidRPr="00C00A94" w:rsidRDefault="00CC5231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5231" w:rsidRDefault="00014B17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C5231" w:rsidRDefault="00014B17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30164,0</w:t>
            </w:r>
          </w:p>
        </w:tc>
        <w:tc>
          <w:tcPr>
            <w:tcW w:w="2233" w:type="dxa"/>
          </w:tcPr>
          <w:p w:rsidR="00CC5231" w:rsidRDefault="00014B17" w:rsidP="00AE5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ГРБС</w:t>
            </w:r>
          </w:p>
        </w:tc>
      </w:tr>
      <w:tr w:rsidR="00243A36" w:rsidTr="00243A36">
        <w:trPr>
          <w:trHeight w:val="595"/>
        </w:trPr>
        <w:tc>
          <w:tcPr>
            <w:tcW w:w="534" w:type="dxa"/>
            <w:vMerge/>
          </w:tcPr>
          <w:p w:rsidR="00CC5231" w:rsidRDefault="00CC5231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5231" w:rsidRPr="00C00A94" w:rsidRDefault="00CC5231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5231" w:rsidRDefault="00014B17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C5231" w:rsidRDefault="00014B17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7927,4</w:t>
            </w:r>
          </w:p>
        </w:tc>
        <w:tc>
          <w:tcPr>
            <w:tcW w:w="2233" w:type="dxa"/>
          </w:tcPr>
          <w:p w:rsidR="00CC5231" w:rsidRDefault="00014B17" w:rsidP="00E069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проверка </w:t>
            </w:r>
            <w:r w:rsidR="00E0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ГАБС сельского поселения</w:t>
            </w:r>
          </w:p>
        </w:tc>
      </w:tr>
      <w:tr w:rsidR="00243A36" w:rsidTr="00243A36">
        <w:trPr>
          <w:trHeight w:val="120"/>
        </w:trPr>
        <w:tc>
          <w:tcPr>
            <w:tcW w:w="534" w:type="dxa"/>
          </w:tcPr>
          <w:p w:rsidR="00131AB8" w:rsidRDefault="00131AB8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1AB8" w:rsidRPr="00E06980" w:rsidRDefault="00131AB8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131AB8" w:rsidRPr="00C002C0" w:rsidRDefault="00976A0E" w:rsidP="00E069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25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31AB8" w:rsidRPr="00C002C0" w:rsidRDefault="00A25268" w:rsidP="00AE5B1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43656,3</w:t>
            </w:r>
          </w:p>
        </w:tc>
        <w:tc>
          <w:tcPr>
            <w:tcW w:w="2233" w:type="dxa"/>
          </w:tcPr>
          <w:p w:rsidR="00131AB8" w:rsidRDefault="00131AB8" w:rsidP="00AE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C0" w:rsidTr="00243A36">
        <w:trPr>
          <w:trHeight w:val="690"/>
        </w:trPr>
        <w:tc>
          <w:tcPr>
            <w:tcW w:w="534" w:type="dxa"/>
            <w:vMerge w:val="restart"/>
            <w:tcBorders>
              <w:top w:val="nil"/>
            </w:tcBorders>
          </w:tcPr>
          <w:p w:rsidR="00C002C0" w:rsidRPr="00C00A94" w:rsidRDefault="00C002C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C002C0" w:rsidRPr="00243A36" w:rsidRDefault="00C002C0" w:rsidP="00C002C0">
            <w:pPr>
              <w:pStyle w:val="2"/>
              <w:shd w:val="clear" w:color="auto" w:fill="FFFFFF"/>
              <w:spacing w:before="0"/>
              <w:ind w:left="395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243A3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="00243A3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</w:t>
            </w:r>
            <w:r w:rsidRPr="00243A3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191н</w:t>
            </w:r>
          </w:p>
          <w:p w:rsidR="00C002C0" w:rsidRPr="00F80259" w:rsidRDefault="00C002C0" w:rsidP="00C002C0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002C0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ИНСТРУКЦИЯ О ПОРЯДКЕ СОСТАВЛЕНИЯ И </w:t>
            </w:r>
          </w:p>
          <w:p w:rsidR="00C002C0" w:rsidRPr="00F80259" w:rsidRDefault="00C002C0" w:rsidP="00C002C0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002C0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ПРЕДСТАВЛЕНИЯ ГОДОВОЙ, КВАРТАЛЬНОЙ И МЕСЯЧНОЙ ОТЧЕТНОСТИ ОБ ИСПОЛНЕНИИ БЮДЖЕТОВ БЮДЖЕТНОЙ СИСТЕМЫ</w:t>
            </w:r>
          </w:p>
        </w:tc>
        <w:tc>
          <w:tcPr>
            <w:tcW w:w="1560" w:type="dxa"/>
          </w:tcPr>
          <w:p w:rsidR="00C002C0" w:rsidRPr="00C00A94" w:rsidRDefault="00C002C0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002C0" w:rsidRPr="00C00A94" w:rsidRDefault="00C002C0" w:rsidP="00A252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842</w:t>
            </w:r>
            <w:r w:rsidR="00A25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2233" w:type="dxa"/>
          </w:tcPr>
          <w:p w:rsidR="00C002C0" w:rsidRPr="00C00A94" w:rsidRDefault="00C002C0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ГРБС</w:t>
            </w:r>
          </w:p>
        </w:tc>
      </w:tr>
      <w:tr w:rsidR="00C002C0" w:rsidTr="00243A36">
        <w:trPr>
          <w:trHeight w:val="435"/>
        </w:trPr>
        <w:tc>
          <w:tcPr>
            <w:tcW w:w="534" w:type="dxa"/>
            <w:vMerge/>
          </w:tcPr>
          <w:p w:rsidR="00C002C0" w:rsidRPr="00C00A94" w:rsidRDefault="00C002C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002C0" w:rsidRDefault="00C002C0" w:rsidP="00E0698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002C0" w:rsidRDefault="00C002C0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02C0" w:rsidRPr="00C00A94" w:rsidRDefault="00C002C0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4179,9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002C0" w:rsidRDefault="00C002C0" w:rsidP="00BC1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ГАБС сельского поселения</w:t>
            </w:r>
          </w:p>
        </w:tc>
      </w:tr>
      <w:tr w:rsidR="00C002C0" w:rsidTr="00243A36">
        <w:trPr>
          <w:trHeight w:val="285"/>
        </w:trPr>
        <w:tc>
          <w:tcPr>
            <w:tcW w:w="534" w:type="dxa"/>
          </w:tcPr>
          <w:p w:rsidR="00C002C0" w:rsidRPr="00C00A94" w:rsidRDefault="00C002C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02C0" w:rsidRDefault="00C002C0" w:rsidP="00E0698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6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002C0" w:rsidRPr="00C002C0" w:rsidRDefault="00C002C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02C0" w:rsidRPr="00C002C0" w:rsidRDefault="00C002C0" w:rsidP="00A2526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1260</w:t>
            </w:r>
            <w:r w:rsidR="00A25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00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002C0" w:rsidRPr="00C00A94" w:rsidRDefault="00C002C0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02C0" w:rsidTr="00243A36">
        <w:trPr>
          <w:trHeight w:val="285"/>
        </w:trPr>
        <w:tc>
          <w:tcPr>
            <w:tcW w:w="534" w:type="dxa"/>
            <w:vMerge w:val="restart"/>
          </w:tcPr>
          <w:p w:rsidR="00C002C0" w:rsidRDefault="00C002C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vMerge w:val="restart"/>
          </w:tcPr>
          <w:p w:rsidR="00C002C0" w:rsidRPr="00243A36" w:rsidRDefault="00243A36" w:rsidP="00C002C0">
            <w:pPr>
              <w:pStyle w:val="2"/>
              <w:shd w:val="clear" w:color="auto" w:fill="FFFFFF"/>
              <w:spacing w:before="0"/>
              <w:ind w:left="397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  </w:t>
            </w:r>
            <w:r w:rsidR="00C002C0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    </w:t>
            </w:r>
            <w:r w:rsidR="00C002C0" w:rsidRPr="00243A3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402-ФЗ</w:t>
            </w:r>
          </w:p>
          <w:p w:rsidR="00C002C0" w:rsidRPr="00C002C0" w:rsidRDefault="00C002C0" w:rsidP="00C002C0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C002C0">
              <w:rPr>
                <w:rFonts w:ascii="PT Serif" w:eastAsia="Times New Roman" w:hAnsi="PT Serif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2C0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ФЕДЕРАЛЬНЫЙ ЗАКОН</w:t>
            </w:r>
          </w:p>
          <w:p w:rsidR="00C002C0" w:rsidRPr="00F80259" w:rsidRDefault="00C002C0" w:rsidP="00C002C0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 БУХГАЛТЕРСКОМ УЧЕТЕ</w:t>
            </w:r>
          </w:p>
        </w:tc>
        <w:tc>
          <w:tcPr>
            <w:tcW w:w="1560" w:type="dxa"/>
          </w:tcPr>
          <w:p w:rsidR="00C002C0" w:rsidRPr="00C002C0" w:rsidRDefault="00C002C0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002C0" w:rsidRPr="00C002C0" w:rsidRDefault="00C002C0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236182,8</w:t>
            </w:r>
          </w:p>
        </w:tc>
        <w:tc>
          <w:tcPr>
            <w:tcW w:w="2233" w:type="dxa"/>
          </w:tcPr>
          <w:p w:rsidR="00C002C0" w:rsidRDefault="00C002C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мероприятия</w:t>
            </w:r>
          </w:p>
        </w:tc>
      </w:tr>
      <w:tr w:rsidR="00C002C0" w:rsidTr="00243A36">
        <w:trPr>
          <w:trHeight w:val="300"/>
        </w:trPr>
        <w:tc>
          <w:tcPr>
            <w:tcW w:w="534" w:type="dxa"/>
            <w:vMerge/>
          </w:tcPr>
          <w:p w:rsidR="00C002C0" w:rsidRDefault="00C002C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002C0" w:rsidRDefault="00C002C0" w:rsidP="00C002C0">
            <w:pPr>
              <w:pStyle w:val="2"/>
              <w:shd w:val="clear" w:color="auto" w:fill="FFFFFF"/>
              <w:spacing w:before="0"/>
              <w:ind w:left="397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2C0" w:rsidRPr="00C002C0" w:rsidRDefault="00C002C0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02C0" w:rsidRPr="00C002C0" w:rsidRDefault="00C002C0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2233" w:type="dxa"/>
          </w:tcPr>
          <w:p w:rsidR="00C002C0" w:rsidRDefault="00C002C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ГРБС</w:t>
            </w:r>
          </w:p>
        </w:tc>
      </w:tr>
      <w:tr w:rsidR="00C002C0" w:rsidTr="00243A36">
        <w:trPr>
          <w:trHeight w:val="105"/>
        </w:trPr>
        <w:tc>
          <w:tcPr>
            <w:tcW w:w="534" w:type="dxa"/>
            <w:vMerge/>
          </w:tcPr>
          <w:p w:rsidR="00C002C0" w:rsidRDefault="00C002C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002C0" w:rsidRDefault="00C002C0" w:rsidP="00C002C0">
            <w:pPr>
              <w:pStyle w:val="2"/>
              <w:shd w:val="clear" w:color="auto" w:fill="FFFFFF"/>
              <w:spacing w:before="0"/>
              <w:ind w:left="397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2C0" w:rsidRPr="00C002C0" w:rsidRDefault="00C002C0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002C0" w:rsidRPr="00C002C0" w:rsidRDefault="00C002C0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893,6</w:t>
            </w:r>
          </w:p>
        </w:tc>
        <w:tc>
          <w:tcPr>
            <w:tcW w:w="2233" w:type="dxa"/>
          </w:tcPr>
          <w:p w:rsidR="00C002C0" w:rsidRDefault="00C002C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ГАБС сельского поселения</w:t>
            </w:r>
          </w:p>
        </w:tc>
      </w:tr>
      <w:tr w:rsidR="00C002C0" w:rsidTr="00243A36">
        <w:trPr>
          <w:trHeight w:val="235"/>
        </w:trPr>
        <w:tc>
          <w:tcPr>
            <w:tcW w:w="534" w:type="dxa"/>
          </w:tcPr>
          <w:p w:rsidR="00C002C0" w:rsidRDefault="00C002C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02C0" w:rsidRDefault="00C002C0" w:rsidP="00C002C0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6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C002C0" w:rsidRDefault="00C002C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C002C0" w:rsidRDefault="00C002C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237090,6</w:t>
            </w:r>
          </w:p>
        </w:tc>
        <w:tc>
          <w:tcPr>
            <w:tcW w:w="2233" w:type="dxa"/>
          </w:tcPr>
          <w:p w:rsidR="00C002C0" w:rsidRDefault="00C002C0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2713" w:rsidTr="00243A36">
        <w:trPr>
          <w:trHeight w:val="270"/>
        </w:trPr>
        <w:tc>
          <w:tcPr>
            <w:tcW w:w="534" w:type="dxa"/>
            <w:vMerge w:val="restart"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vMerge w:val="restart"/>
          </w:tcPr>
          <w:p w:rsidR="00752713" w:rsidRDefault="00243A36" w:rsidP="00752713">
            <w:pPr>
              <w:pStyle w:val="2"/>
              <w:shd w:val="clear" w:color="auto" w:fill="FFFFFF"/>
              <w:spacing w:before="0"/>
              <w:ind w:left="658"/>
              <w:textAlignment w:val="baseline"/>
              <w:outlineLvl w:val="1"/>
              <w:rPr>
                <w:rFonts w:ascii="PT Serif" w:eastAsia="Times New Roman" w:hAnsi="PT Serif" w:cs="Times New Roman"/>
                <w:b w:val="0"/>
                <w:bCs w:val="0"/>
                <w:color w:val="000000"/>
                <w:sz w:val="53"/>
                <w:szCs w:val="53"/>
                <w:lang w:eastAsia="ru-RU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 </w:t>
            </w:r>
            <w:r w:rsidR="00752713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209н</w:t>
            </w:r>
            <w:r w:rsidR="00752713" w:rsidRPr="00752713">
              <w:rPr>
                <w:rFonts w:ascii="PT Serif" w:eastAsia="Times New Roman" w:hAnsi="PT Serif" w:cs="Times New Roman"/>
                <w:b w:val="0"/>
                <w:bCs w:val="0"/>
                <w:color w:val="000000"/>
                <w:sz w:val="53"/>
                <w:szCs w:val="53"/>
                <w:lang w:eastAsia="ru-RU"/>
              </w:rPr>
              <w:t xml:space="preserve"> </w:t>
            </w:r>
          </w:p>
          <w:p w:rsidR="00752713" w:rsidRPr="00F80259" w:rsidRDefault="00752713" w:rsidP="00752713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52713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ОБ УТВЕРЖДЕНИИ </w:t>
            </w:r>
            <w:proofErr w:type="gramStart"/>
            <w:r w:rsidRPr="00752713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ПОРЯДКА ПРИМЕНЕНИЯ КЛАССИФИКАЦИИ ОПЕРАЦИЙ СЕКТОРА ГОСУДАРСТВЕННОГО УПРАВЛЕНИЯ</w:t>
            </w:r>
            <w:proofErr w:type="gramEnd"/>
          </w:p>
        </w:tc>
        <w:tc>
          <w:tcPr>
            <w:tcW w:w="1560" w:type="dxa"/>
          </w:tcPr>
          <w:p w:rsidR="00752713" w:rsidRPr="00752713" w:rsidRDefault="00752713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2713" w:rsidRPr="00752713" w:rsidRDefault="00752713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499,2</w:t>
            </w:r>
          </w:p>
        </w:tc>
        <w:tc>
          <w:tcPr>
            <w:tcW w:w="2233" w:type="dxa"/>
          </w:tcPr>
          <w:p w:rsidR="00752713" w:rsidRDefault="00752713" w:rsidP="00BC19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мероприятия</w:t>
            </w:r>
          </w:p>
        </w:tc>
      </w:tr>
      <w:tr w:rsidR="00752713" w:rsidTr="00243A36">
        <w:trPr>
          <w:trHeight w:val="330"/>
        </w:trPr>
        <w:tc>
          <w:tcPr>
            <w:tcW w:w="534" w:type="dxa"/>
            <w:vMerge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52713" w:rsidRDefault="00752713" w:rsidP="00752713">
            <w:pPr>
              <w:pStyle w:val="2"/>
              <w:shd w:val="clear" w:color="auto" w:fill="FFFFFF"/>
              <w:spacing w:before="0"/>
              <w:ind w:left="658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713" w:rsidRPr="00752713" w:rsidRDefault="00752713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2713" w:rsidRPr="00752713" w:rsidRDefault="00752713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2233" w:type="dxa"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ГРБС</w:t>
            </w:r>
          </w:p>
        </w:tc>
      </w:tr>
      <w:tr w:rsidR="00752713" w:rsidTr="00243A36">
        <w:trPr>
          <w:trHeight w:val="465"/>
        </w:trPr>
        <w:tc>
          <w:tcPr>
            <w:tcW w:w="534" w:type="dxa"/>
            <w:vMerge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52713" w:rsidRDefault="00752713" w:rsidP="00752713">
            <w:pPr>
              <w:pStyle w:val="2"/>
              <w:shd w:val="clear" w:color="auto" w:fill="FFFFFF"/>
              <w:spacing w:before="0"/>
              <w:ind w:left="658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713" w:rsidRPr="00752713" w:rsidRDefault="00752713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52713" w:rsidRPr="00752713" w:rsidRDefault="00752713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4921,0</w:t>
            </w:r>
          </w:p>
        </w:tc>
        <w:tc>
          <w:tcPr>
            <w:tcW w:w="2233" w:type="dxa"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проверка ГАБС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</w:tr>
      <w:tr w:rsidR="00752713" w:rsidTr="00243A36">
        <w:trPr>
          <w:trHeight w:val="281"/>
        </w:trPr>
        <w:tc>
          <w:tcPr>
            <w:tcW w:w="534" w:type="dxa"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2713" w:rsidRDefault="00752713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5488,9</w:t>
            </w:r>
          </w:p>
        </w:tc>
        <w:tc>
          <w:tcPr>
            <w:tcW w:w="2233" w:type="dxa"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2713" w:rsidTr="00243A36">
        <w:trPr>
          <w:trHeight w:val="270"/>
        </w:trPr>
        <w:tc>
          <w:tcPr>
            <w:tcW w:w="534" w:type="dxa"/>
            <w:vMerge w:val="restart"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vMerge w:val="restart"/>
          </w:tcPr>
          <w:p w:rsidR="00752713" w:rsidRDefault="00752713" w:rsidP="00752713">
            <w:pPr>
              <w:pStyle w:val="2"/>
              <w:shd w:val="clear" w:color="auto" w:fill="FFFFFF"/>
              <w:spacing w:before="0"/>
              <w:ind w:left="329"/>
              <w:textAlignment w:val="baseline"/>
              <w:outlineLvl w:val="1"/>
              <w:rPr>
                <w:rFonts w:ascii="PT Serif" w:eastAsia="Times New Roman" w:hAnsi="PT Serif" w:cs="Times New Roman"/>
                <w:b w:val="0"/>
                <w:bCs w:val="0"/>
                <w:color w:val="000000"/>
                <w:sz w:val="53"/>
                <w:szCs w:val="53"/>
                <w:lang w:eastAsia="ru-RU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</w:t>
            </w:r>
            <w:r w:rsidR="00243A3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52н</w:t>
            </w:r>
            <w:r w:rsidRPr="00752713">
              <w:rPr>
                <w:rFonts w:ascii="PT Serif" w:eastAsia="Times New Roman" w:hAnsi="PT Serif" w:cs="Times New Roman"/>
                <w:b w:val="0"/>
                <w:bCs w:val="0"/>
                <w:color w:val="000000"/>
                <w:sz w:val="53"/>
                <w:szCs w:val="53"/>
                <w:lang w:eastAsia="ru-RU"/>
              </w:rPr>
              <w:t xml:space="preserve"> </w:t>
            </w:r>
          </w:p>
          <w:p w:rsidR="00752713" w:rsidRPr="00F80259" w:rsidRDefault="00752713" w:rsidP="00752713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52713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ОБ УТВЕРЖДЕНИИ ФОРМ ПЕРВИЧНЫХ УЧЕТНЫХ ДОКУМЕНТОВ И РЕГИСТРОВ БУХГАЛТЕРСКОГО УЧЕТА</w:t>
            </w:r>
          </w:p>
        </w:tc>
        <w:tc>
          <w:tcPr>
            <w:tcW w:w="1560" w:type="dxa"/>
          </w:tcPr>
          <w:p w:rsidR="00752713" w:rsidRPr="00752713" w:rsidRDefault="00752713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52713" w:rsidRPr="00752713" w:rsidRDefault="00752713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2233" w:type="dxa"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мероприятия</w:t>
            </w:r>
          </w:p>
        </w:tc>
      </w:tr>
      <w:tr w:rsidR="00752713" w:rsidTr="00243A36">
        <w:trPr>
          <w:trHeight w:val="450"/>
        </w:trPr>
        <w:tc>
          <w:tcPr>
            <w:tcW w:w="534" w:type="dxa"/>
            <w:vMerge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52713" w:rsidRDefault="00752713" w:rsidP="00752713">
            <w:pPr>
              <w:pStyle w:val="2"/>
              <w:shd w:val="clear" w:color="auto" w:fill="FFFFFF"/>
              <w:spacing w:before="0"/>
              <w:ind w:left="329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713" w:rsidRPr="00752713" w:rsidRDefault="00752713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2713" w:rsidRPr="00752713" w:rsidRDefault="00752713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ГРБС</w:t>
            </w:r>
          </w:p>
        </w:tc>
      </w:tr>
      <w:tr w:rsidR="00752713" w:rsidTr="00243A36">
        <w:trPr>
          <w:trHeight w:val="660"/>
        </w:trPr>
        <w:tc>
          <w:tcPr>
            <w:tcW w:w="534" w:type="dxa"/>
            <w:vMerge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52713" w:rsidRDefault="00752713" w:rsidP="00752713">
            <w:pPr>
              <w:pStyle w:val="2"/>
              <w:shd w:val="clear" w:color="auto" w:fill="FFFFFF"/>
              <w:spacing w:before="0"/>
              <w:ind w:left="329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713" w:rsidRPr="00752713" w:rsidRDefault="00752713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52713" w:rsidRPr="00752713" w:rsidRDefault="00752713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2233" w:type="dxa"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ГАБС сельского поселения</w:t>
            </w:r>
          </w:p>
        </w:tc>
      </w:tr>
      <w:tr w:rsidR="00752713" w:rsidTr="00243A36">
        <w:trPr>
          <w:trHeight w:val="313"/>
        </w:trPr>
        <w:tc>
          <w:tcPr>
            <w:tcW w:w="534" w:type="dxa"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2713" w:rsidRDefault="00752713" w:rsidP="00BC19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232,4</w:t>
            </w:r>
          </w:p>
        </w:tc>
        <w:tc>
          <w:tcPr>
            <w:tcW w:w="2233" w:type="dxa"/>
          </w:tcPr>
          <w:p w:rsidR="00752713" w:rsidRDefault="00752713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B4F" w:rsidTr="00243A36">
        <w:trPr>
          <w:trHeight w:val="255"/>
        </w:trPr>
        <w:tc>
          <w:tcPr>
            <w:tcW w:w="534" w:type="dxa"/>
            <w:vMerge w:val="restart"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vMerge w:val="restart"/>
          </w:tcPr>
          <w:p w:rsidR="00816B4F" w:rsidRPr="00752713" w:rsidRDefault="00816B4F" w:rsidP="00752713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PT Serif" w:eastAsia="Times New Roman" w:hAnsi="PT Serif" w:cs="Times New Roman"/>
                <w:b w:val="0"/>
                <w:bCs w:val="0"/>
                <w:color w:val="000000"/>
                <w:sz w:val="53"/>
                <w:szCs w:val="53"/>
                <w:lang w:eastAsia="ru-RU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162н</w:t>
            </w:r>
            <w:r w:rsidRPr="00752713">
              <w:rPr>
                <w:rFonts w:ascii="PT Serif" w:eastAsia="Times New Roman" w:hAnsi="PT Serif" w:cs="Times New Roman"/>
                <w:b w:val="0"/>
                <w:bCs w:val="0"/>
                <w:color w:val="000000"/>
                <w:sz w:val="53"/>
                <w:szCs w:val="53"/>
                <w:lang w:eastAsia="ru-RU"/>
              </w:rPr>
              <w:t xml:space="preserve"> </w:t>
            </w:r>
            <w:bookmarkStart w:id="1" w:name="l2"/>
            <w:bookmarkEnd w:id="1"/>
          </w:p>
          <w:p w:rsidR="00816B4F" w:rsidRPr="00F80259" w:rsidRDefault="00816B4F" w:rsidP="0075271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27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 УТВЕРЖДЕНИИ ПЛАНА СЧЕТОВ БЮДЖЕТНОГО УЧЕТА И ИНСТРУКЦИИ ПО ЕГО ПРИМЕНЕНИЮ</w:t>
            </w:r>
          </w:p>
        </w:tc>
        <w:tc>
          <w:tcPr>
            <w:tcW w:w="1560" w:type="dxa"/>
          </w:tcPr>
          <w:p w:rsidR="00816B4F" w:rsidRPr="00816B4F" w:rsidRDefault="00816B4F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6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16B4F" w:rsidRPr="00816B4F" w:rsidRDefault="00816B4F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6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502,6</w:t>
            </w:r>
          </w:p>
        </w:tc>
        <w:tc>
          <w:tcPr>
            <w:tcW w:w="2233" w:type="dxa"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мероприятия</w:t>
            </w:r>
          </w:p>
        </w:tc>
      </w:tr>
      <w:tr w:rsidR="00816B4F" w:rsidTr="00243A36">
        <w:trPr>
          <w:trHeight w:val="375"/>
        </w:trPr>
        <w:tc>
          <w:tcPr>
            <w:tcW w:w="534" w:type="dxa"/>
            <w:vMerge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6B4F" w:rsidRDefault="00816B4F" w:rsidP="00752713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B4F" w:rsidRPr="00816B4F" w:rsidRDefault="00816B4F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6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6B4F" w:rsidRPr="00816B4F" w:rsidRDefault="00816B4F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6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2233" w:type="dxa"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ГРБС</w:t>
            </w:r>
          </w:p>
        </w:tc>
      </w:tr>
      <w:tr w:rsidR="00816B4F" w:rsidTr="00243A36">
        <w:trPr>
          <w:trHeight w:val="435"/>
        </w:trPr>
        <w:tc>
          <w:tcPr>
            <w:tcW w:w="534" w:type="dxa"/>
            <w:vMerge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6B4F" w:rsidRDefault="00816B4F" w:rsidP="00752713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B4F" w:rsidRPr="00816B4F" w:rsidRDefault="00816B4F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6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16B4F" w:rsidRPr="00816B4F" w:rsidRDefault="00816B4F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6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120954,4</w:t>
            </w:r>
          </w:p>
        </w:tc>
        <w:tc>
          <w:tcPr>
            <w:tcW w:w="2233" w:type="dxa"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ГАБС сельского поселения</w:t>
            </w:r>
          </w:p>
        </w:tc>
      </w:tr>
      <w:tr w:rsidR="00816B4F" w:rsidTr="00243A36">
        <w:trPr>
          <w:trHeight w:val="375"/>
        </w:trPr>
        <w:tc>
          <w:tcPr>
            <w:tcW w:w="534" w:type="dxa"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6B4F" w:rsidRDefault="00816B4F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121489,2</w:t>
            </w:r>
          </w:p>
        </w:tc>
        <w:tc>
          <w:tcPr>
            <w:tcW w:w="2233" w:type="dxa"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B4F" w:rsidTr="00243A36">
        <w:trPr>
          <w:trHeight w:val="360"/>
        </w:trPr>
        <w:tc>
          <w:tcPr>
            <w:tcW w:w="534" w:type="dxa"/>
            <w:vMerge w:val="restart"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  <w:vMerge w:val="restart"/>
          </w:tcPr>
          <w:p w:rsidR="00816B4F" w:rsidRDefault="00816B4F" w:rsidP="00816B4F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PT Serif" w:eastAsia="Times New Roman" w:hAnsi="PT Serif" w:cs="Times New Roman"/>
                <w:b w:val="0"/>
                <w:bCs w:val="0"/>
                <w:color w:val="000000"/>
                <w:sz w:val="53"/>
                <w:szCs w:val="53"/>
                <w:lang w:eastAsia="ru-RU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85н</w:t>
            </w:r>
            <w:r w:rsidRPr="00816B4F">
              <w:rPr>
                <w:rFonts w:ascii="PT Serif" w:eastAsia="Times New Roman" w:hAnsi="PT Serif" w:cs="Times New Roman"/>
                <w:b w:val="0"/>
                <w:bCs w:val="0"/>
                <w:color w:val="000000"/>
                <w:sz w:val="53"/>
                <w:szCs w:val="53"/>
                <w:lang w:eastAsia="ru-RU"/>
              </w:rPr>
              <w:t xml:space="preserve"> </w:t>
            </w:r>
          </w:p>
          <w:p w:rsidR="00816B4F" w:rsidRPr="00243A36" w:rsidRDefault="00816B4F" w:rsidP="00816B4F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243A3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О ПОРЯДКЕ ФОРМИРОВАНИЯ И ПРИМЕНЕНИЯ КОДОВ </w:t>
            </w:r>
            <w:proofErr w:type="gramStart"/>
            <w:r w:rsidRPr="00243A3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243A3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 КЛАССИФИКАЦИ</w:t>
            </w:r>
          </w:p>
        </w:tc>
        <w:tc>
          <w:tcPr>
            <w:tcW w:w="1560" w:type="dxa"/>
          </w:tcPr>
          <w:p w:rsidR="00816B4F" w:rsidRPr="003116FC" w:rsidRDefault="00816B4F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6B4F" w:rsidRPr="003116FC" w:rsidRDefault="00816B4F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555,8</w:t>
            </w:r>
          </w:p>
        </w:tc>
        <w:tc>
          <w:tcPr>
            <w:tcW w:w="2233" w:type="dxa"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ГРБС</w:t>
            </w:r>
          </w:p>
        </w:tc>
      </w:tr>
      <w:tr w:rsidR="00816B4F" w:rsidTr="00243A36">
        <w:trPr>
          <w:trHeight w:val="765"/>
        </w:trPr>
        <w:tc>
          <w:tcPr>
            <w:tcW w:w="534" w:type="dxa"/>
            <w:vMerge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16B4F" w:rsidRDefault="00816B4F" w:rsidP="00816B4F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B4F" w:rsidRPr="003116FC" w:rsidRDefault="00816B4F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6B4F" w:rsidRPr="003116FC" w:rsidRDefault="00816B4F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33" w:type="dxa"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ГАБС сельского поселения</w:t>
            </w:r>
          </w:p>
        </w:tc>
      </w:tr>
      <w:tr w:rsidR="00816B4F" w:rsidTr="00243A36">
        <w:trPr>
          <w:trHeight w:val="330"/>
        </w:trPr>
        <w:tc>
          <w:tcPr>
            <w:tcW w:w="534" w:type="dxa"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16B4F" w:rsidRDefault="00816B4F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556,2</w:t>
            </w:r>
          </w:p>
        </w:tc>
        <w:tc>
          <w:tcPr>
            <w:tcW w:w="2233" w:type="dxa"/>
          </w:tcPr>
          <w:p w:rsidR="00816B4F" w:rsidRDefault="00816B4F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DBA" w:rsidTr="00A25268">
        <w:trPr>
          <w:trHeight w:val="671"/>
        </w:trPr>
        <w:tc>
          <w:tcPr>
            <w:tcW w:w="534" w:type="dxa"/>
            <w:vMerge w:val="restart"/>
          </w:tcPr>
          <w:p w:rsidR="00F54DBA" w:rsidRDefault="00F54DBA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  <w:vMerge w:val="restart"/>
          </w:tcPr>
          <w:p w:rsidR="00F54DBA" w:rsidRDefault="00F54DBA" w:rsidP="00243A36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         </w:t>
            </w:r>
            <w:r w:rsidRPr="00243A3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Прочие </w:t>
            </w:r>
          </w:p>
          <w:p w:rsidR="00F54DBA" w:rsidRDefault="00F54DBA" w:rsidP="00243A36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</w:t>
            </w:r>
            <w:r w:rsidRPr="00243A3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ы</w:t>
            </w:r>
            <w:r w:rsidRPr="00243A3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Минфина </w:t>
            </w:r>
          </w:p>
          <w:p w:rsidR="00F54DBA" w:rsidRPr="00243A36" w:rsidRDefault="00F54DBA" w:rsidP="00243A36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243A3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№26</w:t>
            </w: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</w:t>
            </w:r>
            <w:r w:rsidRPr="00243A3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ОБ ОБЩИХ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Т</w:t>
            </w:r>
            <w:r w:rsidRPr="00243A3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РЕБОВАНИЯХ К ПОРЯДКУ ОСТАВЛЕНИЯ, УТВЕРЖДЕНИЯ И ВЕДЕНИЯ БЮДЖЕТНЫХ СМЕТ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)</w:t>
            </w:r>
          </w:p>
          <w:p w:rsidR="00F54DBA" w:rsidRPr="00243A36" w:rsidRDefault="00F54DBA" w:rsidP="00243A36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PT Serif" w:eastAsia="Times New Roman" w:hAnsi="PT Serif" w:cs="Times New Roman"/>
                <w:bCs w:val="0"/>
                <w:color w:val="000000"/>
                <w:sz w:val="53"/>
                <w:szCs w:val="53"/>
                <w:lang w:eastAsia="ru-RU"/>
              </w:rPr>
            </w:pPr>
            <w:proofErr w:type="gramStart"/>
            <w:r w:rsidRPr="00243A36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№258(</w:t>
            </w:r>
            <w:r w:rsidRPr="00243A3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ОБ УТВЕРЖДЕНИИ ПОРЯДКА УЧЕТА БЮДЖЕТНЫХ И ДЕНЕЖНЫХ ОБЯЗАТЕЛЬСТВ ПОЛУЧАТЕЛЕЙ СРЕДСТВ</w:t>
            </w:r>
            <w:proofErr w:type="gramEnd"/>
          </w:p>
          <w:p w:rsidR="00F54DBA" w:rsidRDefault="00F54DBA" w:rsidP="00F54D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60" w:type="dxa"/>
          </w:tcPr>
          <w:p w:rsidR="00F54DBA" w:rsidRPr="003116FC" w:rsidRDefault="00A25268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54DBA" w:rsidRPr="003116FC" w:rsidRDefault="00A25268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231897,5</w:t>
            </w:r>
          </w:p>
        </w:tc>
        <w:tc>
          <w:tcPr>
            <w:tcW w:w="2233" w:type="dxa"/>
          </w:tcPr>
          <w:p w:rsidR="00F54DBA" w:rsidRDefault="00F54DBA" w:rsidP="00BC19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мероприятия</w:t>
            </w:r>
          </w:p>
        </w:tc>
      </w:tr>
      <w:tr w:rsidR="00F54DBA" w:rsidTr="00243A36">
        <w:trPr>
          <w:trHeight w:val="795"/>
        </w:trPr>
        <w:tc>
          <w:tcPr>
            <w:tcW w:w="534" w:type="dxa"/>
            <w:vMerge/>
          </w:tcPr>
          <w:p w:rsidR="00F54DBA" w:rsidRDefault="00F54DBA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54DBA" w:rsidRDefault="00F54DBA" w:rsidP="00243A36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4DBA" w:rsidRPr="003116FC" w:rsidRDefault="003116FC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54DBA" w:rsidRPr="003116FC" w:rsidRDefault="00A25268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2233" w:type="dxa"/>
          </w:tcPr>
          <w:p w:rsidR="00F54DBA" w:rsidRDefault="00F54DBA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ГРБС</w:t>
            </w:r>
          </w:p>
        </w:tc>
      </w:tr>
      <w:tr w:rsidR="00F54DBA" w:rsidTr="00243A36">
        <w:tc>
          <w:tcPr>
            <w:tcW w:w="534" w:type="dxa"/>
            <w:vMerge/>
          </w:tcPr>
          <w:p w:rsidR="00F54DBA" w:rsidRDefault="00F54DBA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54DBA" w:rsidRDefault="00F54DBA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4DBA" w:rsidRPr="003116FC" w:rsidRDefault="003116FC" w:rsidP="00AE5B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54DBA" w:rsidRPr="003116FC" w:rsidRDefault="003116FC" w:rsidP="00A2526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</w:t>
            </w:r>
            <w:r w:rsidR="00A25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  <w:r w:rsidRPr="00311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A25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F54DBA" w:rsidRDefault="00F54DBA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ГАБС сельского поселения</w:t>
            </w:r>
          </w:p>
        </w:tc>
      </w:tr>
      <w:tr w:rsidR="00F54DBA" w:rsidTr="00243A36">
        <w:tc>
          <w:tcPr>
            <w:tcW w:w="534" w:type="dxa"/>
          </w:tcPr>
          <w:p w:rsidR="00F54DBA" w:rsidRDefault="00F54DBA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4DBA" w:rsidRDefault="003116FC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F54DBA" w:rsidRDefault="00A25268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F54DBA" w:rsidRDefault="00A25268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249835,9</w:t>
            </w:r>
          </w:p>
        </w:tc>
        <w:tc>
          <w:tcPr>
            <w:tcW w:w="2233" w:type="dxa"/>
          </w:tcPr>
          <w:p w:rsidR="00F54DBA" w:rsidRDefault="00F54DBA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DBA" w:rsidTr="00243A36">
        <w:tc>
          <w:tcPr>
            <w:tcW w:w="534" w:type="dxa"/>
          </w:tcPr>
          <w:p w:rsidR="00F54DBA" w:rsidRDefault="00F54DBA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4DBA" w:rsidRDefault="003116FC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F54DBA" w:rsidRDefault="003116FC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1" w:type="dxa"/>
          </w:tcPr>
          <w:p w:rsidR="00F54DBA" w:rsidRDefault="00A25268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670956,6</w:t>
            </w:r>
          </w:p>
        </w:tc>
        <w:tc>
          <w:tcPr>
            <w:tcW w:w="2233" w:type="dxa"/>
          </w:tcPr>
          <w:p w:rsidR="00F54DBA" w:rsidRDefault="00F54DBA" w:rsidP="00AE5B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408A7" w:rsidRDefault="00A25268" w:rsidP="00DE0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8A7">
        <w:rPr>
          <w:rFonts w:ascii="Times New Roman" w:hAnsi="Times New Roman" w:cs="Times New Roman"/>
          <w:color w:val="000000"/>
          <w:sz w:val="28"/>
          <w:szCs w:val="28"/>
        </w:rPr>
        <w:t>Основная масса нарушений связана с нарушением общих требований к бухгалтерской (финансовой) отчетности экономического субъекта, в том числе к ее составу;</w:t>
      </w:r>
      <w:r w:rsidRPr="009408A7">
        <w:rPr>
          <w:color w:val="000000"/>
          <w:sz w:val="28"/>
          <w:szCs w:val="28"/>
        </w:rPr>
        <w:br/>
      </w:r>
      <w:r w:rsidRPr="009408A7">
        <w:rPr>
          <w:rFonts w:ascii="Times New Roman" w:hAnsi="Times New Roman" w:cs="Times New Roman"/>
          <w:color w:val="000000"/>
          <w:sz w:val="28"/>
          <w:szCs w:val="28"/>
        </w:rPr>
        <w:t>- искажение годовой бюджетной отчетности;</w:t>
      </w:r>
      <w:r w:rsidRPr="009408A7">
        <w:rPr>
          <w:color w:val="000000"/>
          <w:sz w:val="28"/>
          <w:szCs w:val="28"/>
        </w:rPr>
        <w:br/>
      </w:r>
      <w:r w:rsidRPr="009408A7">
        <w:rPr>
          <w:rFonts w:ascii="Times New Roman" w:hAnsi="Times New Roman" w:cs="Times New Roman"/>
          <w:color w:val="000000"/>
          <w:sz w:val="28"/>
          <w:szCs w:val="28"/>
        </w:rPr>
        <w:t>- расхождение данных аналитического и синтетического учета;</w:t>
      </w:r>
      <w:r w:rsidRPr="009408A7">
        <w:rPr>
          <w:color w:val="000000"/>
          <w:sz w:val="28"/>
          <w:szCs w:val="28"/>
        </w:rPr>
        <w:br/>
      </w:r>
      <w:r w:rsidRPr="009408A7">
        <w:rPr>
          <w:rFonts w:ascii="Times New Roman" w:hAnsi="Times New Roman" w:cs="Times New Roman"/>
          <w:color w:val="000000"/>
          <w:sz w:val="28"/>
          <w:szCs w:val="28"/>
        </w:rPr>
        <w:t>- нарушение требований по оформлению фактов хозяйственной жизни</w:t>
      </w:r>
      <w:r w:rsidRPr="009408A7">
        <w:rPr>
          <w:color w:val="000000"/>
          <w:sz w:val="28"/>
          <w:szCs w:val="28"/>
        </w:rPr>
        <w:br/>
      </w:r>
      <w:r w:rsidRPr="009408A7">
        <w:rPr>
          <w:rFonts w:ascii="Times New Roman" w:hAnsi="Times New Roman" w:cs="Times New Roman"/>
          <w:color w:val="000000"/>
          <w:sz w:val="28"/>
          <w:szCs w:val="28"/>
        </w:rPr>
        <w:t>экономического субъекта первичными учетными документами;</w:t>
      </w:r>
    </w:p>
    <w:p w:rsidR="009408A7" w:rsidRDefault="009408A7" w:rsidP="00DE0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8A7">
        <w:rPr>
          <w:rFonts w:ascii="Times New Roman" w:hAnsi="Times New Roman" w:cs="Times New Roman"/>
          <w:color w:val="000000"/>
          <w:sz w:val="28"/>
          <w:szCs w:val="28"/>
        </w:rPr>
        <w:t>- занижались балансовая стоимость имущества казны, дебиторская задолженность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8A7">
        <w:rPr>
          <w:rFonts w:ascii="Times New Roman" w:hAnsi="Times New Roman" w:cs="Times New Roman"/>
          <w:color w:val="000000"/>
          <w:sz w:val="28"/>
          <w:szCs w:val="28"/>
        </w:rPr>
        <w:t>арендаторов;</w:t>
      </w:r>
      <w:r w:rsidRPr="009408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268" w:rsidRPr="009408A7">
        <w:rPr>
          <w:rFonts w:ascii="Times New Roman" w:hAnsi="Times New Roman" w:cs="Times New Roman"/>
          <w:color w:val="000000"/>
          <w:sz w:val="28"/>
          <w:szCs w:val="28"/>
        </w:rPr>
        <w:t>- составление бухгалтерской (финансовой) отчетности не на основе данных,</w:t>
      </w:r>
      <w:r w:rsidR="00A25268" w:rsidRPr="009408A7">
        <w:rPr>
          <w:color w:val="000000"/>
          <w:sz w:val="28"/>
          <w:szCs w:val="28"/>
        </w:rPr>
        <w:br/>
      </w:r>
      <w:r w:rsidR="00A25268" w:rsidRPr="009408A7">
        <w:rPr>
          <w:rFonts w:ascii="Times New Roman" w:hAnsi="Times New Roman" w:cs="Times New Roman"/>
          <w:color w:val="000000"/>
          <w:sz w:val="28"/>
          <w:szCs w:val="28"/>
        </w:rPr>
        <w:t>содержащихся в регистрах бухгалтерского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11FE" w:rsidRPr="009408A7" w:rsidRDefault="00A25268" w:rsidP="00DE02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8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проведение </w:t>
      </w:r>
      <w:proofErr w:type="gramStart"/>
      <w:r w:rsidRPr="009408A7">
        <w:rPr>
          <w:rFonts w:ascii="Times New Roman" w:hAnsi="Times New Roman" w:cs="Times New Roman"/>
          <w:color w:val="000000"/>
          <w:sz w:val="28"/>
          <w:szCs w:val="28"/>
        </w:rPr>
        <w:t>годовой</w:t>
      </w:r>
      <w:proofErr w:type="gramEnd"/>
      <w:r w:rsidRPr="009408A7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инвентаризация расчетов по обязательствам</w:t>
      </w:r>
      <w:r w:rsidR="009408A7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проводилась</w:t>
      </w:r>
      <w:r w:rsidRPr="009408A7">
        <w:rPr>
          <w:rFonts w:ascii="Times New Roman" w:hAnsi="Times New Roman" w:cs="Times New Roman"/>
          <w:color w:val="000000"/>
          <w:sz w:val="28"/>
          <w:szCs w:val="28"/>
        </w:rPr>
        <w:t xml:space="preserve"> не в полном</w:t>
      </w:r>
      <w:r w:rsidR="00940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8A7">
        <w:rPr>
          <w:rFonts w:ascii="Times New Roman" w:hAnsi="Times New Roman" w:cs="Times New Roman"/>
          <w:color w:val="000000"/>
          <w:sz w:val="28"/>
          <w:szCs w:val="28"/>
        </w:rPr>
        <w:t>объеме.</w:t>
      </w:r>
    </w:p>
    <w:p w:rsidR="009408A7" w:rsidRDefault="009408A7" w:rsidP="00DE0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A1D06">
        <w:rPr>
          <w:rFonts w:ascii="Times New Roman" w:hAnsi="Times New Roman" w:cs="Times New Roman"/>
          <w:b/>
          <w:bCs/>
          <w:sz w:val="28"/>
          <w:szCs w:val="28"/>
        </w:rPr>
        <w:t>арушения порядка управления и распоряжения имуществом, находящимся государственной и муниципальной собственности</w:t>
      </w:r>
    </w:p>
    <w:p w:rsidR="004F3720" w:rsidRPr="004F3720" w:rsidRDefault="00802509" w:rsidP="00DE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20">
        <w:rPr>
          <w:rFonts w:ascii="Times New Roman" w:hAnsi="Times New Roman" w:cs="Times New Roman"/>
          <w:sz w:val="28"/>
          <w:szCs w:val="28"/>
        </w:rPr>
        <w:t>выявлены нарушения по 3 объектам контроля на сумму 22176,9 тыс. рублей.</w:t>
      </w:r>
      <w:r w:rsidRPr="004F3720">
        <w:rPr>
          <w:sz w:val="28"/>
          <w:szCs w:val="28"/>
        </w:rPr>
        <w:br/>
      </w:r>
      <w:r w:rsidR="004F3720" w:rsidRPr="004F3720">
        <w:rPr>
          <w:rFonts w:ascii="Times New Roman" w:hAnsi="Times New Roman" w:cs="Times New Roman"/>
          <w:sz w:val="28"/>
          <w:szCs w:val="28"/>
        </w:rPr>
        <w:t>Основная доля нарушений связана:</w:t>
      </w:r>
    </w:p>
    <w:p w:rsidR="004F3720" w:rsidRPr="004F3720" w:rsidRDefault="004F3720" w:rsidP="00DE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20">
        <w:rPr>
          <w:rFonts w:ascii="Times New Roman" w:hAnsi="Times New Roman" w:cs="Times New Roman"/>
          <w:sz w:val="28"/>
          <w:szCs w:val="28"/>
        </w:rPr>
        <w:t>-</w:t>
      </w:r>
      <w:r w:rsidR="00802509" w:rsidRPr="004F3720">
        <w:rPr>
          <w:rFonts w:ascii="Times New Roman" w:hAnsi="Times New Roman" w:cs="Times New Roman"/>
          <w:sz w:val="28"/>
          <w:szCs w:val="28"/>
        </w:rPr>
        <w:t>с не взысканием или не начислением</w:t>
      </w:r>
      <w:r w:rsidRPr="004F3720">
        <w:rPr>
          <w:rFonts w:ascii="Times New Roman" w:hAnsi="Times New Roman" w:cs="Times New Roman"/>
          <w:sz w:val="28"/>
          <w:szCs w:val="28"/>
        </w:rPr>
        <w:t xml:space="preserve"> </w:t>
      </w:r>
      <w:r w:rsidR="00802509" w:rsidRPr="004F3720">
        <w:rPr>
          <w:rFonts w:ascii="Times New Roman" w:hAnsi="Times New Roman" w:cs="Times New Roman"/>
          <w:sz w:val="28"/>
          <w:szCs w:val="28"/>
        </w:rPr>
        <w:t>собственником имущества пеней и штрафов за пользование объектами при просрочке</w:t>
      </w:r>
      <w:r w:rsidRPr="004F3720">
        <w:rPr>
          <w:rFonts w:ascii="Times New Roman" w:hAnsi="Times New Roman" w:cs="Times New Roman"/>
          <w:sz w:val="28"/>
          <w:szCs w:val="28"/>
        </w:rPr>
        <w:t xml:space="preserve"> </w:t>
      </w:r>
      <w:r w:rsidR="00802509" w:rsidRPr="004F3720">
        <w:rPr>
          <w:rFonts w:ascii="Times New Roman" w:hAnsi="Times New Roman" w:cs="Times New Roman"/>
          <w:sz w:val="28"/>
          <w:szCs w:val="28"/>
        </w:rPr>
        <w:t>обязательств по уплате арендных платежей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509" w:rsidRPr="004F3720" w:rsidRDefault="004F3720" w:rsidP="00DE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720">
        <w:rPr>
          <w:rFonts w:ascii="Times New Roman" w:hAnsi="Times New Roman" w:cs="Times New Roman"/>
          <w:sz w:val="28"/>
          <w:szCs w:val="28"/>
        </w:rPr>
        <w:t>-</w:t>
      </w:r>
      <w:r w:rsidR="00802509" w:rsidRPr="004F3720">
        <w:rPr>
          <w:rFonts w:ascii="Times New Roman" w:hAnsi="Times New Roman" w:cs="Times New Roman"/>
          <w:sz w:val="28"/>
          <w:szCs w:val="28"/>
        </w:rPr>
        <w:t xml:space="preserve"> не начисление арендной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509" w:rsidRPr="004F3720" w:rsidRDefault="002B7172" w:rsidP="00DE024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802509" w:rsidRPr="004F3720">
        <w:rPr>
          <w:rFonts w:ascii="Times New Roman" w:eastAsia="MS Mincho" w:hAnsi="Times New Roman" w:cs="Times New Roman"/>
          <w:sz w:val="28"/>
          <w:szCs w:val="28"/>
        </w:rPr>
        <w:t>передачи объектов муниципальной собственности в безвозмездное пользование</w:t>
      </w:r>
      <w:r w:rsidR="004F372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02509" w:rsidRPr="004F3720" w:rsidRDefault="004F3720" w:rsidP="00DE024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F3720">
        <w:rPr>
          <w:rFonts w:ascii="Times New Roman" w:eastAsia="MS Mincho" w:hAnsi="Times New Roman" w:cs="Times New Roman"/>
          <w:sz w:val="28"/>
          <w:szCs w:val="28"/>
        </w:rPr>
        <w:t>-н</w:t>
      </w:r>
      <w:r w:rsidR="00802509" w:rsidRPr="004F3720">
        <w:rPr>
          <w:rFonts w:ascii="Times New Roman" w:eastAsia="MS Mincho" w:hAnsi="Times New Roman" w:cs="Times New Roman"/>
          <w:sz w:val="28"/>
          <w:szCs w:val="28"/>
        </w:rPr>
        <w:t>есвоевременное заключение договора социального найма жилья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4F3720" w:rsidRPr="004F3720" w:rsidRDefault="00802509" w:rsidP="00DE024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F3720">
        <w:rPr>
          <w:rFonts w:ascii="Times New Roman" w:eastAsia="MS Mincho" w:hAnsi="Times New Roman" w:cs="Times New Roman"/>
          <w:sz w:val="28"/>
          <w:szCs w:val="28"/>
        </w:rPr>
        <w:t>при проведении инвентаризации муниципальной собственности</w:t>
      </w:r>
      <w:r w:rsidR="004F3720">
        <w:rPr>
          <w:rFonts w:ascii="Times New Roman" w:eastAsia="MS Mincho" w:hAnsi="Times New Roman" w:cs="Times New Roman"/>
          <w:sz w:val="28"/>
          <w:szCs w:val="28"/>
        </w:rPr>
        <w:t>;</w:t>
      </w:r>
      <w:r w:rsidRPr="004F372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802509" w:rsidRPr="004F3720" w:rsidRDefault="004F3720" w:rsidP="00DE024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F3720">
        <w:rPr>
          <w:rFonts w:ascii="Times New Roman" w:eastAsia="MS Mincho" w:hAnsi="Times New Roman" w:cs="Times New Roman"/>
          <w:sz w:val="28"/>
          <w:szCs w:val="28"/>
        </w:rPr>
        <w:t>-</w:t>
      </w:r>
      <w:r w:rsidR="00802509" w:rsidRPr="004F3720">
        <w:rPr>
          <w:rFonts w:ascii="Times New Roman" w:eastAsia="MS Mincho" w:hAnsi="Times New Roman" w:cs="Times New Roman"/>
          <w:sz w:val="28"/>
          <w:szCs w:val="28"/>
        </w:rPr>
        <w:t>не выявлялись объекты недвижимого имущества, нуждающиеся в реконструкции и капитальном ремонте</w:t>
      </w:r>
    </w:p>
    <w:p w:rsidR="004F3720" w:rsidRPr="004F3720" w:rsidRDefault="004F3720" w:rsidP="00DE024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F3720">
        <w:rPr>
          <w:rFonts w:ascii="Times New Roman" w:eastAsia="MS Mincho" w:hAnsi="Times New Roman" w:cs="Times New Roman"/>
          <w:sz w:val="28"/>
          <w:szCs w:val="28"/>
        </w:rPr>
        <w:t>-в реестр казны включены объекты без подтверждения права собственности</w:t>
      </w:r>
    </w:p>
    <w:p w:rsidR="004F3720" w:rsidRPr="004F3720" w:rsidRDefault="004F3720" w:rsidP="00DE024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F3720">
        <w:rPr>
          <w:rFonts w:ascii="Times New Roman" w:eastAsia="MS Mincho" w:hAnsi="Times New Roman" w:cs="Times New Roman"/>
          <w:sz w:val="28"/>
          <w:szCs w:val="28"/>
        </w:rPr>
        <w:t>земельные участки учтены без учета изменения кадастровой стоимости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4F3720" w:rsidRPr="004F3720" w:rsidRDefault="004F3720" w:rsidP="00DE024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F3720">
        <w:rPr>
          <w:rFonts w:ascii="Times New Roman" w:eastAsia="MS Mincho" w:hAnsi="Times New Roman" w:cs="Times New Roman"/>
          <w:sz w:val="28"/>
          <w:szCs w:val="28"/>
        </w:rPr>
        <w:t xml:space="preserve">-не по всем объектам отражены сведения об </w:t>
      </w:r>
      <w:proofErr w:type="gramStart"/>
      <w:r w:rsidRPr="004F3720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proofErr w:type="gramEnd"/>
      <w:r w:rsidRPr="004F3720">
        <w:rPr>
          <w:rFonts w:ascii="Times New Roman" w:eastAsia="MS Mincho" w:hAnsi="Times New Roman" w:cs="Times New Roman"/>
          <w:sz w:val="28"/>
          <w:szCs w:val="28"/>
        </w:rPr>
        <w:t xml:space="preserve"> во владении или пользовании </w:t>
      </w:r>
      <w:proofErr w:type="gramStart"/>
      <w:r w:rsidRPr="004F3720">
        <w:rPr>
          <w:rFonts w:ascii="Times New Roman" w:eastAsia="MS Mincho" w:hAnsi="Times New Roman" w:cs="Times New Roman"/>
          <w:sz w:val="28"/>
          <w:szCs w:val="28"/>
        </w:rPr>
        <w:t>которой</w:t>
      </w:r>
      <w:proofErr w:type="gramEnd"/>
      <w:r w:rsidRPr="004F3720">
        <w:rPr>
          <w:rFonts w:ascii="Times New Roman" w:eastAsia="MS Mincho" w:hAnsi="Times New Roman" w:cs="Times New Roman"/>
          <w:sz w:val="28"/>
          <w:szCs w:val="28"/>
        </w:rPr>
        <w:t xml:space="preserve"> находятся объекты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4F3720" w:rsidRPr="004F3720" w:rsidRDefault="002B7172" w:rsidP="00DE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F3720" w:rsidRPr="004F3720">
        <w:rPr>
          <w:rFonts w:ascii="Times New Roman" w:eastAsia="Times New Roman" w:hAnsi="Times New Roman" w:cs="Times New Roman"/>
          <w:sz w:val="28"/>
          <w:szCs w:val="28"/>
        </w:rPr>
        <w:t xml:space="preserve">не осуществляется </w:t>
      </w:r>
      <w:proofErr w:type="gramStart"/>
      <w:r w:rsidR="004F3720" w:rsidRPr="004F372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F3720" w:rsidRPr="004F3720">
        <w:rPr>
          <w:rFonts w:ascii="Times New Roman" w:eastAsia="Times New Roman" w:hAnsi="Times New Roman" w:cs="Times New Roman"/>
          <w:sz w:val="28"/>
          <w:szCs w:val="28"/>
        </w:rPr>
        <w:t xml:space="preserve"> целевым  использованием и сохранностью переданного  имущества в хозяйственное ведение унитарным предприятием</w:t>
      </w:r>
      <w:r w:rsidR="004F3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8A7" w:rsidRDefault="009408A7" w:rsidP="00AE5B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1"/>
        <w:gridCol w:w="3153"/>
        <w:gridCol w:w="1914"/>
        <w:gridCol w:w="1611"/>
        <w:gridCol w:w="1843"/>
      </w:tblGrid>
      <w:tr w:rsidR="004F3720" w:rsidTr="004F3720">
        <w:tc>
          <w:tcPr>
            <w:tcW w:w="801" w:type="dxa"/>
          </w:tcPr>
          <w:p w:rsidR="004F3720" w:rsidRPr="004F3720" w:rsidRDefault="004F3720" w:rsidP="00AE5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7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gramStart"/>
            <w:r w:rsidRPr="004F37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F37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  <w:r w:rsidRPr="004F37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3153" w:type="dxa"/>
          </w:tcPr>
          <w:p w:rsidR="004F3720" w:rsidRPr="004F3720" w:rsidRDefault="00CA62AF" w:rsidP="00CA62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7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4F3720" w:rsidRPr="004F37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1914" w:type="dxa"/>
          </w:tcPr>
          <w:p w:rsidR="004F3720" w:rsidRPr="004F3720" w:rsidRDefault="004F3720" w:rsidP="00AE5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7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нарушений</w:t>
            </w:r>
          </w:p>
        </w:tc>
        <w:tc>
          <w:tcPr>
            <w:tcW w:w="1611" w:type="dxa"/>
          </w:tcPr>
          <w:p w:rsidR="004F3720" w:rsidRPr="004F3720" w:rsidRDefault="004F3720" w:rsidP="00AE5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7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843" w:type="dxa"/>
          </w:tcPr>
          <w:p w:rsidR="004F3720" w:rsidRPr="004F3720" w:rsidRDefault="00CA62AF" w:rsidP="004F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 контроля</w:t>
            </w:r>
          </w:p>
        </w:tc>
      </w:tr>
      <w:tr w:rsidR="00CA62AF" w:rsidTr="004F3720">
        <w:tc>
          <w:tcPr>
            <w:tcW w:w="801" w:type="dxa"/>
          </w:tcPr>
          <w:p w:rsidR="00CA62AF" w:rsidRDefault="00CA62AF" w:rsidP="00AE5B1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3" w:type="dxa"/>
          </w:tcPr>
          <w:p w:rsidR="00CA62AF" w:rsidRPr="00CA62AF" w:rsidRDefault="00CA62AF" w:rsidP="00BC197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A62AF">
              <w:rPr>
                <w:rFonts w:ascii="Times New Roman" w:eastAsia="MS Mincho" w:hAnsi="Times New Roman" w:cs="Times New Roman"/>
              </w:rPr>
              <w:t>Управлении</w:t>
            </w:r>
            <w:proofErr w:type="gramEnd"/>
            <w:r w:rsidRPr="00CA62AF">
              <w:rPr>
                <w:rFonts w:ascii="Times New Roman" w:eastAsia="MS Mincho" w:hAnsi="Times New Roman" w:cs="Times New Roman"/>
              </w:rPr>
              <w:t xml:space="preserve"> по имущественной политике и координации деятельности в сфере государственных и муниципальных услуг</w:t>
            </w:r>
          </w:p>
        </w:tc>
        <w:tc>
          <w:tcPr>
            <w:tcW w:w="1914" w:type="dxa"/>
          </w:tcPr>
          <w:p w:rsidR="00CA62AF" w:rsidRPr="00CA62AF" w:rsidRDefault="00CA62AF" w:rsidP="00AE5B17">
            <w:pPr>
              <w:rPr>
                <w:rFonts w:ascii="Times New Roman" w:hAnsi="Times New Roman" w:cs="Times New Roman"/>
                <w:color w:val="000000"/>
              </w:rPr>
            </w:pPr>
            <w:r w:rsidRPr="00CA62A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11" w:type="dxa"/>
          </w:tcPr>
          <w:p w:rsidR="00CA62AF" w:rsidRPr="00CA62AF" w:rsidRDefault="00CA62AF" w:rsidP="00AE5B17">
            <w:pPr>
              <w:rPr>
                <w:rFonts w:ascii="Times New Roman" w:hAnsi="Times New Roman" w:cs="Times New Roman"/>
                <w:color w:val="000000"/>
              </w:rPr>
            </w:pPr>
            <w:r w:rsidRPr="00CA62AF">
              <w:rPr>
                <w:rFonts w:ascii="Times New Roman" w:hAnsi="Times New Roman" w:cs="Times New Roman"/>
                <w:color w:val="000000"/>
              </w:rPr>
              <w:t>21971,2</w:t>
            </w:r>
          </w:p>
        </w:tc>
        <w:tc>
          <w:tcPr>
            <w:tcW w:w="1843" w:type="dxa"/>
          </w:tcPr>
          <w:p w:rsidR="00CA62AF" w:rsidRPr="00CA62AF" w:rsidRDefault="00CA62AF" w:rsidP="00BC1972">
            <w:pPr>
              <w:rPr>
                <w:rFonts w:ascii="Times New Roman" w:hAnsi="Times New Roman" w:cs="Times New Roman"/>
                <w:color w:val="000000"/>
              </w:rPr>
            </w:pPr>
            <w:r w:rsidRPr="00CA62AF">
              <w:rPr>
                <w:rFonts w:ascii="Times New Roman" w:eastAsia="MS Mincho" w:hAnsi="Times New Roman" w:cs="Times New Roman"/>
              </w:rPr>
              <w:t xml:space="preserve">Контрольные мероприятия </w:t>
            </w:r>
          </w:p>
        </w:tc>
      </w:tr>
      <w:tr w:rsidR="00CA62AF" w:rsidTr="004F3720">
        <w:tc>
          <w:tcPr>
            <w:tcW w:w="801" w:type="dxa"/>
          </w:tcPr>
          <w:p w:rsidR="00CA62AF" w:rsidRPr="00CA62AF" w:rsidRDefault="00CA62AF" w:rsidP="00AE5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:rsidR="00CA62AF" w:rsidRPr="00CA62AF" w:rsidRDefault="00CA62AF" w:rsidP="00AE5B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62AF">
              <w:rPr>
                <w:rFonts w:ascii="Times New Roman" w:hAnsi="Times New Roman" w:cs="Times New Roman"/>
                <w:color w:val="000000"/>
              </w:rPr>
              <w:t>Варненское</w:t>
            </w:r>
            <w:proofErr w:type="spellEnd"/>
            <w:r w:rsidRPr="00CA62AF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914" w:type="dxa"/>
          </w:tcPr>
          <w:p w:rsidR="00CA62AF" w:rsidRPr="00CA62AF" w:rsidRDefault="00CA62AF" w:rsidP="00AE5B17">
            <w:pPr>
              <w:rPr>
                <w:rFonts w:ascii="Times New Roman" w:hAnsi="Times New Roman" w:cs="Times New Roman"/>
                <w:color w:val="000000"/>
              </w:rPr>
            </w:pPr>
            <w:r w:rsidRPr="00CA62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1" w:type="dxa"/>
          </w:tcPr>
          <w:p w:rsidR="00CA62AF" w:rsidRPr="00CA62AF" w:rsidRDefault="00CA62AF" w:rsidP="00AE5B17">
            <w:pPr>
              <w:rPr>
                <w:rFonts w:ascii="Times New Roman" w:hAnsi="Times New Roman" w:cs="Times New Roman"/>
                <w:color w:val="000000"/>
              </w:rPr>
            </w:pPr>
            <w:r w:rsidRPr="00CA62A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</w:tcPr>
          <w:p w:rsidR="00CA62AF" w:rsidRPr="00CA62AF" w:rsidRDefault="00CA62AF" w:rsidP="00AE5B17">
            <w:pPr>
              <w:rPr>
                <w:rFonts w:ascii="Times New Roman" w:hAnsi="Times New Roman" w:cs="Times New Roman"/>
                <w:color w:val="000000"/>
              </w:rPr>
            </w:pPr>
            <w:r w:rsidRPr="00CA62AF">
              <w:rPr>
                <w:rFonts w:ascii="Times New Roman" w:hAnsi="Times New Roman" w:cs="Times New Roman"/>
                <w:color w:val="000000"/>
              </w:rPr>
              <w:t>Внешняя проверка ГАБС</w:t>
            </w:r>
          </w:p>
        </w:tc>
      </w:tr>
      <w:tr w:rsidR="00CA62AF" w:rsidTr="004F3720">
        <w:tc>
          <w:tcPr>
            <w:tcW w:w="801" w:type="dxa"/>
          </w:tcPr>
          <w:p w:rsidR="00CA62AF" w:rsidRPr="00CA62AF" w:rsidRDefault="00CA62AF" w:rsidP="00AE5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3" w:type="dxa"/>
          </w:tcPr>
          <w:p w:rsidR="00CA62AF" w:rsidRPr="00CA62AF" w:rsidRDefault="00CA62AF" w:rsidP="00CA62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62AF">
              <w:rPr>
                <w:rFonts w:ascii="Times New Roman" w:hAnsi="Times New Roman" w:cs="Times New Roman"/>
                <w:color w:val="000000"/>
              </w:rPr>
              <w:t>Казановское</w:t>
            </w:r>
            <w:proofErr w:type="spellEnd"/>
            <w:r w:rsidRPr="00CA62AF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914" w:type="dxa"/>
          </w:tcPr>
          <w:p w:rsidR="00CA62AF" w:rsidRPr="00CA62AF" w:rsidRDefault="00CA62AF" w:rsidP="00AE5B17">
            <w:pPr>
              <w:rPr>
                <w:rFonts w:ascii="Times New Roman" w:hAnsi="Times New Roman" w:cs="Times New Roman"/>
                <w:color w:val="000000"/>
              </w:rPr>
            </w:pPr>
            <w:r w:rsidRPr="00CA62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11" w:type="dxa"/>
          </w:tcPr>
          <w:p w:rsidR="00CA62AF" w:rsidRPr="00CA62AF" w:rsidRDefault="00CA62AF" w:rsidP="00AE5B17">
            <w:pPr>
              <w:rPr>
                <w:rFonts w:ascii="Times New Roman" w:hAnsi="Times New Roman" w:cs="Times New Roman"/>
                <w:color w:val="000000"/>
              </w:rPr>
            </w:pPr>
            <w:r w:rsidRPr="00CA62AF">
              <w:rPr>
                <w:rFonts w:ascii="Times New Roman" w:hAnsi="Times New Roman" w:cs="Times New Roman"/>
                <w:color w:val="000000"/>
              </w:rPr>
              <w:t>205,7</w:t>
            </w:r>
          </w:p>
        </w:tc>
        <w:tc>
          <w:tcPr>
            <w:tcW w:w="1843" w:type="dxa"/>
          </w:tcPr>
          <w:p w:rsidR="00CA62AF" w:rsidRPr="00CA62AF" w:rsidRDefault="00CA62AF" w:rsidP="00AE5B17">
            <w:pPr>
              <w:rPr>
                <w:rFonts w:ascii="Times New Roman" w:hAnsi="Times New Roman" w:cs="Times New Roman"/>
                <w:color w:val="000000"/>
              </w:rPr>
            </w:pPr>
            <w:r w:rsidRPr="00CA62AF">
              <w:rPr>
                <w:rFonts w:ascii="Times New Roman" w:hAnsi="Times New Roman" w:cs="Times New Roman"/>
                <w:color w:val="000000"/>
              </w:rPr>
              <w:t>Внешняя проверка ГАБС</w:t>
            </w:r>
          </w:p>
        </w:tc>
      </w:tr>
      <w:tr w:rsidR="00CA62AF" w:rsidTr="004F3720">
        <w:tc>
          <w:tcPr>
            <w:tcW w:w="801" w:type="dxa"/>
          </w:tcPr>
          <w:p w:rsidR="00CA62AF" w:rsidRDefault="00CA62AF" w:rsidP="00AE5B17">
            <w:pPr>
              <w:rPr>
                <w:color w:val="000000"/>
              </w:rPr>
            </w:pPr>
          </w:p>
        </w:tc>
        <w:tc>
          <w:tcPr>
            <w:tcW w:w="3153" w:type="dxa"/>
          </w:tcPr>
          <w:p w:rsidR="00CA62AF" w:rsidRPr="00CA62AF" w:rsidRDefault="00CA62AF" w:rsidP="00AE5B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62A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914" w:type="dxa"/>
          </w:tcPr>
          <w:p w:rsidR="00CA62AF" w:rsidRPr="00CA62AF" w:rsidRDefault="00CA62AF" w:rsidP="00AE5B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62AF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1611" w:type="dxa"/>
          </w:tcPr>
          <w:p w:rsidR="00CA62AF" w:rsidRPr="00CA62AF" w:rsidRDefault="00CA62AF" w:rsidP="00AE5B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62AF">
              <w:rPr>
                <w:rFonts w:ascii="Times New Roman" w:hAnsi="Times New Roman" w:cs="Times New Roman"/>
                <w:b/>
                <w:color w:val="000000"/>
              </w:rPr>
              <w:t>22176,9</w:t>
            </w:r>
          </w:p>
        </w:tc>
        <w:tc>
          <w:tcPr>
            <w:tcW w:w="1843" w:type="dxa"/>
          </w:tcPr>
          <w:p w:rsidR="00CA62AF" w:rsidRDefault="00CA62AF" w:rsidP="00AE5B17">
            <w:pPr>
              <w:rPr>
                <w:color w:val="000000"/>
              </w:rPr>
            </w:pPr>
          </w:p>
        </w:tc>
      </w:tr>
    </w:tbl>
    <w:p w:rsidR="00AE5B17" w:rsidRPr="0031646C" w:rsidRDefault="00567725" w:rsidP="0056772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67725">
        <w:rPr>
          <w:rFonts w:ascii="Times New Roman" w:eastAsia="Times New Roman" w:hAnsi="Times New Roman" w:cs="Times New Roman"/>
          <w:b/>
          <w:sz w:val="28"/>
          <w:szCs w:val="28"/>
        </w:rPr>
        <w:t>Иные нарушения (неклассифицированные) всего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62AF">
        <w:rPr>
          <w:rFonts w:ascii="Times New Roman" w:hAnsi="Times New Roman" w:cs="Times New Roman"/>
          <w:color w:val="000000"/>
          <w:sz w:val="28"/>
          <w:szCs w:val="28"/>
        </w:rPr>
        <w:t xml:space="preserve">связаны с трудовым законодательством,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заказов, </w:t>
      </w:r>
      <w:r w:rsidRPr="00CA62AF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противодействия коррупции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другое выявлены в количестве 86.</w:t>
      </w:r>
      <w:r w:rsidR="00AE5B17" w:rsidRPr="005E7EC5"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</w:t>
      </w:r>
      <w:r w:rsidR="00AE5B17" w:rsidRPr="003164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Классификация нарушений, выявленных в ходе проведения контрольных и экспертно-аналитических мероприятий, осуществлялась с учетом </w:t>
      </w:r>
      <w:r w:rsidR="00AE5B17" w:rsidRPr="0031646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Классификатора нарушений, выявляемых в ходе внешнего государственного аудита (контроля) </w:t>
      </w:r>
      <w:r w:rsidR="00AE5B17" w:rsidRPr="003164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(далее-классификатор), предусматривающего градацию нарушений, как по количественным, так и по стоимостным параметрам в зависимости от вида нарушений.</w:t>
      </w:r>
    </w:p>
    <w:p w:rsidR="00072B29" w:rsidRDefault="00AE5B17" w:rsidP="00AE5B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proofErr w:type="gramStart"/>
      <w:r w:rsidRPr="00696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устраненных финансовых нарушений, выявленных в отчетном году согласно представленной информации объектами контроля составил</w:t>
      </w:r>
      <w:proofErr w:type="gramEnd"/>
      <w:r w:rsidR="00072B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B17" w:rsidRDefault="00072B29" w:rsidP="0007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контрольным мероприятиям </w:t>
      </w:r>
      <w:r w:rsidR="00761F5C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265707,8</w:t>
      </w:r>
      <w:r w:rsidR="00AE5B17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E5B17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E5B17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</w:t>
      </w:r>
      <w:r w:rsidR="00761F5C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52,9</w:t>
      </w:r>
      <w:r w:rsidR="00AE5B17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</w:t>
      </w:r>
      <w:r w:rsidR="00761F5C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выявленных нарушений и недостатков</w:t>
      </w:r>
      <w:r w:rsidR="00AE5B17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1F5C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501871,6тыс.рублей</w:t>
      </w:r>
      <w:r w:rsid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5B17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восстановлено средств в сумме </w:t>
      </w:r>
      <w:r w:rsidR="00761F5C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357,8</w:t>
      </w:r>
      <w:r w:rsidR="00AE5B17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Нарушения, которые носят не устранимый характер, составили в сумме </w:t>
      </w:r>
      <w:r w:rsidR="00761F5C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233004,5</w:t>
      </w:r>
      <w:r w:rsidR="00AE5B17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 или </w:t>
      </w:r>
      <w:r w:rsidR="00761F5C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46,4</w:t>
      </w:r>
      <w:r w:rsidR="00AE5B17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суммы нарушений. Не устранено нарушений на сумму </w:t>
      </w:r>
      <w:r w:rsidR="00761F5C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872,9</w:t>
      </w:r>
      <w:r w:rsidR="00AE5B17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61F5C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AE5B17"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нарушений</w:t>
      </w:r>
      <w:r w:rsid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D03" w:rsidRDefault="00D94D03" w:rsidP="0007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 внешней проверке годовых отчетов ГРБС-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39370,2</w:t>
      </w:r>
      <w:r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9,3 </w:t>
      </w:r>
      <w:r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выявленных нарушений и недостатков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(423612,4тыс.рублей);</w:t>
      </w:r>
    </w:p>
    <w:p w:rsidR="00D94D03" w:rsidRDefault="00D94D03" w:rsidP="00D9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 внешней проверке годовых отчетов в сельских  поселениях-168984,2тыс. рублей</w:t>
      </w:r>
      <w:r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выявленных нарушений и недостатков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(1942924,3тыс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ублей);</w:t>
      </w:r>
    </w:p>
    <w:p w:rsidR="00AE5B17" w:rsidRDefault="00AE5B17" w:rsidP="00AE5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6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</w:t>
      </w:r>
      <w:r w:rsidRPr="00316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  многочисленных  нарушений,  допускаемых  при  расходовании средств,  говорит  о  недостатках  системы  управления  и  контроля.</w:t>
      </w:r>
    </w:p>
    <w:p w:rsidR="00AE5B17" w:rsidRPr="00696343" w:rsidRDefault="00AE5B17" w:rsidP="00AE5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</w:t>
      </w:r>
      <w:r w:rsidR="00567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Pr="0069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носят систематический характер и основной причиной выявленных нарушений, является слабый внутренний контроль.</w:t>
      </w:r>
    </w:p>
    <w:p w:rsidR="00AE5B17" w:rsidRDefault="00AE5B17" w:rsidP="00AE5B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проверками нарушения связаны в основном с неправильным применением руководителями учреждений и их финансовыми службами норм действующего законодательства и применяемой нормативно-правовой базы, а также невнимательностью, ослаблением контроля и ответственности исполнителей.</w:t>
      </w:r>
    </w:p>
    <w:p w:rsidR="0048685A" w:rsidRDefault="0048685A" w:rsidP="0048685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85A" w:rsidRPr="0048685A" w:rsidRDefault="0048685A" w:rsidP="0048685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48685A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Экспертно-аналитическая деятельность</w:t>
      </w:r>
    </w:p>
    <w:p w:rsidR="0048685A" w:rsidRDefault="0048685A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8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 экспертно-аналитической деятельности.</w:t>
      </w:r>
      <w:r w:rsidRPr="0048685A">
        <w:rPr>
          <w:b/>
          <w:bCs/>
          <w:color w:val="000000"/>
          <w:sz w:val="28"/>
          <w:szCs w:val="28"/>
        </w:rPr>
        <w:br/>
      </w:r>
      <w:r w:rsidRPr="0048685A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Экспертно-аналитическое направление деятельности КСП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85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предполагает проведение анализа поступивших на экспертизу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85A">
        <w:rPr>
          <w:rFonts w:ascii="Times New Roman" w:hAnsi="Times New Roman" w:cs="Times New Roman"/>
          <w:color w:val="000000"/>
          <w:sz w:val="28"/>
          <w:szCs w:val="28"/>
        </w:rPr>
        <w:t>законопроектов и иных нормативных правовых актов, проведение экспертно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685A">
        <w:rPr>
          <w:rFonts w:ascii="Times New Roman" w:hAnsi="Times New Roman" w:cs="Times New Roman"/>
          <w:color w:val="000000"/>
          <w:sz w:val="28"/>
          <w:szCs w:val="28"/>
        </w:rPr>
        <w:t>аналитических мероприятий, мониторингов.</w:t>
      </w:r>
    </w:p>
    <w:p w:rsidR="00663733" w:rsidRDefault="00663733" w:rsidP="0066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1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Экспертно-аналитическая деятельность Контрольно-счетной палаты</w:t>
      </w:r>
      <w:r w:rsidRPr="00087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направлена, прежде всего, на выявление возможностей пополнения доходов</w:t>
      </w:r>
      <w:r w:rsidRPr="00087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местного бюджета и устранение имеющихся недостатков в расходной части</w:t>
      </w:r>
      <w:r w:rsidRPr="00087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бюджета, и включает в себя экспертизу проектов решений о районном</w:t>
      </w:r>
      <w:r w:rsidRPr="00087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бюджете и проектов решений о бюджете района и сельских поселений</w:t>
      </w:r>
      <w:r w:rsidRPr="00087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района, внешнюю проверку отчетов об исполнении районного бюджета и</w:t>
      </w:r>
      <w:r w:rsidRPr="00087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бюджетов района и сельских поселений района, финансово-экономическую экспертизу проектов решений</w:t>
      </w:r>
      <w:proofErr w:type="gramEnd"/>
      <w:r w:rsidRPr="0008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представительных органов района и муниципальных правовых актов.</w:t>
      </w:r>
    </w:p>
    <w:p w:rsidR="0048685A" w:rsidRDefault="0048685A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685A">
        <w:rPr>
          <w:rFonts w:ascii="Times New Roman" w:hAnsi="Times New Roman" w:cs="Times New Roman"/>
          <w:b/>
          <w:color w:val="000000"/>
          <w:sz w:val="28"/>
          <w:szCs w:val="28"/>
        </w:rPr>
        <w:t>Экспертиза нормативных правовых актов.</w:t>
      </w:r>
    </w:p>
    <w:p w:rsidR="00663733" w:rsidRPr="000653B0" w:rsidRDefault="00663733" w:rsidP="0066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</w:t>
      </w:r>
      <w:r w:rsidRPr="000653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предварительного контроля</w:t>
      </w:r>
      <w:r w:rsidRPr="00065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палатой,</w:t>
      </w:r>
      <w:r w:rsidRPr="00663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85A">
        <w:rPr>
          <w:rFonts w:ascii="Times New Roman" w:hAnsi="Times New Roman" w:cs="Times New Roman"/>
          <w:color w:val="000000"/>
          <w:sz w:val="28"/>
          <w:szCs w:val="28"/>
        </w:rPr>
        <w:t>на экспертизу поступило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34</w:t>
      </w:r>
      <w:r w:rsidRPr="0048685A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868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</w:p>
    <w:p w:rsidR="0048685A" w:rsidRDefault="0048685A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85A">
        <w:rPr>
          <w:rFonts w:ascii="Times New Roman" w:hAnsi="Times New Roman" w:cs="Times New Roman"/>
          <w:color w:val="000000"/>
          <w:sz w:val="28"/>
          <w:szCs w:val="28"/>
        </w:rPr>
        <w:t>Вопросы, рассматриваемые в проектах, касались:</w:t>
      </w:r>
    </w:p>
    <w:p w:rsidR="004760B4" w:rsidRDefault="0048685A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6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8685A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proofErr w:type="gramEnd"/>
      <w:r w:rsidRPr="0048685A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Положение об оплате 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760B4">
        <w:rPr>
          <w:rFonts w:ascii="Times New Roman" w:eastAsia="Times New Roman" w:hAnsi="Times New Roman" w:cs="Times New Roman"/>
          <w:sz w:val="28"/>
          <w:szCs w:val="28"/>
        </w:rPr>
        <w:t>11проектов МПА);</w:t>
      </w:r>
    </w:p>
    <w:p w:rsidR="004760B4" w:rsidRPr="004760B4" w:rsidRDefault="004760B4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0B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gramStart"/>
      <w:r w:rsidRPr="004760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47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расчета объема межбюджетных трансфертов для осуществления переданных полномочий, предоставляемых бюджетам сельских поселений</w:t>
      </w:r>
      <w:r>
        <w:rPr>
          <w:color w:val="000000"/>
          <w:sz w:val="28"/>
          <w:szCs w:val="28"/>
        </w:rPr>
        <w:t xml:space="preserve"> </w:t>
      </w:r>
      <w:r w:rsidRPr="004760B4">
        <w:rPr>
          <w:rFonts w:ascii="Times New Roman" w:hAnsi="Times New Roman" w:cs="Times New Roman"/>
          <w:color w:val="000000"/>
          <w:sz w:val="28"/>
          <w:szCs w:val="28"/>
        </w:rPr>
        <w:t>(1 МПА);</w:t>
      </w:r>
    </w:p>
    <w:p w:rsidR="004760B4" w:rsidRDefault="004760B4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</w:t>
      </w:r>
      <w:r w:rsidRPr="004760B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передаче части полномочий по решению вопросов местного значения </w:t>
      </w:r>
      <w:proofErr w:type="spellStart"/>
      <w:r w:rsidRPr="004760B4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Pr="004760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сельским поселениям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(7 МПА);</w:t>
      </w:r>
    </w:p>
    <w:p w:rsidR="004760B4" w:rsidRDefault="004760B4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4760B4">
        <w:rPr>
          <w:rFonts w:ascii="Times New Roman" w:eastAsia="Calibri" w:hAnsi="Times New Roman" w:cs="Calibri"/>
          <w:sz w:val="28"/>
          <w:szCs w:val="28"/>
        </w:rPr>
        <w:t>назначении</w:t>
      </w:r>
      <w:proofErr w:type="gramEnd"/>
      <w:r w:rsidRPr="004760B4">
        <w:rPr>
          <w:rFonts w:ascii="Times New Roman" w:eastAsia="Calibri" w:hAnsi="Times New Roman" w:cs="Calibri"/>
          <w:sz w:val="28"/>
          <w:szCs w:val="28"/>
        </w:rPr>
        <w:t xml:space="preserve"> и выплате ежемесячной доплаты к страховой пенсии по старости</w:t>
      </w:r>
      <w:r>
        <w:rPr>
          <w:rFonts w:ascii="Times New Roman" w:eastAsia="Calibri" w:hAnsi="Times New Roman" w:cs="Calibri"/>
          <w:sz w:val="28"/>
          <w:szCs w:val="28"/>
        </w:rPr>
        <w:t>(2 МПА);</w:t>
      </w:r>
    </w:p>
    <w:p w:rsidR="004760B4" w:rsidRDefault="004760B4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760B4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  Положение о бюджетном процессе в </w:t>
      </w:r>
      <w:proofErr w:type="spellStart"/>
      <w:r w:rsidRPr="004760B4">
        <w:rPr>
          <w:rFonts w:ascii="Times New Roman" w:eastAsia="Times New Roman" w:hAnsi="Times New Roman" w:cs="Times New Roman"/>
          <w:sz w:val="28"/>
          <w:szCs w:val="28"/>
        </w:rPr>
        <w:t>Варненском</w:t>
      </w:r>
      <w:proofErr w:type="spellEnd"/>
      <w:r w:rsidRPr="004760B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(1 МПА);</w:t>
      </w:r>
    </w:p>
    <w:p w:rsidR="00503BCF" w:rsidRDefault="00503BCF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3BCF">
        <w:rPr>
          <w:rFonts w:ascii="Times New Roman" w:eastAsia="Times New Roman" w:hAnsi="Times New Roman" w:cs="Times New Roman"/>
          <w:sz w:val="28"/>
          <w:szCs w:val="28"/>
          <w:highlight w:val="white"/>
        </w:rPr>
        <w:t>Об утверждении</w:t>
      </w:r>
      <w:r w:rsidRPr="00503B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03BC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(7МПА);</w:t>
      </w:r>
    </w:p>
    <w:p w:rsidR="00503BCF" w:rsidRDefault="00503BCF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BCF">
        <w:rPr>
          <w:rFonts w:ascii="Times New Roman" w:hAnsi="Times New Roman" w:cs="Times New Roman"/>
          <w:color w:val="000000"/>
          <w:sz w:val="28"/>
          <w:szCs w:val="28"/>
        </w:rPr>
        <w:t>По итогам рассмотрения проектов МПА за 2023 год подготовлено 30 заключений.</w:t>
      </w:r>
      <w:r w:rsidR="0048685A" w:rsidRPr="004760B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0ADD" w:rsidRPr="00F40ADD">
        <w:rPr>
          <w:rFonts w:ascii="Times New Roman" w:hAnsi="Times New Roman" w:cs="Times New Roman"/>
          <w:b/>
          <w:sz w:val="28"/>
          <w:szCs w:val="28"/>
        </w:rPr>
        <w:t xml:space="preserve">   Экспертно-аналитические мероприятия</w:t>
      </w:r>
    </w:p>
    <w:p w:rsidR="00663733" w:rsidRDefault="00663733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</w:t>
      </w:r>
      <w:r w:rsidRPr="000653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предварительного контроля</w:t>
      </w:r>
      <w:r w:rsidRPr="00065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5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3733" w:rsidRDefault="00663733" w:rsidP="0066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733">
        <w:rPr>
          <w:rFonts w:ascii="Times New Roman" w:hAnsi="Times New Roman" w:cs="Times New Roman"/>
          <w:b/>
          <w:sz w:val="28"/>
          <w:szCs w:val="28"/>
        </w:rPr>
        <w:t>1.</w:t>
      </w:r>
      <w:r w:rsidRPr="00B84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47AD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экспертизы проекта решения Собрания депутатов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B847A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B847AD">
        <w:rPr>
          <w:sz w:val="28"/>
          <w:szCs w:val="28"/>
        </w:rPr>
        <w:br/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 xml:space="preserve"> годов» были рассмотрены вопросы соответствия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>законопроекта требованиям бюджетного законодательства, проведен анализ прогнозных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>показателей параметров исходных макро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>экономических показателей для составления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>проекта районного бюджета, дана характеристика основных направлений бюджетной</w:t>
      </w:r>
      <w:r w:rsidRPr="00B847AD">
        <w:rPr>
          <w:color w:val="000000"/>
          <w:sz w:val="28"/>
          <w:szCs w:val="28"/>
        </w:rPr>
        <w:br/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>и налоговой политики района, представлен анализ общих</w:t>
      </w:r>
      <w:r w:rsidRPr="00B847AD">
        <w:rPr>
          <w:color w:val="000000"/>
          <w:sz w:val="28"/>
          <w:szCs w:val="28"/>
        </w:rPr>
        <w:br/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>параметров проекта бюджета.</w:t>
      </w:r>
      <w:proofErr w:type="gramEnd"/>
    </w:p>
    <w:p w:rsidR="00663733" w:rsidRDefault="00663733" w:rsidP="0066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7AD">
        <w:rPr>
          <w:rFonts w:ascii="Times New Roman" w:hAnsi="Times New Roman" w:cs="Times New Roman"/>
          <w:color w:val="000000"/>
          <w:sz w:val="28"/>
          <w:szCs w:val="28"/>
        </w:rPr>
        <w:t>Была проведена оценка обоснованности расчетов налоговых доходов,</w:t>
      </w:r>
      <w:r w:rsidRPr="00B847AD">
        <w:rPr>
          <w:color w:val="000000"/>
          <w:sz w:val="28"/>
          <w:szCs w:val="28"/>
        </w:rPr>
        <w:br/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>неналоговых доходов, безвозмездных поступлений, оценка обоснованности и</w:t>
      </w:r>
      <w:r w:rsidRPr="00B847AD">
        <w:rPr>
          <w:color w:val="000000"/>
          <w:sz w:val="28"/>
          <w:szCs w:val="28"/>
        </w:rPr>
        <w:br/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>достаточности объемов бюджетных ассигнований по планируемым расходам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>района. При анализе расходной части рассмотрены отдельные направления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 xml:space="preserve">бюджета (публичные нормативные обязательства, дорожный фонд района, капитальные вложения в муниципальную </w:t>
      </w:r>
      <w:proofErr w:type="spellStart"/>
      <w:r w:rsidRPr="00B847AD">
        <w:rPr>
          <w:rFonts w:ascii="Times New Roman" w:hAnsi="Times New Roman" w:cs="Times New Roman"/>
          <w:color w:val="000000"/>
          <w:sz w:val="28"/>
          <w:szCs w:val="28"/>
        </w:rPr>
        <w:t>собственность</w:t>
      </w:r>
      <w:proofErr w:type="gramStart"/>
      <w:r w:rsidRPr="00B847AD"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B847AD">
        <w:rPr>
          <w:rFonts w:ascii="Times New Roman" w:hAnsi="Times New Roman" w:cs="Times New Roman"/>
          <w:color w:val="000000"/>
          <w:sz w:val="28"/>
          <w:szCs w:val="28"/>
        </w:rPr>
        <w:t>ежбюджетные</w:t>
      </w:r>
      <w:proofErr w:type="spellEnd"/>
      <w:r w:rsidRPr="00B847AD"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трансферты и другие); проведена экспертиза реестра расходных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>обязательств.</w:t>
      </w:r>
    </w:p>
    <w:p w:rsidR="002D6360" w:rsidRDefault="00663733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>В заключении отмечалось, что все основные ограничения, установленные</w:t>
      </w:r>
      <w:r w:rsidRPr="00B847AD">
        <w:rPr>
          <w:color w:val="000000"/>
          <w:sz w:val="28"/>
          <w:szCs w:val="28"/>
        </w:rPr>
        <w:br/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>бюджетным законодательством Российской Федерации и муниципальными правовыми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 xml:space="preserve">актами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7A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выполнены</w:t>
      </w:r>
      <w:r w:rsidRPr="005E7E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6360" w:rsidRDefault="002D6360" w:rsidP="002D6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2CA9">
        <w:rPr>
          <w:rFonts w:ascii="Times New Roman" w:hAnsi="Times New Roman" w:cs="Times New Roman"/>
          <w:sz w:val="28"/>
          <w:szCs w:val="28"/>
        </w:rPr>
        <w:t xml:space="preserve">В заключении было отмечено, что все основные ограничения,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2CA9">
        <w:rPr>
          <w:rFonts w:ascii="Times New Roman" w:hAnsi="Times New Roman" w:cs="Times New Roman"/>
          <w:sz w:val="28"/>
          <w:szCs w:val="28"/>
        </w:rPr>
        <w:t xml:space="preserve">установленные бюджетным законодательством Российской Федерации, Положением о бюджетном процессе в </w:t>
      </w:r>
      <w:proofErr w:type="spellStart"/>
      <w:r w:rsidRPr="00CD2CA9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Pr="00CD2CA9">
        <w:rPr>
          <w:rFonts w:ascii="Times New Roman" w:hAnsi="Times New Roman" w:cs="Times New Roman"/>
          <w:sz w:val="28"/>
          <w:szCs w:val="28"/>
        </w:rPr>
        <w:t xml:space="preserve"> муниципальном районе  соблюдены;</w:t>
      </w:r>
    </w:p>
    <w:p w:rsidR="00663733" w:rsidRDefault="00663733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40AD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40ADD">
        <w:rPr>
          <w:rFonts w:ascii="Times New Roman" w:hAnsi="Times New Roman" w:cs="Times New Roman"/>
          <w:color w:val="000000"/>
          <w:sz w:val="28"/>
          <w:szCs w:val="28"/>
        </w:rPr>
        <w:t>В рамках принятых полномочий по осуществлению внешнего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ADD">
        <w:rPr>
          <w:rFonts w:ascii="Times New Roman" w:hAnsi="Times New Roman" w:cs="Times New Roman"/>
          <w:color w:val="000000"/>
          <w:sz w:val="28"/>
          <w:szCs w:val="28"/>
        </w:rPr>
        <w:t>финансового контроля по результатам экспертизы проектов решений о бюджете сельских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ADD">
        <w:rPr>
          <w:rFonts w:ascii="Times New Roman" w:hAnsi="Times New Roman" w:cs="Times New Roman"/>
          <w:color w:val="000000"/>
          <w:sz w:val="28"/>
          <w:szCs w:val="28"/>
        </w:rPr>
        <w:t>поселений, в том числе обоснованности показателей (параметров и характеристик)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ADD">
        <w:rPr>
          <w:rFonts w:ascii="Times New Roman" w:hAnsi="Times New Roman" w:cs="Times New Roman"/>
          <w:color w:val="000000"/>
          <w:sz w:val="28"/>
          <w:szCs w:val="28"/>
        </w:rPr>
        <w:t>бюджетов, подготовлено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40ADD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заключений.</w:t>
      </w:r>
      <w:r w:rsidRPr="00F40ADD">
        <w:rPr>
          <w:color w:val="000000"/>
          <w:sz w:val="28"/>
          <w:szCs w:val="28"/>
        </w:rPr>
        <w:br/>
      </w:r>
      <w:r w:rsidRPr="000653B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 xml:space="preserve">    </w:t>
      </w:r>
      <w:r w:rsidRPr="0079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</w:t>
      </w:r>
      <w:r w:rsidRPr="007973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текущего (оперативного) контроля</w:t>
      </w:r>
      <w:r w:rsidRPr="0079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 позволяет </w:t>
      </w:r>
      <w:r w:rsidRPr="0079736A">
        <w:rPr>
          <w:sz w:val="28"/>
          <w:szCs w:val="28"/>
          <w:shd w:val="clear" w:color="auto" w:fill="FEFEFE"/>
        </w:rPr>
        <w:t> </w:t>
      </w:r>
      <w:r w:rsidRPr="0079736A">
        <w:rPr>
          <w:rFonts w:ascii="Times New Roman" w:hAnsi="Times New Roman" w:cs="Times New Roman"/>
          <w:sz w:val="28"/>
          <w:szCs w:val="28"/>
          <w:shd w:val="clear" w:color="auto" w:fill="FEFEFE"/>
        </w:rPr>
        <w:t>предупреждать нарушения законодательства и предотвращать потери и убытки)</w:t>
      </w:r>
      <w:r w:rsidRPr="0079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2D6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9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проведением мониторинга исполнения регионального проекта </w:t>
      </w:r>
      <w:r w:rsidRPr="0079736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973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среды"</w:t>
      </w:r>
      <w:r w:rsidR="00AE2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269F" w:rsidRDefault="00AE269F" w:rsidP="00AE26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F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общественной территории, </w:t>
      </w:r>
      <w:proofErr w:type="spellStart"/>
      <w:r w:rsidRPr="008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F0FB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8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оворухина</w:t>
      </w:r>
      <w:proofErr w:type="spellEnd"/>
      <w:r w:rsidRPr="008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д.21А </w:t>
      </w:r>
      <w:proofErr w:type="spellStart"/>
      <w:r w:rsidRPr="008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с.Варна</w:t>
      </w:r>
      <w:proofErr w:type="spellEnd"/>
      <w:r w:rsidRPr="008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8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Челябинской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3733" w:rsidRPr="008F0FBB" w:rsidRDefault="00AE269F" w:rsidP="00AE26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 "Культурная среда"</w:t>
      </w:r>
      <w:r w:rsidR="005F0F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3733" w:rsidRPr="00AE26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37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3733" w:rsidRPr="008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ремонта здания МУК «Алексеевский сельский дом культуры» </w:t>
      </w:r>
      <w:proofErr w:type="spellStart"/>
      <w:r w:rsidR="00663733" w:rsidRPr="008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63733" w:rsidRPr="008F0FB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663733" w:rsidRPr="008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лексеевка</w:t>
      </w:r>
      <w:proofErr w:type="spellEnd"/>
      <w:r w:rsidR="00663733" w:rsidRPr="008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733" w:rsidRDefault="00663733" w:rsidP="00663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объектам «фельдшерско-акушерский пункт ГБУЗ Районная 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расположенным:</w:t>
      </w:r>
    </w:p>
    <w:p w:rsidR="00663733" w:rsidRDefault="00663733" w:rsidP="00663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ововладимирский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F0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п.Казановка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F0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п.Солнце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F0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п.Красная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Заря,</w:t>
      </w:r>
      <w:r w:rsidRPr="008F0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п.Кызыл</w:t>
      </w:r>
      <w:proofErr w:type="spellEnd"/>
      <w:r>
        <w:rPr>
          <w:rFonts w:ascii="Times New Roman" w:hAnsi="Times New Roman" w:cs="Times New Roman"/>
          <w:sz w:val="28"/>
          <w:szCs w:val="28"/>
        </w:rPr>
        <w:t>-Маяк.</w:t>
      </w:r>
    </w:p>
    <w:p w:rsidR="00663733" w:rsidRDefault="00663733" w:rsidP="0066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Проведены визуальные осмотры КСП объектов капитального строительства, реконструкции, капитального и текущего ремонта в рамках Регионального Проекта «Модернизация первичного звена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здравохранения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составлены акты обследования и справки с заключениями о ходе выполненных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2D6360">
        <w:rPr>
          <w:rFonts w:ascii="Times New Roman" w:hAnsi="Times New Roman" w:cs="Times New Roman"/>
          <w:sz w:val="28"/>
          <w:szCs w:val="28"/>
        </w:rPr>
        <w:t>.</w:t>
      </w:r>
    </w:p>
    <w:p w:rsidR="00AE269F" w:rsidRDefault="00AE269F" w:rsidP="00AE26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0FBB">
        <w:rPr>
          <w:rFonts w:ascii="Times New Roman" w:hAnsi="Times New Roman" w:cs="Times New Roman"/>
          <w:color w:val="000000"/>
          <w:sz w:val="28"/>
          <w:szCs w:val="28"/>
        </w:rPr>
        <w:t>В рамках проверки обследовано 7 объектов благоустройства в июне-сентябре 2023 года)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D6360" w:rsidRDefault="002D6360" w:rsidP="002D636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EFEFE"/>
        </w:rPr>
      </w:pPr>
      <w:r w:rsidRPr="0017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</w:t>
      </w:r>
      <w:r w:rsidRPr="00172D98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EFEFE"/>
        </w:rPr>
        <w:t xml:space="preserve">Последующего контроля </w:t>
      </w:r>
      <w:r w:rsidRPr="00172D9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проводились следующие экспертно-аналитические мероприятия:</w:t>
      </w:r>
    </w:p>
    <w:p w:rsidR="00503BCF" w:rsidRDefault="00F40ADD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360">
        <w:rPr>
          <w:rFonts w:ascii="Times New Roman" w:hAnsi="Times New Roman" w:cs="Times New Roman"/>
          <w:b/>
          <w:sz w:val="28"/>
          <w:szCs w:val="28"/>
        </w:rPr>
        <w:t>3</w:t>
      </w:r>
      <w:r w:rsidRPr="00F40A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BCF" w:rsidRPr="00503BC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503BCF" w:rsidRPr="00503B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03BCF" w:rsidRPr="00503BCF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proofErr w:type="spellStart"/>
      <w:r w:rsidR="00503BCF" w:rsidRPr="00503BC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03BCF" w:rsidRPr="00503B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03BCF" w:rsidRPr="00503BCF">
        <w:rPr>
          <w:sz w:val="28"/>
          <w:szCs w:val="28"/>
        </w:rPr>
        <w:br/>
      </w:r>
      <w:r w:rsidR="00503BCF" w:rsidRPr="00503BCF">
        <w:rPr>
          <w:rFonts w:ascii="Times New Roman" w:hAnsi="Times New Roman" w:cs="Times New Roman"/>
          <w:sz w:val="28"/>
          <w:szCs w:val="28"/>
        </w:rPr>
        <w:t xml:space="preserve">района, а также внешней проверки годового отчета об исполнении бюджета района, было подготовлено </w:t>
      </w:r>
      <w:r w:rsidRPr="002D6360">
        <w:rPr>
          <w:rFonts w:ascii="Times New Roman" w:hAnsi="Times New Roman" w:cs="Times New Roman"/>
          <w:b/>
          <w:sz w:val="28"/>
          <w:szCs w:val="28"/>
        </w:rPr>
        <w:t>4</w:t>
      </w:r>
      <w:r w:rsidR="00503BCF" w:rsidRPr="002D6360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Pr="002D6360">
        <w:rPr>
          <w:rFonts w:ascii="Times New Roman" w:hAnsi="Times New Roman" w:cs="Times New Roman"/>
          <w:b/>
          <w:sz w:val="28"/>
          <w:szCs w:val="28"/>
        </w:rPr>
        <w:t>я</w:t>
      </w:r>
      <w:r w:rsidR="00503BCF" w:rsidRPr="00503BCF">
        <w:rPr>
          <w:rFonts w:ascii="Times New Roman" w:hAnsi="Times New Roman" w:cs="Times New Roman"/>
          <w:sz w:val="28"/>
          <w:szCs w:val="28"/>
        </w:rPr>
        <w:t xml:space="preserve"> КСП по отчетам за 2022 год и за 1 квартал, полугодие и 9 месяцев 2022года.</w:t>
      </w:r>
    </w:p>
    <w:p w:rsidR="00503BCF" w:rsidRDefault="00503BCF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BCF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503B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3BCF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03B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BCF">
        <w:rPr>
          <w:rFonts w:ascii="Times New Roman" w:hAnsi="Times New Roman" w:cs="Times New Roman"/>
          <w:sz w:val="28"/>
          <w:szCs w:val="28"/>
        </w:rPr>
        <w:t>рассматривались основные показатели района в сравнении с</w:t>
      </w:r>
      <w:r w:rsidRPr="00503BCF">
        <w:rPr>
          <w:sz w:val="28"/>
          <w:szCs w:val="28"/>
        </w:rPr>
        <w:br/>
      </w:r>
      <w:r w:rsidRPr="00503BCF">
        <w:rPr>
          <w:rFonts w:ascii="Times New Roman" w:hAnsi="Times New Roman" w:cs="Times New Roman"/>
          <w:sz w:val="28"/>
          <w:szCs w:val="28"/>
        </w:rPr>
        <w:t>показателями Челябинской области, анализировалась достоверность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3BCF">
        <w:rPr>
          <w:rFonts w:ascii="Times New Roman" w:hAnsi="Times New Roman" w:cs="Times New Roman"/>
          <w:sz w:val="28"/>
          <w:szCs w:val="28"/>
        </w:rPr>
        <w:t>экономического развития.</w:t>
      </w:r>
    </w:p>
    <w:p w:rsidR="00F40ADD" w:rsidRDefault="00503BCF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BCF">
        <w:rPr>
          <w:rFonts w:ascii="Times New Roman" w:hAnsi="Times New Roman" w:cs="Times New Roman"/>
          <w:sz w:val="28"/>
          <w:szCs w:val="28"/>
        </w:rPr>
        <w:t>Также были проанализированы исполнение доходной и расходной частей</w:t>
      </w:r>
      <w:r w:rsidRPr="00503BCF">
        <w:rPr>
          <w:sz w:val="28"/>
          <w:szCs w:val="28"/>
        </w:rPr>
        <w:br/>
      </w:r>
      <w:r w:rsidRPr="00503BCF">
        <w:rPr>
          <w:rFonts w:ascii="Times New Roman" w:hAnsi="Times New Roman" w:cs="Times New Roman"/>
          <w:sz w:val="28"/>
          <w:szCs w:val="28"/>
        </w:rPr>
        <w:t xml:space="preserve">бюджета, реестр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03BC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F40ADD">
        <w:rPr>
          <w:rFonts w:ascii="Times New Roman" w:hAnsi="Times New Roman" w:cs="Times New Roman"/>
          <w:sz w:val="28"/>
          <w:szCs w:val="28"/>
        </w:rPr>
        <w:t xml:space="preserve"> </w:t>
      </w:r>
      <w:r w:rsidRPr="00503BCF">
        <w:rPr>
          <w:rFonts w:ascii="Times New Roman" w:hAnsi="Times New Roman" w:cs="Times New Roman"/>
          <w:sz w:val="28"/>
          <w:szCs w:val="28"/>
        </w:rPr>
        <w:t>рассмотрены отдельные направления расходов бюджета.</w:t>
      </w:r>
    </w:p>
    <w:p w:rsidR="00F40ADD" w:rsidRDefault="002D6360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40ADD" w:rsidRPr="00F40ADD">
        <w:rPr>
          <w:rFonts w:ascii="Times New Roman" w:hAnsi="Times New Roman" w:cs="Times New Roman"/>
          <w:color w:val="000000"/>
          <w:sz w:val="28"/>
          <w:szCs w:val="28"/>
        </w:rPr>
        <w:t xml:space="preserve">.В целях </w:t>
      </w:r>
      <w:proofErr w:type="gramStart"/>
      <w:r w:rsidR="00F40ADD" w:rsidRPr="00F40AD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F40ADD" w:rsidRPr="00F40AD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бюджета сельских поселений (переданные</w:t>
      </w:r>
      <w:r w:rsidR="00F40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ADD" w:rsidRPr="00F40ADD">
        <w:rPr>
          <w:rFonts w:ascii="Times New Roman" w:hAnsi="Times New Roman" w:cs="Times New Roman"/>
          <w:color w:val="000000"/>
          <w:sz w:val="28"/>
          <w:szCs w:val="28"/>
        </w:rPr>
        <w:t>полномочия), а также внешней проверки годового отчета об исполнении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ADD" w:rsidRPr="00F40ADD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поселений, было подготовлено </w:t>
      </w:r>
      <w:r w:rsidR="00F40ADD" w:rsidRPr="002D6360">
        <w:rPr>
          <w:rFonts w:ascii="Times New Roman" w:hAnsi="Times New Roman" w:cs="Times New Roman"/>
          <w:b/>
          <w:color w:val="000000"/>
          <w:sz w:val="28"/>
          <w:szCs w:val="28"/>
        </w:rPr>
        <w:t>13 заключений</w:t>
      </w:r>
      <w:r w:rsidR="00F40ADD" w:rsidRPr="00F40ADD">
        <w:rPr>
          <w:rFonts w:ascii="Times New Roman" w:hAnsi="Times New Roman" w:cs="Times New Roman"/>
          <w:color w:val="000000"/>
          <w:sz w:val="28"/>
          <w:szCs w:val="28"/>
        </w:rPr>
        <w:t xml:space="preserve"> КСП по отчетам за 202</w:t>
      </w:r>
      <w:r w:rsidR="00F40A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40ADD" w:rsidRPr="00F40ADD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D6360" w:rsidRPr="002D6360" w:rsidRDefault="002D6360" w:rsidP="002D63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D6360">
        <w:rPr>
          <w:rFonts w:ascii="Times New Roman" w:hAnsi="Times New Roman" w:cs="Times New Roman"/>
          <w:color w:val="000000"/>
          <w:sz w:val="28"/>
          <w:szCs w:val="28"/>
        </w:rPr>
        <w:t>В заключениях КСП на годовые отчеты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360">
        <w:rPr>
          <w:rFonts w:ascii="Times New Roman" w:hAnsi="Times New Roman" w:cs="Times New Roman"/>
          <w:color w:val="000000"/>
          <w:sz w:val="28"/>
          <w:szCs w:val="28"/>
        </w:rPr>
        <w:t>об исполнении бюджетов отражены выводы о полноте и достоверности отчётных данных.</w:t>
      </w:r>
    </w:p>
    <w:p w:rsidR="00BC1972" w:rsidRDefault="002A0D89" w:rsidP="00BC1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6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="00B847AD" w:rsidRPr="00BC1972">
        <w:rPr>
          <w:rFonts w:ascii="Times New Roman" w:hAnsi="Times New Roman" w:cs="Times New Roman"/>
          <w:color w:val="000000"/>
          <w:sz w:val="28"/>
          <w:szCs w:val="28"/>
        </w:rPr>
        <w:t xml:space="preserve"> В ходе</w:t>
      </w:r>
      <w:r w:rsidR="00B847AD" w:rsidRPr="005E7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972" w:rsidRPr="00BC1972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BC19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1972" w:rsidRPr="00BC1972">
        <w:rPr>
          <w:rFonts w:ascii="Times New Roman" w:eastAsia="Times New Roman" w:hAnsi="Times New Roman" w:cs="Times New Roman"/>
          <w:sz w:val="28"/>
          <w:szCs w:val="28"/>
        </w:rPr>
        <w:t xml:space="preserve"> исполнения национальных проектов на территории   </w:t>
      </w:r>
      <w:proofErr w:type="spellStart"/>
      <w:r w:rsidR="00BC1972" w:rsidRPr="00BC1972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BC1972" w:rsidRPr="00BC19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C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972" w:rsidRPr="00503BCF">
        <w:rPr>
          <w:rFonts w:ascii="Times New Roman" w:hAnsi="Times New Roman" w:cs="Times New Roman"/>
          <w:sz w:val="28"/>
          <w:szCs w:val="28"/>
        </w:rPr>
        <w:t xml:space="preserve">было подготовлено </w:t>
      </w:r>
      <w:r w:rsidR="00BC1972" w:rsidRPr="002D6360">
        <w:rPr>
          <w:rFonts w:ascii="Times New Roman" w:hAnsi="Times New Roman" w:cs="Times New Roman"/>
          <w:b/>
          <w:sz w:val="28"/>
          <w:szCs w:val="28"/>
        </w:rPr>
        <w:t>3</w:t>
      </w:r>
      <w:r w:rsidR="00BC1972" w:rsidRPr="00503BCF">
        <w:rPr>
          <w:rFonts w:ascii="Times New Roman" w:hAnsi="Times New Roman" w:cs="Times New Roman"/>
          <w:sz w:val="28"/>
          <w:szCs w:val="28"/>
        </w:rPr>
        <w:t xml:space="preserve"> </w:t>
      </w:r>
      <w:r w:rsidR="00BC1972" w:rsidRPr="002D6360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="00BC1972" w:rsidRPr="00503BCF">
        <w:rPr>
          <w:rFonts w:ascii="Times New Roman" w:hAnsi="Times New Roman" w:cs="Times New Roman"/>
          <w:sz w:val="28"/>
          <w:szCs w:val="28"/>
        </w:rPr>
        <w:t xml:space="preserve"> КСП за 1 квартал, полугодие и 9 месяцев 2022года.</w:t>
      </w:r>
    </w:p>
    <w:p w:rsidR="00F40ADD" w:rsidRPr="00BC1972" w:rsidRDefault="00BC1972" w:rsidP="0048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972">
        <w:rPr>
          <w:rFonts w:ascii="Times New Roman" w:hAnsi="Times New Roman" w:cs="Times New Roman"/>
          <w:color w:val="000000"/>
          <w:sz w:val="28"/>
          <w:szCs w:val="28"/>
        </w:rPr>
        <w:t>В ходе мониторинга и проведения контрольных мероприятий по реализации</w:t>
      </w:r>
      <w:r w:rsidRPr="00BC1972">
        <w:rPr>
          <w:color w:val="000000"/>
          <w:sz w:val="28"/>
          <w:szCs w:val="28"/>
        </w:rPr>
        <w:br/>
      </w:r>
      <w:r w:rsidRPr="00BC1972">
        <w:rPr>
          <w:rFonts w:ascii="Times New Roman" w:hAnsi="Times New Roman" w:cs="Times New Roman"/>
          <w:color w:val="000000"/>
          <w:sz w:val="28"/>
          <w:szCs w:val="28"/>
        </w:rPr>
        <w:t>национальных проектов выявлен ряд проблемных моментов</w:t>
      </w:r>
    </w:p>
    <w:p w:rsidR="00BC1972" w:rsidRPr="00BC1972" w:rsidRDefault="00BC1972" w:rsidP="00BC1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72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внешнего контроля при реализации национальных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972">
        <w:rPr>
          <w:rFonts w:ascii="Times New Roman" w:hAnsi="Times New Roman" w:cs="Times New Roman"/>
          <w:color w:val="000000"/>
          <w:sz w:val="28"/>
          <w:szCs w:val="28"/>
        </w:rPr>
        <w:t xml:space="preserve">(региональных) проектов была направлена на рассмотрение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97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района, председателя Собрания депутатов </w:t>
      </w:r>
      <w:proofErr w:type="spellStart"/>
      <w:r w:rsidR="00663733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BC19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663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972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2A0D89" w:rsidRPr="002A0D89" w:rsidRDefault="002A0D89" w:rsidP="002A0D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972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2A0D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Контрольно-счетной палатой </w:t>
      </w:r>
      <w:r w:rsidRPr="00A72104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проведено контрольное мероприятие по проверке соблюдения законности и эффективности использования бюджетных средств, направленных для организации мероприятий по обеспечению социально значимых объектов оборудованием автоматического дублирования сигнала в системах пожарной сигнализации, в рамках мероприятия подготовлена </w:t>
      </w:r>
      <w:r w:rsidRPr="002A0D89">
        <w:rPr>
          <w:rFonts w:ascii="Times New Roman" w:hAnsi="Times New Roman" w:cs="Times New Roman"/>
          <w:sz w:val="28"/>
          <w:szCs w:val="28"/>
        </w:rPr>
        <w:t>и</w:t>
      </w:r>
      <w:r w:rsidRPr="002A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 </w:t>
      </w:r>
      <w:r w:rsidRPr="002A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 и 48 </w:t>
      </w:r>
      <w:r w:rsidRPr="002A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 </w:t>
      </w:r>
      <w:proofErr w:type="spellStart"/>
      <w:r w:rsidRPr="002A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Варненско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2A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2A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Pr="002A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685A" w:rsidRPr="00EE06D2" w:rsidRDefault="0048685A" w:rsidP="002D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6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</w:t>
      </w:r>
      <w:r w:rsidRPr="00EE06D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представленных на экспертизу проектов муниципальных правовых актов подготовлено </w:t>
      </w:r>
      <w:r w:rsidR="002D6360">
        <w:rPr>
          <w:rFonts w:ascii="Times New Roman" w:hAnsi="Times New Roman" w:cs="Times New Roman"/>
          <w:b/>
          <w:sz w:val="28"/>
          <w:szCs w:val="28"/>
        </w:rPr>
        <w:t>64</w:t>
      </w:r>
      <w:r w:rsidRPr="00EE06D2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2D6360">
        <w:rPr>
          <w:rFonts w:ascii="Times New Roman" w:hAnsi="Times New Roman" w:cs="Times New Roman"/>
          <w:b/>
          <w:sz w:val="28"/>
          <w:szCs w:val="28"/>
        </w:rPr>
        <w:t>я</w:t>
      </w:r>
      <w:r w:rsidRPr="00EE06D2">
        <w:rPr>
          <w:rFonts w:ascii="Times New Roman" w:hAnsi="Times New Roman" w:cs="Times New Roman"/>
          <w:b/>
          <w:sz w:val="28"/>
          <w:szCs w:val="28"/>
        </w:rPr>
        <w:t>.</w:t>
      </w:r>
    </w:p>
    <w:p w:rsidR="0048685A" w:rsidRPr="00CD2CA9" w:rsidRDefault="0048685A" w:rsidP="00486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green"/>
          <w:lang w:eastAsia="ru-RU"/>
        </w:rPr>
      </w:pPr>
      <w:r w:rsidRPr="00CD2C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целом по итогам проведенных экспертиз направлено </w:t>
      </w:r>
      <w:r w:rsidRPr="00734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734793" w:rsidRPr="00734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Pr="002D636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CD2C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предложений.</w:t>
      </w:r>
      <w:r w:rsidRPr="00CD2C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2CA9">
        <w:rPr>
          <w:rFonts w:ascii="Times New Roman" w:hAnsi="Times New Roman" w:cs="Times New Roman"/>
          <w:sz w:val="28"/>
          <w:szCs w:val="28"/>
        </w:rPr>
        <w:t>В целях реализации рекомендаций Контрольно-счётной палаты  разработчиками проектов решений на стадии рассмотрения принимались меры по устранению выявленных нарушений и недостатков.</w:t>
      </w:r>
    </w:p>
    <w:p w:rsidR="002D6360" w:rsidRDefault="002D6360" w:rsidP="007E26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FF0000"/>
          <w:sz w:val="28"/>
          <w:szCs w:val="28"/>
        </w:rPr>
      </w:pPr>
    </w:p>
    <w:p w:rsidR="009F104E" w:rsidRPr="009F104E" w:rsidRDefault="009F104E" w:rsidP="009F104E">
      <w:pPr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F104E">
        <w:rPr>
          <w:rFonts w:ascii="Times New Roman" w:hAnsi="Times New Roman" w:cs="Times New Roman"/>
          <w:b/>
          <w:bCs/>
          <w:sz w:val="28"/>
          <w:szCs w:val="28"/>
        </w:rPr>
        <w:t>Реализация результатов контрольных и экспертно-аналитических мероприятий</w:t>
      </w:r>
    </w:p>
    <w:p w:rsidR="009F104E" w:rsidRDefault="009F104E" w:rsidP="009F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0663">
        <w:rPr>
          <w:rFonts w:ascii="Times New Roman" w:hAnsi="Times New Roman" w:cs="Times New Roman"/>
          <w:sz w:val="28"/>
          <w:szCs w:val="28"/>
        </w:rPr>
        <w:t xml:space="preserve"> году в адрес объектов контроля Контрольно-счётной палатой направлено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60663">
        <w:rPr>
          <w:rFonts w:ascii="Times New Roman" w:hAnsi="Times New Roman" w:cs="Times New Roman"/>
          <w:sz w:val="28"/>
          <w:szCs w:val="28"/>
        </w:rPr>
        <w:t xml:space="preserve"> представлений  с предложениями о принятии мер по устранению выявленных нарушений, совершенствованию нормативных правовых актов </w:t>
      </w:r>
      <w:proofErr w:type="spellStart"/>
      <w:r w:rsidRPr="00F6066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F60663">
        <w:rPr>
          <w:rFonts w:ascii="Times New Roman" w:hAnsi="Times New Roman" w:cs="Times New Roman"/>
          <w:sz w:val="28"/>
          <w:szCs w:val="28"/>
        </w:rPr>
        <w:t xml:space="preserve"> муниципального района, привлечению к ответственности лиц, допустивших нарушения.</w:t>
      </w:r>
    </w:p>
    <w:p w:rsidR="009F104E" w:rsidRDefault="009F104E" w:rsidP="009F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4A0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функции по </w:t>
      </w:r>
      <w:proofErr w:type="gramStart"/>
      <w:r w:rsidRPr="004A0AE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A0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представлений КСП осуществлялся анализ представленных объектами проверок подтверждающих документов о результатах устранения нарушений и недостатков, выявленных в ходе проверок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F104E" w:rsidRPr="00E1075B" w:rsidRDefault="000A5DB3" w:rsidP="00BA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F6">
        <w:rPr>
          <w:rFonts w:ascii="Times New Roman" w:hAnsi="Times New Roman" w:cs="Times New Roman"/>
          <w:color w:val="000000"/>
          <w:sz w:val="28"/>
          <w:szCs w:val="28"/>
        </w:rPr>
        <w:t>Значительная часть представлений КСП содержит требования:</w:t>
      </w:r>
      <w:r w:rsidRPr="00BA16F6">
        <w:rPr>
          <w:color w:val="000000"/>
          <w:sz w:val="28"/>
          <w:szCs w:val="28"/>
        </w:rPr>
        <w:br/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- об устранении выявленных недостатков в нормативно-правовом регулировании по</w:t>
      </w:r>
      <w:r w:rsidR="00BA1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вопросам, относящимся к компетенции КСП, в том</w:t>
      </w:r>
      <w:r w:rsidRPr="00BA16F6">
        <w:rPr>
          <w:color w:val="000000"/>
          <w:sz w:val="28"/>
          <w:szCs w:val="28"/>
        </w:rPr>
        <w:br/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числе в части неполноты правового регулирования отдельных вопросов, по</w:t>
      </w:r>
      <w:r w:rsidRPr="00BA16F6">
        <w:rPr>
          <w:color w:val="000000"/>
          <w:sz w:val="28"/>
          <w:szCs w:val="28"/>
        </w:rPr>
        <w:br/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приведению нормативно-правовых актов в соответствие с действующим</w:t>
      </w:r>
      <w:r w:rsidRPr="00BA16F6">
        <w:rPr>
          <w:color w:val="000000"/>
          <w:sz w:val="28"/>
          <w:szCs w:val="28"/>
        </w:rPr>
        <w:br/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законодательством;</w:t>
      </w:r>
      <w:r w:rsidRPr="00BA16F6">
        <w:rPr>
          <w:color w:val="000000"/>
          <w:sz w:val="28"/>
          <w:szCs w:val="28"/>
        </w:rPr>
        <w:br/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A16F6">
        <w:rPr>
          <w:rFonts w:ascii="Times New Roman" w:hAnsi="Times New Roman" w:cs="Times New Roman"/>
          <w:color w:val="000000"/>
          <w:sz w:val="28"/>
          <w:szCs w:val="28"/>
        </w:rPr>
        <w:t>о повышении уровня внутреннего контроля со стороны главных</w:t>
      </w:r>
      <w:r w:rsidRPr="00BA16F6">
        <w:rPr>
          <w:color w:val="000000"/>
          <w:sz w:val="28"/>
          <w:szCs w:val="28"/>
        </w:rPr>
        <w:br/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распорядителей бюджетных средств, объектов проверки за результативностью и</w:t>
      </w:r>
      <w:r w:rsidR="00BA1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эффективностью использования бюджетных средств, об обеспечении эффективного</w:t>
      </w:r>
      <w:r w:rsidR="00BA1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использования государственного имущества;</w:t>
      </w:r>
      <w:r w:rsidRPr="00BA16F6">
        <w:rPr>
          <w:color w:val="000000"/>
          <w:sz w:val="28"/>
          <w:szCs w:val="28"/>
        </w:rPr>
        <w:br/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 принятии мер по соблюдению условий государственных (муниципальных)</w:t>
      </w:r>
      <w:r w:rsidRPr="00BA16F6">
        <w:rPr>
          <w:color w:val="000000"/>
          <w:sz w:val="28"/>
          <w:szCs w:val="28"/>
        </w:rPr>
        <w:br/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контрактов, договоров (соглашений) о предоставлении средств из бюджета</w:t>
      </w:r>
      <w:r w:rsidRPr="00BA16F6">
        <w:rPr>
          <w:color w:val="000000"/>
          <w:sz w:val="28"/>
          <w:szCs w:val="28"/>
        </w:rPr>
        <w:br/>
      </w:r>
      <w:proofErr w:type="spellStart"/>
      <w:r w:rsidR="00BA16F6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по недопущению нарушений порядков</w:t>
      </w:r>
      <w:r w:rsidRPr="00BA16F6">
        <w:rPr>
          <w:color w:val="000000"/>
          <w:sz w:val="28"/>
          <w:szCs w:val="28"/>
        </w:rPr>
        <w:br/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бюджетных средств, проведении </w:t>
      </w:r>
      <w:proofErr w:type="spellStart"/>
      <w:r w:rsidRPr="00BA16F6">
        <w:rPr>
          <w:rFonts w:ascii="Times New Roman" w:hAnsi="Times New Roman" w:cs="Times New Roman"/>
          <w:color w:val="000000"/>
          <w:sz w:val="28"/>
          <w:szCs w:val="28"/>
        </w:rPr>
        <w:t>претензионно</w:t>
      </w:r>
      <w:proofErr w:type="spellEnd"/>
      <w:r w:rsidRPr="00BA16F6">
        <w:rPr>
          <w:rFonts w:ascii="Times New Roman" w:hAnsi="Times New Roman" w:cs="Times New Roman"/>
          <w:color w:val="000000"/>
          <w:sz w:val="28"/>
          <w:szCs w:val="28"/>
        </w:rPr>
        <w:t>-исковой работы.</w:t>
      </w:r>
      <w:proofErr w:type="gramEnd"/>
      <w:r w:rsidRPr="00BA16F6">
        <w:rPr>
          <w:color w:val="000000"/>
          <w:sz w:val="28"/>
          <w:szCs w:val="28"/>
        </w:rPr>
        <w:br/>
      </w:r>
      <w:r w:rsidR="00BA16F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По результатам контрольных и экспертно-аналитических мероприятий,</w:t>
      </w:r>
      <w:r w:rsidRPr="00BA16F6">
        <w:rPr>
          <w:color w:val="000000"/>
          <w:sz w:val="28"/>
          <w:szCs w:val="28"/>
        </w:rPr>
        <w:br/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проведенных КСП, разработано и принято, либо</w:t>
      </w:r>
      <w:r w:rsidR="00BA1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внесены изменения в </w:t>
      </w:r>
      <w:r w:rsidR="004A15E1" w:rsidRPr="004A15E1">
        <w:rPr>
          <w:rFonts w:ascii="Times New Roman" w:hAnsi="Times New Roman" w:cs="Times New Roman"/>
          <w:sz w:val="28"/>
          <w:szCs w:val="28"/>
        </w:rPr>
        <w:t>5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правовых актов, кроме того, вносились изменения</w:t>
      </w:r>
      <w:r w:rsidRPr="00BA16F6">
        <w:rPr>
          <w:color w:val="000000"/>
          <w:sz w:val="28"/>
          <w:szCs w:val="28"/>
        </w:rPr>
        <w:br/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в локальные документы муниципальных учреждений.</w:t>
      </w:r>
      <w:r w:rsidRPr="005E7EC5">
        <w:rPr>
          <w:color w:val="000000"/>
        </w:rPr>
        <w:br/>
      </w:r>
      <w:r w:rsidR="00BA16F6">
        <w:rPr>
          <w:rFonts w:ascii="Times New Roman" w:hAnsi="Times New Roman" w:cs="Times New Roman"/>
          <w:sz w:val="28"/>
          <w:szCs w:val="28"/>
        </w:rPr>
        <w:t xml:space="preserve">   </w:t>
      </w:r>
      <w:r w:rsidR="009F104E" w:rsidRPr="00E1075B">
        <w:rPr>
          <w:rFonts w:ascii="Times New Roman" w:hAnsi="Times New Roman" w:cs="Times New Roman"/>
          <w:sz w:val="28"/>
          <w:szCs w:val="28"/>
        </w:rPr>
        <w:t xml:space="preserve">По </w:t>
      </w:r>
      <w:r w:rsidR="00F257D3">
        <w:rPr>
          <w:rFonts w:ascii="Times New Roman" w:hAnsi="Times New Roman" w:cs="Times New Roman"/>
          <w:sz w:val="28"/>
          <w:szCs w:val="28"/>
        </w:rPr>
        <w:t>27</w:t>
      </w:r>
      <w:r w:rsidR="009F104E" w:rsidRPr="00E1075B">
        <w:rPr>
          <w:rFonts w:ascii="Times New Roman" w:hAnsi="Times New Roman" w:cs="Times New Roman"/>
          <w:sz w:val="28"/>
          <w:szCs w:val="28"/>
        </w:rPr>
        <w:t xml:space="preserve">  представлени</w:t>
      </w:r>
      <w:r w:rsidR="00F257D3">
        <w:rPr>
          <w:rFonts w:ascii="Times New Roman" w:hAnsi="Times New Roman" w:cs="Times New Roman"/>
          <w:sz w:val="28"/>
          <w:szCs w:val="28"/>
        </w:rPr>
        <w:t>ям</w:t>
      </w:r>
      <w:r w:rsidR="009F104E" w:rsidRPr="00E1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104E" w:rsidRPr="00E1075B">
        <w:rPr>
          <w:rFonts w:ascii="Times New Roman" w:hAnsi="Times New Roman" w:cs="Times New Roman"/>
          <w:sz w:val="28"/>
          <w:szCs w:val="28"/>
        </w:rPr>
        <w:t>по результатам 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F104E" w:rsidRPr="00E1075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F104E" w:rsidRPr="00E1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104E" w:rsidRPr="00E1075B">
        <w:rPr>
          <w:rFonts w:ascii="Times New Roman" w:hAnsi="Times New Roman" w:cs="Times New Roman"/>
          <w:sz w:val="28"/>
          <w:szCs w:val="28"/>
        </w:rPr>
        <w:t>сняты</w:t>
      </w:r>
      <w:proofErr w:type="gramEnd"/>
      <w:r w:rsidR="009F104E" w:rsidRPr="00E1075B">
        <w:rPr>
          <w:rFonts w:ascii="Times New Roman" w:hAnsi="Times New Roman" w:cs="Times New Roman"/>
          <w:sz w:val="28"/>
          <w:szCs w:val="28"/>
        </w:rPr>
        <w:t xml:space="preserve"> с контроля. </w:t>
      </w:r>
    </w:p>
    <w:p w:rsidR="009F104E" w:rsidRPr="00E1075B" w:rsidRDefault="009F104E" w:rsidP="000A5DB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075B">
        <w:rPr>
          <w:rFonts w:ascii="Times New Roman" w:hAnsi="Times New Roman" w:cs="Times New Roman"/>
          <w:sz w:val="28"/>
          <w:szCs w:val="28"/>
        </w:rPr>
        <w:t xml:space="preserve">Представление, направленное Главе </w:t>
      </w:r>
      <w:proofErr w:type="spellStart"/>
      <w:r w:rsidRPr="00E1075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E107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A5DB3">
        <w:rPr>
          <w:rFonts w:ascii="Times New Roman" w:hAnsi="Times New Roman" w:cs="Times New Roman"/>
          <w:sz w:val="28"/>
          <w:szCs w:val="28"/>
        </w:rPr>
        <w:t xml:space="preserve"> и </w:t>
      </w:r>
      <w:r w:rsidR="000A5DB3" w:rsidRPr="000A5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Начальнику  </w:t>
      </w:r>
      <w:bookmarkStart w:id="2" w:name="_Hlk140145033"/>
      <w:r w:rsidR="000A5DB3" w:rsidRPr="000A5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Управления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="000A5DB3" w:rsidRPr="000A5DB3">
        <w:rPr>
          <w:rFonts w:ascii="Times New Roman" w:eastAsia="Times New Roman" w:hAnsi="Times New Roman" w:cs="Times New Roman"/>
          <w:sz w:val="28"/>
          <w:szCs w:val="28"/>
          <w:lang w:eastAsia="zh-CN"/>
        </w:rPr>
        <w:t>Варненского</w:t>
      </w:r>
      <w:proofErr w:type="spellEnd"/>
      <w:r w:rsidR="000A5DB3" w:rsidRPr="000A5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bookmarkEnd w:id="2"/>
      <w:r w:rsidRPr="00E1075B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«</w:t>
      </w:r>
      <w:r w:rsidR="000A5DB3" w:rsidRPr="000A5DB3">
        <w:rPr>
          <w:rFonts w:ascii="Times New Roman" w:eastAsia="MS Mincho" w:hAnsi="Times New Roman" w:cs="Times New Roman"/>
          <w:sz w:val="28"/>
          <w:szCs w:val="28"/>
        </w:rPr>
        <w:t xml:space="preserve">Проверка эффективности использования муниципальной собственности и учета муниципального имущества </w:t>
      </w:r>
      <w:proofErr w:type="spellStart"/>
      <w:r w:rsidR="000A5DB3" w:rsidRPr="000A5DB3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="000A5DB3" w:rsidRPr="000A5DB3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района»</w:t>
      </w:r>
      <w:r w:rsidRPr="00E1075B">
        <w:rPr>
          <w:rFonts w:ascii="Times New Roman" w:hAnsi="Times New Roman" w:cs="Times New Roman"/>
          <w:sz w:val="28"/>
          <w:szCs w:val="28"/>
        </w:rPr>
        <w:t xml:space="preserve">» исполнено не в полном объёме и остаётся на контроле. </w:t>
      </w:r>
    </w:p>
    <w:p w:rsidR="009F104E" w:rsidRPr="00E1075B" w:rsidRDefault="000A5DB3" w:rsidP="000A5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F104E" w:rsidRPr="00E1075B">
        <w:rPr>
          <w:rFonts w:ascii="Times New Roman" w:hAnsi="Times New Roman" w:cs="Times New Roman"/>
          <w:sz w:val="28"/>
          <w:szCs w:val="28"/>
        </w:rPr>
        <w:t xml:space="preserve">Представление, направленное Главе </w:t>
      </w:r>
      <w:proofErr w:type="spellStart"/>
      <w:r w:rsidR="009F104E" w:rsidRPr="00E1075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9F104E" w:rsidRPr="00E1075B">
        <w:rPr>
          <w:rFonts w:ascii="Times New Roman" w:hAnsi="Times New Roman" w:cs="Times New Roman"/>
          <w:sz w:val="28"/>
          <w:szCs w:val="28"/>
        </w:rPr>
        <w:t xml:space="preserve"> </w:t>
      </w:r>
      <w:r w:rsidRPr="00E1075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75B">
        <w:rPr>
          <w:rFonts w:ascii="Times New Roman" w:hAnsi="Times New Roman" w:cs="Times New Roman"/>
          <w:sz w:val="28"/>
          <w:szCs w:val="28"/>
        </w:rPr>
        <w:t xml:space="preserve"> </w:t>
      </w:r>
      <w:r w:rsidRPr="000A5DB3">
        <w:rPr>
          <w:rFonts w:ascii="Times New Roman" w:eastAsia="Times New Roman" w:hAnsi="Times New Roman" w:cs="Times New Roman"/>
          <w:sz w:val="28"/>
          <w:szCs w:val="28"/>
          <w:lang w:eastAsia="zh-CN"/>
        </w:rPr>
        <w:t>Генеральному директору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A5DB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МУП «</w:t>
      </w:r>
      <w:proofErr w:type="spellStart"/>
      <w:r w:rsidRPr="000A5DB3">
        <w:rPr>
          <w:rFonts w:ascii="Times New Roman" w:eastAsia="Times New Roman" w:hAnsi="Times New Roman" w:cs="Times New Roman"/>
          <w:sz w:val="28"/>
          <w:szCs w:val="28"/>
          <w:lang w:eastAsia="zh-CN"/>
        </w:rPr>
        <w:t>Варненское</w:t>
      </w:r>
      <w:proofErr w:type="spellEnd"/>
      <w:r w:rsidRPr="000A5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ЖКО</w:t>
      </w:r>
      <w:r w:rsidRPr="00E1075B">
        <w:rPr>
          <w:rFonts w:ascii="Times New Roman" w:hAnsi="Times New Roman" w:cs="Times New Roman"/>
          <w:sz w:val="28"/>
          <w:szCs w:val="28"/>
        </w:rPr>
        <w:t xml:space="preserve"> </w:t>
      </w:r>
      <w:r w:rsidR="009F104E" w:rsidRPr="00E1075B">
        <w:rPr>
          <w:rFonts w:ascii="Times New Roman" w:hAnsi="Times New Roman" w:cs="Times New Roman"/>
          <w:sz w:val="28"/>
          <w:szCs w:val="28"/>
        </w:rPr>
        <w:t xml:space="preserve">и </w:t>
      </w:r>
      <w:r w:rsidRPr="000A5DB3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МКУ «Управление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A5DB3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A5DB3">
        <w:rPr>
          <w:rFonts w:ascii="Times New Roman" w:eastAsia="Times New Roman" w:hAnsi="Times New Roman" w:cs="Times New Roman"/>
          <w:sz w:val="28"/>
          <w:szCs w:val="28"/>
          <w:lang w:eastAsia="zh-CN"/>
        </w:rPr>
        <w:t>и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A5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A5DB3">
        <w:rPr>
          <w:rFonts w:ascii="Times New Roman" w:eastAsia="Times New Roman" w:hAnsi="Times New Roman" w:cs="Times New Roman"/>
          <w:sz w:val="28"/>
          <w:szCs w:val="28"/>
          <w:lang w:eastAsia="zh-CN"/>
        </w:rPr>
        <w:t>Варненского</w:t>
      </w:r>
      <w:proofErr w:type="spellEnd"/>
      <w:r w:rsidRPr="000A5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9F104E" w:rsidRPr="00E1075B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 «  </w:t>
      </w:r>
      <w:r w:rsidRPr="000A5DB3">
        <w:rPr>
          <w:rFonts w:ascii="Times New Roman" w:eastAsia="Calibri" w:hAnsi="Times New Roman" w:cs="Times New Roman"/>
          <w:sz w:val="28"/>
          <w:szCs w:val="28"/>
        </w:rPr>
        <w:t xml:space="preserve">Проверка соблюдения условий, целей, порядка предоставления и целевого использования субсидий, выделенных из бюджета </w:t>
      </w:r>
      <w:proofErr w:type="spellStart"/>
      <w:r w:rsidRPr="000A5DB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0A5D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МУП «</w:t>
      </w:r>
      <w:proofErr w:type="spellStart"/>
      <w:r w:rsidRPr="000A5DB3">
        <w:rPr>
          <w:rFonts w:ascii="Times New Roman" w:eastAsia="Calibri" w:hAnsi="Times New Roman" w:cs="Times New Roman"/>
          <w:sz w:val="28"/>
          <w:szCs w:val="28"/>
        </w:rPr>
        <w:t>Варненское</w:t>
      </w:r>
      <w:proofErr w:type="spellEnd"/>
      <w:r w:rsidRPr="000A5DB3">
        <w:rPr>
          <w:rFonts w:ascii="Times New Roman" w:eastAsia="Calibri" w:hAnsi="Times New Roman" w:cs="Times New Roman"/>
          <w:sz w:val="28"/>
          <w:szCs w:val="28"/>
        </w:rPr>
        <w:t xml:space="preserve"> ЖКО</w:t>
      </w:r>
      <w:r w:rsidR="009F104E" w:rsidRPr="00E1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F104E" w:rsidRPr="00E1075B">
        <w:rPr>
          <w:rFonts w:ascii="Times New Roman" w:hAnsi="Times New Roman" w:cs="Times New Roman"/>
          <w:sz w:val="28"/>
          <w:szCs w:val="28"/>
        </w:rPr>
        <w:t xml:space="preserve">исполнено не в полном объёме и остаётся на контроле. </w:t>
      </w:r>
      <w:proofErr w:type="gramEnd"/>
    </w:p>
    <w:p w:rsidR="009F104E" w:rsidRPr="00E1075B" w:rsidRDefault="009F104E" w:rsidP="009F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5B">
        <w:rPr>
          <w:rFonts w:ascii="Times New Roman" w:eastAsia="Calibri" w:hAnsi="Times New Roman" w:cs="Times New Roman"/>
          <w:sz w:val="28"/>
          <w:szCs w:val="28"/>
        </w:rPr>
        <w:t>К негативным моментам при работе с исполнением представлений можно отнести следующее:</w:t>
      </w:r>
    </w:p>
    <w:p w:rsidR="009F104E" w:rsidRPr="00E1075B" w:rsidRDefault="009F104E" w:rsidP="009F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5B">
        <w:rPr>
          <w:rFonts w:ascii="Times New Roman" w:eastAsia="Calibri" w:hAnsi="Times New Roman" w:cs="Times New Roman"/>
          <w:sz w:val="28"/>
          <w:szCs w:val="28"/>
        </w:rPr>
        <w:t>-повторность нарушений, что указывает на отсутствие продуманной системы мероприятий, направленных на исправление недочётов и недопущение аналогичных ошибок в будущем;</w:t>
      </w:r>
    </w:p>
    <w:p w:rsidR="009F104E" w:rsidRPr="00E1075B" w:rsidRDefault="009F104E" w:rsidP="009F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E1075B">
        <w:rPr>
          <w:rFonts w:ascii="Times New Roman" w:eastAsia="Calibri" w:hAnsi="Times New Roman" w:cs="Times New Roman"/>
          <w:sz w:val="28"/>
          <w:szCs w:val="28"/>
        </w:rPr>
        <w:t>-объектами контроля проводится неполноценная работа по установлению причин и условий, приведших (способствовавших) к нарушениям.</w:t>
      </w:r>
    </w:p>
    <w:p w:rsidR="009F104E" w:rsidRDefault="009F104E" w:rsidP="009F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5B">
        <w:rPr>
          <w:rFonts w:ascii="Times New Roman" w:eastAsia="Calibri" w:hAnsi="Times New Roman" w:cs="Times New Roman"/>
          <w:sz w:val="28"/>
          <w:szCs w:val="28"/>
        </w:rPr>
        <w:t xml:space="preserve">В отчётном периоде законность вынесенных Контрольно-счётной палатой представлений в судебном порядке не обжаловалась, жалобы, на действия Контрольно-счётной палаты района в Собрание депутатов </w:t>
      </w:r>
      <w:proofErr w:type="spellStart"/>
      <w:r w:rsidRPr="00E1075B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E1075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не поступали.</w:t>
      </w:r>
    </w:p>
    <w:p w:rsidR="00BC4034" w:rsidRDefault="00BA16F6" w:rsidP="00590F24">
      <w:pPr>
        <w:shd w:val="clear" w:color="auto" w:fill="FBFBFB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A16F6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Производство по делам об административных правонарушениях.</w:t>
      </w:r>
      <w:r w:rsidRPr="00BA16F6">
        <w:rPr>
          <w:color w:val="000000"/>
          <w:sz w:val="28"/>
          <w:szCs w:val="28"/>
        </w:rPr>
        <w:br/>
      </w:r>
      <w:proofErr w:type="gramStart"/>
      <w:r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уполномоченными должностными лицами КСП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в рамках предоставленных полномочий составлено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административных правонарушениях, предусмотренных следующими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статьями КоАП РФ:</w:t>
      </w:r>
      <w:r w:rsidRPr="00BA16F6">
        <w:rPr>
          <w:color w:val="000000"/>
          <w:sz w:val="28"/>
          <w:szCs w:val="28"/>
        </w:rPr>
        <w:br/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нецелевое использование бюджетных средств (ст. 15.14) – 1 протокол</w:t>
      </w:r>
      <w:r w:rsidRPr="00BA16F6">
        <w:rPr>
          <w:color w:val="000000"/>
          <w:sz w:val="28"/>
          <w:szCs w:val="28"/>
        </w:rPr>
        <w:br/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грубое 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к бюджетному (бухгалтерскому) учету, в том числе к составлению, представлению бюджетной или бухгалтерской (финансовой) отчетности 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ч.4 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ст. 15.15.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C4034" w:rsidRDefault="00BA16F6" w:rsidP="00590F24">
      <w:pPr>
        <w:shd w:val="clear" w:color="auto" w:fill="FBFBFB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6F6">
        <w:rPr>
          <w:rFonts w:ascii="Times New Roman" w:hAnsi="Times New Roman" w:cs="Times New Roman"/>
          <w:color w:val="000000"/>
          <w:sz w:val="28"/>
          <w:szCs w:val="28"/>
        </w:rPr>
        <w:t>- нарушение порядка составления, утверждения и ведения бюджетных смет (15.15.7)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6F6">
        <w:rPr>
          <w:rFonts w:ascii="Times New Roman" w:hAnsi="Times New Roman" w:cs="Times New Roman"/>
          <w:color w:val="000000"/>
          <w:sz w:val="28"/>
          <w:szCs w:val="28"/>
        </w:rPr>
        <w:t>– 2 протокола</w:t>
      </w:r>
      <w:r w:rsidR="00BC40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298" w:rsidRDefault="00BC4034" w:rsidP="00BC4034">
      <w:pPr>
        <w:shd w:val="clear" w:color="auto" w:fill="FBFBFB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590F2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рассмотрено </w:t>
      </w:r>
      <w:r w:rsidR="00590F2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 w:rsidR="00590F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административных правонарушениях.</w:t>
      </w:r>
      <w:r w:rsidR="00BA16F6" w:rsidRPr="00BA16F6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дел об административных правонарушениях,</w:t>
      </w:r>
      <w:r w:rsidR="00BA16F6" w:rsidRPr="00BA16F6">
        <w:rPr>
          <w:sz w:val="28"/>
          <w:szCs w:val="28"/>
        </w:rPr>
        <w:br/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>находящихся в судах в 202</w:t>
      </w:r>
      <w:r w:rsidR="00590F2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 году,</w:t>
      </w:r>
      <w:r w:rsidR="006B3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>вынесены решения о привлечении виновных к</w:t>
      </w:r>
      <w:r w:rsidR="00590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ответственности. По </w:t>
      </w:r>
      <w:r w:rsidR="00590F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r w:rsidR="00590F24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назначено наказание в виде штрафа</w:t>
      </w:r>
      <w:r w:rsidR="00590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на общую сумму </w:t>
      </w:r>
      <w:r w:rsidR="00590F24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рублей, </w:t>
      </w:r>
      <w:r w:rsidR="00590F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590F2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>вынесено судом о назначении</w:t>
      </w:r>
      <w:r w:rsidR="00590F24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наказания в виде предупреждения</w:t>
      </w:r>
      <w:r w:rsidR="00BA16F6" w:rsidRPr="00BA16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298" w:rsidRPr="00AF6363" w:rsidRDefault="00BC4034" w:rsidP="00FF303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C01298" w:rsidRPr="00AF6363">
        <w:rPr>
          <w:rFonts w:ascii="Times New Roman" w:eastAsia="Calibri" w:hAnsi="Times New Roman" w:cs="Times New Roman"/>
          <w:sz w:val="28"/>
          <w:szCs w:val="28"/>
        </w:rPr>
        <w:t>Материалы контрольн</w:t>
      </w:r>
      <w:r w:rsidR="00C01298" w:rsidRPr="00973DCF">
        <w:rPr>
          <w:rFonts w:ascii="Times New Roman" w:eastAsia="Calibri" w:hAnsi="Times New Roman" w:cs="Times New Roman"/>
          <w:sz w:val="28"/>
          <w:szCs w:val="28"/>
        </w:rPr>
        <w:t>ого</w:t>
      </w:r>
      <w:r w:rsidR="00C01298" w:rsidRPr="00AF6363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C01298" w:rsidRPr="00973DCF">
        <w:rPr>
          <w:rFonts w:ascii="Times New Roman" w:eastAsia="Calibri" w:hAnsi="Times New Roman" w:cs="Times New Roman"/>
          <w:sz w:val="28"/>
          <w:szCs w:val="28"/>
        </w:rPr>
        <w:t>я «</w:t>
      </w:r>
      <w:r w:rsidR="00FF3032" w:rsidRPr="00FF3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годового отчета об исполнении местного бюджета за 2022 год на основании данных внешней проверки годовой бюджетной отчетности главных администраторов средств местного бюджета</w:t>
      </w:r>
      <w:r w:rsidR="00FF3032" w:rsidRPr="00FF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F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3032" w:rsidRPr="00FF3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  бюджетных средств –</w:t>
      </w:r>
      <w:r w:rsidR="00FF3032" w:rsidRPr="00FF303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«Управление социальной защиты населения администрации </w:t>
      </w:r>
      <w:proofErr w:type="spellStart"/>
      <w:r w:rsidR="00FF3032" w:rsidRPr="00FF3032">
        <w:rPr>
          <w:rFonts w:ascii="Times New Roman" w:eastAsia="Times New Roman" w:hAnsi="Times New Roman" w:cs="Times New Roman"/>
          <w:sz w:val="28"/>
          <w:szCs w:val="26"/>
          <w:lang w:eastAsia="ru-RU"/>
        </w:rPr>
        <w:t>Варненского</w:t>
      </w:r>
      <w:proofErr w:type="spellEnd"/>
      <w:r w:rsidR="00FF3032" w:rsidRPr="00FF303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</w:t>
      </w:r>
      <w:r w:rsidR="00C01298" w:rsidRPr="00973DCF">
        <w:rPr>
          <w:rFonts w:ascii="Times New Roman" w:eastAsia="Calibri" w:hAnsi="Times New Roman" w:cs="Times New Roman"/>
          <w:sz w:val="28"/>
          <w:szCs w:val="28"/>
        </w:rPr>
        <w:t>»</w:t>
      </w:r>
      <w:r w:rsidR="00C01298" w:rsidRPr="00AF6363">
        <w:rPr>
          <w:rFonts w:ascii="Times New Roman" w:eastAsia="Calibri" w:hAnsi="Times New Roman" w:cs="Times New Roman"/>
          <w:sz w:val="28"/>
          <w:szCs w:val="28"/>
        </w:rPr>
        <w:t xml:space="preserve"> были направлены в Прокуратуру </w:t>
      </w:r>
      <w:proofErr w:type="spellStart"/>
      <w:r w:rsidR="00C01298" w:rsidRPr="00973DCF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01298" w:rsidRPr="00AF6363">
        <w:rPr>
          <w:rFonts w:ascii="Times New Roman" w:eastAsia="Calibri" w:hAnsi="Times New Roman" w:cs="Times New Roman"/>
          <w:sz w:val="28"/>
          <w:szCs w:val="28"/>
        </w:rPr>
        <w:t xml:space="preserve"> района в целях правовой оценки установленных нарушений и принятия мер прокурорского реагирования.</w:t>
      </w:r>
      <w:r w:rsidR="00C01298" w:rsidRPr="00AF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590F24" w:rsidRDefault="00D454EC" w:rsidP="00590F24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90F24" w:rsidRPr="00BC4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590F24" w:rsidRPr="00AD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контрольных и экспертно-аналитических мероприятий направлены</w:t>
      </w:r>
      <w:r w:rsidR="00590F24" w:rsidRPr="00AD582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590F24" w:rsidRPr="00AD58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района, Собранию депутатов района и в органы местного самоуправления района</w:t>
      </w:r>
      <w:r w:rsidR="00590F24" w:rsidRPr="00AD582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A32AD8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590F24" w:rsidRPr="00AD582C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590F24" w:rsidRPr="00AD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отчетов и </w:t>
      </w:r>
      <w:r w:rsidR="00A3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 </w:t>
      </w:r>
      <w:r w:rsidR="00590F24" w:rsidRPr="00AD5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0F24" w:rsidRDefault="00590F24" w:rsidP="0059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</w:t>
      </w:r>
      <w:r w:rsidRPr="00694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и предупреждения нарушений в финансово-бюджетной сфере в 202</w:t>
      </w:r>
      <w:r w:rsidR="00A32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4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специалистами КСП подготовлены письма для ГРБС и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94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писем по темам:</w:t>
      </w:r>
    </w:p>
    <w:p w:rsidR="00590F24" w:rsidRDefault="00590F24" w:rsidP="0059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наименованиям должностей </w:t>
      </w:r>
      <w:proofErr w:type="spellStart"/>
      <w:r w:rsidR="00A32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="00A32A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32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F24" w:rsidRDefault="00590F24" w:rsidP="0059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</w:t>
      </w:r>
      <w:r w:rsidR="00A3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КЦСР по </w:t>
      </w:r>
      <w:proofErr w:type="gramStart"/>
      <w:r w:rsidR="00A32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проектам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F24" w:rsidRDefault="00590F24" w:rsidP="0059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2A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подписях в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AD8" w:rsidRDefault="00A32AD8" w:rsidP="0059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-авансовых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F24" w:rsidRDefault="00590F24" w:rsidP="0059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-нарушения при внешней проверке годовых отчетов об исполнении бюджета ГРБС за 202</w:t>
      </w:r>
      <w:r w:rsidR="00A32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590F24" w:rsidRDefault="00590F24" w:rsidP="0059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-нарушения при внешней проверке годовых отчетов об исполнении бюджета </w:t>
      </w:r>
      <w:r w:rsidR="00A3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A32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590F24" w:rsidRDefault="00590F24" w:rsidP="0059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2A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F24" w:rsidRDefault="00590F24" w:rsidP="0059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2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F24" w:rsidRPr="00BC6AF2" w:rsidRDefault="00590F24" w:rsidP="0059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6AF2">
        <w:rPr>
          <w:rFonts w:ascii="Times New Roman" w:hAnsi="Times New Roman" w:cs="Times New Roman"/>
          <w:sz w:val="28"/>
          <w:szCs w:val="28"/>
        </w:rPr>
        <w:t xml:space="preserve">Количество выходных документов по результатам контрольной и экспертно-аналитической деятельности в отчётном году составило  - </w:t>
      </w:r>
      <w:r w:rsidR="00C01298">
        <w:rPr>
          <w:rFonts w:ascii="Times New Roman" w:hAnsi="Times New Roman" w:cs="Times New Roman"/>
          <w:b/>
          <w:sz w:val="28"/>
          <w:szCs w:val="28"/>
        </w:rPr>
        <w:t>29</w:t>
      </w:r>
      <w:r w:rsidR="00DF258D">
        <w:rPr>
          <w:rFonts w:ascii="Times New Roman" w:hAnsi="Times New Roman" w:cs="Times New Roman"/>
          <w:b/>
          <w:sz w:val="28"/>
          <w:szCs w:val="28"/>
        </w:rPr>
        <w:t>3</w:t>
      </w:r>
      <w:r w:rsidRPr="00BC6AF2">
        <w:rPr>
          <w:rFonts w:ascii="Times New Roman" w:hAnsi="Times New Roman" w:cs="Times New Roman"/>
          <w:b/>
          <w:sz w:val="28"/>
          <w:szCs w:val="28"/>
        </w:rPr>
        <w:t xml:space="preserve"> ед.,</w:t>
      </w:r>
      <w:r w:rsidRPr="00BC6A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90F24" w:rsidRPr="00BC6AF2" w:rsidRDefault="00590F24" w:rsidP="0059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F2">
        <w:rPr>
          <w:rFonts w:ascii="Times New Roman" w:hAnsi="Times New Roman" w:cs="Times New Roman"/>
          <w:sz w:val="28"/>
          <w:szCs w:val="28"/>
        </w:rPr>
        <w:t xml:space="preserve">-Акты контрольных мероприятий – </w:t>
      </w:r>
      <w:r w:rsidR="00A64083">
        <w:rPr>
          <w:rFonts w:ascii="Times New Roman" w:hAnsi="Times New Roman" w:cs="Times New Roman"/>
          <w:sz w:val="28"/>
          <w:szCs w:val="28"/>
        </w:rPr>
        <w:t>10</w:t>
      </w:r>
      <w:r w:rsidRPr="00BC6AF2">
        <w:rPr>
          <w:rFonts w:ascii="Times New Roman" w:hAnsi="Times New Roman" w:cs="Times New Roman"/>
          <w:sz w:val="28"/>
          <w:szCs w:val="28"/>
        </w:rPr>
        <w:t xml:space="preserve"> ед.,</w:t>
      </w:r>
    </w:p>
    <w:p w:rsidR="00590F24" w:rsidRPr="00BC6AF2" w:rsidRDefault="00590F24" w:rsidP="0059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F2">
        <w:rPr>
          <w:rFonts w:ascii="Times New Roman" w:hAnsi="Times New Roman" w:cs="Times New Roman"/>
          <w:sz w:val="28"/>
          <w:szCs w:val="28"/>
        </w:rPr>
        <w:t xml:space="preserve">-акты по проверкам </w:t>
      </w: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proofErr w:type="gramStart"/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главных администраторов средств бюджета муниципального района</w:t>
      </w:r>
      <w:proofErr w:type="gramEnd"/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DF2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 </w:t>
      </w:r>
      <w:r w:rsidR="00A640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</w:t>
      </w:r>
    </w:p>
    <w:p w:rsidR="00590F24" w:rsidRPr="00BC6AF2" w:rsidRDefault="00590F24" w:rsidP="0059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-акты </w:t>
      </w:r>
      <w:r w:rsidRPr="00BC6AF2">
        <w:rPr>
          <w:rFonts w:ascii="Times New Roman" w:hAnsi="Times New Roman" w:cs="Times New Roman"/>
          <w:sz w:val="28"/>
          <w:szCs w:val="28"/>
        </w:rPr>
        <w:t xml:space="preserve"> по проверкам </w:t>
      </w: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отчетности главных администраторов сельских поселений муниципального района за 2021 год- 13 ед.,</w:t>
      </w:r>
    </w:p>
    <w:p w:rsidR="00590F24" w:rsidRPr="00BC6AF2" w:rsidRDefault="00590F24" w:rsidP="0059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-акт внешней проверки исполнения бюджета </w:t>
      </w:r>
      <w:proofErr w:type="spellStart"/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района-1ед.,</w:t>
      </w:r>
    </w:p>
    <w:p w:rsidR="00590F24" w:rsidRPr="00BC6AF2" w:rsidRDefault="00590F24" w:rsidP="0059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F2">
        <w:rPr>
          <w:rFonts w:ascii="Times New Roman" w:hAnsi="Times New Roman" w:cs="Times New Roman"/>
          <w:sz w:val="28"/>
          <w:szCs w:val="28"/>
        </w:rPr>
        <w:t xml:space="preserve">-Заключения по проверкам </w:t>
      </w: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proofErr w:type="gramStart"/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главных администраторов средств бюджета муниципального района</w:t>
      </w:r>
      <w:proofErr w:type="gramEnd"/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DF2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 </w:t>
      </w:r>
      <w:r w:rsidR="00A640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</w:t>
      </w:r>
    </w:p>
    <w:p w:rsidR="00590F24" w:rsidRPr="00BC6AF2" w:rsidRDefault="00590F24" w:rsidP="0059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F2">
        <w:rPr>
          <w:rFonts w:ascii="Times New Roman" w:hAnsi="Times New Roman" w:cs="Times New Roman"/>
          <w:sz w:val="28"/>
          <w:szCs w:val="28"/>
        </w:rPr>
        <w:t xml:space="preserve">-Заключения по проверкам </w:t>
      </w: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proofErr w:type="gramStart"/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сельских поселений средств бюджета муниципального района</w:t>
      </w:r>
      <w:proofErr w:type="gramEnd"/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A640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год- 13 ед.,</w:t>
      </w:r>
    </w:p>
    <w:p w:rsidR="00590F24" w:rsidRPr="00BC6AF2" w:rsidRDefault="00590F24" w:rsidP="0059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-заключения по проверки исполнения бюджета </w:t>
      </w:r>
      <w:proofErr w:type="spellStart"/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-1ед.,</w:t>
      </w:r>
    </w:p>
    <w:p w:rsidR="00590F24" w:rsidRPr="00BC6AF2" w:rsidRDefault="00590F24" w:rsidP="0059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-заключения на проект решения о бюджете на плановый период </w:t>
      </w:r>
      <w:proofErr w:type="gramStart"/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поселений-13ед.,</w:t>
      </w:r>
    </w:p>
    <w:p w:rsidR="00590F24" w:rsidRPr="00BC6AF2" w:rsidRDefault="00590F24" w:rsidP="0059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-заключения на проект решения о бюджете на плановый период </w:t>
      </w:r>
      <w:proofErr w:type="spellStart"/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-1ед.,</w:t>
      </w:r>
    </w:p>
    <w:p w:rsidR="00590F24" w:rsidRPr="00BC6AF2" w:rsidRDefault="00590F24" w:rsidP="0059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-Заключения по экспертно-аналитическим мероприятиям экспертизы проектов муниципальных правовых актов за 202</w:t>
      </w:r>
      <w:r w:rsidR="00C012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год- </w:t>
      </w:r>
      <w:r w:rsidR="00C0129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BC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</w:t>
      </w:r>
    </w:p>
    <w:p w:rsidR="00590F24" w:rsidRPr="00B95A0A" w:rsidRDefault="00590F24" w:rsidP="0059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-заключение по </w:t>
      </w:r>
      <w:r w:rsidRPr="00B95A0A">
        <w:rPr>
          <w:rFonts w:ascii="Times New Roman" w:eastAsia="Calibri" w:hAnsi="Times New Roman" w:cs="Times New Roman"/>
          <w:sz w:val="28"/>
          <w:szCs w:val="28"/>
        </w:rPr>
        <w:t xml:space="preserve">мониторингу исполнения национальных проектов на территории и </w:t>
      </w:r>
      <w:r w:rsidRPr="00B95A0A">
        <w:rPr>
          <w:rFonts w:ascii="Times New Roman" w:hAnsi="Times New Roman" w:cs="Times New Roman"/>
          <w:sz w:val="28"/>
          <w:szCs w:val="28"/>
        </w:rPr>
        <w:t>исполнения национальных проектов на территории -6ед.,</w:t>
      </w:r>
    </w:p>
    <w:p w:rsidR="00590F24" w:rsidRPr="00B95A0A" w:rsidRDefault="00590F24" w:rsidP="0059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0A">
        <w:rPr>
          <w:rFonts w:ascii="Times New Roman" w:hAnsi="Times New Roman" w:cs="Times New Roman"/>
          <w:sz w:val="28"/>
          <w:szCs w:val="28"/>
        </w:rPr>
        <w:t xml:space="preserve">- Отчёты  о результатах контрольных мероприятий – </w:t>
      </w:r>
      <w:r w:rsidR="00C01298">
        <w:rPr>
          <w:rFonts w:ascii="Times New Roman" w:hAnsi="Times New Roman" w:cs="Times New Roman"/>
          <w:sz w:val="28"/>
          <w:szCs w:val="28"/>
        </w:rPr>
        <w:t>135</w:t>
      </w:r>
      <w:r w:rsidRPr="00B95A0A">
        <w:rPr>
          <w:rFonts w:ascii="Times New Roman" w:hAnsi="Times New Roman" w:cs="Times New Roman"/>
          <w:sz w:val="28"/>
          <w:szCs w:val="28"/>
        </w:rPr>
        <w:t>ед.,</w:t>
      </w:r>
    </w:p>
    <w:p w:rsidR="00590F24" w:rsidRPr="00B95A0A" w:rsidRDefault="00590F24" w:rsidP="0059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0A">
        <w:rPr>
          <w:rFonts w:ascii="Times New Roman" w:hAnsi="Times New Roman" w:cs="Times New Roman"/>
          <w:sz w:val="28"/>
          <w:szCs w:val="28"/>
        </w:rPr>
        <w:t>- акты обследований- 1</w:t>
      </w:r>
      <w:r w:rsidR="00C01298">
        <w:rPr>
          <w:rFonts w:ascii="Times New Roman" w:hAnsi="Times New Roman" w:cs="Times New Roman"/>
          <w:sz w:val="28"/>
          <w:szCs w:val="28"/>
        </w:rPr>
        <w:t>1</w:t>
      </w:r>
      <w:r w:rsidRPr="00B95A0A">
        <w:rPr>
          <w:rFonts w:ascii="Times New Roman" w:hAnsi="Times New Roman" w:cs="Times New Roman"/>
          <w:sz w:val="28"/>
          <w:szCs w:val="28"/>
        </w:rPr>
        <w:t xml:space="preserve"> ед.</w:t>
      </w:r>
      <w:r w:rsidR="00C01298">
        <w:rPr>
          <w:rFonts w:ascii="Times New Roman" w:hAnsi="Times New Roman" w:cs="Times New Roman"/>
          <w:sz w:val="28"/>
          <w:szCs w:val="28"/>
        </w:rPr>
        <w:t xml:space="preserve"> по 7 объектам</w:t>
      </w:r>
    </w:p>
    <w:p w:rsidR="00590F24" w:rsidRPr="00B95A0A" w:rsidRDefault="00590F24" w:rsidP="0059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Аналитических материалов (информаций, заключений) – </w:t>
      </w:r>
      <w:r w:rsidR="00C012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</w:t>
      </w:r>
    </w:p>
    <w:p w:rsidR="00590F24" w:rsidRPr="00B95A0A" w:rsidRDefault="00590F24" w:rsidP="0059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Представлений – </w:t>
      </w:r>
      <w:r w:rsidR="00C0129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9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</w:t>
      </w:r>
    </w:p>
    <w:p w:rsidR="00FF3032" w:rsidRDefault="00FF3032" w:rsidP="00FF3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032" w:rsidRPr="00A6609D" w:rsidRDefault="00FF3032" w:rsidP="00FF3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Обеспечение деятельности Контрольно-счётной палаты.</w:t>
      </w:r>
    </w:p>
    <w:p w:rsidR="00FF3032" w:rsidRPr="00A6609D" w:rsidRDefault="00FF3032" w:rsidP="00FF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продолжена работа по совершенствованию нормативных актов, регламентирующих деятельность Контрольно-счётной палаты. </w:t>
      </w:r>
    </w:p>
    <w:p w:rsidR="00FF3032" w:rsidRDefault="00FF3032" w:rsidP="00FF30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методическая база Контрольно-счётной палаты состоит из 15 муниципальных актов, регламентирующих порядок осуществления Контрольно-счётной палатой </w:t>
      </w:r>
      <w:proofErr w:type="spellStart"/>
      <w:r w:rsidRPr="00A66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A6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внешнего муниципального финансового контроля (стандартов внешнего муниципального финансового контроля,  стандартов организации деятельности Контрольно-счётной палаты, методических рекомендаций и 13 соглашений с сельскими поселениями), а так же по противодействию коррупции 11 нормативных актов.</w:t>
      </w:r>
      <w:proofErr w:type="gramEnd"/>
      <w:r w:rsidRPr="00A6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деятельность Контрольно-счётной палаты при необходимости будет  совершенствоваться локальной нормативной правовой базой.</w:t>
      </w:r>
    </w:p>
    <w:p w:rsidR="00FF3032" w:rsidRPr="00A6609D" w:rsidRDefault="00FF3032" w:rsidP="00FF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</w:pPr>
      <w:r w:rsidRPr="00A6609D">
        <w:rPr>
          <w:rFonts w:ascii="Times New Roman" w:eastAsia="Calibri" w:hAnsi="Times New Roman" w:cs="Times New Roman"/>
          <w:sz w:val="28"/>
          <w:szCs w:val="28"/>
        </w:rPr>
        <w:t>Председатель Контрольно-счётной палаты района в</w:t>
      </w:r>
      <w:r w:rsidRPr="00A6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A6609D">
        <w:rPr>
          <w:rFonts w:ascii="Times New Roman" w:eastAsia="Calibri" w:hAnsi="Times New Roman" w:cs="Times New Roman"/>
          <w:sz w:val="28"/>
          <w:szCs w:val="28"/>
        </w:rPr>
        <w:t xml:space="preserve">участвовала в заседаниях Собрания депутатов </w:t>
      </w:r>
      <w:proofErr w:type="spellStart"/>
      <w:r w:rsidRPr="00A6609D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A6609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в комиссии по противодействию коррупции</w:t>
      </w:r>
      <w:r>
        <w:rPr>
          <w:rFonts w:ascii="Times New Roman" w:eastAsia="Calibri" w:hAnsi="Times New Roman" w:cs="Times New Roman"/>
          <w:sz w:val="28"/>
          <w:szCs w:val="28"/>
        </w:rPr>
        <w:t>, балансовой комиссии</w:t>
      </w:r>
      <w:r w:rsidRPr="00A6609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6609D">
        <w:rPr>
          <w:rFonts w:ascii="Times New Roman" w:eastAsia="Calibri" w:hAnsi="Times New Roman" w:cs="Times New Roman"/>
          <w:sz w:val="28"/>
          <w:szCs w:val="28"/>
        </w:rPr>
        <w:t>Варненском</w:t>
      </w:r>
      <w:proofErr w:type="spellEnd"/>
      <w:r w:rsidRPr="00A6609D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районе, также принимала участие </w:t>
      </w:r>
      <w:r w:rsidRPr="00A6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конференциях </w:t>
      </w:r>
      <w:r w:rsidRPr="00A66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контрольно-счётных органов при Счетной палате Челябинской области.</w:t>
      </w:r>
    </w:p>
    <w:p w:rsidR="00FF3032" w:rsidRPr="0031646C" w:rsidRDefault="00FF3032" w:rsidP="00FF3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</w:t>
      </w:r>
      <w:r w:rsidRPr="00E1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квалификации работников палаты ежегодно принимают участие в обучающих семинарах, </w:t>
      </w:r>
      <w:proofErr w:type="spellStart"/>
      <w:r w:rsidRPr="00E14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E14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2E8" w:rsidRDefault="000932E8" w:rsidP="000932E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2E8">
        <w:rPr>
          <w:rFonts w:ascii="Times New Roman" w:hAnsi="Times New Roman" w:cs="Times New Roman"/>
          <w:color w:val="000000"/>
          <w:sz w:val="28"/>
          <w:szCs w:val="28"/>
        </w:rPr>
        <w:t>Кадровое обеспечение деятельности.</w:t>
      </w:r>
    </w:p>
    <w:p w:rsidR="000932E8" w:rsidRPr="0075451E" w:rsidRDefault="000932E8" w:rsidP="0009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75451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 численность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составляла четыре человека: председатель, </w:t>
      </w:r>
      <w:proofErr w:type="spellStart"/>
      <w:r w:rsidRPr="00754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75451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54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32E8">
        <w:rPr>
          <w:rFonts w:ascii="Times New Roman" w:hAnsi="Times New Roman" w:cs="Times New Roman"/>
          <w:color w:val="000000"/>
          <w:sz w:val="28"/>
          <w:szCs w:val="28"/>
        </w:rPr>
        <w:t>замещающих муниципальные 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5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-ревизор</w:t>
      </w:r>
      <w:r w:rsidRPr="007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 муниципальной службы)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2E8">
        <w:rPr>
          <w:rFonts w:ascii="Times New Roman" w:hAnsi="Times New Roman" w:cs="Times New Roman"/>
          <w:color w:val="000000"/>
          <w:sz w:val="28"/>
          <w:szCs w:val="28"/>
        </w:rPr>
        <w:t>все имеют высшее профессиональное экономическое образование</w:t>
      </w:r>
      <w:r w:rsidRPr="0075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32E8" w:rsidRPr="00EB3517" w:rsidRDefault="000932E8" w:rsidP="0009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обеспечение деятельности Контрольно-счётной палаты производились на основании бюджетной сметы, утвержденной председателем Контрольно-счётной палаты в соответствии с классификацией расходов бюджетов Российской Федерации.  </w:t>
      </w:r>
    </w:p>
    <w:p w:rsidR="000932E8" w:rsidRPr="00B95A0A" w:rsidRDefault="000932E8" w:rsidP="000932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расходы бюджета </w:t>
      </w:r>
      <w:proofErr w:type="spellStart"/>
      <w:r w:rsidRPr="00B9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B9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содержание Контрольно-счётной палаты за отчетный период составили </w:t>
      </w:r>
      <w:r w:rsidR="00582604" w:rsidRPr="00582604">
        <w:rPr>
          <w:rFonts w:ascii="Times New Roman" w:eastAsia="Times New Roman" w:hAnsi="Times New Roman" w:cs="Times New Roman"/>
          <w:sz w:val="28"/>
          <w:szCs w:val="28"/>
          <w:lang w:eastAsia="ru-RU"/>
        </w:rPr>
        <w:t>4476,2</w:t>
      </w:r>
      <w:r w:rsidRPr="00B9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на исполнение полномочий поселений внешнего контроля – </w:t>
      </w:r>
      <w:r w:rsidR="00582604" w:rsidRPr="00582604">
        <w:rPr>
          <w:rFonts w:ascii="Times New Roman" w:eastAsia="Times New Roman" w:hAnsi="Times New Roman" w:cs="Times New Roman"/>
          <w:sz w:val="28"/>
          <w:szCs w:val="28"/>
          <w:lang w:eastAsia="ru-RU"/>
        </w:rPr>
        <w:t>182,2</w:t>
      </w:r>
      <w:r w:rsidRPr="00B9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r w:rsidRPr="00B95A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Оплата труда лиц, замещающих в Контрольно-счётной палате муниципальные должности и должности муниципальной службы муниципального района, осуществлялись в соответствии с Положением о порядке определения денежного содержания и материальном стимулирования лиц, замещающих муниципальные должности, должности муниципальных служащих Контрольно-счётной палаты </w:t>
      </w:r>
      <w:proofErr w:type="spellStart"/>
      <w:r w:rsidRPr="00B95A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Варненского</w:t>
      </w:r>
      <w:proofErr w:type="spellEnd"/>
      <w:r w:rsidRPr="00B95A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</w:t>
      </w:r>
      <w:r w:rsidRPr="00B95A0A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footnoteReference w:id="1"/>
      </w:r>
      <w:r w:rsidRPr="00B95A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FF3032" w:rsidRDefault="00FF3032" w:rsidP="00FF303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F3032" w:rsidRPr="002D090A" w:rsidRDefault="00FF3032" w:rsidP="00FF303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D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Гласность в деятельности </w:t>
      </w:r>
      <w:r w:rsidRPr="002D0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Контрольно-счётной палаты</w:t>
      </w:r>
    </w:p>
    <w:p w:rsidR="00EF23C2" w:rsidRPr="00EF23C2" w:rsidRDefault="00FF3032" w:rsidP="00FF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D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 февраля 2011 года № 6-ФЗ и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вся информация о деятельности Контрольно-счётной палаты размещалась на странице Контрольно-счётной палаты на сайте Администрации </w:t>
      </w:r>
      <w:proofErr w:type="spellStart"/>
      <w:r w:rsidRPr="002D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2D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proofErr w:type="gramEnd"/>
      <w:r w:rsidRPr="002D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90A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FF3032" w:rsidRDefault="000932E8" w:rsidP="00FF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3C2">
        <w:rPr>
          <w:rFonts w:ascii="Times New Roman" w:hAnsi="Times New Roman" w:cs="Times New Roman"/>
          <w:color w:val="000000"/>
          <w:sz w:val="28"/>
          <w:szCs w:val="28"/>
        </w:rPr>
        <w:t>(https://</w:t>
      </w:r>
      <w:r w:rsidR="00297C01">
        <w:rPr>
          <w:rFonts w:ascii="Times New Roman" w:hAnsi="Times New Roman" w:cs="Times New Roman"/>
          <w:color w:val="000000"/>
          <w:sz w:val="28"/>
          <w:szCs w:val="28"/>
        </w:rPr>
        <w:t>74</w:t>
      </w:r>
      <w:proofErr w:type="spellStart"/>
      <w:r w:rsidR="00EF23C2" w:rsidRPr="00EF23C2">
        <w:rPr>
          <w:rFonts w:ascii="Times New Roman" w:hAnsi="Times New Roman" w:cs="Times New Roman"/>
          <w:color w:val="000000"/>
          <w:sz w:val="28"/>
          <w:szCs w:val="28"/>
          <w:lang w:val="en-US"/>
        </w:rPr>
        <w:t>varna</w:t>
      </w:r>
      <w:proofErr w:type="spellEnd"/>
      <w:r w:rsidRPr="00EF23C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F23C2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EF23C2">
        <w:rPr>
          <w:rFonts w:ascii="Times New Roman" w:hAnsi="Times New Roman" w:cs="Times New Roman"/>
          <w:color w:val="000000"/>
          <w:sz w:val="28"/>
          <w:szCs w:val="28"/>
        </w:rPr>
        <w:t xml:space="preserve">/), а также в социальных сетях </w:t>
      </w:r>
      <w:r w:rsidR="00EF23C2" w:rsidRPr="00EF23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F23C2">
        <w:rPr>
          <w:rFonts w:ascii="Times New Roman" w:hAnsi="Times New Roman" w:cs="Times New Roman"/>
          <w:color w:val="000000"/>
          <w:sz w:val="28"/>
          <w:szCs w:val="28"/>
        </w:rPr>
        <w:t>Контакте и</w:t>
      </w:r>
      <w:r w:rsidRPr="00EF23C2">
        <w:rPr>
          <w:color w:val="000000"/>
          <w:sz w:val="28"/>
          <w:szCs w:val="28"/>
        </w:rPr>
        <w:br/>
      </w:r>
      <w:r w:rsidRPr="00EF23C2">
        <w:rPr>
          <w:rFonts w:ascii="Times New Roman" w:hAnsi="Times New Roman" w:cs="Times New Roman"/>
          <w:color w:val="000000"/>
          <w:sz w:val="28"/>
          <w:szCs w:val="28"/>
        </w:rPr>
        <w:t>Одноклассники.</w:t>
      </w:r>
      <w:r w:rsidR="00EF23C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F3032" w:rsidRPr="002D090A">
        <w:rPr>
          <w:rFonts w:ascii="Times New Roman" w:eastAsia="Calibri" w:hAnsi="Times New Roman" w:cs="Times New Roman"/>
          <w:sz w:val="28"/>
          <w:szCs w:val="28"/>
        </w:rPr>
        <w:t xml:space="preserve">разделах сайта систематически размещается и актуализируется подробная информация о текущей деятельности Контрольно-счётной палаты: контрольной, экспертно-аналитической, организационной. Всего в отчетном периоде было размещено </w:t>
      </w:r>
      <w:r w:rsidR="00FF3032" w:rsidRPr="00FF3032">
        <w:rPr>
          <w:rFonts w:ascii="Times New Roman" w:eastAsia="Calibri" w:hAnsi="Times New Roman" w:cs="Times New Roman"/>
          <w:sz w:val="28"/>
          <w:szCs w:val="28"/>
        </w:rPr>
        <w:t>87</w:t>
      </w:r>
      <w:r w:rsidR="00FF3032" w:rsidRPr="002D090A">
        <w:rPr>
          <w:rFonts w:ascii="Times New Roman" w:eastAsia="Calibri" w:hAnsi="Times New Roman" w:cs="Times New Roman"/>
          <w:sz w:val="28"/>
          <w:szCs w:val="28"/>
        </w:rPr>
        <w:t xml:space="preserve"> публикаций и сообщений о проведенных контрольных и эксп</w:t>
      </w:r>
      <w:r w:rsidR="00FF3032">
        <w:rPr>
          <w:rFonts w:ascii="Times New Roman" w:eastAsia="Calibri" w:hAnsi="Times New Roman" w:cs="Times New Roman"/>
          <w:sz w:val="28"/>
          <w:szCs w:val="28"/>
        </w:rPr>
        <w:t>е</w:t>
      </w:r>
      <w:r w:rsidR="00FF3032" w:rsidRPr="002D090A">
        <w:rPr>
          <w:rFonts w:ascii="Times New Roman" w:eastAsia="Calibri" w:hAnsi="Times New Roman" w:cs="Times New Roman"/>
          <w:sz w:val="28"/>
          <w:szCs w:val="28"/>
        </w:rPr>
        <w:t>ртно-аналитических мероприятиях, о выявленных при их проведении нарушениях, о вынесенных представлениях.</w:t>
      </w:r>
    </w:p>
    <w:p w:rsidR="00FF3032" w:rsidRPr="002D090A" w:rsidRDefault="00FF3032" w:rsidP="00FF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2D090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законодательства о контрактной системе (с учётом положений Стандарта внешнего муниципального финансового контроля Контрольно-счётной палаты СВМФК 07 «Проведение аудита в сфере закупок товаров, работ, услуг для обеспечения муниципальных нужд») сформирована и размещена в единой информационной системе в сфере закупок (https://zakupki.gov.ru/) обобщённая информация о результатах </w:t>
      </w:r>
      <w:r w:rsidRPr="002D090A">
        <w:rPr>
          <w:rFonts w:ascii="Times New Roman" w:eastAsia="Calibri" w:hAnsi="Times New Roman" w:cs="Times New Roman"/>
          <w:sz w:val="28"/>
          <w:szCs w:val="28"/>
        </w:rPr>
        <w:lastRenderedPageBreak/>
        <w:t>аудита в сфере закупок за 202</w:t>
      </w:r>
      <w:r w:rsidR="000932E8">
        <w:rPr>
          <w:rFonts w:ascii="Times New Roman" w:eastAsia="Calibri" w:hAnsi="Times New Roman" w:cs="Times New Roman"/>
          <w:sz w:val="28"/>
          <w:szCs w:val="28"/>
        </w:rPr>
        <w:t>3</w:t>
      </w:r>
      <w:r w:rsidRPr="002D090A">
        <w:rPr>
          <w:rFonts w:ascii="Times New Roman" w:eastAsia="Calibri" w:hAnsi="Times New Roman" w:cs="Times New Roman"/>
          <w:sz w:val="28"/>
          <w:szCs w:val="28"/>
        </w:rPr>
        <w:t>год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</w:t>
      </w:r>
      <w:proofErr w:type="gramEnd"/>
      <w:r w:rsidRPr="002D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D0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</w:t>
      </w:r>
      <w:proofErr w:type="gramEnd"/>
      <w:r w:rsidRPr="002D0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характера лиц замещающих муниципальные должности и муниципальных служащих Контрольно-счётной палаты </w:t>
      </w:r>
      <w:proofErr w:type="spellStart"/>
      <w:r w:rsidRPr="002D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2D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членов их семей за отчётный период 202</w:t>
      </w:r>
      <w:r w:rsidR="000932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09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932E8" w:rsidRDefault="000932E8" w:rsidP="00093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3C2" w:rsidRDefault="005E7EC5" w:rsidP="00EF23C2">
      <w:pPr>
        <w:shd w:val="clear" w:color="auto" w:fill="FFFFFF"/>
        <w:spacing w:after="0" w:line="19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Взаимодействие с</w:t>
      </w:r>
      <w:r w:rsidR="00EF23C2" w:rsidRPr="00EF2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2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государственными органами, правоохранительными, другими контрольными</w:t>
      </w:r>
      <w:r w:rsidR="00EF23C2" w:rsidRPr="00EF2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2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органами.</w:t>
      </w:r>
    </w:p>
    <w:p w:rsidR="00767876" w:rsidRDefault="00EF23C2" w:rsidP="00EF23C2">
      <w:pPr>
        <w:shd w:val="clear" w:color="auto" w:fill="FFFFFF"/>
        <w:spacing w:after="0"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E7EC5" w:rsidRPr="00EF23C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статьи 19 Положения о Контрольно-счетной палате </w:t>
      </w:r>
      <w:proofErr w:type="spellStart"/>
      <w:r w:rsidRPr="00EF23C2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EF2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EC5" w:rsidRPr="00EF23C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района» КСП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EC5" w:rsidRPr="00EF23C2">
        <w:rPr>
          <w:rFonts w:ascii="Times New Roman" w:hAnsi="Times New Roman" w:cs="Times New Roman"/>
          <w:color w:val="000000"/>
          <w:sz w:val="28"/>
          <w:szCs w:val="28"/>
        </w:rPr>
        <w:t>взаимодействие с государственными и муниципальными органами,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EC5" w:rsidRPr="00EF23C2">
        <w:rPr>
          <w:rFonts w:ascii="Times New Roman" w:hAnsi="Times New Roman" w:cs="Times New Roman"/>
          <w:color w:val="000000"/>
          <w:sz w:val="28"/>
          <w:szCs w:val="28"/>
        </w:rPr>
        <w:t>в рамках заключенных соглашений о взаимодействии: со Контрольно-счетной палатой</w:t>
      </w:r>
      <w:r w:rsidR="00767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EC5" w:rsidRPr="00EF23C2">
        <w:rPr>
          <w:rFonts w:ascii="Times New Roman" w:hAnsi="Times New Roman" w:cs="Times New Roman"/>
          <w:color w:val="000000"/>
          <w:sz w:val="28"/>
          <w:szCs w:val="28"/>
        </w:rPr>
        <w:t>Челябинской области, и другими органами.</w:t>
      </w:r>
    </w:p>
    <w:p w:rsidR="00767876" w:rsidRDefault="00767876" w:rsidP="00EF23C2">
      <w:pPr>
        <w:shd w:val="clear" w:color="auto" w:fill="FFFFFF"/>
        <w:spacing w:after="0" w:line="195" w:lineRule="atLeas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E7EC5" w:rsidRPr="0076787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Собранием депутатов </w:t>
      </w:r>
      <w:proofErr w:type="spellStart"/>
      <w:r w:rsidRPr="00767876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5E7EC5" w:rsidRPr="0076787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8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7EC5" w:rsidRPr="00767876">
        <w:rPr>
          <w:rFonts w:ascii="Times New Roman" w:hAnsi="Times New Roman" w:cs="Times New Roman"/>
          <w:color w:val="000000"/>
          <w:sz w:val="28"/>
          <w:szCs w:val="28"/>
        </w:rPr>
        <w:t xml:space="preserve"> отчетном году осуществлялось по следующим</w:t>
      </w:r>
      <w:r w:rsidR="005E7EC5" w:rsidRPr="00767876">
        <w:rPr>
          <w:color w:val="000000"/>
          <w:sz w:val="28"/>
          <w:szCs w:val="28"/>
        </w:rPr>
        <w:br/>
      </w:r>
      <w:r w:rsidR="005E7EC5" w:rsidRPr="00767876">
        <w:rPr>
          <w:rFonts w:ascii="Times New Roman" w:hAnsi="Times New Roman" w:cs="Times New Roman"/>
          <w:color w:val="000000"/>
          <w:sz w:val="28"/>
          <w:szCs w:val="28"/>
        </w:rPr>
        <w:t>направлениям:</w:t>
      </w:r>
      <w:r w:rsidR="005E7EC5" w:rsidRPr="00767876">
        <w:rPr>
          <w:color w:val="000000"/>
          <w:sz w:val="28"/>
          <w:szCs w:val="28"/>
        </w:rPr>
        <w:br/>
      </w:r>
      <w:r w:rsidR="005E7EC5" w:rsidRPr="00767876">
        <w:rPr>
          <w:rFonts w:ascii="Times New Roman" w:hAnsi="Times New Roman" w:cs="Times New Roman"/>
          <w:color w:val="000000"/>
          <w:sz w:val="28"/>
          <w:szCs w:val="28"/>
        </w:rPr>
        <w:t>- представление результатов контрольных и экспертно-аналитических</w:t>
      </w:r>
      <w:r w:rsidR="005E7EC5" w:rsidRPr="00767876">
        <w:rPr>
          <w:color w:val="000000"/>
          <w:sz w:val="28"/>
          <w:szCs w:val="28"/>
        </w:rPr>
        <w:br/>
      </w:r>
      <w:r w:rsidR="005E7EC5" w:rsidRPr="00767876">
        <w:rPr>
          <w:rFonts w:ascii="Times New Roman" w:hAnsi="Times New Roman" w:cs="Times New Roman"/>
          <w:color w:val="000000"/>
          <w:sz w:val="28"/>
          <w:szCs w:val="28"/>
        </w:rPr>
        <w:t>мероприятий, а также заключений на проекты правовых актов в Собрания</w:t>
      </w:r>
      <w:r w:rsidR="005E7EC5" w:rsidRPr="00767876">
        <w:rPr>
          <w:color w:val="000000"/>
          <w:sz w:val="28"/>
          <w:szCs w:val="28"/>
        </w:rPr>
        <w:br/>
      </w:r>
      <w:r w:rsidR="005E7EC5" w:rsidRPr="00767876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Pr="00767876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5E7EC5" w:rsidRPr="0076787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767876" w:rsidRDefault="005E7EC5" w:rsidP="00EF23C2">
      <w:pPr>
        <w:shd w:val="clear" w:color="auto" w:fill="FFFFFF"/>
        <w:spacing w:after="0"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876">
        <w:rPr>
          <w:rFonts w:ascii="Times New Roman" w:hAnsi="Times New Roman" w:cs="Times New Roman"/>
          <w:color w:val="000000"/>
          <w:sz w:val="28"/>
          <w:szCs w:val="28"/>
        </w:rPr>
        <w:t>- подготовка информации и выступление на заседаниях Собрания депутатов</w:t>
      </w:r>
      <w:r w:rsidRPr="00767876">
        <w:rPr>
          <w:color w:val="000000"/>
          <w:sz w:val="28"/>
          <w:szCs w:val="28"/>
        </w:rPr>
        <w:br/>
      </w:r>
      <w:proofErr w:type="spellStart"/>
      <w:r w:rsidR="00767876" w:rsidRPr="00767876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6787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767876" w:rsidRDefault="005E7EC5" w:rsidP="00EF23C2">
      <w:pPr>
        <w:shd w:val="clear" w:color="auto" w:fill="FFFFFF"/>
        <w:spacing w:after="0"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876">
        <w:rPr>
          <w:rFonts w:ascii="Times New Roman" w:hAnsi="Times New Roman" w:cs="Times New Roman"/>
          <w:color w:val="000000"/>
          <w:sz w:val="28"/>
          <w:szCs w:val="28"/>
        </w:rPr>
        <w:t>Взаимодействие с правоохранительными органами.</w:t>
      </w:r>
      <w:r w:rsidRPr="00767876">
        <w:rPr>
          <w:color w:val="000000"/>
          <w:sz w:val="28"/>
          <w:szCs w:val="28"/>
        </w:rPr>
        <w:br/>
      </w:r>
      <w:r w:rsidRPr="00767876">
        <w:rPr>
          <w:rFonts w:ascii="Times New Roman" w:hAnsi="Times New Roman" w:cs="Times New Roman"/>
          <w:color w:val="000000"/>
          <w:sz w:val="28"/>
          <w:szCs w:val="28"/>
        </w:rPr>
        <w:t>КСП реализует полномочия по взаимодействию</w:t>
      </w:r>
      <w:r w:rsidR="00767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876">
        <w:rPr>
          <w:rFonts w:ascii="Times New Roman" w:hAnsi="Times New Roman" w:cs="Times New Roman"/>
          <w:color w:val="000000"/>
          <w:sz w:val="28"/>
          <w:szCs w:val="28"/>
        </w:rPr>
        <w:t xml:space="preserve">с правоохранительными органами в соответствии законодательством РФ о контрольно-счетных </w:t>
      </w:r>
      <w:proofErr w:type="gramStart"/>
      <w:r w:rsidRPr="00767876">
        <w:rPr>
          <w:rFonts w:ascii="Times New Roman" w:hAnsi="Times New Roman" w:cs="Times New Roman"/>
          <w:color w:val="000000"/>
          <w:sz w:val="28"/>
          <w:szCs w:val="28"/>
        </w:rPr>
        <w:t>органах</w:t>
      </w:r>
      <w:proofErr w:type="gramEnd"/>
      <w:r w:rsidRPr="0076787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67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876">
        <w:rPr>
          <w:rFonts w:ascii="Times New Roman" w:hAnsi="Times New Roman" w:cs="Times New Roman"/>
          <w:color w:val="000000"/>
          <w:sz w:val="28"/>
          <w:szCs w:val="28"/>
        </w:rPr>
        <w:t>сотрудничестве и взаимодействии.</w:t>
      </w:r>
    </w:p>
    <w:p w:rsidR="00564531" w:rsidRDefault="005E7EC5" w:rsidP="00767876">
      <w:pPr>
        <w:shd w:val="clear" w:color="auto" w:fill="FFFFFF"/>
        <w:spacing w:after="0"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876">
        <w:rPr>
          <w:rFonts w:ascii="Times New Roman" w:hAnsi="Times New Roman" w:cs="Times New Roman"/>
          <w:color w:val="000000"/>
          <w:sz w:val="28"/>
          <w:szCs w:val="28"/>
        </w:rPr>
        <w:t>Материалы одного контрольного мероприятия направлены для принятия</w:t>
      </w:r>
      <w:r w:rsidRPr="00767876">
        <w:rPr>
          <w:color w:val="000000"/>
          <w:sz w:val="28"/>
          <w:szCs w:val="28"/>
        </w:rPr>
        <w:br/>
      </w:r>
      <w:r w:rsidRPr="0076787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решений: в Прокуратуру </w:t>
      </w:r>
      <w:proofErr w:type="spellStart"/>
      <w:r w:rsidR="00767876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67876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  <w:r w:rsidRPr="00767876">
        <w:rPr>
          <w:sz w:val="28"/>
          <w:szCs w:val="28"/>
        </w:rPr>
        <w:br/>
      </w:r>
      <w:r w:rsidR="0056453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67876">
        <w:rPr>
          <w:rFonts w:ascii="Times New Roman" w:hAnsi="Times New Roman" w:cs="Times New Roman"/>
          <w:color w:val="000000"/>
          <w:sz w:val="28"/>
          <w:szCs w:val="28"/>
        </w:rPr>
        <w:t>Взаимодействие со Контрольно-счетной палатой Челябинской области</w:t>
      </w:r>
      <w:proofErr w:type="gramStart"/>
      <w:r w:rsidRPr="00767876">
        <w:rPr>
          <w:color w:val="000000"/>
          <w:sz w:val="28"/>
          <w:szCs w:val="28"/>
        </w:rPr>
        <w:br/>
      </w:r>
      <w:r w:rsidRPr="0076787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67876">
        <w:rPr>
          <w:rFonts w:ascii="Times New Roman" w:hAnsi="Times New Roman" w:cs="Times New Roman"/>
          <w:color w:val="000000"/>
          <w:sz w:val="28"/>
          <w:szCs w:val="28"/>
        </w:rPr>
        <w:t xml:space="preserve"> части взаимодействия со Контрольно-счетной палатой Челябинской области в</w:t>
      </w:r>
      <w:r w:rsidR="00767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876">
        <w:rPr>
          <w:rFonts w:ascii="Times New Roman" w:hAnsi="Times New Roman" w:cs="Times New Roman"/>
          <w:color w:val="000000"/>
          <w:sz w:val="28"/>
          <w:szCs w:val="28"/>
        </w:rPr>
        <w:t>течение 202</w:t>
      </w:r>
      <w:r w:rsidR="00767876" w:rsidRPr="007678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7876">
        <w:rPr>
          <w:rFonts w:ascii="Times New Roman" w:hAnsi="Times New Roman" w:cs="Times New Roman"/>
          <w:color w:val="000000"/>
          <w:sz w:val="28"/>
          <w:szCs w:val="28"/>
        </w:rPr>
        <w:t xml:space="preserve"> года КСП </w:t>
      </w:r>
      <w:r w:rsidR="00564531" w:rsidRPr="00564531">
        <w:rPr>
          <w:rFonts w:ascii="TimesNewRomanPSMT" w:hAnsi="TimesNewRomanPSMT"/>
          <w:sz w:val="28"/>
          <w:szCs w:val="28"/>
        </w:rPr>
        <w:t>в дистанционном формате ежемесячно принимали участие в обучающих семинарах, организованных Счетной палатой, Союзом муниципальных контрольных органов РФ</w:t>
      </w:r>
      <w:r w:rsidRPr="00564531">
        <w:rPr>
          <w:rFonts w:ascii="Times New Roman" w:hAnsi="Times New Roman" w:cs="Times New Roman"/>
          <w:sz w:val="28"/>
          <w:szCs w:val="28"/>
        </w:rPr>
        <w:t>.</w:t>
      </w:r>
      <w:r w:rsidRPr="00767876">
        <w:rPr>
          <w:color w:val="000000"/>
          <w:sz w:val="28"/>
          <w:szCs w:val="28"/>
        </w:rPr>
        <w:br/>
      </w:r>
      <w:r w:rsidRPr="00767876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9C701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7876">
        <w:rPr>
          <w:rFonts w:ascii="Times New Roman" w:hAnsi="Times New Roman" w:cs="Times New Roman"/>
          <w:color w:val="000000"/>
          <w:sz w:val="28"/>
          <w:szCs w:val="28"/>
        </w:rPr>
        <w:t xml:space="preserve">году КСП </w:t>
      </w:r>
      <w:proofErr w:type="spellStart"/>
      <w:r w:rsidR="00564531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564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87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продолжи</w:t>
      </w:r>
      <w:r w:rsidR="009C701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67876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</w:t>
      </w:r>
      <w:r w:rsidR="00767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876">
        <w:rPr>
          <w:rFonts w:ascii="Times New Roman" w:hAnsi="Times New Roman" w:cs="Times New Roman"/>
          <w:color w:val="000000"/>
          <w:sz w:val="28"/>
          <w:szCs w:val="28"/>
        </w:rPr>
        <w:t>с Контрольно-счетной палатой Челябинской области в части проведения совместных или</w:t>
      </w:r>
      <w:r w:rsidR="00564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876">
        <w:rPr>
          <w:rFonts w:ascii="Times New Roman" w:hAnsi="Times New Roman" w:cs="Times New Roman"/>
          <w:color w:val="000000"/>
          <w:sz w:val="28"/>
          <w:szCs w:val="28"/>
        </w:rPr>
        <w:t>параллельных контрольных и экспертно-аналитических мероприятиях.</w:t>
      </w:r>
    </w:p>
    <w:p w:rsidR="00310214" w:rsidRPr="00E241CC" w:rsidRDefault="005E7EC5" w:rsidP="00564531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76">
        <w:rPr>
          <w:color w:val="000000"/>
          <w:sz w:val="28"/>
          <w:szCs w:val="28"/>
        </w:rPr>
        <w:br/>
      </w:r>
      <w:r w:rsidR="00310214" w:rsidRPr="00E2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6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10214" w:rsidRPr="00E2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 Предложение по совершенствованию проверочной деятельности, внесению изменений в законы и другие нормативные правовые акты </w:t>
      </w:r>
      <w:proofErr w:type="spellStart"/>
      <w:r w:rsidR="00310214" w:rsidRPr="00E2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  <w:r w:rsidR="00310214" w:rsidRPr="00E2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10214" w:rsidRPr="00E241CC" w:rsidRDefault="00310214" w:rsidP="00E2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Деятельность КСП в 202</w:t>
      </w:r>
      <w:r w:rsidR="009461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будет направлена на реализацию полномочий по осуществлению полномочий внешнего финансового контроля, эффективности использования средств районного бюджета, правомерности и эффективности использования муниципального имущества. </w:t>
      </w: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Продолжится работа по повышению качества и эффективности реализации муниципальных программ, как основного инструмента, позволяющего объективно оценить результат вложенных финансовых ресурсов и определить достижение стратегических целей и задач, в том числе и целей реализации приоритетных проектов. </w:t>
      </w:r>
    </w:p>
    <w:p w:rsidR="00310214" w:rsidRPr="00E241CC" w:rsidRDefault="00310214" w:rsidP="00E2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Одно из главных направлений деятельности КСП – осуществление предварительного контроля, в рамках которого будет осуществлен анализ формирования и исполнения районного бюджета, а также финансово-экономическая экспертиза проектов нормативно-правовых актов </w:t>
      </w:r>
      <w:proofErr w:type="spellStart"/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10214" w:rsidRPr="00E241CC" w:rsidRDefault="00310214" w:rsidP="00E2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6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</w:t>
      </w:r>
      <w:r w:rsidRPr="00E241CC">
        <w:rPr>
          <w:rFonts w:ascii="Times New Roman" w:hAnsi="Times New Roman" w:cs="Times New Roman"/>
          <w:sz w:val="28"/>
          <w:szCs w:val="28"/>
        </w:rPr>
        <w:t>В 202</w:t>
      </w:r>
      <w:r w:rsidR="009461D4">
        <w:rPr>
          <w:rFonts w:ascii="Times New Roman" w:hAnsi="Times New Roman" w:cs="Times New Roman"/>
          <w:sz w:val="28"/>
          <w:szCs w:val="28"/>
        </w:rPr>
        <w:t>4</w:t>
      </w:r>
      <w:r w:rsidRPr="00E241CC">
        <w:rPr>
          <w:rFonts w:ascii="Times New Roman" w:hAnsi="Times New Roman" w:cs="Times New Roman"/>
          <w:sz w:val="28"/>
          <w:szCs w:val="28"/>
        </w:rPr>
        <w:t>году важнейшими приоритетными направлениями</w:t>
      </w: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проверка реализации национальных проектов</w:t>
      </w:r>
      <w:r w:rsidR="00DD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(ежеквартальный мониторинг)</w:t>
      </w: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41CC">
        <w:rPr>
          <w:rFonts w:ascii="Segoe UI" w:eastAsia="Times New Roman" w:hAnsi="Segoe UI" w:cs="Segoe UI"/>
          <w:sz w:val="24"/>
          <w:szCs w:val="24"/>
          <w:lang w:eastAsia="ru-RU"/>
        </w:rPr>
        <w:t xml:space="preserve">  о</w:t>
      </w: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целью является улучшение социальной и экономической ситуации в районе, а также повышение качества жизни, комфортных условий и возможностей.</w:t>
      </w:r>
    </w:p>
    <w:p w:rsidR="00310214" w:rsidRPr="00E241CC" w:rsidRDefault="00310214" w:rsidP="00E241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CC">
        <w:rPr>
          <w:rFonts w:ascii="Times New Roman" w:hAnsi="Times New Roman" w:cs="Times New Roman"/>
          <w:sz w:val="28"/>
          <w:szCs w:val="28"/>
        </w:rPr>
        <w:t xml:space="preserve">    Контрольно-счетной палатой проводится мониторинг исполнения бюджета ежеквартально.</w:t>
      </w:r>
    </w:p>
    <w:p w:rsidR="00310214" w:rsidRPr="00E241CC" w:rsidRDefault="00310214" w:rsidP="00E2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КСП систематически проводится работа по анализу результатов контрольных и экспертно-аналитических мероприятий с целью выявления типичных повторяющихся нарушений при расходовании бюджетных средств. Итоги этой работы были использованы для обоснования выбора конкретной тематики контрольной работы и формирования плана работы КСП на 202</w:t>
      </w:r>
      <w:r w:rsidR="009461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310214" w:rsidRPr="00E241CC" w:rsidRDefault="00310214" w:rsidP="00310214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6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</w:t>
      </w: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предусмотрены мероприятия по проверке исполнения и расходования средств на осуществление финансово-хозяйственной деятельности, а также использование муниципального имущества</w:t>
      </w:r>
      <w:r w:rsidR="00E241CC"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соблюдения законодательства на выплату заработной платы.</w:t>
      </w: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214" w:rsidRPr="00E241CC" w:rsidRDefault="00310214" w:rsidP="003102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Продолжится работа по организации контроля над ходом  выполнения представлений КСП, недопущения случаев формального отношения руководителей проверенных объектов  по выполнению мероприятий по устранению нарушений и недостатков, отраженных в актах, справках, заключениях. </w:t>
      </w:r>
    </w:p>
    <w:p w:rsidR="00310214" w:rsidRPr="00E241CC" w:rsidRDefault="00310214" w:rsidP="00310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района предлагает Главам и руководителям отраслевых органов, организаций, учреждений и предприятий:</w:t>
      </w:r>
    </w:p>
    <w:p w:rsidR="00310214" w:rsidRPr="00E241CC" w:rsidRDefault="00310214" w:rsidP="00310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принимать организационные и другие меры по обеспечению надлежащего контроля над устранением нарушений, выявленных в ходе мероприятий;</w:t>
      </w:r>
    </w:p>
    <w:p w:rsidR="00310214" w:rsidRPr="00E241CC" w:rsidRDefault="00310214" w:rsidP="00310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неустранимым нарушениям разрабатывать систему внутреннего контроля над соблюдением законодательства о бухгалтерском учете, управлении имуществом; </w:t>
      </w:r>
    </w:p>
    <w:p w:rsidR="00310214" w:rsidRPr="00E241CC" w:rsidRDefault="00310214" w:rsidP="00E241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проводить  обучение работников муниципальных органов, организаций и учреждений, ответственных за ведение бухгалтерского учета, учета муниципального имущества</w:t>
      </w:r>
      <w:r w:rsidR="00E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41CC" w:rsidRPr="007E2684" w:rsidRDefault="00E241CC" w:rsidP="00E241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646C" w:rsidRPr="00E241CC" w:rsidRDefault="00E241CC" w:rsidP="00E241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8</w:t>
      </w:r>
      <w:r w:rsidR="0056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1646C" w:rsidRPr="00E2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Заключение</w:t>
      </w:r>
    </w:p>
    <w:p w:rsidR="0031646C" w:rsidRPr="00E241CC" w:rsidRDefault="0031646C" w:rsidP="00E241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палатой за 202</w:t>
      </w:r>
      <w:r w:rsidR="005645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обеспечено в полном объеме выполнение основных задач и функций органа внешнего муниципального финансового контроля в рамках годового плана работы.</w:t>
      </w:r>
    </w:p>
    <w:p w:rsidR="0031646C" w:rsidRPr="00E241CC" w:rsidRDefault="0031646C" w:rsidP="00E241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конечных результатов контрольных и экспертно-аналитических мероприятий, практическое оказание помощи объектам контроля в устранении недостатков и нарушений по–прежнему будут приоритетными направлениями работы Контрольно-счётной палаты в дальнейшем.</w:t>
      </w:r>
    </w:p>
    <w:p w:rsidR="00694945" w:rsidRPr="00E241CC" w:rsidRDefault="00694945" w:rsidP="00E2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Важнейшим элементом повышения результативности контрольных мероприятий является взаимодействие с Собранием депутатов района, Администрацией района и отраслевыми органами администрации района.</w:t>
      </w:r>
    </w:p>
    <w:p w:rsidR="0031646C" w:rsidRPr="00E241CC" w:rsidRDefault="0031646C" w:rsidP="00E241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645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Контрольно-счётной палатой также будет продолжена работа по совершенствованию внешнего финансового контроля, повышению его качества и эффективности. </w:t>
      </w:r>
    </w:p>
    <w:p w:rsidR="0031646C" w:rsidRDefault="0031646C" w:rsidP="003A0787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39" w:rsidRPr="0031646C" w:rsidRDefault="00492F90" w:rsidP="00694945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9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C39" w:rsidRPr="004A7952" w:rsidRDefault="00D65829" w:rsidP="00946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0C39"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CD0C39" w:rsidRPr="004A7952" w:rsidRDefault="00CD0C39" w:rsidP="00CD0C39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 </w:t>
      </w:r>
    </w:p>
    <w:p w:rsidR="00CD0C39" w:rsidRPr="004A7952" w:rsidRDefault="00CD0C39" w:rsidP="00CD0C3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CD0C39" w:rsidRPr="004A7952" w:rsidRDefault="00CD0C39" w:rsidP="00CD0C39">
      <w:pPr>
        <w:shd w:val="clear" w:color="auto" w:fill="FFFFFF"/>
        <w:tabs>
          <w:tab w:val="left" w:pos="5910"/>
        </w:tabs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                                                             </w:t>
      </w:r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 w:rsidRPr="004A7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Колычева</w:t>
      </w:r>
      <w:proofErr w:type="spellEnd"/>
    </w:p>
    <w:p w:rsidR="00CD0C39" w:rsidRPr="00CD0C39" w:rsidRDefault="00CD0C39" w:rsidP="00CD0C39">
      <w:pP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564531" w:rsidRDefault="00564531" w:rsidP="00916D7C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4531" w:rsidRDefault="00564531" w:rsidP="00916D7C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6453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42" w:rsidRDefault="00DE2842" w:rsidP="0031646C">
      <w:pPr>
        <w:spacing w:after="0" w:line="240" w:lineRule="auto"/>
      </w:pPr>
      <w:r>
        <w:separator/>
      </w:r>
    </w:p>
  </w:endnote>
  <w:endnote w:type="continuationSeparator" w:id="0">
    <w:p w:rsidR="00DE2842" w:rsidRDefault="00DE2842" w:rsidP="0031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TimesNewRomanPS-ItalicMT">
    <w:altName w:val="Times New Roman"/>
    <w:charset w:val="01"/>
    <w:family w:val="roman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42" w:rsidRDefault="00DE2842" w:rsidP="0031646C">
      <w:pPr>
        <w:spacing w:after="0" w:line="240" w:lineRule="auto"/>
      </w:pPr>
      <w:r>
        <w:separator/>
      </w:r>
    </w:p>
  </w:footnote>
  <w:footnote w:type="continuationSeparator" w:id="0">
    <w:p w:rsidR="00DE2842" w:rsidRDefault="00DE2842" w:rsidP="0031646C">
      <w:pPr>
        <w:spacing w:after="0" w:line="240" w:lineRule="auto"/>
      </w:pPr>
      <w:r>
        <w:continuationSeparator/>
      </w:r>
    </w:p>
  </w:footnote>
  <w:footnote w:id="1">
    <w:p w:rsidR="00EE779F" w:rsidRPr="00B85C6D" w:rsidRDefault="00EE779F" w:rsidP="000932E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85C6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B85C6D">
        <w:rPr>
          <w:rFonts w:ascii="Times New Roman" w:hAnsi="Times New Roman" w:cs="Times New Roman"/>
          <w:sz w:val="20"/>
          <w:szCs w:val="20"/>
        </w:rPr>
        <w:t xml:space="preserve"> Утверждено Решением </w:t>
      </w:r>
      <w:r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B85C6D">
        <w:rPr>
          <w:rFonts w:ascii="Times New Roman" w:hAnsi="Times New Roman" w:cs="Times New Roman"/>
          <w:sz w:val="20"/>
          <w:szCs w:val="20"/>
        </w:rPr>
        <w:t xml:space="preserve"> муниципального района от 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B85C6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B85C6D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B85C6D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4,5</w:t>
      </w:r>
      <w:r w:rsidRPr="00B85C6D">
        <w:rPr>
          <w:rFonts w:ascii="Times New Roman" w:hAnsi="Times New Roman" w:cs="Times New Roman"/>
          <w:sz w:val="20"/>
          <w:szCs w:val="20"/>
        </w:rPr>
        <w:t xml:space="preserve"> «Об утверждении Положения о порядке определения денежного содержания и материальном стимулирования лиц, замещающих муниципальные должности, должности муниципальных служащих и служащих Контрольно-счётной палаты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C6D">
        <w:rPr>
          <w:rFonts w:ascii="Times New Roman" w:hAnsi="Times New Roman" w:cs="Times New Roman"/>
          <w:sz w:val="20"/>
          <w:szCs w:val="20"/>
        </w:rPr>
        <w:t>муниципального района».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531407"/>
      <w:docPartObj>
        <w:docPartGallery w:val="Page Numbers (Top of Page)"/>
        <w:docPartUnique/>
      </w:docPartObj>
    </w:sdtPr>
    <w:sdtContent>
      <w:p w:rsidR="00EE779F" w:rsidRDefault="00EE779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CC3">
          <w:rPr>
            <w:noProof/>
          </w:rPr>
          <w:t>24</w:t>
        </w:r>
        <w:r>
          <w:fldChar w:fldCharType="end"/>
        </w:r>
      </w:p>
    </w:sdtContent>
  </w:sdt>
  <w:p w:rsidR="00EE779F" w:rsidRDefault="00EE77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93557CC"/>
    <w:multiLevelType w:val="hybridMultilevel"/>
    <w:tmpl w:val="77AC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7A2E"/>
    <w:multiLevelType w:val="multilevel"/>
    <w:tmpl w:val="FB1E47E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10297"/>
    <w:multiLevelType w:val="hybridMultilevel"/>
    <w:tmpl w:val="3DE27278"/>
    <w:lvl w:ilvl="0" w:tplc="7B46C58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C5F4D"/>
    <w:multiLevelType w:val="hybridMultilevel"/>
    <w:tmpl w:val="B734EBA2"/>
    <w:lvl w:ilvl="0" w:tplc="07549F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E15FBB"/>
    <w:multiLevelType w:val="hybridMultilevel"/>
    <w:tmpl w:val="44A86BF0"/>
    <w:lvl w:ilvl="0" w:tplc="746CDB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3D42"/>
    <w:multiLevelType w:val="hybridMultilevel"/>
    <w:tmpl w:val="D5940C20"/>
    <w:lvl w:ilvl="0" w:tplc="AE5201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34ED"/>
    <w:multiLevelType w:val="hybridMultilevel"/>
    <w:tmpl w:val="82DCD586"/>
    <w:lvl w:ilvl="0" w:tplc="557614B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414072"/>
    <w:multiLevelType w:val="multilevel"/>
    <w:tmpl w:val="9D2A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527BE5"/>
    <w:multiLevelType w:val="hybridMultilevel"/>
    <w:tmpl w:val="093A3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872430"/>
    <w:multiLevelType w:val="hybridMultilevel"/>
    <w:tmpl w:val="B6A8C740"/>
    <w:lvl w:ilvl="0" w:tplc="2D1ABE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70CF8"/>
    <w:multiLevelType w:val="hybridMultilevel"/>
    <w:tmpl w:val="C83AD59E"/>
    <w:lvl w:ilvl="0" w:tplc="B75E125C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7D47BDC"/>
    <w:multiLevelType w:val="hybridMultilevel"/>
    <w:tmpl w:val="B2B2DCB2"/>
    <w:lvl w:ilvl="0" w:tplc="5A0C05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25BD8"/>
    <w:multiLevelType w:val="multilevel"/>
    <w:tmpl w:val="7B62F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B992223"/>
    <w:multiLevelType w:val="hybridMultilevel"/>
    <w:tmpl w:val="9A9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E08A4"/>
    <w:multiLevelType w:val="hybridMultilevel"/>
    <w:tmpl w:val="EB18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939CF"/>
    <w:multiLevelType w:val="hybridMultilevel"/>
    <w:tmpl w:val="F17A69B2"/>
    <w:lvl w:ilvl="0" w:tplc="2AD698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344D0"/>
    <w:multiLevelType w:val="hybridMultilevel"/>
    <w:tmpl w:val="3798182C"/>
    <w:lvl w:ilvl="0" w:tplc="B7C0E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44F90"/>
    <w:multiLevelType w:val="hybridMultilevel"/>
    <w:tmpl w:val="4FC83E2A"/>
    <w:lvl w:ilvl="0" w:tplc="F6FA896A">
      <w:start w:val="1"/>
      <w:numFmt w:val="decimal"/>
      <w:lvlText w:val="%1."/>
      <w:lvlJc w:val="left"/>
      <w:pPr>
        <w:ind w:left="1729" w:hanging="10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6253E4"/>
    <w:multiLevelType w:val="multilevel"/>
    <w:tmpl w:val="22A0950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3E04B9B"/>
    <w:multiLevelType w:val="hybridMultilevel"/>
    <w:tmpl w:val="7108D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F795F"/>
    <w:multiLevelType w:val="hybridMultilevel"/>
    <w:tmpl w:val="B106CC8E"/>
    <w:lvl w:ilvl="0" w:tplc="584CCE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46E1C"/>
    <w:multiLevelType w:val="hybridMultilevel"/>
    <w:tmpl w:val="120EE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2979B3"/>
    <w:multiLevelType w:val="hybridMultilevel"/>
    <w:tmpl w:val="F40634DE"/>
    <w:lvl w:ilvl="0" w:tplc="A1DE3C5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043EA6"/>
    <w:multiLevelType w:val="hybridMultilevel"/>
    <w:tmpl w:val="BC3275CC"/>
    <w:lvl w:ilvl="0" w:tplc="86EA5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4"/>
  </w:num>
  <w:num w:numId="5">
    <w:abstractNumId w:val="14"/>
  </w:num>
  <w:num w:numId="6">
    <w:abstractNumId w:val="11"/>
  </w:num>
  <w:num w:numId="7">
    <w:abstractNumId w:val="22"/>
  </w:num>
  <w:num w:numId="8">
    <w:abstractNumId w:val="9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7"/>
  </w:num>
  <w:num w:numId="14">
    <w:abstractNumId w:val="0"/>
  </w:num>
  <w:num w:numId="15">
    <w:abstractNumId w:val="21"/>
  </w:num>
  <w:num w:numId="16">
    <w:abstractNumId w:val="12"/>
  </w:num>
  <w:num w:numId="17">
    <w:abstractNumId w:val="10"/>
  </w:num>
  <w:num w:numId="18">
    <w:abstractNumId w:val="16"/>
  </w:num>
  <w:num w:numId="19">
    <w:abstractNumId w:val="5"/>
  </w:num>
  <w:num w:numId="20">
    <w:abstractNumId w:val="15"/>
  </w:num>
  <w:num w:numId="21">
    <w:abstractNumId w:val="23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65"/>
    <w:rsid w:val="0000583B"/>
    <w:rsid w:val="00011103"/>
    <w:rsid w:val="000122E7"/>
    <w:rsid w:val="0001399C"/>
    <w:rsid w:val="00014B17"/>
    <w:rsid w:val="00017110"/>
    <w:rsid w:val="00026A3E"/>
    <w:rsid w:val="000337A0"/>
    <w:rsid w:val="00036CF9"/>
    <w:rsid w:val="0004519F"/>
    <w:rsid w:val="00047E5F"/>
    <w:rsid w:val="00051A04"/>
    <w:rsid w:val="00052E24"/>
    <w:rsid w:val="000653B0"/>
    <w:rsid w:val="00072B29"/>
    <w:rsid w:val="00074081"/>
    <w:rsid w:val="0008467B"/>
    <w:rsid w:val="00087144"/>
    <w:rsid w:val="000932E8"/>
    <w:rsid w:val="000967B0"/>
    <w:rsid w:val="00096E82"/>
    <w:rsid w:val="000A2ED6"/>
    <w:rsid w:val="000A5DB3"/>
    <w:rsid w:val="000B1232"/>
    <w:rsid w:val="000C4C3D"/>
    <w:rsid w:val="000C77E7"/>
    <w:rsid w:val="000E1270"/>
    <w:rsid w:val="000E7625"/>
    <w:rsid w:val="000F0E07"/>
    <w:rsid w:val="000F3DF1"/>
    <w:rsid w:val="000F40A2"/>
    <w:rsid w:val="000F4F7B"/>
    <w:rsid w:val="0010084F"/>
    <w:rsid w:val="00104163"/>
    <w:rsid w:val="001042D9"/>
    <w:rsid w:val="00105DEE"/>
    <w:rsid w:val="0011695A"/>
    <w:rsid w:val="001216B1"/>
    <w:rsid w:val="00131AB8"/>
    <w:rsid w:val="00132320"/>
    <w:rsid w:val="00136801"/>
    <w:rsid w:val="00165591"/>
    <w:rsid w:val="001671E4"/>
    <w:rsid w:val="00170BA8"/>
    <w:rsid w:val="0017223A"/>
    <w:rsid w:val="00172D98"/>
    <w:rsid w:val="001757F6"/>
    <w:rsid w:val="001766A2"/>
    <w:rsid w:val="0018138D"/>
    <w:rsid w:val="0018288C"/>
    <w:rsid w:val="001858A9"/>
    <w:rsid w:val="001917F0"/>
    <w:rsid w:val="00192565"/>
    <w:rsid w:val="00196413"/>
    <w:rsid w:val="001A0207"/>
    <w:rsid w:val="001A6FBF"/>
    <w:rsid w:val="001B10BA"/>
    <w:rsid w:val="001B5D33"/>
    <w:rsid w:val="001B7EFF"/>
    <w:rsid w:val="001C083E"/>
    <w:rsid w:val="001C7E6E"/>
    <w:rsid w:val="001D05BD"/>
    <w:rsid w:val="001D2D55"/>
    <w:rsid w:val="001D5287"/>
    <w:rsid w:val="001E60E1"/>
    <w:rsid w:val="001F6DD2"/>
    <w:rsid w:val="001F6FFA"/>
    <w:rsid w:val="00203292"/>
    <w:rsid w:val="00205502"/>
    <w:rsid w:val="00210195"/>
    <w:rsid w:val="002110AB"/>
    <w:rsid w:val="00213F8D"/>
    <w:rsid w:val="00224AA1"/>
    <w:rsid w:val="00226CB8"/>
    <w:rsid w:val="00227769"/>
    <w:rsid w:val="00231768"/>
    <w:rsid w:val="00242315"/>
    <w:rsid w:val="00243A36"/>
    <w:rsid w:val="00243B0F"/>
    <w:rsid w:val="00243DE9"/>
    <w:rsid w:val="00255652"/>
    <w:rsid w:val="0025570A"/>
    <w:rsid w:val="0025742F"/>
    <w:rsid w:val="002664A2"/>
    <w:rsid w:val="00270FA0"/>
    <w:rsid w:val="00281078"/>
    <w:rsid w:val="00297C01"/>
    <w:rsid w:val="00297C2C"/>
    <w:rsid w:val="002A0D89"/>
    <w:rsid w:val="002A0FFC"/>
    <w:rsid w:val="002A7BB4"/>
    <w:rsid w:val="002B1E01"/>
    <w:rsid w:val="002B51AA"/>
    <w:rsid w:val="002B6704"/>
    <w:rsid w:val="002B70F6"/>
    <w:rsid w:val="002B7172"/>
    <w:rsid w:val="002C67D7"/>
    <w:rsid w:val="002C7668"/>
    <w:rsid w:val="002C7850"/>
    <w:rsid w:val="002C7E79"/>
    <w:rsid w:val="002D090A"/>
    <w:rsid w:val="002D1457"/>
    <w:rsid w:val="002D6360"/>
    <w:rsid w:val="002F665B"/>
    <w:rsid w:val="00310214"/>
    <w:rsid w:val="003109C3"/>
    <w:rsid w:val="003116FC"/>
    <w:rsid w:val="00315B2D"/>
    <w:rsid w:val="0031646C"/>
    <w:rsid w:val="0032332B"/>
    <w:rsid w:val="003271A4"/>
    <w:rsid w:val="00332472"/>
    <w:rsid w:val="00332E76"/>
    <w:rsid w:val="00333E53"/>
    <w:rsid w:val="003372A5"/>
    <w:rsid w:val="00337A60"/>
    <w:rsid w:val="00343F33"/>
    <w:rsid w:val="00344403"/>
    <w:rsid w:val="0034470E"/>
    <w:rsid w:val="0034705A"/>
    <w:rsid w:val="003564BB"/>
    <w:rsid w:val="00361D14"/>
    <w:rsid w:val="00362A49"/>
    <w:rsid w:val="00364CFD"/>
    <w:rsid w:val="00370B60"/>
    <w:rsid w:val="003727E3"/>
    <w:rsid w:val="00373356"/>
    <w:rsid w:val="00377019"/>
    <w:rsid w:val="0038148F"/>
    <w:rsid w:val="003953C8"/>
    <w:rsid w:val="003A0622"/>
    <w:rsid w:val="003A0787"/>
    <w:rsid w:val="003A2D54"/>
    <w:rsid w:val="003A3C22"/>
    <w:rsid w:val="003B0070"/>
    <w:rsid w:val="003B14A9"/>
    <w:rsid w:val="003B6EF2"/>
    <w:rsid w:val="003C33B4"/>
    <w:rsid w:val="003D603D"/>
    <w:rsid w:val="003E7DE6"/>
    <w:rsid w:val="003F0831"/>
    <w:rsid w:val="003F3181"/>
    <w:rsid w:val="00403E96"/>
    <w:rsid w:val="0041595A"/>
    <w:rsid w:val="004206BE"/>
    <w:rsid w:val="00421979"/>
    <w:rsid w:val="0042218B"/>
    <w:rsid w:val="0042329E"/>
    <w:rsid w:val="00423C45"/>
    <w:rsid w:val="0042543B"/>
    <w:rsid w:val="0042598F"/>
    <w:rsid w:val="00443324"/>
    <w:rsid w:val="00443DA1"/>
    <w:rsid w:val="00445C54"/>
    <w:rsid w:val="00457584"/>
    <w:rsid w:val="00460C7F"/>
    <w:rsid w:val="00471FD8"/>
    <w:rsid w:val="00473776"/>
    <w:rsid w:val="004760B4"/>
    <w:rsid w:val="0047675F"/>
    <w:rsid w:val="00476A88"/>
    <w:rsid w:val="00477E0E"/>
    <w:rsid w:val="00477E86"/>
    <w:rsid w:val="00486524"/>
    <w:rsid w:val="0048685A"/>
    <w:rsid w:val="004917DB"/>
    <w:rsid w:val="00492F90"/>
    <w:rsid w:val="00495712"/>
    <w:rsid w:val="00496F28"/>
    <w:rsid w:val="004A0AE5"/>
    <w:rsid w:val="004A15E1"/>
    <w:rsid w:val="004A66F6"/>
    <w:rsid w:val="004A755E"/>
    <w:rsid w:val="004A7952"/>
    <w:rsid w:val="004B2472"/>
    <w:rsid w:val="004B2F12"/>
    <w:rsid w:val="004B41E7"/>
    <w:rsid w:val="004C230C"/>
    <w:rsid w:val="004C73EB"/>
    <w:rsid w:val="004D2017"/>
    <w:rsid w:val="004D210C"/>
    <w:rsid w:val="004D3CFD"/>
    <w:rsid w:val="004D4CDC"/>
    <w:rsid w:val="004E1400"/>
    <w:rsid w:val="004E2966"/>
    <w:rsid w:val="004E35E7"/>
    <w:rsid w:val="004E4007"/>
    <w:rsid w:val="004E4F2D"/>
    <w:rsid w:val="004F214D"/>
    <w:rsid w:val="004F284A"/>
    <w:rsid w:val="004F3720"/>
    <w:rsid w:val="004F411F"/>
    <w:rsid w:val="004F6660"/>
    <w:rsid w:val="005036FD"/>
    <w:rsid w:val="00503BCF"/>
    <w:rsid w:val="00505B97"/>
    <w:rsid w:val="00506115"/>
    <w:rsid w:val="00510082"/>
    <w:rsid w:val="0051025D"/>
    <w:rsid w:val="00511588"/>
    <w:rsid w:val="00511CA8"/>
    <w:rsid w:val="00522F6F"/>
    <w:rsid w:val="00525EA3"/>
    <w:rsid w:val="0053132B"/>
    <w:rsid w:val="00533C0D"/>
    <w:rsid w:val="00537079"/>
    <w:rsid w:val="00543032"/>
    <w:rsid w:val="005443D7"/>
    <w:rsid w:val="005504DD"/>
    <w:rsid w:val="005512CC"/>
    <w:rsid w:val="005631F9"/>
    <w:rsid w:val="00563E17"/>
    <w:rsid w:val="00564531"/>
    <w:rsid w:val="00567725"/>
    <w:rsid w:val="00570A8C"/>
    <w:rsid w:val="00574C12"/>
    <w:rsid w:val="00582604"/>
    <w:rsid w:val="00585CE1"/>
    <w:rsid w:val="005876FD"/>
    <w:rsid w:val="00590F24"/>
    <w:rsid w:val="0059335B"/>
    <w:rsid w:val="00596E02"/>
    <w:rsid w:val="005A1935"/>
    <w:rsid w:val="005A7DB5"/>
    <w:rsid w:val="005B1B7C"/>
    <w:rsid w:val="005B1ED9"/>
    <w:rsid w:val="005B6E6E"/>
    <w:rsid w:val="005C667B"/>
    <w:rsid w:val="005D0C8F"/>
    <w:rsid w:val="005D20FE"/>
    <w:rsid w:val="005E047F"/>
    <w:rsid w:val="005E4985"/>
    <w:rsid w:val="005E6004"/>
    <w:rsid w:val="005E6E27"/>
    <w:rsid w:val="005E7EC5"/>
    <w:rsid w:val="005F0E3B"/>
    <w:rsid w:val="005F0F7D"/>
    <w:rsid w:val="005F11EF"/>
    <w:rsid w:val="005F2D2C"/>
    <w:rsid w:val="005F7814"/>
    <w:rsid w:val="00602446"/>
    <w:rsid w:val="00605141"/>
    <w:rsid w:val="00606464"/>
    <w:rsid w:val="00612665"/>
    <w:rsid w:val="00613C83"/>
    <w:rsid w:val="0061488A"/>
    <w:rsid w:val="00615C91"/>
    <w:rsid w:val="00615F46"/>
    <w:rsid w:val="00616554"/>
    <w:rsid w:val="00617C64"/>
    <w:rsid w:val="006214D4"/>
    <w:rsid w:val="0062216C"/>
    <w:rsid w:val="00627B07"/>
    <w:rsid w:val="006303EA"/>
    <w:rsid w:val="006313EE"/>
    <w:rsid w:val="00646E5B"/>
    <w:rsid w:val="0064747C"/>
    <w:rsid w:val="006571A2"/>
    <w:rsid w:val="00657B02"/>
    <w:rsid w:val="006600AE"/>
    <w:rsid w:val="00663733"/>
    <w:rsid w:val="006655FA"/>
    <w:rsid w:val="00667D23"/>
    <w:rsid w:val="00671834"/>
    <w:rsid w:val="0067329B"/>
    <w:rsid w:val="0067583D"/>
    <w:rsid w:val="006869AD"/>
    <w:rsid w:val="00686ACB"/>
    <w:rsid w:val="006878B8"/>
    <w:rsid w:val="00691809"/>
    <w:rsid w:val="00694945"/>
    <w:rsid w:val="00696343"/>
    <w:rsid w:val="006A38E3"/>
    <w:rsid w:val="006A3C0F"/>
    <w:rsid w:val="006A47DD"/>
    <w:rsid w:val="006A5F66"/>
    <w:rsid w:val="006A7FAD"/>
    <w:rsid w:val="006B3F28"/>
    <w:rsid w:val="006C4A20"/>
    <w:rsid w:val="006C572D"/>
    <w:rsid w:val="006C6A27"/>
    <w:rsid w:val="006D2FEA"/>
    <w:rsid w:val="006D4555"/>
    <w:rsid w:val="006D775E"/>
    <w:rsid w:val="006E51B6"/>
    <w:rsid w:val="006E577C"/>
    <w:rsid w:val="006E6B6E"/>
    <w:rsid w:val="006E707A"/>
    <w:rsid w:val="006F1892"/>
    <w:rsid w:val="006F300E"/>
    <w:rsid w:val="007065CF"/>
    <w:rsid w:val="007135FF"/>
    <w:rsid w:val="0071588E"/>
    <w:rsid w:val="00716051"/>
    <w:rsid w:val="007209A1"/>
    <w:rsid w:val="00727CE1"/>
    <w:rsid w:val="00734793"/>
    <w:rsid w:val="007356FB"/>
    <w:rsid w:val="00736468"/>
    <w:rsid w:val="007513F2"/>
    <w:rsid w:val="00752713"/>
    <w:rsid w:val="0075451E"/>
    <w:rsid w:val="00757ABD"/>
    <w:rsid w:val="00761F5C"/>
    <w:rsid w:val="00762D54"/>
    <w:rsid w:val="00762DB1"/>
    <w:rsid w:val="007649ED"/>
    <w:rsid w:val="00767876"/>
    <w:rsid w:val="00770E5E"/>
    <w:rsid w:val="00772EC4"/>
    <w:rsid w:val="00785240"/>
    <w:rsid w:val="00792E81"/>
    <w:rsid w:val="0079736A"/>
    <w:rsid w:val="007A0192"/>
    <w:rsid w:val="007A152E"/>
    <w:rsid w:val="007A2994"/>
    <w:rsid w:val="007A3923"/>
    <w:rsid w:val="007A397D"/>
    <w:rsid w:val="007B24F5"/>
    <w:rsid w:val="007C4706"/>
    <w:rsid w:val="007D4FDD"/>
    <w:rsid w:val="007D5010"/>
    <w:rsid w:val="007E2684"/>
    <w:rsid w:val="007E4734"/>
    <w:rsid w:val="007F486F"/>
    <w:rsid w:val="0080027A"/>
    <w:rsid w:val="00802509"/>
    <w:rsid w:val="00802661"/>
    <w:rsid w:val="00807938"/>
    <w:rsid w:val="008122DE"/>
    <w:rsid w:val="00816B4F"/>
    <w:rsid w:val="00817A14"/>
    <w:rsid w:val="008240C6"/>
    <w:rsid w:val="0083519C"/>
    <w:rsid w:val="008371C4"/>
    <w:rsid w:val="0083782D"/>
    <w:rsid w:val="00850C4B"/>
    <w:rsid w:val="008623AE"/>
    <w:rsid w:val="00867C30"/>
    <w:rsid w:val="00875991"/>
    <w:rsid w:val="008761FA"/>
    <w:rsid w:val="00880850"/>
    <w:rsid w:val="00886D7E"/>
    <w:rsid w:val="00890F61"/>
    <w:rsid w:val="00896E7F"/>
    <w:rsid w:val="008A1E3A"/>
    <w:rsid w:val="008A3F4F"/>
    <w:rsid w:val="008A649D"/>
    <w:rsid w:val="008B3A5E"/>
    <w:rsid w:val="008C5653"/>
    <w:rsid w:val="008D37AF"/>
    <w:rsid w:val="008E3349"/>
    <w:rsid w:val="008F0BDD"/>
    <w:rsid w:val="008F0FBB"/>
    <w:rsid w:val="008F42DD"/>
    <w:rsid w:val="00900EA8"/>
    <w:rsid w:val="0090526B"/>
    <w:rsid w:val="00910E65"/>
    <w:rsid w:val="0091249F"/>
    <w:rsid w:val="00913AC7"/>
    <w:rsid w:val="00913BFA"/>
    <w:rsid w:val="00916D7C"/>
    <w:rsid w:val="00916F7E"/>
    <w:rsid w:val="0091767A"/>
    <w:rsid w:val="0092027C"/>
    <w:rsid w:val="00922F97"/>
    <w:rsid w:val="009266E4"/>
    <w:rsid w:val="00931A46"/>
    <w:rsid w:val="00933538"/>
    <w:rsid w:val="009408A7"/>
    <w:rsid w:val="00940951"/>
    <w:rsid w:val="00945F73"/>
    <w:rsid w:val="009461D4"/>
    <w:rsid w:val="00952188"/>
    <w:rsid w:val="00956FBB"/>
    <w:rsid w:val="0095763B"/>
    <w:rsid w:val="00961166"/>
    <w:rsid w:val="00961967"/>
    <w:rsid w:val="00966C7E"/>
    <w:rsid w:val="00973DCF"/>
    <w:rsid w:val="00976A0E"/>
    <w:rsid w:val="00984015"/>
    <w:rsid w:val="00984D2F"/>
    <w:rsid w:val="009864D5"/>
    <w:rsid w:val="00987D59"/>
    <w:rsid w:val="00991ADE"/>
    <w:rsid w:val="009938CA"/>
    <w:rsid w:val="0099476E"/>
    <w:rsid w:val="009A04D4"/>
    <w:rsid w:val="009A1D11"/>
    <w:rsid w:val="009A2F21"/>
    <w:rsid w:val="009A3583"/>
    <w:rsid w:val="009A7C0D"/>
    <w:rsid w:val="009B23E9"/>
    <w:rsid w:val="009C6141"/>
    <w:rsid w:val="009C7010"/>
    <w:rsid w:val="009D0833"/>
    <w:rsid w:val="009D2752"/>
    <w:rsid w:val="009D2EB0"/>
    <w:rsid w:val="009D7A93"/>
    <w:rsid w:val="009E3A67"/>
    <w:rsid w:val="009E6685"/>
    <w:rsid w:val="009E706E"/>
    <w:rsid w:val="009F104E"/>
    <w:rsid w:val="009F67D4"/>
    <w:rsid w:val="00A0474C"/>
    <w:rsid w:val="00A20B2B"/>
    <w:rsid w:val="00A25268"/>
    <w:rsid w:val="00A253BF"/>
    <w:rsid w:val="00A277A3"/>
    <w:rsid w:val="00A32AD8"/>
    <w:rsid w:val="00A3463E"/>
    <w:rsid w:val="00A3487B"/>
    <w:rsid w:val="00A34F4A"/>
    <w:rsid w:val="00A41E10"/>
    <w:rsid w:val="00A431B6"/>
    <w:rsid w:val="00A56489"/>
    <w:rsid w:val="00A5748B"/>
    <w:rsid w:val="00A64083"/>
    <w:rsid w:val="00A64EB4"/>
    <w:rsid w:val="00A65D2E"/>
    <w:rsid w:val="00A6609D"/>
    <w:rsid w:val="00A71151"/>
    <w:rsid w:val="00A73E18"/>
    <w:rsid w:val="00A74179"/>
    <w:rsid w:val="00A82F02"/>
    <w:rsid w:val="00A9275A"/>
    <w:rsid w:val="00A93A2B"/>
    <w:rsid w:val="00AA09EA"/>
    <w:rsid w:val="00AA6122"/>
    <w:rsid w:val="00AA6C20"/>
    <w:rsid w:val="00AC123D"/>
    <w:rsid w:val="00AC739E"/>
    <w:rsid w:val="00AD1620"/>
    <w:rsid w:val="00AD4FA7"/>
    <w:rsid w:val="00AD582C"/>
    <w:rsid w:val="00AD5BC6"/>
    <w:rsid w:val="00AE269F"/>
    <w:rsid w:val="00AE51C2"/>
    <w:rsid w:val="00AE5B17"/>
    <w:rsid w:val="00AE60A3"/>
    <w:rsid w:val="00AF1A1D"/>
    <w:rsid w:val="00AF25C5"/>
    <w:rsid w:val="00AF6263"/>
    <w:rsid w:val="00AF6363"/>
    <w:rsid w:val="00B12998"/>
    <w:rsid w:val="00B207D4"/>
    <w:rsid w:val="00B30919"/>
    <w:rsid w:val="00B3452B"/>
    <w:rsid w:val="00B5013C"/>
    <w:rsid w:val="00B53EB8"/>
    <w:rsid w:val="00B54A45"/>
    <w:rsid w:val="00B63BFE"/>
    <w:rsid w:val="00B66CC0"/>
    <w:rsid w:val="00B72D3E"/>
    <w:rsid w:val="00B75AB8"/>
    <w:rsid w:val="00B80546"/>
    <w:rsid w:val="00B831DE"/>
    <w:rsid w:val="00B847AD"/>
    <w:rsid w:val="00B85396"/>
    <w:rsid w:val="00B86C43"/>
    <w:rsid w:val="00B904D3"/>
    <w:rsid w:val="00B95A0A"/>
    <w:rsid w:val="00B962B4"/>
    <w:rsid w:val="00BA0C0B"/>
    <w:rsid w:val="00BA16F6"/>
    <w:rsid w:val="00BA704E"/>
    <w:rsid w:val="00BB46DB"/>
    <w:rsid w:val="00BB5217"/>
    <w:rsid w:val="00BC1972"/>
    <w:rsid w:val="00BC274A"/>
    <w:rsid w:val="00BC2CFE"/>
    <w:rsid w:val="00BC4034"/>
    <w:rsid w:val="00BC6AF2"/>
    <w:rsid w:val="00BD4C44"/>
    <w:rsid w:val="00BE11EC"/>
    <w:rsid w:val="00BE336B"/>
    <w:rsid w:val="00BE5412"/>
    <w:rsid w:val="00BE78C8"/>
    <w:rsid w:val="00BF2612"/>
    <w:rsid w:val="00BF61F8"/>
    <w:rsid w:val="00BF6641"/>
    <w:rsid w:val="00C002C0"/>
    <w:rsid w:val="00C00A94"/>
    <w:rsid w:val="00C01298"/>
    <w:rsid w:val="00C015A6"/>
    <w:rsid w:val="00C0471A"/>
    <w:rsid w:val="00C05468"/>
    <w:rsid w:val="00C07817"/>
    <w:rsid w:val="00C10F79"/>
    <w:rsid w:val="00C21533"/>
    <w:rsid w:val="00C24C92"/>
    <w:rsid w:val="00C2531F"/>
    <w:rsid w:val="00C26EE4"/>
    <w:rsid w:val="00C27E57"/>
    <w:rsid w:val="00C3127E"/>
    <w:rsid w:val="00C315E5"/>
    <w:rsid w:val="00C31977"/>
    <w:rsid w:val="00C32A46"/>
    <w:rsid w:val="00C33365"/>
    <w:rsid w:val="00C34160"/>
    <w:rsid w:val="00C35847"/>
    <w:rsid w:val="00C35D43"/>
    <w:rsid w:val="00C41117"/>
    <w:rsid w:val="00C521A9"/>
    <w:rsid w:val="00C5500F"/>
    <w:rsid w:val="00C63A99"/>
    <w:rsid w:val="00C6547B"/>
    <w:rsid w:val="00C73996"/>
    <w:rsid w:val="00C74C09"/>
    <w:rsid w:val="00C77231"/>
    <w:rsid w:val="00C77C24"/>
    <w:rsid w:val="00C9429B"/>
    <w:rsid w:val="00C949F2"/>
    <w:rsid w:val="00C97BE5"/>
    <w:rsid w:val="00CA320E"/>
    <w:rsid w:val="00CA62AF"/>
    <w:rsid w:val="00CB09E7"/>
    <w:rsid w:val="00CB1629"/>
    <w:rsid w:val="00CB2434"/>
    <w:rsid w:val="00CB25BF"/>
    <w:rsid w:val="00CB34E9"/>
    <w:rsid w:val="00CB3DAC"/>
    <w:rsid w:val="00CC0A14"/>
    <w:rsid w:val="00CC2A48"/>
    <w:rsid w:val="00CC4B93"/>
    <w:rsid w:val="00CC5231"/>
    <w:rsid w:val="00CC6C7F"/>
    <w:rsid w:val="00CD0B54"/>
    <w:rsid w:val="00CD0C39"/>
    <w:rsid w:val="00CD2CA9"/>
    <w:rsid w:val="00CE26CA"/>
    <w:rsid w:val="00CE655F"/>
    <w:rsid w:val="00CF5883"/>
    <w:rsid w:val="00CF6EB5"/>
    <w:rsid w:val="00D01AC1"/>
    <w:rsid w:val="00D0569E"/>
    <w:rsid w:val="00D108EE"/>
    <w:rsid w:val="00D15ED3"/>
    <w:rsid w:val="00D167DC"/>
    <w:rsid w:val="00D16BCC"/>
    <w:rsid w:val="00D21421"/>
    <w:rsid w:val="00D22C01"/>
    <w:rsid w:val="00D25FA6"/>
    <w:rsid w:val="00D272CD"/>
    <w:rsid w:val="00D37012"/>
    <w:rsid w:val="00D40192"/>
    <w:rsid w:val="00D41941"/>
    <w:rsid w:val="00D454EC"/>
    <w:rsid w:val="00D47F5A"/>
    <w:rsid w:val="00D507A9"/>
    <w:rsid w:val="00D60C7C"/>
    <w:rsid w:val="00D65829"/>
    <w:rsid w:val="00D65AC8"/>
    <w:rsid w:val="00D73A71"/>
    <w:rsid w:val="00D81AC5"/>
    <w:rsid w:val="00D83CA4"/>
    <w:rsid w:val="00D94D03"/>
    <w:rsid w:val="00DA1D06"/>
    <w:rsid w:val="00DA5001"/>
    <w:rsid w:val="00DB17A6"/>
    <w:rsid w:val="00DB23A1"/>
    <w:rsid w:val="00DB5B7E"/>
    <w:rsid w:val="00DB79CD"/>
    <w:rsid w:val="00DC0C1D"/>
    <w:rsid w:val="00DC19D6"/>
    <w:rsid w:val="00DC363E"/>
    <w:rsid w:val="00DC3C8C"/>
    <w:rsid w:val="00DC5D94"/>
    <w:rsid w:val="00DC7D1B"/>
    <w:rsid w:val="00DD171F"/>
    <w:rsid w:val="00DD36A0"/>
    <w:rsid w:val="00DD51D5"/>
    <w:rsid w:val="00DE024F"/>
    <w:rsid w:val="00DE2842"/>
    <w:rsid w:val="00DE7B84"/>
    <w:rsid w:val="00DF0201"/>
    <w:rsid w:val="00DF258D"/>
    <w:rsid w:val="00DF72CA"/>
    <w:rsid w:val="00DF7890"/>
    <w:rsid w:val="00E06980"/>
    <w:rsid w:val="00E1075B"/>
    <w:rsid w:val="00E1402A"/>
    <w:rsid w:val="00E1436E"/>
    <w:rsid w:val="00E16676"/>
    <w:rsid w:val="00E2036C"/>
    <w:rsid w:val="00E241CC"/>
    <w:rsid w:val="00E25A58"/>
    <w:rsid w:val="00E26A9A"/>
    <w:rsid w:val="00E273EC"/>
    <w:rsid w:val="00E27CC3"/>
    <w:rsid w:val="00E35ED7"/>
    <w:rsid w:val="00E40CC5"/>
    <w:rsid w:val="00E602D0"/>
    <w:rsid w:val="00E761DF"/>
    <w:rsid w:val="00E768A0"/>
    <w:rsid w:val="00E8030D"/>
    <w:rsid w:val="00E80DFC"/>
    <w:rsid w:val="00E862D8"/>
    <w:rsid w:val="00EA4A3D"/>
    <w:rsid w:val="00EB3517"/>
    <w:rsid w:val="00EB3805"/>
    <w:rsid w:val="00ED107F"/>
    <w:rsid w:val="00ED7D61"/>
    <w:rsid w:val="00EE06D2"/>
    <w:rsid w:val="00EE0DA3"/>
    <w:rsid w:val="00EE5344"/>
    <w:rsid w:val="00EE779F"/>
    <w:rsid w:val="00EF11FE"/>
    <w:rsid w:val="00EF23C2"/>
    <w:rsid w:val="00EF447A"/>
    <w:rsid w:val="00F07497"/>
    <w:rsid w:val="00F074D1"/>
    <w:rsid w:val="00F1061C"/>
    <w:rsid w:val="00F146FA"/>
    <w:rsid w:val="00F23688"/>
    <w:rsid w:val="00F251AD"/>
    <w:rsid w:val="00F257D3"/>
    <w:rsid w:val="00F25BE5"/>
    <w:rsid w:val="00F262FC"/>
    <w:rsid w:val="00F40ADD"/>
    <w:rsid w:val="00F4228D"/>
    <w:rsid w:val="00F54DBA"/>
    <w:rsid w:val="00F60663"/>
    <w:rsid w:val="00F625E7"/>
    <w:rsid w:val="00F63033"/>
    <w:rsid w:val="00F6765E"/>
    <w:rsid w:val="00F700DF"/>
    <w:rsid w:val="00F7039A"/>
    <w:rsid w:val="00F76D50"/>
    <w:rsid w:val="00F80259"/>
    <w:rsid w:val="00F808B4"/>
    <w:rsid w:val="00F92A76"/>
    <w:rsid w:val="00F945B8"/>
    <w:rsid w:val="00F9540C"/>
    <w:rsid w:val="00FA0741"/>
    <w:rsid w:val="00FA38EB"/>
    <w:rsid w:val="00FA50E1"/>
    <w:rsid w:val="00FB1C5B"/>
    <w:rsid w:val="00FC2388"/>
    <w:rsid w:val="00FC32B2"/>
    <w:rsid w:val="00FC3849"/>
    <w:rsid w:val="00FC63E3"/>
    <w:rsid w:val="00FD4673"/>
    <w:rsid w:val="00FE0049"/>
    <w:rsid w:val="00FF3032"/>
    <w:rsid w:val="00FF3451"/>
    <w:rsid w:val="00FF5A6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4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D5287"/>
  </w:style>
  <w:style w:type="paragraph" w:customStyle="1" w:styleId="normaltable">
    <w:name w:val="normaltable"/>
    <w:basedOn w:val="a"/>
    <w:rsid w:val="001D528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1D528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style5">
    <w:name w:val="fontstyle5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1D5287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1D528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D5287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1D528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1D528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1D528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1D5287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25FA6"/>
    <w:pPr>
      <w:ind w:left="720"/>
      <w:contextualSpacing/>
    </w:pPr>
  </w:style>
  <w:style w:type="character" w:styleId="a4">
    <w:name w:val="Strong"/>
    <w:basedOn w:val="a0"/>
    <w:uiPriority w:val="22"/>
    <w:qFormat/>
    <w:rsid w:val="00913BFA"/>
    <w:rPr>
      <w:b/>
      <w:bCs/>
    </w:rPr>
  </w:style>
  <w:style w:type="paragraph" w:styleId="a5">
    <w:name w:val="Normal (Web)"/>
    <w:aliases w:val="Обычный (Web)1,Обычный (Web)"/>
    <w:basedOn w:val="a"/>
    <w:link w:val="a6"/>
    <w:uiPriority w:val="99"/>
    <w:qFormat/>
    <w:rsid w:val="004B2F12"/>
    <w:pPr>
      <w:spacing w:before="60" w:after="3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customStyle="1" w:styleId="a6">
    <w:name w:val="Обычный (веб) Знак"/>
    <w:aliases w:val="Обычный (Web)1 Знак,Обычный (Web) Знак"/>
    <w:link w:val="a5"/>
    <w:uiPriority w:val="99"/>
    <w:locked/>
    <w:rsid w:val="004B2F12"/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7">
    <w:name w:val="footnote reference"/>
    <w:basedOn w:val="a0"/>
    <w:unhideWhenUsed/>
    <w:qFormat/>
    <w:rsid w:val="0031646C"/>
    <w:rPr>
      <w:vertAlign w:val="superscript"/>
    </w:rPr>
  </w:style>
  <w:style w:type="paragraph" w:customStyle="1" w:styleId="Default">
    <w:name w:val="Default"/>
    <w:uiPriority w:val="99"/>
    <w:rsid w:val="00316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6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B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46DB"/>
  </w:style>
  <w:style w:type="paragraph" w:styleId="ac">
    <w:name w:val="footer"/>
    <w:basedOn w:val="a"/>
    <w:link w:val="ad"/>
    <w:uiPriority w:val="99"/>
    <w:unhideWhenUsed/>
    <w:rsid w:val="00BB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46DB"/>
  </w:style>
  <w:style w:type="paragraph" w:styleId="ae">
    <w:name w:val="caption"/>
    <w:basedOn w:val="a"/>
    <w:next w:val="a"/>
    <w:uiPriority w:val="35"/>
    <w:unhideWhenUsed/>
    <w:qFormat/>
    <w:rsid w:val="00BB46D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42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D3701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37012"/>
  </w:style>
  <w:style w:type="paragraph" w:styleId="af2">
    <w:name w:val="No Spacing"/>
    <w:uiPriority w:val="1"/>
    <w:qFormat/>
    <w:rsid w:val="00A253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14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4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D5287"/>
  </w:style>
  <w:style w:type="paragraph" w:customStyle="1" w:styleId="normaltable">
    <w:name w:val="normaltable"/>
    <w:basedOn w:val="a"/>
    <w:rsid w:val="001D528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1D528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style5">
    <w:name w:val="fontstyle5"/>
    <w:basedOn w:val="a"/>
    <w:rsid w:val="001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1D5287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1D528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D5287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1D528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1D528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1D528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1D5287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25FA6"/>
    <w:pPr>
      <w:ind w:left="720"/>
      <w:contextualSpacing/>
    </w:pPr>
  </w:style>
  <w:style w:type="character" w:styleId="a4">
    <w:name w:val="Strong"/>
    <w:basedOn w:val="a0"/>
    <w:uiPriority w:val="22"/>
    <w:qFormat/>
    <w:rsid w:val="00913BFA"/>
    <w:rPr>
      <w:b/>
      <w:bCs/>
    </w:rPr>
  </w:style>
  <w:style w:type="paragraph" w:styleId="a5">
    <w:name w:val="Normal (Web)"/>
    <w:aliases w:val="Обычный (Web)1,Обычный (Web)"/>
    <w:basedOn w:val="a"/>
    <w:link w:val="a6"/>
    <w:uiPriority w:val="99"/>
    <w:qFormat/>
    <w:rsid w:val="004B2F12"/>
    <w:pPr>
      <w:spacing w:before="60" w:after="3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customStyle="1" w:styleId="a6">
    <w:name w:val="Обычный (веб) Знак"/>
    <w:aliases w:val="Обычный (Web)1 Знак,Обычный (Web) Знак"/>
    <w:link w:val="a5"/>
    <w:uiPriority w:val="99"/>
    <w:locked/>
    <w:rsid w:val="004B2F12"/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7">
    <w:name w:val="footnote reference"/>
    <w:basedOn w:val="a0"/>
    <w:unhideWhenUsed/>
    <w:qFormat/>
    <w:rsid w:val="0031646C"/>
    <w:rPr>
      <w:vertAlign w:val="superscript"/>
    </w:rPr>
  </w:style>
  <w:style w:type="paragraph" w:customStyle="1" w:styleId="Default">
    <w:name w:val="Default"/>
    <w:uiPriority w:val="99"/>
    <w:rsid w:val="00316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6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B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46DB"/>
  </w:style>
  <w:style w:type="paragraph" w:styleId="ac">
    <w:name w:val="footer"/>
    <w:basedOn w:val="a"/>
    <w:link w:val="ad"/>
    <w:uiPriority w:val="99"/>
    <w:unhideWhenUsed/>
    <w:rsid w:val="00BB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46DB"/>
  </w:style>
  <w:style w:type="paragraph" w:styleId="ae">
    <w:name w:val="caption"/>
    <w:basedOn w:val="a"/>
    <w:next w:val="a"/>
    <w:uiPriority w:val="35"/>
    <w:unhideWhenUsed/>
    <w:qFormat/>
    <w:rsid w:val="00BB46D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42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D3701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37012"/>
  </w:style>
  <w:style w:type="paragraph" w:styleId="af2">
    <w:name w:val="No Spacing"/>
    <w:uiPriority w:val="1"/>
    <w:qFormat/>
    <w:rsid w:val="00A253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14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5D1E-40F7-4EA9-ACB7-DD96A154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7531</Words>
  <Characters>42930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50361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2</cp:revision>
  <cp:lastPrinted>2024-02-17T06:57:00Z</cp:lastPrinted>
  <dcterms:created xsi:type="dcterms:W3CDTF">2024-02-28T10:34:00Z</dcterms:created>
  <dcterms:modified xsi:type="dcterms:W3CDTF">2024-02-28T10:34:00Z</dcterms:modified>
</cp:coreProperties>
</file>