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r60"/>
    <w:bookmarkStart w:id="1" w:name="Par67"/>
    <w:bookmarkStart w:id="2" w:name="Par73"/>
    <w:bookmarkEnd w:id="0"/>
    <w:bookmarkEnd w:id="1"/>
    <w:bookmarkEnd w:id="2"/>
    <w:p w:rsidR="002D563E" w:rsidRDefault="002D563E" w:rsidP="00D25FA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object w:dxaOrig="7415" w:dyaOrig="17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4pt;height:731pt" o:ole="">
            <v:imagedata r:id="rId6" o:title=""/>
          </v:shape>
          <o:OLEObject Type="Embed" ProgID="Excel.Sheet.8" ShapeID="_x0000_i1025" DrawAspect="Content" ObjectID="_1708439248" r:id="rId7"/>
        </w:object>
      </w:r>
    </w:p>
    <w:p w:rsidR="002D563E" w:rsidRDefault="002D563E" w:rsidP="00D25FA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FA6" w:rsidRPr="00D25FA6" w:rsidRDefault="00D25FA6" w:rsidP="00D25FA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25FA6" w:rsidRPr="00D25FA6" w:rsidRDefault="00D25FA6" w:rsidP="00D2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отчету о работе Контрольно-счетной палаты</w:t>
      </w:r>
    </w:p>
    <w:p w:rsidR="00D25FA6" w:rsidRPr="00D25FA6" w:rsidRDefault="00D25FA6" w:rsidP="00D2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2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Варненского</w:t>
      </w:r>
      <w:proofErr w:type="spellEnd"/>
      <w:r w:rsidRPr="00D2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Челябинской области за 202</w:t>
      </w:r>
      <w:r w:rsidR="00F94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2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год.</w:t>
      </w:r>
    </w:p>
    <w:p w:rsidR="00D25FA6" w:rsidRDefault="00D25FA6" w:rsidP="001D52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25FA6" w:rsidRPr="00D25FA6" w:rsidRDefault="001D5287" w:rsidP="00D25F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часть</w:t>
      </w:r>
    </w:p>
    <w:p w:rsidR="00D25FA6" w:rsidRDefault="00D25FA6" w:rsidP="00D25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отчет о деятельности Контрольно-счетной палаты при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Собрании депутатов </w:t>
      </w:r>
      <w:proofErr w:type="spellStart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арненского</w:t>
      </w:r>
      <w:proofErr w:type="spellEnd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–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Отчет) подготовлен в соответствии с требованиями статьи 19 Федерального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закона от 07.02.2011 № 6-ФЗ «Об общих принципах организации и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контрольно-счетных органов субъектов Российской Федерации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муниципальных образований», статьи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Контрольно-счетной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палате при Собрании депутатов </w:t>
      </w:r>
      <w:proofErr w:type="spellStart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арнен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утвержденного решением Собрания депутатов от 2</w:t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№ </w:t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proofErr w:type="gramEnd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содержит информацию об основных направлениях и результатах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Контрольно-счетной палаты за 202</w:t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Контрольно-счетной палаты района строится на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принципах законности, независимости, объективности, эффективности,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гласности и осуществляется в соответствии со следующими нормативными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правовыми актами:</w:t>
      </w:r>
    </w:p>
    <w:p w:rsidR="003F0831" w:rsidRPr="008761FA" w:rsidRDefault="00D65AC8" w:rsidP="00D2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Федерации;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законом от 07.02.2011 № 6-ФЗ «Об общих принципах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и деятельности контрольно-счетных органов субъектов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 и муниципальных образований»;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28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1D528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</w:t>
      </w:r>
      <w:r w:rsidR="001D528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D528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0C77E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D528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C77E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528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.2005</w:t>
      </w:r>
      <w:r w:rsidR="001D528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0C77E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(с последними изменениями от </w:t>
      </w:r>
      <w:r w:rsidR="008F42DD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C77E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2DD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C77E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F42DD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7E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8F42DD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1D5287"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13C83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3C83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№ </w:t>
      </w:r>
      <w:r w:rsidR="003F0831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613C83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-ЗО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3F0831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вопросах </w:t>
      </w:r>
      <w:proofErr w:type="spellStart"/>
      <w:r w:rsidR="003F0831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правоввого</w:t>
      </w:r>
      <w:proofErr w:type="spellEnd"/>
      <w:r w:rsidR="003F0831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организации и деятельности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831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613C83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C83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</w:t>
      </w:r>
      <w:r w:rsidR="003F0831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Челябинской области и контрольно-счетных органов 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F0831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3F0831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0831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последними изменениями от 30.09.2021г.№429-ЗО)</w:t>
      </w:r>
      <w:r w:rsidR="001D5287"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AC8" w:rsidRDefault="008761FA" w:rsidP="00D25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арнен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района от </w:t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№ </w:t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65AC8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Контрольно-счетной</w:t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иными нормативными правовыми актами Российской Федерации,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 области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арненс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полномочия КСП района распространяются на органы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местного самоуправления, муниципальные учреждения и предприятия, а</w:t>
      </w:r>
      <w:r w:rsidR="001D5287" w:rsidRPr="00D25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иные организации, использующие муниципальное имущество,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получающие субсидии, инвестиции, кредиты или гарантии за счет средств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районного бюджета.</w:t>
      </w:r>
    </w:p>
    <w:p w:rsidR="0034470E" w:rsidRDefault="00D65AC8" w:rsidP="00D25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приоритетным в деятельности Контрольно-счетной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палаты являлось обеспечение </w:t>
      </w:r>
      <w:proofErr w:type="gramStart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законностью, результативностью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средств районного бюджета и бюджетов поселений, целевым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эффективным использованием муниципальных ресурсов, как на стадии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планирования, так и в процессе исполнения бюджета.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чем,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деятельность КСП была направлена не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 выявление нарушений в использовании бюджетных средств, но и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их предупреждение.</w:t>
      </w:r>
    </w:p>
    <w:p w:rsidR="00D65AC8" w:rsidRDefault="00F251AD" w:rsidP="00D25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251AD">
        <w:rPr>
          <w:rFonts w:ascii="Times New Roman" w:hAnsi="Times New Roman" w:cs="Times New Roman"/>
          <w:color w:val="000000"/>
          <w:sz w:val="28"/>
          <w:szCs w:val="28"/>
        </w:rPr>
        <w:t>В соответствии с предоставленными полномочиями Контрольно-счетная</w:t>
      </w:r>
      <w:r w:rsidRPr="00F251AD">
        <w:rPr>
          <w:color w:val="000000"/>
          <w:sz w:val="28"/>
          <w:szCs w:val="28"/>
        </w:rPr>
        <w:br/>
      </w:r>
      <w:r w:rsidRPr="00F251AD">
        <w:rPr>
          <w:rFonts w:ascii="Times New Roman" w:hAnsi="Times New Roman" w:cs="Times New Roman"/>
          <w:color w:val="000000"/>
          <w:sz w:val="28"/>
          <w:szCs w:val="28"/>
        </w:rPr>
        <w:t>палата в отчетном периоде осуществляла свою деятельность на основе план</w:t>
      </w:r>
      <w:r w:rsidR="00C10F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251A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1AD">
        <w:rPr>
          <w:rFonts w:ascii="Times New Roman" w:hAnsi="Times New Roman" w:cs="Times New Roman"/>
          <w:color w:val="000000"/>
          <w:sz w:val="28"/>
          <w:szCs w:val="28"/>
        </w:rPr>
        <w:t>которы</w:t>
      </w:r>
      <w:r w:rsidR="00C10F7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251AD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и утверждает самостоятельно:</w:t>
      </w:r>
      <w:r w:rsidRPr="00F251AD">
        <w:rPr>
          <w:color w:val="000000"/>
          <w:sz w:val="28"/>
          <w:szCs w:val="28"/>
        </w:rPr>
        <w:br/>
      </w:r>
      <w:r w:rsidRPr="00F251A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работы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утвержденным приказом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председателя Контрольно-счетной палаты от </w:t>
      </w:r>
      <w:r w:rsidRPr="006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29.12.2020 № 81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изменениями, вносимыми в течение отчетного года). Мероприятия,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предусмотренные планом (с учетом изменений), выполнены в полном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объеме.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Контрольно-счетной палаты в 202</w:t>
      </w:r>
      <w:r w:rsid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осуществлялась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исходя из основных направлений экспертно-аналитической, контрольной,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информационной и организационно-методической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отчетного года в Собрание депутатов </w:t>
      </w:r>
      <w:proofErr w:type="spellStart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арнен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района, главе района и главам поселений регулярно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предоставлялась информация о результатах проведенных контрольных и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экспертно-аналитических мероприятий в форме </w:t>
      </w:r>
      <w:proofErr w:type="spellStart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отчѐ</w:t>
      </w:r>
      <w:proofErr w:type="gramStart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заключений и актов.</w:t>
      </w:r>
      <w:r w:rsidR="001D5287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4470E" w:rsidRPr="0034470E" w:rsidRDefault="001D5287" w:rsidP="003447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итоги деятельности Контро</w:t>
      </w:r>
      <w:r w:rsidR="0034470E"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льно-счетной палаты в</w:t>
      </w:r>
      <w:r w:rsidR="0034470E"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202</w:t>
      </w:r>
      <w:r w:rsid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4470E"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42329E" w:rsidRDefault="0034470E" w:rsidP="0034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 экспертно-аналитические мероприятия осуществлялись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рамках полномочий, установленных 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Федерального закона от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07.02.2011 № 6-ФЗ и </w:t>
      </w:r>
      <w:r w:rsidR="000E7625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1D5287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0E7625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proofErr w:type="spellStart"/>
      <w:r w:rsidR="000E7625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бюжетном</w:t>
      </w:r>
      <w:proofErr w:type="spellEnd"/>
      <w:r w:rsidR="000E7625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 </w:t>
      </w:r>
      <w:proofErr w:type="spellStart"/>
      <w:r w:rsidR="000E7625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Варненском</w:t>
      </w:r>
      <w:proofErr w:type="spellEnd"/>
      <w:r w:rsidR="000E7625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CB34E9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1D5287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B34E9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D5287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  <w:r w:rsidR="00CB34E9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34E9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CB34E9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D5287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34E9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D5287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4E9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D5287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B34E9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5287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CB34E9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38 (с изменениями)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утвержденными стандартами внешнего</w:t>
      </w:r>
      <w:r w:rsidR="00CB3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 Контрольно-счетной палаты</w:t>
      </w:r>
      <w:r w:rsidR="00CB3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  <w:r w:rsidR="0005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</w:p>
    <w:p w:rsidR="00CB09E7" w:rsidRDefault="00CB34E9" w:rsidP="003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Контрольно-счетной палатой проведено </w:t>
      </w:r>
      <w:r w:rsid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мероприятий</w:t>
      </w:r>
      <w:r w:rsidR="00CB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CB09E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</w:t>
      </w:r>
      <w:r w:rsidR="00CB09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09E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</w:t>
      </w:r>
      <w:r w:rsidR="00CB09E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CB09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09E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совместно с Контрольно-счетной палатой Челябинской области</w:t>
      </w:r>
      <w:r w:rsidR="00CB0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70E" w:rsidRPr="0034470E" w:rsidRDefault="00026A3E" w:rsidP="003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34470E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64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528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7364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8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 представительных органов и иных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8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657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 w:rsidR="0065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вопросам экспертно-аналитических мероприятий - </w:t>
      </w:r>
      <w:r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528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</w:t>
      </w:r>
      <w:r w:rsidR="00CB09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528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0E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</w:t>
      </w:r>
      <w:r w:rsidR="00CB0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D528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CB09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528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34470E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Контрольно-счетной палатой Челябинской области</w:t>
      </w:r>
      <w:r w:rsidR="00CB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</w:t>
      </w:r>
      <w:r w:rsidR="004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обследований в связи с проведением мониторинга исполнения регионального проекта.</w:t>
      </w:r>
    </w:p>
    <w:p w:rsidR="0034470E" w:rsidRPr="0034470E" w:rsidRDefault="0034470E" w:rsidP="003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28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проверками </w:t>
      </w:r>
      <w:r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D528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 Среди них органы местного</w:t>
      </w:r>
      <w:r w:rsidR="001D5287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самоуправления и муниципальные учреждения.</w:t>
      </w:r>
    </w:p>
    <w:p w:rsidR="004B41E7" w:rsidRDefault="004B41E7" w:rsidP="004B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области контрольной</w:t>
      </w:r>
      <w:r w:rsidRPr="004B41E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4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4B41E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4B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находилось</w:t>
      </w:r>
      <w:r w:rsidRPr="004B41E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FA50E1" w:rsidRPr="00FA50E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4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FA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 (на конец года 91)</w:t>
      </w:r>
      <w:r w:rsidRPr="004B4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41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4B41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41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бюджетных </w:t>
      </w:r>
      <w:r w:rsidRPr="004B4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средств, 13 сельских поселений, получающих межбюджетные трансферты из районного бюджета, </w:t>
      </w:r>
      <w:r w:rsidR="00FA50E1" w:rsidRPr="00FA50E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4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1 муниципальное автотранспортное предприятие получающие субсидии из районного бюджета и 1 муниципальное унитарное предприятие имеющие муниципальное </w:t>
      </w:r>
      <w:proofErr w:type="gramStart"/>
      <w:r w:rsidRPr="004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 w:rsidRPr="004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закрепленное на праве хозяйственного ведения.</w:t>
      </w:r>
      <w:r w:rsidRPr="004B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1166" w:rsidRPr="00961166" w:rsidRDefault="00961166" w:rsidP="00961166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6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проверенных средств</w:t>
      </w:r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контрольными мероприятиями </w:t>
      </w:r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денежном выражении</w:t>
      </w:r>
      <w:r w:rsidRPr="0096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</w:t>
      </w:r>
      <w:r w:rsidR="00AD1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145386,7</w:t>
      </w:r>
      <w:r w:rsidRPr="0096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(без учета проверок достоверности годового отчета ГРБС</w:t>
      </w:r>
      <w:r w:rsidRPr="0096116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96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сельских поселений), или </w:t>
      </w:r>
      <w:r w:rsidR="00AD1620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утвержденных расходных обязательств консолидированного бюджета </w:t>
      </w:r>
      <w:proofErr w:type="spellStart"/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D1620">
        <w:rPr>
          <w:rFonts w:ascii="Times New Roman" w:eastAsia="Times New Roman" w:hAnsi="Times New Roman" w:cs="Times New Roman"/>
          <w:sz w:val="28"/>
          <w:szCs w:val="28"/>
          <w:lang w:eastAsia="ru-RU"/>
        </w:rPr>
        <w:t>1445188,82</w:t>
      </w:r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16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</w:p>
    <w:p w:rsidR="0034470E" w:rsidRDefault="001D5287" w:rsidP="0034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Экспертно-аналитическая деятельность</w:t>
      </w:r>
    </w:p>
    <w:p w:rsidR="00913BFA" w:rsidRDefault="0034470E" w:rsidP="00344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Экспертно-аналитическая деятельность Контрольно-счетной палаты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направлена, прежде всего, на выявление возможностей пополнения доходов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местного бюджета и устранение имеющихся недостатков в расходной части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бюджета, и включает в себя экспертизу проектов решений о районном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бюджете и проектов решений о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сельских поселений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района, внешнюю проверку отчетов об исполнении районного бюджета и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бюджетов 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сельских поселений района, финансово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экономическую экспертизу проектов решений</w:t>
      </w:r>
      <w:proofErr w:type="gramEnd"/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представительных органов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района и муниципальных правовых актов.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Контрольно-счетной палатой были проведены 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экспертиз</w:t>
      </w:r>
      <w:r w:rsidR="0073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решений представительных органов и иных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муниципальных правовых актов, подготовлено 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результатам внешних проверок годовых отчетов</w:t>
      </w:r>
      <w:proofErr w:type="gramStart"/>
      <w:r w:rsidR="0002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F0E07" w:rsidRDefault="000F0E07" w:rsidP="0034470E">
      <w:pPr>
        <w:spacing w:after="0" w:line="240" w:lineRule="auto"/>
        <w:jc w:val="both"/>
        <w:rPr>
          <w:color w:val="222222"/>
          <w:sz w:val="28"/>
          <w:szCs w:val="28"/>
          <w:shd w:val="clear" w:color="auto" w:fill="FEFEFE"/>
        </w:rPr>
      </w:pPr>
      <w:r>
        <w:rPr>
          <w:color w:val="222222"/>
          <w:sz w:val="28"/>
          <w:szCs w:val="28"/>
          <w:shd w:val="clear" w:color="auto" w:fill="FEFEFE"/>
        </w:rPr>
        <w:t xml:space="preserve"> </w:t>
      </w:r>
      <w:r w:rsidR="00913BFA">
        <w:rPr>
          <w:color w:val="222222"/>
          <w:sz w:val="28"/>
          <w:szCs w:val="28"/>
          <w:shd w:val="clear" w:color="auto" w:fill="FEFEFE"/>
        </w:rPr>
        <w:t>В зависимости от времени совершения внешнего финансового контроля выделяют три основные формы финансового контроля — предварительный, текущий и последующий.</w:t>
      </w:r>
    </w:p>
    <w:p w:rsidR="00CB25BF" w:rsidRDefault="00FA50E1" w:rsidP="003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осуществления </w:t>
      </w:r>
      <w:r w:rsidR="001D5287" w:rsidRPr="000139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предварительного контроля</w:t>
      </w:r>
      <w:r w:rsidR="001D5287" w:rsidRPr="00344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5BF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счётной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палатой подготовлены 14 Заключений по результатам экспертизы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проекта районного бюджета и проектов бюджетов поселений на 202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плановый период 202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а также </w:t>
      </w:r>
      <w:r w:rsidR="000E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Заключений на изменения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бюджета </w:t>
      </w:r>
      <w:proofErr w:type="spellStart"/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арнен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202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плановый период 202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B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0F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F0E07" w:rsidRPr="00736468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Заключения по результатам экспертизы муниципальных программ</w:t>
      </w:r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D5287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D4673" w:rsidRPr="007364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подготовлены 1</w:t>
      </w:r>
      <w:r w:rsidR="00013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673" w:rsidRPr="0073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 проекты муниципальных правовых актов</w:t>
      </w:r>
      <w:r w:rsidR="00FD4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D4673" w:rsidRPr="00FD4673" w:rsidRDefault="00FD4673" w:rsidP="00FD46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методики расчета объема межбюджетных трансфертов для осуществления переданных полномочий, предоставляемых бюджетам сельских поселений </w:t>
      </w:r>
      <w:proofErr w:type="spellStart"/>
      <w:r w:rsidRPr="00FD4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FD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 бюджета </w:t>
      </w:r>
      <w:proofErr w:type="spellStart"/>
      <w:r w:rsidRPr="00FD4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FD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типовой формы Соглашения между органами местного самоуправления»</w:t>
      </w:r>
      <w:r w:rsidR="000E127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673" w:rsidRPr="00FD4673" w:rsidRDefault="00FD4673" w:rsidP="00FD46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передаче части полномочий по решению вопросов местного значения </w:t>
      </w:r>
      <w:proofErr w:type="spellStart"/>
      <w:r w:rsidRPr="00FD4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FD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сельским поселениям» -</w:t>
      </w:r>
      <w:r w:rsidR="000E12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673" w:rsidRPr="006571A2" w:rsidRDefault="006571A2" w:rsidP="00FD46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«Положение об оплате труда работников органов местного самоуправления  </w:t>
      </w:r>
      <w:proofErr w:type="spellStart"/>
      <w:r w:rsidRPr="006571A2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6571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0E1270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1A2" w:rsidRPr="006571A2" w:rsidRDefault="006571A2" w:rsidP="00FD46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A2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 Положение о бюджетном процессе в </w:t>
      </w:r>
      <w:proofErr w:type="spellStart"/>
      <w:r w:rsidRPr="006571A2">
        <w:rPr>
          <w:rFonts w:ascii="Times New Roman" w:eastAsia="Times New Roman" w:hAnsi="Times New Roman" w:cs="Times New Roman"/>
          <w:sz w:val="28"/>
          <w:szCs w:val="28"/>
        </w:rPr>
        <w:t>Варненском</w:t>
      </w:r>
      <w:proofErr w:type="spellEnd"/>
      <w:r w:rsidRPr="006571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</w:t>
      </w:r>
      <w:r w:rsidR="000E1270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1A2" w:rsidRPr="006571A2" w:rsidRDefault="006571A2" w:rsidP="00FD46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принятии части полномочий по решению вопросов местного значения от сельских поселений </w:t>
      </w:r>
      <w:proofErr w:type="spellStart"/>
      <w:r w:rsidRPr="00657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65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2022год»</w:t>
      </w:r>
      <w:r w:rsidR="000E127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1A2" w:rsidRPr="000E1270" w:rsidRDefault="006571A2" w:rsidP="00FD46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единых нормативов отчислений от единого сельскохозяйственного налога в бюджеты сельских поселений на 2022год»</w:t>
      </w:r>
      <w:r w:rsidR="000E127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0E1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349" w:rsidRDefault="001A6FBF" w:rsidP="008E33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8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осуществления </w:t>
      </w:r>
      <w:r w:rsidR="00785240" w:rsidRPr="008E33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текущего (оперативного) контроля</w:t>
      </w:r>
      <w:r w:rsidR="0078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(он позволяет </w:t>
      </w:r>
      <w:r w:rsidR="00913BFA">
        <w:rPr>
          <w:color w:val="222222"/>
          <w:sz w:val="28"/>
          <w:szCs w:val="28"/>
          <w:shd w:val="clear" w:color="auto" w:fill="FEFEFE"/>
        </w:rPr>
        <w:t> </w:t>
      </w:r>
      <w:r w:rsidR="00913BFA" w:rsidRPr="00913BFA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предупреждать нарушения законодательства и предотвращать потери и убытки)</w:t>
      </w:r>
      <w:r w:rsidR="0091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="0078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в связи с проведением мониторинга исполнения регионального проекта</w:t>
      </w:r>
      <w:r w:rsidR="0078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E07" w:rsidRPr="000F0E0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F0E07" w:rsidRPr="000F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комфортной городской среды" </w:t>
      </w:r>
      <w:r w:rsidR="000F0E07" w:rsidRPr="008E3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благоустройства сквера  «Тропа здоровья» и</w:t>
      </w:r>
      <w:r w:rsidR="00FD4673" w:rsidRPr="008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026A3E" w:rsidRPr="008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капитального ремонта МУДО </w:t>
      </w:r>
      <w:proofErr w:type="spellStart"/>
      <w:r w:rsidR="00FD4673" w:rsidRPr="008E3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Варненская</w:t>
      </w:r>
      <w:proofErr w:type="spellEnd"/>
      <w:r w:rsidR="00FD4673" w:rsidRPr="008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</w:p>
    <w:p w:rsidR="0001399C" w:rsidRPr="008E3349" w:rsidRDefault="00FD4673" w:rsidP="008E33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искусств»</w:t>
      </w:r>
      <w:r w:rsidR="0001399C" w:rsidRPr="008E3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99C" w:rsidRDefault="00C949F2" w:rsidP="008E334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E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осуществления </w:t>
      </w:r>
      <w:r w:rsidR="0001399C" w:rsidRPr="008E3349">
        <w:rPr>
          <w:rStyle w:val="a4"/>
          <w:i/>
          <w:color w:val="222222"/>
          <w:sz w:val="28"/>
          <w:szCs w:val="28"/>
          <w:shd w:val="clear" w:color="auto" w:fill="FEFEFE"/>
        </w:rPr>
        <w:t>Последующ</w:t>
      </w:r>
      <w:r w:rsidR="008E3349">
        <w:rPr>
          <w:rStyle w:val="a4"/>
          <w:i/>
          <w:color w:val="222222"/>
          <w:sz w:val="28"/>
          <w:szCs w:val="28"/>
          <w:shd w:val="clear" w:color="auto" w:fill="FEFEFE"/>
        </w:rPr>
        <w:t>его</w:t>
      </w:r>
      <w:r w:rsidR="0001399C" w:rsidRPr="008E3349">
        <w:rPr>
          <w:rStyle w:val="a4"/>
          <w:i/>
          <w:color w:val="222222"/>
          <w:sz w:val="28"/>
          <w:szCs w:val="28"/>
          <w:shd w:val="clear" w:color="auto" w:fill="FEFEFE"/>
        </w:rPr>
        <w:t xml:space="preserve"> </w:t>
      </w:r>
      <w:r w:rsidR="0001399C" w:rsidRPr="008E3349">
        <w:rPr>
          <w:rStyle w:val="a4"/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контрол</w:t>
      </w:r>
      <w:r w:rsidR="008E3349" w:rsidRPr="008E3349">
        <w:rPr>
          <w:rStyle w:val="a4"/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я </w:t>
      </w:r>
      <w:r w:rsidR="008E3349" w:rsidRPr="008E3349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проводились следующие экспертно-аналитические мероприятия</w:t>
      </w:r>
      <w:r w:rsidR="008E3349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:</w:t>
      </w:r>
    </w:p>
    <w:p w:rsidR="008E3349" w:rsidRDefault="008E3349" w:rsidP="008E334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1.</w:t>
      </w:r>
      <w:r w:rsidRPr="008E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проверка годовой отчетности за 20</w:t>
      </w:r>
      <w:r w:rsidR="00FF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E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главных администраторов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-1(12ГРБС)</w:t>
      </w:r>
      <w:r w:rsidRPr="008E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349" w:rsidRDefault="008E3349" w:rsidP="008E334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E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внешняя проверка годового отчета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Pr="008E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349" w:rsidRPr="008E3349" w:rsidRDefault="008E3349" w:rsidP="008E334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внешние проверки годовых отчетов об исполнении бюджета 13 сельских поселений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2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3" w:name="_GoBack"/>
      <w:bookmarkEnd w:id="3"/>
      <w:r w:rsidRPr="008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FBF" w:rsidRDefault="008E3349" w:rsidP="008E334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0E07" w:rsidRPr="008E3349">
        <w:rPr>
          <w:rFonts w:ascii="Times New Roman" w:eastAsia="Times New Roman" w:hAnsi="Times New Roman" w:cs="Times New Roman"/>
          <w:sz w:val="28"/>
        </w:rPr>
        <w:t xml:space="preserve">«Мониторинг исполнения реализации национальных проектов на территории   </w:t>
      </w:r>
      <w:proofErr w:type="spellStart"/>
      <w:r w:rsidR="000F0E07" w:rsidRPr="008E3349">
        <w:rPr>
          <w:rFonts w:ascii="Times New Roman" w:eastAsia="Times New Roman" w:hAnsi="Times New Roman" w:cs="Times New Roman"/>
          <w:sz w:val="28"/>
        </w:rPr>
        <w:t>Варненского</w:t>
      </w:r>
      <w:proofErr w:type="spellEnd"/>
      <w:r w:rsidR="000F0E07" w:rsidRPr="008E3349">
        <w:rPr>
          <w:rFonts w:ascii="Times New Roman" w:eastAsia="Times New Roman" w:hAnsi="Times New Roman" w:cs="Times New Roman"/>
          <w:sz w:val="28"/>
        </w:rPr>
        <w:t xml:space="preserve"> муниципального района за 1полугодие 2021года.</w:t>
      </w:r>
    </w:p>
    <w:p w:rsidR="00FD4673" w:rsidRDefault="008E3349" w:rsidP="002F66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F665B" w:rsidRPr="002F665B">
        <w:rPr>
          <w:rFonts w:ascii="Calibri" w:eastAsia="Calibri" w:hAnsi="Calibri" w:cs="Times New Roman"/>
          <w:szCs w:val="28"/>
        </w:rPr>
        <w:t xml:space="preserve"> </w:t>
      </w:r>
      <w:r w:rsidR="002F665B" w:rsidRPr="002F665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Положение о назначении и выплате пенсий за выслугу лет лицам, замещавшим должности муниципальной службы </w:t>
      </w:r>
      <w:proofErr w:type="spellStart"/>
      <w:r w:rsidR="002F665B" w:rsidRPr="002F665B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2F665B" w:rsidRPr="002F66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2F66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665B" w:rsidRPr="00C2531F" w:rsidRDefault="002F665B" w:rsidP="002F66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bookmarkStart w:id="4" w:name="__DdeLink__147_285498012"/>
      <w:r w:rsidR="00C25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31F" w:rsidRPr="00C2531F">
        <w:rPr>
          <w:rFonts w:ascii="Times New Roman" w:eastAsia="Calibri" w:hAnsi="Times New Roman" w:cs="Times New Roman"/>
          <w:sz w:val="28"/>
          <w:szCs w:val="28"/>
        </w:rPr>
        <w:t>О</w:t>
      </w:r>
      <w:r w:rsidR="00C2531F" w:rsidRPr="00C2531F">
        <w:rPr>
          <w:rFonts w:ascii="Times New Roman" w:hAnsi="Times New Roman" w:cs="Times New Roman"/>
          <w:sz w:val="28"/>
          <w:szCs w:val="28"/>
        </w:rPr>
        <w:t>б утверждении Положения «</w:t>
      </w:r>
      <w:bookmarkStart w:id="5" w:name="__DdeLink__2419_1149997503"/>
      <w:r w:rsidR="00C2531F" w:rsidRPr="00C2531F">
        <w:rPr>
          <w:rFonts w:ascii="Times New Roman" w:hAnsi="Times New Roman" w:cs="Times New Roman"/>
          <w:sz w:val="28"/>
          <w:szCs w:val="28"/>
        </w:rPr>
        <w:t>О</w:t>
      </w:r>
      <w:bookmarkEnd w:id="5"/>
      <w:r w:rsidR="00C2531F" w:rsidRPr="00C2531F">
        <w:rPr>
          <w:rFonts w:ascii="Times New Roman" w:hAnsi="Times New Roman" w:cs="Times New Roman"/>
          <w:sz w:val="28"/>
          <w:szCs w:val="28"/>
        </w:rPr>
        <w:t xml:space="preserve">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</w:t>
      </w:r>
      <w:proofErr w:type="spellStart"/>
      <w:r w:rsidR="00C2531F" w:rsidRPr="00C2531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2531F" w:rsidRPr="00C2531F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профессиональной постоянной основе и лицам, осуществлявшим полномочия главы </w:t>
      </w:r>
      <w:proofErr w:type="spellStart"/>
      <w:r w:rsidR="00C2531F" w:rsidRPr="00C2531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2531F" w:rsidRPr="00C2531F">
        <w:rPr>
          <w:rFonts w:ascii="Times New Roman" w:hAnsi="Times New Roman" w:cs="Times New Roman"/>
          <w:sz w:val="28"/>
          <w:szCs w:val="28"/>
        </w:rPr>
        <w:t xml:space="preserve"> муниципального района» в новой редакции</w:t>
      </w:r>
      <w:bookmarkEnd w:id="4"/>
      <w:r w:rsidR="00C2531F" w:rsidRPr="00C2531F">
        <w:rPr>
          <w:rFonts w:ascii="Times New Roman" w:hAnsi="Times New Roman" w:cs="Times New Roman"/>
          <w:sz w:val="28"/>
          <w:szCs w:val="28"/>
        </w:rPr>
        <w:t>»</w:t>
      </w:r>
      <w:r w:rsidR="00C2531F">
        <w:rPr>
          <w:rFonts w:ascii="Times New Roman" w:hAnsi="Times New Roman" w:cs="Times New Roman"/>
          <w:sz w:val="28"/>
          <w:szCs w:val="28"/>
        </w:rPr>
        <w:t>;</w:t>
      </w:r>
    </w:p>
    <w:p w:rsidR="002F665B" w:rsidRPr="00736468" w:rsidRDefault="00CB25BF" w:rsidP="003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5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2531F" w:rsidRPr="00C2531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F665B" w:rsidRPr="00C2531F">
        <w:rPr>
          <w:rFonts w:ascii="Times New Roman" w:eastAsia="Calibri" w:hAnsi="Times New Roman" w:cs="Times New Roman"/>
          <w:bCs/>
          <w:sz w:val="28"/>
          <w:szCs w:val="28"/>
        </w:rPr>
        <w:t>Исполнение и оценка эффективности реализации муниципальной программы «Разви</w:t>
      </w:r>
      <w:r w:rsidR="00243DE9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2F665B" w:rsidRPr="00C2531F">
        <w:rPr>
          <w:rFonts w:ascii="Times New Roman" w:eastAsia="Calibri" w:hAnsi="Times New Roman" w:cs="Times New Roman"/>
          <w:bCs/>
          <w:sz w:val="28"/>
          <w:szCs w:val="28"/>
        </w:rPr>
        <w:t xml:space="preserve">ие физической культуры и спорта в </w:t>
      </w:r>
      <w:proofErr w:type="spellStart"/>
      <w:r w:rsidR="002F665B" w:rsidRPr="00C2531F">
        <w:rPr>
          <w:rFonts w:ascii="Times New Roman" w:eastAsia="Calibri" w:hAnsi="Times New Roman" w:cs="Times New Roman"/>
          <w:bCs/>
          <w:sz w:val="28"/>
          <w:szCs w:val="28"/>
        </w:rPr>
        <w:t>Варненском</w:t>
      </w:r>
      <w:proofErr w:type="spellEnd"/>
      <w:r w:rsidR="002F665B" w:rsidRPr="00C2531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 Челябинской области» за 2020 год</w:t>
      </w:r>
      <w:r w:rsidR="00C2531F">
        <w:rPr>
          <w:rFonts w:ascii="Calibri" w:eastAsia="Calibri" w:hAnsi="Calibri" w:cs="Times New Roman"/>
          <w:b/>
          <w:szCs w:val="28"/>
        </w:rPr>
        <w:t>;</w:t>
      </w:r>
    </w:p>
    <w:p w:rsidR="00C2531F" w:rsidRPr="00C2531F" w:rsidRDefault="00C2531F" w:rsidP="00C25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25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8.</w:t>
      </w:r>
      <w:r w:rsidRPr="00C25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«Анализ объектов незавершенного строительства </w:t>
      </w:r>
      <w:proofErr w:type="spellStart"/>
      <w:r w:rsidRPr="00C25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Варненского</w:t>
      </w:r>
      <w:proofErr w:type="spellEnd"/>
      <w:r w:rsidRPr="00C25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Челябинской области, мер, направленных на сокращение объемов и количества объектов незавершенного строительства»</w:t>
      </w:r>
    </w:p>
    <w:p w:rsidR="00C949F2" w:rsidRDefault="00C949F2" w:rsidP="00C9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531F" w:rsidRPr="00C949F2" w:rsidRDefault="00C949F2" w:rsidP="00C9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949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r w:rsidRPr="00C949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онтрольные мероприятия</w:t>
      </w:r>
    </w:p>
    <w:p w:rsidR="00922F97" w:rsidRPr="00922F97" w:rsidRDefault="00922F97" w:rsidP="00922F97">
      <w:pPr>
        <w:shd w:val="clear" w:color="auto" w:fill="FFFFFF"/>
        <w:spacing w:after="0" w:line="22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проведенных  </w:t>
      </w:r>
      <w:r w:rsidR="0068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22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мероприятий:</w:t>
      </w:r>
    </w:p>
    <w:p w:rsidR="00C949F2" w:rsidRPr="00686ACB" w:rsidRDefault="00686ACB" w:rsidP="00686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86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проверка по </w:t>
      </w:r>
      <w:r w:rsidRPr="00686ACB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финансово-хозяйственной деятельности (</w:t>
      </w:r>
      <w:r w:rsidRPr="00686AC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МОУ СОШ с. 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Лейпциг</w:t>
      </w:r>
      <w:r w:rsidRPr="00686ACB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);</w:t>
      </w:r>
    </w:p>
    <w:p w:rsidR="00686ACB" w:rsidRPr="00686ACB" w:rsidRDefault="00686ACB" w:rsidP="00686A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CB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1 </w:t>
      </w:r>
      <w:r w:rsidRPr="0068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представления Контрольно-счётной палаты </w:t>
      </w:r>
      <w:proofErr w:type="spellStart"/>
      <w:r w:rsidRPr="0068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Варненского</w:t>
      </w:r>
      <w:proofErr w:type="spellEnd"/>
      <w:r w:rsidRPr="0068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17.07.2020г. по результатам проверки отдельных вопросов финансово-хозяйственной деятельности в Муниципальном учреждении «Комплексный центр социального обслуживания населения </w:t>
      </w:r>
      <w:proofErr w:type="spellStart"/>
      <w:r w:rsidRPr="0068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Варненского</w:t>
      </w:r>
      <w:proofErr w:type="spellEnd"/>
      <w:r w:rsidRPr="0068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Челябинской области»;</w:t>
      </w:r>
    </w:p>
    <w:p w:rsidR="00686ACB" w:rsidRPr="00686ACB" w:rsidRDefault="00686ACB" w:rsidP="00686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86ACB">
        <w:rPr>
          <w:rFonts w:ascii="Times New Roman" w:eastAsia="Calibri" w:hAnsi="Times New Roman" w:cs="Times New Roman"/>
          <w:bCs/>
          <w:sz w:val="28"/>
          <w:szCs w:val="28"/>
        </w:rPr>
        <w:t xml:space="preserve">«Проверка заработной платы  </w:t>
      </w:r>
      <w:proofErr w:type="spellStart"/>
      <w:r w:rsidRPr="00686ACB">
        <w:rPr>
          <w:rFonts w:ascii="Times New Roman" w:eastAsia="Calibri" w:hAnsi="Times New Roman" w:cs="Times New Roman"/>
          <w:bCs/>
          <w:sz w:val="28"/>
          <w:szCs w:val="28"/>
        </w:rPr>
        <w:t>Кулевчинского</w:t>
      </w:r>
      <w:proofErr w:type="spellEnd"/>
      <w:r w:rsidRPr="00686AC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Pr="00686ACB">
        <w:rPr>
          <w:rFonts w:ascii="Times New Roman" w:eastAsia="Calibri" w:hAnsi="Times New Roman" w:cs="Times New Roman"/>
          <w:sz w:val="28"/>
          <w:szCs w:val="28"/>
        </w:rPr>
        <w:t>в муниципальном  учреждении культуры  «</w:t>
      </w:r>
      <w:proofErr w:type="spellStart"/>
      <w:r w:rsidRPr="00686ACB">
        <w:rPr>
          <w:rFonts w:ascii="Times New Roman" w:eastAsia="Calibri" w:hAnsi="Times New Roman" w:cs="Times New Roman"/>
          <w:sz w:val="28"/>
          <w:szCs w:val="28"/>
        </w:rPr>
        <w:t>Кулевчинская</w:t>
      </w:r>
      <w:proofErr w:type="spellEnd"/>
      <w:r w:rsidRPr="00686ACB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клубная система»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6ACB" w:rsidRPr="00686ACB" w:rsidRDefault="00686ACB" w:rsidP="00686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86ACB">
        <w:rPr>
          <w:rFonts w:ascii="Times New Roman" w:eastAsia="Calibri" w:hAnsi="Times New Roman" w:cs="Times New Roman"/>
          <w:bCs/>
          <w:sz w:val="28"/>
          <w:szCs w:val="28"/>
        </w:rPr>
        <w:t xml:space="preserve">«Проверка заработной платы  </w:t>
      </w:r>
      <w:proofErr w:type="spellStart"/>
      <w:r w:rsidRPr="00686ACB">
        <w:rPr>
          <w:rFonts w:ascii="Times New Roman" w:eastAsia="Calibri" w:hAnsi="Times New Roman" w:cs="Times New Roman"/>
          <w:bCs/>
          <w:sz w:val="28"/>
          <w:szCs w:val="28"/>
        </w:rPr>
        <w:t>Кулевчинского</w:t>
      </w:r>
      <w:proofErr w:type="spellEnd"/>
      <w:r w:rsidRPr="00686AC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Pr="00686ACB">
        <w:rPr>
          <w:rFonts w:ascii="Times New Roman" w:eastAsia="Calibri" w:hAnsi="Times New Roman" w:cs="Times New Roman"/>
          <w:sz w:val="28"/>
          <w:szCs w:val="28"/>
        </w:rPr>
        <w:t xml:space="preserve">в муниципальном  учреждении «Администрация </w:t>
      </w:r>
      <w:proofErr w:type="spellStart"/>
      <w:r w:rsidRPr="00686ACB">
        <w:rPr>
          <w:rFonts w:ascii="Times New Roman" w:eastAsia="Calibri" w:hAnsi="Times New Roman" w:cs="Times New Roman"/>
          <w:sz w:val="28"/>
          <w:szCs w:val="28"/>
        </w:rPr>
        <w:t>Кулевчинского</w:t>
      </w:r>
      <w:proofErr w:type="spellEnd"/>
      <w:r w:rsidRPr="00686AC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6ACB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686AC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6ACB" w:rsidRPr="00686ACB" w:rsidRDefault="00686ACB" w:rsidP="00686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86AC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 эффективного использования бюджетных средств, направленных на создание и содержание мест (площадок) накопления твердых коммунальных отходов на территории Челябинской области (совместно с органами внешнего муниципального финансового контроля Челябинской области)»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A14" w:rsidRDefault="00817A14" w:rsidP="00817A1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A14" w:rsidRPr="00817A14" w:rsidRDefault="00817A14" w:rsidP="00817A1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контрольных и экспертно-аналитических мероприятий выявлено финансовых нарушений и замечаний в количестве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269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единицы (в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</w:rPr>
        <w:t>г.-42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ед.) на общую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598158,</w:t>
      </w:r>
      <w:r w:rsidR="0018288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(в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г.- 46932,1тыс. рублей), что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551226,</w:t>
      </w:r>
      <w:r w:rsidR="0018288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 больше чем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</w:rPr>
        <w:t>году.</w:t>
      </w:r>
    </w:p>
    <w:p w:rsidR="00817A14" w:rsidRPr="00817A14" w:rsidRDefault="00817A14" w:rsidP="00817A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Общий объем устраненных финансовых нарушений, выявленных в отчетном году согласно представленной информации объектами контроля составил </w:t>
      </w:r>
      <w:r w:rsidR="0075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446341,7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</w:t>
      </w:r>
      <w:r w:rsidR="0075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25,4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 от выявле</w:t>
      </w:r>
      <w:r w:rsidR="0075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финансовых нарушений (в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4114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тыс.рублей или 8,1%) от общего объема выявленных нарушений и недостатков, в том числе восстановлено средств в сумме </w:t>
      </w:r>
      <w:r w:rsidR="0075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200,9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0тыс.рублей.</w:t>
      </w:r>
      <w:r w:rsidRPr="00817A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которые носят не устранимый характер, составили в сумме </w:t>
      </w:r>
      <w:r w:rsidR="007513F2">
        <w:rPr>
          <w:rFonts w:ascii="Times New Roman" w:eastAsia="Times New Roman" w:hAnsi="Times New Roman" w:cs="Times New Roman"/>
          <w:sz w:val="28"/>
          <w:szCs w:val="28"/>
          <w:lang w:eastAsia="ru-RU"/>
        </w:rPr>
        <w:t>236900,3</w:t>
      </w: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</w:t>
      </w:r>
      <w:r w:rsidR="007513F2">
        <w:rPr>
          <w:rFonts w:ascii="Times New Roman" w:eastAsia="Times New Roman" w:hAnsi="Times New Roman" w:cs="Times New Roman"/>
          <w:sz w:val="28"/>
          <w:szCs w:val="28"/>
          <w:lang w:eastAsia="ru-RU"/>
        </w:rPr>
        <w:t>39,6</w:t>
      </w: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нарушений (выявленные в 2020году) в 20</w:t>
      </w:r>
      <w:r w:rsidR="007513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срок отчета которого наступил в 202</w:t>
      </w:r>
      <w:r w:rsidR="007513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составил 589,5тыс</w:t>
      </w:r>
      <w:proofErr w:type="gramStart"/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Не устранено нарушений на сумму </w:t>
      </w:r>
      <w:r w:rsid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332,9</w:t>
      </w: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нарушений.</w:t>
      </w:r>
    </w:p>
    <w:p w:rsidR="00333E53" w:rsidRPr="00333E53" w:rsidRDefault="00333E53" w:rsidP="00333E5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предыдущие периоды, контрольная деятельность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была направлена не только на выявление, но и на предупреждение финансовых нарушений при использовании бюджетных средств и имущества, находящегося в муниципальной собственности, что позволило предотвратить потери бюджетной системы на сумму 124,2тыс</w:t>
      </w:r>
      <w:proofErr w:type="gramStart"/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что на 43,5тыс.больше чем в 2020году (80,7тыс.руб.).</w:t>
      </w:r>
    </w:p>
    <w:p w:rsidR="00333E53" w:rsidRPr="00333E53" w:rsidRDefault="00333E53" w:rsidP="00333E53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</w:t>
      </w:r>
      <w:r w:rsidRPr="00333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нарушение законодательства о бухгалтерском учете  и (или) требований к составлению бюджетной отчетности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</w:t>
      </w:r>
      <w:r w:rsidR="00AA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8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</w:t>
      </w:r>
      <w:r w:rsidR="00AA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8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567593,6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ублей) увеличилось на </w:t>
      </w:r>
      <w:r w:rsidR="0018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537283,1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тыс.рублей или </w:t>
      </w:r>
      <w:r w:rsidR="0018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94,7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так как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установлено нарушений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30310,5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тыс.рублей.</w:t>
      </w:r>
    </w:p>
    <w:p w:rsidR="00333E53" w:rsidRPr="00333E53" w:rsidRDefault="00333E53" w:rsidP="00333E53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33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учете и управлении муниципальным имуществом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нарушений в 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на сумму 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29387,9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удельный вес в общей сумме  выявленных нарушений в 202</w:t>
      </w:r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что 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показателя в 20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пункта.</w:t>
      </w:r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>(2020г.-20 случаев на сумму 4414,4тыс</w:t>
      </w:r>
      <w:proofErr w:type="gramStart"/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ублей)</w:t>
      </w:r>
    </w:p>
    <w:p w:rsidR="00333E53" w:rsidRPr="00333E53" w:rsidRDefault="00333E53" w:rsidP="00333E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3E53">
        <w:rPr>
          <w:rFonts w:ascii="Times New Roman" w:eastAsia="Calibri" w:hAnsi="Times New Roman" w:cs="Times New Roman"/>
        </w:rPr>
        <w:t xml:space="preserve">   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 у</w:t>
      </w:r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меньшилась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</w:t>
      </w:r>
      <w:r w:rsidRPr="0033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нарушений при формировании и исполнении бюджетов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выявлены нарушения в </w:t>
      </w:r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12</w:t>
      </w:r>
      <w:r w:rsidR="00D272CD">
        <w:rPr>
          <w:rFonts w:ascii="Times New Roman" w:eastAsia="Times New Roman" w:hAnsi="Times New Roman" w:cs="Times New Roman"/>
          <w:sz w:val="28"/>
          <w:szCs w:val="28"/>
          <w:lang w:eastAsia="ru-RU"/>
        </w:rPr>
        <w:t>7 случаев</w:t>
      </w:r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272CD">
        <w:rPr>
          <w:rFonts w:ascii="Times New Roman" w:eastAsia="Times New Roman" w:hAnsi="Times New Roman" w:cs="Times New Roman"/>
          <w:sz w:val="28"/>
          <w:szCs w:val="28"/>
          <w:lang w:eastAsia="ru-RU"/>
        </w:rPr>
        <w:t>589,4</w:t>
      </w:r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>(2020год-_14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на сумму </w:t>
      </w:r>
      <w:r w:rsidR="00D272CD">
        <w:rPr>
          <w:rFonts w:ascii="Times New Roman" w:eastAsia="Times New Roman" w:hAnsi="Times New Roman" w:cs="Times New Roman"/>
          <w:sz w:val="28"/>
          <w:szCs w:val="28"/>
          <w:lang w:eastAsia="ru-RU"/>
        </w:rPr>
        <w:t>10723,9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E53" w:rsidRPr="00333E53" w:rsidRDefault="00333E53" w:rsidP="00333E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законодательства Российской Федерации о контрактной системе в сфере закупок товаров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в 202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выявленных нарушений в 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годом он уменьшился на 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 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(2020год - 21нарушение на сумму 9,5тыс</w:t>
      </w:r>
      <w:proofErr w:type="gramStart"/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ублей).</w:t>
      </w:r>
    </w:p>
    <w:p w:rsidR="00AA6C20" w:rsidRDefault="00333E53" w:rsidP="0033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Нецелевое использование бюджетных средств</w:t>
      </w:r>
      <w:r w:rsidR="00A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333E53" w:rsidRDefault="00333E53" w:rsidP="0033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Уровень </w:t>
      </w:r>
      <w:r w:rsidRPr="0033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неэффективного использования бюджетных средств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прошлым годом снизился в количественном выражении на </w:t>
      </w:r>
      <w:r w:rsidR="00B3452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в сумме на </w:t>
      </w:r>
      <w:r w:rsidR="00B3452B">
        <w:rPr>
          <w:rFonts w:ascii="Times New Roman" w:eastAsia="Times New Roman" w:hAnsi="Times New Roman" w:cs="Times New Roman"/>
          <w:sz w:val="28"/>
          <w:szCs w:val="28"/>
          <w:lang w:eastAsia="ru-RU"/>
        </w:rPr>
        <w:t>886,0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составил </w:t>
      </w:r>
      <w:r w:rsidR="00B34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нарушений в сумме </w:t>
      </w:r>
      <w:r w:rsidR="00B3452B">
        <w:rPr>
          <w:rFonts w:ascii="Times New Roman" w:eastAsia="Times New Roman" w:hAnsi="Times New Roman" w:cs="Times New Roman"/>
          <w:sz w:val="28"/>
          <w:szCs w:val="28"/>
          <w:lang w:eastAsia="ru-RU"/>
        </w:rPr>
        <w:t>587,8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(2020год 57нарушений на сумму 1473,8тыс</w:t>
      </w:r>
      <w:proofErr w:type="gramStart"/>
      <w:r w:rsidR="00B345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345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ублей)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E53" w:rsidRPr="00333E53" w:rsidRDefault="00333E53" w:rsidP="00333E5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данные нарушения носят систематический характер и основной причиной выявленных нарушений, является слабый внутренний контроль.</w:t>
      </w:r>
    </w:p>
    <w:p w:rsidR="003A0787" w:rsidRDefault="00492F90" w:rsidP="003A0787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9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92F90" w:rsidRPr="00492F90" w:rsidRDefault="00492F90" w:rsidP="003A0787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контрольных мероприятий и экспертно-аналитической работы контрольно-счетной палатой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подготовлено </w:t>
      </w:r>
      <w:r w:rsidR="009A04D4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рекомендаций, которые были учтены при принятии решений. </w:t>
      </w:r>
    </w:p>
    <w:p w:rsidR="00492F90" w:rsidRPr="00492F90" w:rsidRDefault="00492F90" w:rsidP="003A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92F9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объектов контроля направлено </w:t>
      </w:r>
      <w:r w:rsidR="009A04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BC27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2019</w:t>
      </w:r>
      <w:r w:rsidR="00BC27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04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требованием по устранению выявленных нарушений и привлечению к ответственности должностных лиц. В рамках реализации функции по </w:t>
      </w:r>
      <w:proofErr w:type="gramStart"/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представлений КСП осуществлялся анализ представленных объектами проверок подтверждающих документов о результатах устранения нарушений и недостатков, выявленных в ходе проверок. Исполнены и сняты с контроля в связи с принятием мер исчерпывающего характера </w:t>
      </w:r>
      <w:r w:rsidR="009A04D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</w:t>
      </w:r>
      <w:r w:rsidR="009A04D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92F90" w:rsidRDefault="00492F90" w:rsidP="00492F90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492F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контрольных и экспертно-аналитических мероприятий направлены</w:t>
      </w:r>
      <w:r w:rsidRPr="00492F90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района, Собранию депутатов района и в органы местного самоуправления района</w:t>
      </w:r>
      <w:r w:rsidRPr="00492F90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CD0C39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492F90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и заключений</w:t>
      </w:r>
      <w:r w:rsidR="00CD0C39">
        <w:rPr>
          <w:rFonts w:ascii="Times New Roman" w:eastAsia="Times New Roman" w:hAnsi="Times New Roman" w:cs="Times New Roman"/>
          <w:sz w:val="28"/>
          <w:szCs w:val="28"/>
          <w:lang w:eastAsia="ru-RU"/>
        </w:rPr>
        <w:t>(2020год 77)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565" w:rsidRPr="001925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писем. </w:t>
      </w:r>
    </w:p>
    <w:p w:rsidR="004A7952" w:rsidRPr="00052E24" w:rsidRDefault="0042329E" w:rsidP="00492F90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соблюдения принципа гласности информация о проведенных контрольных и экспертно-аналитических мероприятиях</w:t>
      </w:r>
      <w:r w:rsidR="00052E24" w:rsidRPr="0005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размещались  в количестве 29 информаций на странице Контрольно-счетной палаты официального сайта администрации </w:t>
      </w:r>
      <w:proofErr w:type="spellStart"/>
      <w:r w:rsidR="00052E24" w:rsidRPr="00052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052E24" w:rsidRPr="0005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52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E24" w:rsidRPr="0005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F90" w:rsidRPr="00C5500F" w:rsidRDefault="00492F90" w:rsidP="00492F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5500F" w:rsidRPr="00C55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председателем КСП в соответствии с КоАП РФ и Закона №584-ЗО составлено </w:t>
      </w:r>
      <w:r w:rsidR="00C5500F" w:rsidRPr="00C550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C5500F" w:rsidRPr="00C5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правонарушениях, из них:</w:t>
      </w:r>
    </w:p>
    <w:p w:rsidR="00C5500F" w:rsidRPr="00492F90" w:rsidRDefault="00C5500F" w:rsidP="00C550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90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lastRenderedPageBreak/>
        <w:t>-</w:t>
      </w:r>
      <w:r w:rsidRPr="00492F90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по статье 15.15.6 «Нарушение порядка предоставления бюджетной отчетности»-</w:t>
      </w:r>
      <w:r w:rsidRPr="00C5500F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2</w:t>
      </w:r>
      <w:r w:rsidRPr="00492F90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дела </w:t>
      </w:r>
      <w:r w:rsidRPr="00492F90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(Управление </w:t>
      </w:r>
      <w:r w:rsidRPr="00C5500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образования, Управление по имуществу)</w:t>
      </w:r>
      <w:r w:rsidRPr="00492F90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492F90" w:rsidRPr="00C5500F" w:rsidRDefault="00492F90" w:rsidP="0049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15.15.10 «</w:t>
      </w:r>
      <w:r w:rsidRPr="0049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Нарушение </w:t>
      </w:r>
      <w:hyperlink r:id="rId8" w:history="1">
        <w:r w:rsidRPr="00492F9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порядка</w:t>
        </w:r>
      </w:hyperlink>
      <w:r w:rsidRPr="0049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принятия бюджетных обязательств»</w:t>
      </w:r>
      <w:r w:rsidRPr="00492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C5500F" w:rsidRPr="00C55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 w:rsidRPr="00492F90">
        <w:rPr>
          <w:rFonts w:ascii="Calibri" w:eastAsia="Calibri" w:hAnsi="Calibri" w:cs="Calibri"/>
          <w:kern w:val="24"/>
          <w:sz w:val="36"/>
          <w:szCs w:val="36"/>
          <w:lang w:eastAsia="ru-RU"/>
        </w:rPr>
        <w:t xml:space="preserve"> </w:t>
      </w:r>
      <w:r w:rsidRPr="00492F90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(</w:t>
      </w:r>
      <w:proofErr w:type="spellStart"/>
      <w:r w:rsidRPr="00492F9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Ка</w:t>
      </w:r>
      <w:r w:rsidR="00C5500F" w:rsidRPr="00C550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зановское</w:t>
      </w:r>
      <w:proofErr w:type="spellEnd"/>
      <w:r w:rsidRPr="00492F9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сельское поселение)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F90" w:rsidRDefault="00492F90" w:rsidP="00492F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итогам проведения контрольных мероприятий в 202</w:t>
      </w:r>
      <w:r w:rsidR="00C5500F"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привлечено к административной ответственности </w:t>
      </w:r>
      <w:r w:rsidR="00332472"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="003A0787"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по </w:t>
      </w:r>
      <w:r w:rsidR="00C5500F"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вынесено устное замечание.  По решениям мирового судьи производство по делам прекращены, в соответствии со ст.2,9 КоАП РФ за малозначительнос</w:t>
      </w:r>
      <w:r w:rsidR="00605141"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тью, объявлено устное замечание, по</w:t>
      </w:r>
      <w:r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00F"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05141"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–вынесено </w:t>
      </w:r>
      <w:r w:rsidR="00332472"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административном штрафе.</w:t>
      </w:r>
      <w:r w:rsidR="00B85396" w:rsidRPr="00B85396">
        <w:rPr>
          <w:rFonts w:ascii="Times New Roman" w:hAnsi="Times New Roman" w:cs="Times New Roman"/>
          <w:color w:val="000000"/>
          <w:sz w:val="28"/>
          <w:szCs w:val="28"/>
        </w:rPr>
        <w:t xml:space="preserve"> Сумма штрафов, поступивших в доход районного</w:t>
      </w:r>
      <w:r w:rsidR="00B85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396" w:rsidRPr="00B85396">
        <w:rPr>
          <w:rFonts w:ascii="Times New Roman" w:hAnsi="Times New Roman" w:cs="Times New Roman"/>
          <w:color w:val="000000"/>
          <w:sz w:val="28"/>
          <w:szCs w:val="28"/>
        </w:rPr>
        <w:t xml:space="preserve">бюджета, составила </w:t>
      </w:r>
      <w:r w:rsidR="00B8539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B85396" w:rsidRPr="00B8539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B85396">
        <w:rPr>
          <w:rFonts w:ascii="Times New Roman" w:hAnsi="Times New Roman" w:cs="Times New Roman"/>
          <w:color w:val="000000"/>
          <w:sz w:val="28"/>
          <w:szCs w:val="28"/>
        </w:rPr>
        <w:t xml:space="preserve"> и за прошлый год в сумме 9,5тыс</w:t>
      </w:r>
      <w:proofErr w:type="gramStart"/>
      <w:r w:rsidR="00B8539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B85396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EE0DA3" w:rsidRDefault="00EE0DA3" w:rsidP="00492F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поправками, которые внесены в Закон 6-ФЗ «Об общих принципах организации и деятельности муниципальных образований</w:t>
      </w:r>
      <w:r w:rsidR="001671E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контрольно-счетных органов» были внесены изменения в Положение о Контрольно-счетной палате, Административный Регламент, Стандарты контрольных и экспертно-аналитические мероприятия. </w:t>
      </w:r>
    </w:p>
    <w:p w:rsidR="00BC274A" w:rsidRPr="003A0787" w:rsidRDefault="00BC274A" w:rsidP="00492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39" w:rsidRDefault="00231768" w:rsidP="00231768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proofErr w:type="gramStart"/>
      <w:r w:rsidRPr="003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0C39"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Организационные</w:t>
      </w:r>
      <w:proofErr w:type="gramEnd"/>
      <w:r w:rsidRPr="00231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мероприятия</w:t>
      </w:r>
    </w:p>
    <w:p w:rsidR="00867C30" w:rsidRPr="00997A71" w:rsidRDefault="00231768" w:rsidP="00867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C30" w:rsidRPr="009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квалификации работников палаты </w:t>
      </w:r>
      <w:r w:rsidR="0086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867C30" w:rsidRPr="0099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86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имают </w:t>
      </w:r>
      <w:r w:rsidR="00867C30" w:rsidRPr="0099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867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7C30" w:rsidRPr="0099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обучающих семинарах, курсах повышения квалификации.</w:t>
      </w:r>
    </w:p>
    <w:p w:rsidR="00231768" w:rsidRDefault="00231768" w:rsidP="00C5500F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 w:rsidRPr="00231768">
        <w:rPr>
          <w:rFonts w:ascii="Times New Roman" w:hAnsi="Times New Roman" w:cs="Times New Roman"/>
          <w:color w:val="000000"/>
          <w:sz w:val="28"/>
          <w:szCs w:val="28"/>
        </w:rPr>
        <w:t>редседатель Контрольно-счетной палаты прин</w:t>
      </w:r>
      <w:r>
        <w:rPr>
          <w:rFonts w:ascii="Times New Roman" w:hAnsi="Times New Roman" w:cs="Times New Roman"/>
          <w:color w:val="000000"/>
          <w:sz w:val="28"/>
          <w:szCs w:val="28"/>
        </w:rPr>
        <w:t>имала</w:t>
      </w:r>
      <w:r w:rsidRPr="0023176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</w:t>
      </w:r>
      <w:r w:rsidRPr="00231768">
        <w:rPr>
          <w:color w:val="000000"/>
          <w:sz w:val="28"/>
          <w:szCs w:val="28"/>
        </w:rPr>
        <w:br/>
      </w:r>
      <w:r w:rsidRPr="00231768">
        <w:rPr>
          <w:rFonts w:ascii="Times New Roman" w:hAnsi="Times New Roman" w:cs="Times New Roman"/>
          <w:color w:val="000000"/>
          <w:sz w:val="28"/>
          <w:szCs w:val="28"/>
        </w:rPr>
        <w:t>заседании комиссии по противодействию коррупции</w:t>
      </w:r>
      <w:r w:rsidR="006F18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1892" w:rsidRPr="006F1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892">
        <w:rPr>
          <w:rFonts w:ascii="Times New Roman" w:hAnsi="Times New Roman" w:cs="Times New Roman"/>
          <w:color w:val="000000"/>
          <w:sz w:val="28"/>
          <w:szCs w:val="28"/>
        </w:rPr>
        <w:t>балансовой комиссии</w:t>
      </w:r>
      <w:r w:rsidRPr="0023176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Варненском</w:t>
      </w:r>
      <w:proofErr w:type="spellEnd"/>
      <w:r w:rsidR="006F1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768">
        <w:rPr>
          <w:rFonts w:ascii="Times New Roman" w:hAnsi="Times New Roman" w:cs="Times New Roman"/>
          <w:color w:val="000000"/>
          <w:sz w:val="28"/>
          <w:szCs w:val="28"/>
        </w:rPr>
        <w:t>муниципальном районе.</w:t>
      </w:r>
    </w:p>
    <w:p w:rsidR="006F1892" w:rsidRDefault="00231768" w:rsidP="00C5500F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F1892">
        <w:rPr>
          <w:rFonts w:ascii="Times New Roman" w:hAnsi="Times New Roman" w:cs="Times New Roman"/>
          <w:color w:val="000000"/>
          <w:sz w:val="28"/>
          <w:szCs w:val="28"/>
        </w:rPr>
        <w:t>Инспектор-ревизор</w:t>
      </w:r>
      <w:r w:rsidR="006F1892" w:rsidRPr="006F189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 прошла </w:t>
      </w:r>
      <w:r w:rsidR="006F1892">
        <w:rPr>
          <w:rFonts w:ascii="Times New Roman" w:hAnsi="Times New Roman" w:cs="Times New Roman"/>
          <w:color w:val="000000"/>
          <w:sz w:val="28"/>
          <w:szCs w:val="28"/>
        </w:rPr>
        <w:t>профессиональную переподготовку</w:t>
      </w:r>
      <w:r w:rsidR="006F1892" w:rsidRPr="006F189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F1892">
        <w:rPr>
          <w:rFonts w:ascii="Times New Roman" w:hAnsi="Times New Roman" w:cs="Times New Roman"/>
          <w:color w:val="000000"/>
          <w:sz w:val="28"/>
          <w:szCs w:val="28"/>
        </w:rPr>
        <w:t xml:space="preserve"> АНО дополнительного профессионального образования</w:t>
      </w:r>
      <w:r w:rsidR="006F1892" w:rsidRPr="006F18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F1892">
        <w:rPr>
          <w:rFonts w:ascii="Times New Roman" w:hAnsi="Times New Roman" w:cs="Times New Roman"/>
          <w:color w:val="000000"/>
          <w:sz w:val="28"/>
          <w:szCs w:val="28"/>
        </w:rPr>
        <w:t>Институт государственного и муниципального управления».</w:t>
      </w:r>
      <w:r w:rsidR="006F1892" w:rsidRPr="006F1892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подтверждено выдачей </w:t>
      </w:r>
      <w:r w:rsidR="006F1892">
        <w:rPr>
          <w:rFonts w:ascii="Times New Roman" w:hAnsi="Times New Roman" w:cs="Times New Roman"/>
          <w:color w:val="000000"/>
          <w:sz w:val="28"/>
          <w:szCs w:val="28"/>
        </w:rPr>
        <w:t>диплома и присвоением квалификации «Специали</w:t>
      </w:r>
      <w:proofErr w:type="gramStart"/>
      <w:r w:rsidR="006F1892">
        <w:rPr>
          <w:rFonts w:ascii="Times New Roman" w:hAnsi="Times New Roman" w:cs="Times New Roman"/>
          <w:color w:val="000000"/>
          <w:sz w:val="28"/>
          <w:szCs w:val="28"/>
        </w:rPr>
        <w:t>ст в сф</w:t>
      </w:r>
      <w:proofErr w:type="gramEnd"/>
      <w:r w:rsidR="006F1892">
        <w:rPr>
          <w:rFonts w:ascii="Times New Roman" w:hAnsi="Times New Roman" w:cs="Times New Roman"/>
          <w:color w:val="000000"/>
          <w:sz w:val="28"/>
          <w:szCs w:val="28"/>
        </w:rPr>
        <w:t>ере закупок».</w:t>
      </w:r>
      <w:r w:rsidR="006F1892" w:rsidRPr="006F1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1768" w:rsidRDefault="0042329E" w:rsidP="00C5500F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</w:t>
      </w:r>
      <w:r w:rsidR="006F1892" w:rsidRPr="006F18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1892">
        <w:rPr>
          <w:rFonts w:ascii="Times New Roman" w:hAnsi="Times New Roman" w:cs="Times New Roman"/>
          <w:color w:val="000000"/>
          <w:sz w:val="28"/>
          <w:szCs w:val="28"/>
        </w:rPr>
        <w:t>лучено удостоверение о повышении квалификации по</w:t>
      </w:r>
      <w:r w:rsidR="006F1892" w:rsidRPr="006F1892">
        <w:rPr>
          <w:rFonts w:ascii="Times New Roman" w:hAnsi="Times New Roman" w:cs="Times New Roman"/>
          <w:color w:val="000000"/>
          <w:sz w:val="28"/>
          <w:szCs w:val="28"/>
        </w:rPr>
        <w:t xml:space="preserve"> теме: «</w:t>
      </w:r>
      <w:r w:rsidR="006F1892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коррупции: правовые основы.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892">
        <w:rPr>
          <w:rFonts w:ascii="Times New Roman" w:hAnsi="Times New Roman" w:cs="Times New Roman"/>
          <w:color w:val="000000"/>
          <w:sz w:val="28"/>
          <w:szCs w:val="28"/>
        </w:rPr>
        <w:t>Антикоррупционные мероприятия</w:t>
      </w:r>
      <w:r w:rsidR="006F1892" w:rsidRPr="006F1892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31768" w:rsidRPr="003A0787" w:rsidRDefault="00231768" w:rsidP="00C5500F">
      <w:pPr>
        <w:tabs>
          <w:tab w:val="left" w:pos="186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0C39" w:rsidRPr="003A0787" w:rsidRDefault="00231768" w:rsidP="00CD0C39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0C39" w:rsidRPr="003A07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CD0C39" w:rsidRPr="003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Межведомственное законодательство</w:t>
      </w:r>
    </w:p>
    <w:p w:rsidR="00CD0C39" w:rsidRPr="003A0787" w:rsidRDefault="00CD0C39" w:rsidP="00CD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Важнейшим элементом повышения результативности контрольных мероприятий является взаимодействие с Собранием депутатов района, Администрацией района и отраслевыми органами администрации района.</w:t>
      </w:r>
    </w:p>
    <w:p w:rsidR="00CD0C39" w:rsidRPr="003A0787" w:rsidRDefault="00CD0C39" w:rsidP="00CD0C3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и предупреждения нарушений в финансово-бюджетной сфере в 20</w:t>
      </w:r>
      <w:r w:rsidR="003A0787"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специалистами КСП подготовлены письма для ГРБС и сельских поселений по темам:</w:t>
      </w:r>
    </w:p>
    <w:p w:rsidR="00CD0C39" w:rsidRPr="009E3A67" w:rsidRDefault="00CD0C39" w:rsidP="00CD0C3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67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-типичные нарушения по внешней проверке</w:t>
      </w:r>
      <w:r w:rsidR="009E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</w:t>
      </w:r>
      <w:r w:rsidRPr="009E3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C39" w:rsidRPr="009E3A67" w:rsidRDefault="00CD0C39" w:rsidP="00C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3A6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информация </w:t>
      </w:r>
      <w:r w:rsidR="009E3A67" w:rsidRPr="009E3A6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ГРБС</w:t>
      </w:r>
      <w:r w:rsidRPr="009E3A6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 </w:t>
      </w:r>
      <w:r w:rsidR="009E3A67" w:rsidRPr="009E3A6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ведению бюджетной сметы</w:t>
      </w:r>
      <w:r w:rsidRPr="009E3A6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CD0C39" w:rsidRPr="009E3A67" w:rsidRDefault="00CD0C39" w:rsidP="00C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6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-типичные нарушения по внешней проверке сельскими поселениями;</w:t>
      </w:r>
    </w:p>
    <w:p w:rsidR="00CD0C39" w:rsidRPr="00E761DF" w:rsidRDefault="00CD0C39" w:rsidP="00C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D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E761DF" w:rsidRPr="00E761D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информация ГРБС </w:t>
      </w:r>
      <w:r w:rsidR="003A07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по </w:t>
      </w:r>
      <w:r w:rsidR="00E761DF" w:rsidRPr="00E761D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аналитическ</w:t>
      </w:r>
      <w:r w:rsidR="003A07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ому</w:t>
      </w:r>
      <w:r w:rsidR="00E761DF" w:rsidRPr="00E761D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учет</w:t>
      </w:r>
      <w:r w:rsidR="003A07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</w:t>
      </w:r>
      <w:r w:rsidR="00E761DF" w:rsidRPr="00E761D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 счету 20500 «Расчеты по доходам»</w:t>
      </w:r>
      <w:r w:rsidR="007065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CD0C39" w:rsidRPr="00192565" w:rsidRDefault="00CD0C39" w:rsidP="00C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6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-</w:t>
      </w:r>
      <w:r w:rsidR="00192565" w:rsidRPr="0019256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Администрации</w:t>
      </w:r>
      <w:r w:rsidR="003A07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-</w:t>
      </w:r>
      <w:r w:rsidRPr="0019256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информация по </w:t>
      </w:r>
      <w:r w:rsidR="00192565" w:rsidRPr="0019256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возмещению командировочных расходов</w:t>
      </w:r>
      <w:r w:rsidRPr="0019256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CD0C39" w:rsidRPr="009E3A67" w:rsidRDefault="00CD0C39" w:rsidP="00CD0C39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E3A6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9E3A67" w:rsidRPr="009E3A6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информация по результатам контрольного мероприятия МУП </w:t>
      </w:r>
      <w:proofErr w:type="spellStart"/>
      <w:r w:rsidR="009E3A67" w:rsidRPr="009E3A6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Варненское</w:t>
      </w:r>
      <w:proofErr w:type="spellEnd"/>
      <w:r w:rsidR="009E3A67" w:rsidRPr="009E3A6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ЖКО</w:t>
      </w:r>
      <w:r w:rsidRPr="009E3A6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9E3A67" w:rsidRPr="009E3A67" w:rsidRDefault="009E3A67" w:rsidP="00C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6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-ГРБС по договорам на техническое обслуживание узла учета тепловой энергии</w:t>
      </w:r>
      <w:r w:rsidR="003A07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CD0C39" w:rsidRPr="003A0787" w:rsidRDefault="00CD0C39" w:rsidP="00CD0C3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квалификации работников палаты ежегодно принимают участие в обучающих семинарах, курсах повышения квалификации и конкурсе Объединения контрольно-счетных органов.</w:t>
      </w:r>
    </w:p>
    <w:p w:rsidR="00CD0C39" w:rsidRPr="00CD0C39" w:rsidRDefault="00CD0C39" w:rsidP="00CD0C3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0C39" w:rsidRPr="003A0787" w:rsidRDefault="00CD0C39" w:rsidP="00CD0C39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2317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3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proofErr w:type="gramEnd"/>
      <w:r w:rsidRPr="003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 Предложение по совершенствованию проверочной деятельности, внесению изменений в законы и другие нормативные правовые акты </w:t>
      </w:r>
      <w:proofErr w:type="spellStart"/>
      <w:r w:rsidRPr="003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Pr="003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D0C39" w:rsidRPr="004A7952" w:rsidRDefault="00CD0C39" w:rsidP="003A0787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КСП в 202</w:t>
      </w:r>
      <w:r w:rsidR="00477E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будет направлена на реализацию полномочий</w:t>
      </w:r>
      <w:r w:rsidR="003A0787"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полномочий внешнего финансового контроля, эффективности использования средств районного бюджета, правомерности и эффективности использования муниципального имущества. Продолжится работа по повышению качества и эффективности реализации муниципальных программ, как основного инструмента, позволяющего объективно оценить результат вложенных финансовых ресурсов и определить достижение стратегических целей и задач, в том числе и целей реализации приоритетных проектов. </w:t>
      </w:r>
    </w:p>
    <w:p w:rsidR="00CD0C39" w:rsidRPr="004A7952" w:rsidRDefault="00CD0C39" w:rsidP="00CD0C3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Одно из главных направлений деятельности КСП – осуществление предварительного контроля, в рамках которого будет осуществлен анализ формирования и исполнения районного бюджета, а также финансово-экономическая экспертиза проектов нормативно-правовых актов </w:t>
      </w:r>
      <w:proofErr w:type="spellStart"/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4519F" w:rsidRDefault="0004519F" w:rsidP="00CD0C3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5396" w:rsidRPr="00B85396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B853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5396" w:rsidRPr="00B85396">
        <w:rPr>
          <w:rFonts w:ascii="Times New Roman" w:hAnsi="Times New Roman" w:cs="Times New Roman"/>
          <w:color w:val="000000"/>
          <w:sz w:val="28"/>
          <w:szCs w:val="28"/>
        </w:rPr>
        <w:t>году важнейшими</w:t>
      </w:r>
      <w:r w:rsidR="00B85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829" w:rsidRPr="00B85396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приоритетными </w:t>
      </w:r>
      <w:r w:rsidR="00B85396" w:rsidRPr="00B85396">
        <w:rPr>
          <w:rFonts w:ascii="Times New Roman" w:hAnsi="Times New Roman" w:cs="Times New Roman"/>
          <w:color w:val="000000"/>
          <w:sz w:val="28"/>
          <w:szCs w:val="28"/>
        </w:rPr>
        <w:t>направлениями</w:t>
      </w:r>
      <w:r w:rsidR="00B85396"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проверка реализации национальных проекто</w:t>
      </w:r>
      <w:proofErr w:type="gramStart"/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4A7952">
        <w:rPr>
          <w:rFonts w:ascii="Segoe UI" w:eastAsia="Times New Roman" w:hAnsi="Segoe UI" w:cs="Segoe UI"/>
          <w:sz w:val="24"/>
          <w:szCs w:val="24"/>
          <w:lang w:eastAsia="ru-RU"/>
        </w:rPr>
        <w:t xml:space="preserve">   о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их целью является улучшение социальной и экономической ситуации в районе, а также повышение качества жизни, комфортных условий и возможностей</w:t>
      </w:r>
      <w:r w:rsidR="00D6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ежеквартальный мониторинг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829" w:rsidRDefault="00D65829" w:rsidP="00CD0C39">
      <w:pPr>
        <w:shd w:val="clear" w:color="auto" w:fill="FFFFFF"/>
        <w:spacing w:after="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85396" w:rsidRPr="00B85396">
        <w:rPr>
          <w:rFonts w:ascii="Times New Roman" w:hAnsi="Times New Roman" w:cs="Times New Roman"/>
          <w:color w:val="000000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396" w:rsidRPr="00B85396">
        <w:rPr>
          <w:rFonts w:ascii="Times New Roman" w:hAnsi="Times New Roman" w:cs="Times New Roman"/>
          <w:color w:val="000000"/>
          <w:sz w:val="28"/>
          <w:szCs w:val="28"/>
        </w:rPr>
        <w:t>палат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85396" w:rsidRPr="00B85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B85396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 бюджета ежеквартально</w:t>
      </w:r>
      <w:r w:rsidR="00B85396" w:rsidRPr="00B853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C39" w:rsidRPr="004A7952" w:rsidRDefault="00CD0C39" w:rsidP="00CD0C3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КСП систематически проводится работа по анализу результатов контрольных и экспертно-аналитических мероприятий с целью выявления типичных повторяющихся нарушений при расходовании бюджетных средств. Итоги этой работы были использованы для обоснования выбора конкретной тематики контрольной работы и формирования плана работы КСП на 202</w:t>
      </w:r>
      <w:r w:rsidR="003A0787"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CD0C39" w:rsidRPr="004A7952" w:rsidRDefault="00CD0C39" w:rsidP="00CD0C3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плане предусмотрены мероприятия по проверке исполнения и расходования средств на осуществление финансово-хозяйственной деятельности, а также использование муниципального имущества. </w:t>
      </w:r>
    </w:p>
    <w:p w:rsidR="00CD0C39" w:rsidRPr="004A7952" w:rsidRDefault="00CD0C39" w:rsidP="00CD0C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работа по организации контроля над ходом  выполнения представлений КСП, недопущения случаев формального отношения 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руководителей проверенных объектов  по выполнению мероприятий по устранению нарушений и недостатков, отраженных в актах, справках, заключениях. </w:t>
      </w:r>
    </w:p>
    <w:p w:rsidR="00CD0C39" w:rsidRPr="004A7952" w:rsidRDefault="00CD0C39" w:rsidP="00CD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района предлагает Главам и руководителям отраслевых органов, организаций, учреждений и предприятий:</w:t>
      </w:r>
    </w:p>
    <w:p w:rsidR="00CD0C39" w:rsidRPr="004A7952" w:rsidRDefault="00CD0C39" w:rsidP="00CD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принимать организационные и другие меры по обеспечению надлежащего контроля над устранением нарушений, выявленных в ходе мероприятий;</w:t>
      </w:r>
    </w:p>
    <w:p w:rsidR="00CD0C39" w:rsidRPr="004A7952" w:rsidRDefault="00CD0C39" w:rsidP="00CD0C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неустранимым нарушениям разрабатывать систему внутреннего контроля над соблюдением законодательства о бухгалтерском учете, управлении имуществом; </w:t>
      </w:r>
    </w:p>
    <w:p w:rsidR="00CD0C39" w:rsidRPr="004A7952" w:rsidRDefault="00CD0C39" w:rsidP="00CD0C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проводить  обучение работников муниципальных органов, организаций и учреждений, ответственных за ведение бухгалтерского учета, учета муниципального имущества; </w:t>
      </w:r>
    </w:p>
    <w:p w:rsidR="00CD0C39" w:rsidRPr="0042329E" w:rsidRDefault="00D65829" w:rsidP="00CD0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D0C39" w:rsidRPr="004A7952" w:rsidRDefault="00CD0C39" w:rsidP="00CD0C3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39" w:rsidRPr="004A7952" w:rsidRDefault="00CD0C39" w:rsidP="00CD0C3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39" w:rsidRPr="004A7952" w:rsidRDefault="00CD0C39" w:rsidP="00CD0C3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CD0C39" w:rsidRPr="004A7952" w:rsidRDefault="00CD0C39" w:rsidP="00CD0C3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 </w:t>
      </w:r>
    </w:p>
    <w:p w:rsidR="00CD0C39" w:rsidRPr="004A7952" w:rsidRDefault="00CD0C39" w:rsidP="00CD0C3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CD0C39" w:rsidRPr="004A7952" w:rsidRDefault="00CD0C39" w:rsidP="00CD0C39">
      <w:pPr>
        <w:shd w:val="clear" w:color="auto" w:fill="FFFFFF"/>
        <w:tabs>
          <w:tab w:val="left" w:pos="5910"/>
        </w:tabs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                                                             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Колычева</w:t>
      </w:r>
      <w:proofErr w:type="spellEnd"/>
    </w:p>
    <w:p w:rsidR="00CD0C39" w:rsidRPr="00CD0C39" w:rsidRDefault="00CD0C39" w:rsidP="00CD0C39">
      <w:pP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686ACB" w:rsidRPr="00686ACB" w:rsidRDefault="00686ACB" w:rsidP="00686AC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sectPr w:rsidR="00686ACB" w:rsidRP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7CC"/>
    <w:multiLevelType w:val="hybridMultilevel"/>
    <w:tmpl w:val="77AC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4072"/>
    <w:multiLevelType w:val="multilevel"/>
    <w:tmpl w:val="9D2A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992223"/>
    <w:multiLevelType w:val="hybridMultilevel"/>
    <w:tmpl w:val="9A9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344D0"/>
    <w:multiLevelType w:val="hybridMultilevel"/>
    <w:tmpl w:val="3798182C"/>
    <w:lvl w:ilvl="0" w:tplc="B7C0E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3EA6"/>
    <w:multiLevelType w:val="hybridMultilevel"/>
    <w:tmpl w:val="6C88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65"/>
    <w:rsid w:val="0001399C"/>
    <w:rsid w:val="00026A3E"/>
    <w:rsid w:val="0004519F"/>
    <w:rsid w:val="00052E24"/>
    <w:rsid w:val="000C77E7"/>
    <w:rsid w:val="000E1270"/>
    <w:rsid w:val="000E7625"/>
    <w:rsid w:val="000F0E07"/>
    <w:rsid w:val="001671E4"/>
    <w:rsid w:val="0018288C"/>
    <w:rsid w:val="00192565"/>
    <w:rsid w:val="001A6FBF"/>
    <w:rsid w:val="001D5287"/>
    <w:rsid w:val="00231768"/>
    <w:rsid w:val="00243DE9"/>
    <w:rsid w:val="002D563E"/>
    <w:rsid w:val="002F665B"/>
    <w:rsid w:val="00332472"/>
    <w:rsid w:val="00333E53"/>
    <w:rsid w:val="0034470E"/>
    <w:rsid w:val="003564BB"/>
    <w:rsid w:val="003A0787"/>
    <w:rsid w:val="003F0831"/>
    <w:rsid w:val="0042329E"/>
    <w:rsid w:val="00473776"/>
    <w:rsid w:val="00477E0E"/>
    <w:rsid w:val="00492F90"/>
    <w:rsid w:val="004A7952"/>
    <w:rsid w:val="004B2472"/>
    <w:rsid w:val="004B41E7"/>
    <w:rsid w:val="004E1400"/>
    <w:rsid w:val="00533C0D"/>
    <w:rsid w:val="00574C12"/>
    <w:rsid w:val="00605141"/>
    <w:rsid w:val="00613C83"/>
    <w:rsid w:val="006571A2"/>
    <w:rsid w:val="00657B02"/>
    <w:rsid w:val="0067329B"/>
    <w:rsid w:val="00686ACB"/>
    <w:rsid w:val="006F1892"/>
    <w:rsid w:val="007065CF"/>
    <w:rsid w:val="00736468"/>
    <w:rsid w:val="007513F2"/>
    <w:rsid w:val="00785240"/>
    <w:rsid w:val="007F486F"/>
    <w:rsid w:val="00817A14"/>
    <w:rsid w:val="00867C30"/>
    <w:rsid w:val="00875991"/>
    <w:rsid w:val="008761FA"/>
    <w:rsid w:val="008A1E3A"/>
    <w:rsid w:val="008E3349"/>
    <w:rsid w:val="008F42DD"/>
    <w:rsid w:val="00913BFA"/>
    <w:rsid w:val="00922F97"/>
    <w:rsid w:val="00961166"/>
    <w:rsid w:val="009A04D4"/>
    <w:rsid w:val="009E3A67"/>
    <w:rsid w:val="00AA6C20"/>
    <w:rsid w:val="00AD1620"/>
    <w:rsid w:val="00B3452B"/>
    <w:rsid w:val="00B85396"/>
    <w:rsid w:val="00B86C43"/>
    <w:rsid w:val="00BC274A"/>
    <w:rsid w:val="00C0471A"/>
    <w:rsid w:val="00C10F79"/>
    <w:rsid w:val="00C2531F"/>
    <w:rsid w:val="00C33365"/>
    <w:rsid w:val="00C35847"/>
    <w:rsid w:val="00C5500F"/>
    <w:rsid w:val="00C74C09"/>
    <w:rsid w:val="00C949F2"/>
    <w:rsid w:val="00CB09E7"/>
    <w:rsid w:val="00CB25BF"/>
    <w:rsid w:val="00CB34E9"/>
    <w:rsid w:val="00CC0A14"/>
    <w:rsid w:val="00CD0C39"/>
    <w:rsid w:val="00D01AC1"/>
    <w:rsid w:val="00D15ED3"/>
    <w:rsid w:val="00D25FA6"/>
    <w:rsid w:val="00D272CD"/>
    <w:rsid w:val="00D65829"/>
    <w:rsid w:val="00D65AC8"/>
    <w:rsid w:val="00E761DF"/>
    <w:rsid w:val="00EC6220"/>
    <w:rsid w:val="00EE0DA3"/>
    <w:rsid w:val="00F1061C"/>
    <w:rsid w:val="00F251AD"/>
    <w:rsid w:val="00F945B8"/>
    <w:rsid w:val="00FA50E1"/>
    <w:rsid w:val="00FD467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5287"/>
  </w:style>
  <w:style w:type="paragraph" w:customStyle="1" w:styleId="normaltable">
    <w:name w:val="normaltable"/>
    <w:basedOn w:val="a"/>
    <w:rsid w:val="001D528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1D528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style5">
    <w:name w:val="fontstyle5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1D528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1D528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D5287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1D528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1D528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1D528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1D5287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25FA6"/>
    <w:pPr>
      <w:ind w:left="720"/>
      <w:contextualSpacing/>
    </w:pPr>
  </w:style>
  <w:style w:type="character" w:styleId="a4">
    <w:name w:val="Strong"/>
    <w:basedOn w:val="a0"/>
    <w:uiPriority w:val="22"/>
    <w:qFormat/>
    <w:rsid w:val="00913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5287"/>
  </w:style>
  <w:style w:type="paragraph" w:customStyle="1" w:styleId="normaltable">
    <w:name w:val="normaltable"/>
    <w:basedOn w:val="a"/>
    <w:rsid w:val="001D528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1D528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style5">
    <w:name w:val="fontstyle5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1D528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1D528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D5287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1D528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1D528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1D528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1D5287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25FA6"/>
    <w:pPr>
      <w:ind w:left="720"/>
      <w:contextualSpacing/>
    </w:pPr>
  </w:style>
  <w:style w:type="character" w:styleId="a4">
    <w:name w:val="Strong"/>
    <w:basedOn w:val="a0"/>
    <w:uiPriority w:val="22"/>
    <w:qFormat/>
    <w:rsid w:val="00913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2AE6917B8F82B4701D836B7FDF0164F633EF3EF379BCAE023E4D01762824035E7725D829E64A6563EE32166E630A2D325AD41054131E71363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8</cp:revision>
  <dcterms:created xsi:type="dcterms:W3CDTF">2022-02-28T09:39:00Z</dcterms:created>
  <dcterms:modified xsi:type="dcterms:W3CDTF">2022-03-10T12:41:00Z</dcterms:modified>
</cp:coreProperties>
</file>