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6BE7" w14:textId="77777777" w:rsidR="009219EE" w:rsidRPr="009219EE" w:rsidRDefault="009219EE" w:rsidP="009219EE">
      <w:pPr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B4256"/>
          <w:sz w:val="44"/>
          <w:szCs w:val="44"/>
          <w:lang w:eastAsia="ru-RU"/>
        </w:rPr>
      </w:pPr>
      <w:r w:rsidRPr="009219EE">
        <w:rPr>
          <w:rFonts w:ascii="Segoe UI" w:eastAsia="Times New Roman" w:hAnsi="Segoe UI" w:cs="Segoe UI"/>
          <w:b/>
          <w:bCs/>
          <w:color w:val="3B4256"/>
          <w:sz w:val="44"/>
          <w:szCs w:val="44"/>
          <w:lang w:eastAsia="ru-RU"/>
        </w:rPr>
        <w:t>Если продавец не доставил товар, приобретенный и оплаченный в Интернет-магазине 5 советов покупателю</w:t>
      </w:r>
    </w:p>
    <w:p w14:paraId="1AB060CD" w14:textId="77777777" w:rsidR="009219EE" w:rsidRPr="009219EE" w:rsidRDefault="009219EE" w:rsidP="009219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9219EE">
        <w:rPr>
          <w:rFonts w:ascii="Segoe UI" w:eastAsia="Times New Roman" w:hAnsi="Segoe UI" w:cs="Segoe UI"/>
          <w:b/>
          <w:bCs/>
          <w:color w:val="3B4256"/>
          <w:sz w:val="24"/>
          <w:szCs w:val="24"/>
          <w:lang w:eastAsia="ru-RU"/>
        </w:rPr>
        <w:t>Если продавец не доставил товар, приобретенный и оплаченный</w:t>
      </w:r>
      <w:r w:rsidRPr="009219EE">
        <w:rPr>
          <w:rFonts w:ascii="Segoe UI" w:eastAsia="Times New Roman" w:hAnsi="Segoe UI" w:cs="Segoe UI"/>
          <w:b/>
          <w:bCs/>
          <w:color w:val="3B4256"/>
          <w:sz w:val="24"/>
          <w:szCs w:val="24"/>
          <w:lang w:eastAsia="ru-RU"/>
        </w:rPr>
        <w:br/>
        <w:t>в Интернет-магазине:</w:t>
      </w:r>
    </w:p>
    <w:p w14:paraId="7B7E50D1" w14:textId="77777777" w:rsidR="009219EE" w:rsidRPr="009219EE" w:rsidRDefault="009219EE" w:rsidP="009219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9219EE">
        <w:rPr>
          <w:rFonts w:ascii="Segoe UI" w:eastAsia="Times New Roman" w:hAnsi="Segoe UI" w:cs="Segoe UI"/>
          <w:b/>
          <w:bCs/>
          <w:color w:val="3B4256"/>
          <w:sz w:val="24"/>
          <w:szCs w:val="24"/>
          <w:lang w:eastAsia="ru-RU"/>
        </w:rPr>
        <w:t>5 советов покупателю</w:t>
      </w:r>
    </w:p>
    <w:p w14:paraId="37EF528B" w14:textId="77777777" w:rsidR="009219EE" w:rsidRPr="009219EE" w:rsidRDefault="009219EE" w:rsidP="00921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Во-первых, обращаем внимание всех покупателей, что в соответствии со ст. 23.1 Закона «О защите прав потребителей» любой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Если товар не передан в срок, потребитель праве потребовать: передачи оплаченного товара в установленный им новый срок или возврата суммы предварительной оплаты товара, не переданного продавцом. Если срок доставки был оговорен устно, то данная обязанность выполняется в разумный срок или в течение 7 дней со дня напоминания покупателя, что разумный срок истек. Воспользуйтесь </w:t>
      </w:r>
      <w:hyperlink r:id="rId5" w:history="1">
        <w:r w:rsidRPr="009219EE">
          <w:rPr>
            <w:rFonts w:ascii="Segoe UI" w:eastAsia="Times New Roman" w:hAnsi="Segoe UI" w:cs="Segoe UI"/>
            <w:color w:val="0069D9"/>
            <w:sz w:val="24"/>
            <w:szCs w:val="24"/>
            <w:u w:val="single"/>
            <w:lang w:eastAsia="ru-RU"/>
          </w:rPr>
          <w:t>своими правами</w:t>
        </w:r>
      </w:hyperlink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 и побеспокойте продавца телефонным звонком или электронным письмом, возможно, ситуация разрешится в считанные часы или дни.</w:t>
      </w:r>
    </w:p>
    <w:p w14:paraId="733E78A2" w14:textId="77777777" w:rsidR="009219EE" w:rsidRPr="009219EE" w:rsidRDefault="009219EE" w:rsidP="00921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Если устные переговоры не привели к результату, необходимо обратиться к продавцу с письменной претензией. Форму претензии Вы можете найти в сети Интернет или воспользоваться </w:t>
      </w:r>
      <w:hyperlink r:id="rId6" w:history="1">
        <w:r w:rsidRPr="009219EE">
          <w:rPr>
            <w:rFonts w:ascii="Segoe UI" w:eastAsia="Times New Roman" w:hAnsi="Segoe UI" w:cs="Segoe UI"/>
            <w:color w:val="0069D9"/>
            <w:sz w:val="24"/>
            <w:szCs w:val="24"/>
            <w:u w:val="single"/>
            <w:lang w:eastAsia="ru-RU"/>
          </w:rPr>
          <w:t>шаблоном</w:t>
        </w:r>
      </w:hyperlink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, который размещен в Государственном информационном ресурсе в сфере защиты прав потребителей (адрес ресурса </w:t>
      </w:r>
      <w:hyperlink r:id="rId7" w:history="1">
        <w:r w:rsidRPr="009219EE">
          <w:rPr>
            <w:rFonts w:ascii="Segoe UI" w:eastAsia="Times New Roman" w:hAnsi="Segoe UI" w:cs="Segoe UI"/>
            <w:color w:val="0069D9"/>
            <w:sz w:val="24"/>
            <w:szCs w:val="24"/>
            <w:u w:val="single"/>
            <w:lang w:eastAsia="ru-RU"/>
          </w:rPr>
          <w:t>http://zpp.rospotrebnadzor.ru</w:t>
        </w:r>
      </w:hyperlink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). Постараться объяснить продавцу свою проблему и решить вопрос, ссылаясь на договоренности с продавцом и российское законодательство (о своих правах можно узнать из </w:t>
      </w:r>
      <w:hyperlink r:id="rId8" w:history="1">
        <w:r w:rsidRPr="009219EE">
          <w:rPr>
            <w:rFonts w:ascii="Segoe UI" w:eastAsia="Times New Roman" w:hAnsi="Segoe UI" w:cs="Segoe UI"/>
            <w:color w:val="0069D9"/>
            <w:sz w:val="24"/>
            <w:szCs w:val="24"/>
            <w:u w:val="single"/>
            <w:lang w:eastAsia="ru-RU"/>
          </w:rPr>
          <w:t>этой памятки</w:t>
        </w:r>
      </w:hyperlink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).</w:t>
      </w:r>
    </w:p>
    <w:p w14:paraId="3EA6CC66" w14:textId="77777777" w:rsidR="009219EE" w:rsidRPr="009219EE" w:rsidRDefault="009219EE" w:rsidP="009219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Кроме того, многие интернет-площадки предоставляют возможность разрешения спора (диспута) через специально для этого созданные сервисы. Если проблема случилась с российским интернет-магазином, то потребитель может воспользоваться следующими сервисами:</w:t>
      </w:r>
    </w:p>
    <w:p w14:paraId="1FFC2E1D" w14:textId="77777777" w:rsidR="009219EE" w:rsidRPr="009219EE" w:rsidRDefault="009219EE" w:rsidP="009219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А) Программы НОТА - независимое объединение товарных агрегаторов (</w:t>
      </w:r>
      <w:hyperlink r:id="rId9" w:history="1">
        <w:r w:rsidRPr="009219EE">
          <w:rPr>
            <w:rFonts w:ascii="Segoe UI" w:eastAsia="Times New Roman" w:hAnsi="Segoe UI" w:cs="Segoe UI"/>
            <w:color w:val="0069D9"/>
            <w:sz w:val="24"/>
            <w:szCs w:val="24"/>
            <w:u w:val="single"/>
            <w:lang w:eastAsia="ru-RU"/>
          </w:rPr>
          <w:t>https://nota-claim.ru/</w:t>
        </w:r>
      </w:hyperlink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). Это площадка, где можно сообщить о купленном в интернете поддельном товаре. Она создана участниками— агрегаторами eBay, Price.ru, </w:t>
      </w:r>
      <w:proofErr w:type="spellStart"/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Wikimart</w:t>
      </w:r>
      <w:proofErr w:type="spellEnd"/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, Товары </w:t>
      </w:r>
      <w:proofErr w:type="spellStart"/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Mail.Ru</w:t>
      </w:r>
      <w:proofErr w:type="spellEnd"/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и </w:t>
      </w:r>
      <w:proofErr w:type="spellStart"/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Яндекс.Маркет</w:t>
      </w:r>
      <w:proofErr w:type="spellEnd"/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).</w:t>
      </w:r>
    </w:p>
    <w:p w14:paraId="2881C5D6" w14:textId="77777777" w:rsidR="009219EE" w:rsidRPr="009219EE" w:rsidRDefault="009219EE" w:rsidP="009219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Б) Если Интернет-магазин является участником Ассоциации компаний Интернет торговли (АКИТ) (список участников можно узнать </w:t>
      </w:r>
      <w:hyperlink r:id="rId10" w:history="1">
        <w:r w:rsidRPr="009219EE">
          <w:rPr>
            <w:rFonts w:ascii="Segoe UI" w:eastAsia="Times New Roman" w:hAnsi="Segoe UI" w:cs="Segoe UI"/>
            <w:color w:val="0069D9"/>
            <w:sz w:val="24"/>
            <w:szCs w:val="24"/>
            <w:u w:val="single"/>
            <w:lang w:eastAsia="ru-RU"/>
          </w:rPr>
          <w:t>здесь</w:t>
        </w:r>
      </w:hyperlink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), то спорную ситуацию </w:t>
      </w:r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lastRenderedPageBreak/>
        <w:t>можно урегулировать при помощи сервиса подачи обращений по адресу - </w:t>
      </w:r>
      <w:hyperlink r:id="rId11" w:history="1">
        <w:r w:rsidRPr="009219EE">
          <w:rPr>
            <w:rFonts w:ascii="Segoe UI" w:eastAsia="Times New Roman" w:hAnsi="Segoe UI" w:cs="Segoe UI"/>
            <w:color w:val="0069D9"/>
            <w:sz w:val="24"/>
            <w:szCs w:val="24"/>
            <w:u w:val="single"/>
            <w:lang w:eastAsia="ru-RU"/>
          </w:rPr>
          <w:t>http://www.akit.ru/claims/</w:t>
        </w:r>
      </w:hyperlink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.</w:t>
      </w:r>
    </w:p>
    <w:p w14:paraId="158F582B" w14:textId="77777777" w:rsidR="009219EE" w:rsidRPr="009219EE" w:rsidRDefault="009219EE" w:rsidP="009219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В) Отдельные общественные организации также принимают на безвозмездной основе в рассмотрение жалобы на Интернет-магазины. К их числу относится «Горячая линия Рунета» Региональной общественной организации «Центр Интернет-технологий» (РОЦИТ) (заявление можно подать по адресу </w:t>
      </w:r>
      <w:hyperlink r:id="rId12" w:history="1">
        <w:r w:rsidRPr="009219EE">
          <w:rPr>
            <w:rFonts w:ascii="Segoe UI" w:eastAsia="Times New Roman" w:hAnsi="Segoe UI" w:cs="Segoe UI"/>
            <w:color w:val="0069D9"/>
            <w:sz w:val="24"/>
            <w:szCs w:val="24"/>
            <w:u w:val="single"/>
            <w:lang w:eastAsia="ru-RU"/>
          </w:rPr>
          <w:t>http://www.hotline.rocit.ru/</w:t>
        </w:r>
      </w:hyperlink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). Также такие обращения рассматривает Организация по защите прав потребителей «Общественная потребительская инициатива» (</w:t>
      </w:r>
      <w:hyperlink r:id="rId13" w:history="1">
        <w:r w:rsidRPr="009219EE">
          <w:rPr>
            <w:rFonts w:ascii="Segoe UI" w:eastAsia="Times New Roman" w:hAnsi="Segoe UI" w:cs="Segoe UI"/>
            <w:color w:val="0069D9"/>
            <w:sz w:val="24"/>
            <w:szCs w:val="24"/>
            <w:u w:val="single"/>
            <w:lang w:eastAsia="ru-RU"/>
          </w:rPr>
          <w:t>http://buyprotect.ru/goryachaya-liniya.html</w:t>
        </w:r>
      </w:hyperlink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).</w:t>
      </w:r>
    </w:p>
    <w:p w14:paraId="373630A7" w14:textId="77777777" w:rsidR="009219EE" w:rsidRPr="009219EE" w:rsidRDefault="009219EE" w:rsidP="009219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Если покупка оплачена банковской картой, но продавец в установленный срок не передал товар, не выходит на связь или уклоняется от общения, держатель карты может обратиться в кредитную организацию с просьбой вернуть деньги по спорной транзакции. Дальнейшее разбирательство проводит банк и платежная система VISA или MasterCard.</w:t>
      </w:r>
    </w:p>
    <w:p w14:paraId="34F55800" w14:textId="77777777" w:rsidR="009219EE" w:rsidRPr="009219EE" w:rsidRDefault="009219EE" w:rsidP="009219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Если решить проблему с продавцом не удалось, но закон на Вашей стороне, помните, что обращение в суд в 8 случаях из 10 приводит к положительному результату. В соответствии с Правилами продажи товаров дистанционным способом любой продавец в сети Интернет должен предоставить покупателю информацию своем адресе (месте нахождения) и полном фирменном наименовании. По итогам </w:t>
      </w:r>
      <w:hyperlink r:id="rId14" w:history="1">
        <w:r w:rsidRPr="009219EE">
          <w:rPr>
            <w:rFonts w:ascii="Segoe UI" w:eastAsia="Times New Roman" w:hAnsi="Segoe UI" w:cs="Segoe UI"/>
            <w:color w:val="0069D9"/>
            <w:sz w:val="24"/>
            <w:szCs w:val="24"/>
            <w:u w:val="single"/>
            <w:lang w:eastAsia="ru-RU"/>
          </w:rPr>
          <w:t>исследование</w:t>
        </w:r>
      </w:hyperlink>
      <w:r w:rsidRPr="009219EE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 общественной организация по защите прав потребителей «Общественная потребительская инициатива» (ОПИ) 86% продавцов добросовестно соблюдают требования о раскрытии информации о себе. Обращайте внимание на информацию о продавце еще в процессе изучения его ассортимента. Желаем приятных покупок!</w:t>
      </w:r>
    </w:p>
    <w:p w14:paraId="6FD55640" w14:textId="77777777" w:rsidR="00716C71" w:rsidRDefault="00716C71"/>
    <w:sectPr w:rsidR="0071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371A"/>
    <w:multiLevelType w:val="multilevel"/>
    <w:tmpl w:val="5AD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5783E"/>
    <w:multiLevelType w:val="multilevel"/>
    <w:tmpl w:val="7440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3648E"/>
    <w:multiLevelType w:val="multilevel"/>
    <w:tmpl w:val="B362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206A86"/>
    <w:multiLevelType w:val="multilevel"/>
    <w:tmpl w:val="B32E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96476"/>
    <w:multiLevelType w:val="multilevel"/>
    <w:tmpl w:val="B7AE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5F"/>
    <w:rsid w:val="0059415F"/>
    <w:rsid w:val="00716C71"/>
    <w:rsid w:val="0092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6C452-3603-4E26-821C-265EB042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.rospotrebnadzor.ru/handbook/torg/memos/49963" TargetMode="External"/><Relationship Id="rId13" Type="http://schemas.openxmlformats.org/officeDocument/2006/relationships/hyperlink" Target="http://buyprotect.ru/goryachaya-li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.rospotrebnadzor.ru/" TargetMode="External"/><Relationship Id="rId12" Type="http://schemas.openxmlformats.org/officeDocument/2006/relationships/hyperlink" Target="http://www.hotline.roci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pp.rospotrebnadzor.ru/handbook/torg/forms/50362" TargetMode="External"/><Relationship Id="rId11" Type="http://schemas.openxmlformats.org/officeDocument/2006/relationships/hyperlink" Target="http://www.akit.ru/claims/" TargetMode="External"/><Relationship Id="rId5" Type="http://schemas.openxmlformats.org/officeDocument/2006/relationships/hyperlink" Target="http://zpp.rospotrebnadzor.ru/news/federal/8688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kit.ru/portfolio/memb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a-claim.ru/" TargetMode="External"/><Relationship Id="rId14" Type="http://schemas.openxmlformats.org/officeDocument/2006/relationships/hyperlink" Target="http://buyprotect.ru/images/download/ecom_mar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Komek2</dc:creator>
  <cp:keywords/>
  <dc:description/>
  <cp:lastModifiedBy>Komek2</cp:lastModifiedBy>
  <cp:revision>3</cp:revision>
  <dcterms:created xsi:type="dcterms:W3CDTF">2024-02-14T11:16:00Z</dcterms:created>
  <dcterms:modified xsi:type="dcterms:W3CDTF">2024-02-14T11:16:00Z</dcterms:modified>
</cp:coreProperties>
</file>