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83B3" w14:textId="3B33620F" w:rsidR="00876CA3" w:rsidRDefault="002F5FAB" w:rsidP="00876CA3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6CA3">
        <w:rPr>
          <w:rFonts w:ascii="Times New Roman" w:hAnsi="Times New Roman" w:cs="Times New Roman"/>
          <w:sz w:val="28"/>
          <w:szCs w:val="28"/>
        </w:rPr>
        <w:tab/>
        <w:t>Внимание, ОПРОС!!!!!!!!</w:t>
      </w:r>
    </w:p>
    <w:p w14:paraId="22A091A6" w14:textId="77777777" w:rsidR="00876CA3" w:rsidRDefault="00876CA3" w:rsidP="002F5F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52EA37" w14:textId="68B02BFA" w:rsidR="0095427F" w:rsidRDefault="00876CA3" w:rsidP="002F5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427F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региональной программы (плана мероприятий) по обеспечению защиты прав потребителей в Челябинской области на 2022-2024 годы Министерство экономического развития Челябинской области проводит опрос населения </w:t>
      </w:r>
      <w:r w:rsidR="002F5FAB">
        <w:rPr>
          <w:rFonts w:ascii="Times New Roman" w:hAnsi="Times New Roman" w:cs="Times New Roman"/>
          <w:sz w:val="28"/>
          <w:szCs w:val="28"/>
        </w:rPr>
        <w:t>для определения уровня правовой грамотности в сфере защиты прав потребителей.</w:t>
      </w:r>
    </w:p>
    <w:p w14:paraId="59BC75D3" w14:textId="7FC4A1AB" w:rsidR="00EA48E9" w:rsidRDefault="002F5FAB" w:rsidP="00EA4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Опрос размещен на региональном информационном ресурсе Челябинской области по защите прав потребителей и доступен по ссылке:</w:t>
      </w:r>
    </w:p>
    <w:p w14:paraId="2D3F72AE" w14:textId="2107E4CB" w:rsidR="00FA3E3F" w:rsidRDefault="00EA48E9" w:rsidP="00EA48E9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4" w:history="1">
        <w:r w:rsidRPr="007A2DDB">
          <w:rPr>
            <w:rStyle w:val="a3"/>
            <w:rFonts w:ascii="Times New Roman" w:hAnsi="Times New Roman" w:cs="Times New Roman"/>
            <w:sz w:val="28"/>
            <w:szCs w:val="28"/>
          </w:rPr>
          <w:t>https://zpp.gov74.ru/zpp/consumer_survey.htm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0F5B2" w14:textId="357B1528" w:rsidR="00EA48E9" w:rsidRPr="00EA48E9" w:rsidRDefault="00EA48E9" w:rsidP="00EA4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итогам опроса Министерство экономического развития Челябинской области подведет итоги целевого показателя уровня правовой грамотности населения в сфере защиты прав потребителей</w:t>
      </w:r>
      <w:r w:rsidR="00876CA3">
        <w:rPr>
          <w:rFonts w:ascii="Times New Roman" w:hAnsi="Times New Roman" w:cs="Times New Roman"/>
          <w:sz w:val="28"/>
          <w:szCs w:val="28"/>
        </w:rPr>
        <w:t xml:space="preserve"> Региональной программы за 2024 год.</w:t>
      </w:r>
    </w:p>
    <w:sectPr w:rsidR="00EA48E9" w:rsidRPr="00EA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86"/>
    <w:rsid w:val="001E2986"/>
    <w:rsid w:val="002F5FAB"/>
    <w:rsid w:val="00876CA3"/>
    <w:rsid w:val="009162EE"/>
    <w:rsid w:val="0095427F"/>
    <w:rsid w:val="00EA48E9"/>
    <w:rsid w:val="00FA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2ED5"/>
  <w15:chartTrackingRefBased/>
  <w15:docId w15:val="{D5DFDCC7-A64E-4857-8E96-11D9AE8B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8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4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p.gov74.ru/zpp/consumer_surve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Komek2</dc:creator>
  <cp:keywords/>
  <dc:description/>
  <cp:lastModifiedBy>Komek2</cp:lastModifiedBy>
  <cp:revision>5</cp:revision>
  <dcterms:created xsi:type="dcterms:W3CDTF">2025-01-15T09:46:00Z</dcterms:created>
  <dcterms:modified xsi:type="dcterms:W3CDTF">2025-01-16T11:15:00Z</dcterms:modified>
</cp:coreProperties>
</file>