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F1B" w:rsidRPr="00E82626" w:rsidRDefault="000B2FCD" w:rsidP="00E826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2626">
        <w:rPr>
          <w:rFonts w:ascii="Times New Roman" w:hAnsi="Times New Roman" w:cs="Times New Roman"/>
          <w:b/>
          <w:sz w:val="28"/>
          <w:szCs w:val="28"/>
        </w:rPr>
        <w:t>Информация об оценке эфф</w:t>
      </w:r>
      <w:r w:rsidR="006B763E">
        <w:rPr>
          <w:rFonts w:ascii="Times New Roman" w:hAnsi="Times New Roman" w:cs="Times New Roman"/>
          <w:b/>
          <w:sz w:val="28"/>
          <w:szCs w:val="28"/>
        </w:rPr>
        <w:t xml:space="preserve">ективности муниципальной </w:t>
      </w:r>
    </w:p>
    <w:p w:rsidR="000B2FCD" w:rsidRDefault="00006FDA" w:rsidP="00A357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</w:t>
      </w:r>
      <w:r w:rsidR="00CD6FF4">
        <w:rPr>
          <w:rFonts w:ascii="Times New Roman" w:hAnsi="Times New Roman" w:cs="Times New Roman"/>
          <w:b/>
          <w:sz w:val="28"/>
          <w:szCs w:val="28"/>
        </w:rPr>
        <w:t>п</w:t>
      </w:r>
      <w:r w:rsidR="005C0AF1">
        <w:rPr>
          <w:rFonts w:ascii="Times New Roman" w:hAnsi="Times New Roman" w:cs="Times New Roman"/>
          <w:b/>
          <w:sz w:val="28"/>
          <w:szCs w:val="28"/>
        </w:rPr>
        <w:t>рограмм</w:t>
      </w:r>
      <w:r w:rsidR="00EC2D48">
        <w:rPr>
          <w:rFonts w:ascii="Times New Roman" w:hAnsi="Times New Roman" w:cs="Times New Roman"/>
          <w:b/>
          <w:sz w:val="28"/>
          <w:szCs w:val="28"/>
        </w:rPr>
        <w:t xml:space="preserve">ы «Развитие образования в Варненском муниципальном районе </w:t>
      </w:r>
      <w:r w:rsidR="0071532E">
        <w:rPr>
          <w:rFonts w:ascii="Times New Roman" w:hAnsi="Times New Roman" w:cs="Times New Roman"/>
          <w:b/>
          <w:sz w:val="28"/>
          <w:szCs w:val="28"/>
        </w:rPr>
        <w:t>Челябинской области</w:t>
      </w:r>
      <w:r w:rsidR="000B2FCD" w:rsidRPr="00E82626">
        <w:rPr>
          <w:rFonts w:ascii="Times New Roman" w:hAnsi="Times New Roman" w:cs="Times New Roman"/>
          <w:b/>
          <w:sz w:val="28"/>
          <w:szCs w:val="28"/>
        </w:rPr>
        <w:t>»</w:t>
      </w:r>
    </w:p>
    <w:p w:rsidR="00A35787" w:rsidRPr="00A35787" w:rsidRDefault="00CD6FF4" w:rsidP="00A357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94DE3">
        <w:rPr>
          <w:rFonts w:ascii="Times New Roman" w:hAnsi="Times New Roman" w:cs="Times New Roman"/>
          <w:b/>
          <w:sz w:val="28"/>
          <w:szCs w:val="28"/>
        </w:rPr>
        <w:t>202</w:t>
      </w:r>
      <w:r w:rsidR="002D6C72">
        <w:rPr>
          <w:rFonts w:ascii="Times New Roman" w:hAnsi="Times New Roman" w:cs="Times New Roman"/>
          <w:b/>
          <w:sz w:val="28"/>
          <w:szCs w:val="28"/>
        </w:rPr>
        <w:t>4</w:t>
      </w:r>
      <w:r w:rsidR="00FD029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год</w:t>
      </w:r>
    </w:p>
    <w:p w:rsidR="00A35787" w:rsidRDefault="00A35787" w:rsidP="003F65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3F657A">
        <w:rPr>
          <w:rFonts w:ascii="Times New Roman" w:hAnsi="Times New Roman" w:cs="Times New Roman"/>
          <w:sz w:val="28"/>
          <w:szCs w:val="28"/>
        </w:rPr>
        <w:t xml:space="preserve">Данная муниципальная программа направлена на </w:t>
      </w:r>
      <w:r w:rsidR="00CD6FF4" w:rsidRPr="003F657A">
        <w:rPr>
          <w:rFonts w:ascii="Times New Roman" w:hAnsi="Times New Roman" w:cs="Times New Roman"/>
          <w:sz w:val="28"/>
          <w:szCs w:val="28"/>
        </w:rPr>
        <w:t>создание условий для эффективного развития образования,</w:t>
      </w:r>
      <w:r w:rsidR="002F3C21" w:rsidRPr="003F657A">
        <w:rPr>
          <w:rFonts w:ascii="Times New Roman" w:hAnsi="Times New Roman" w:cs="Times New Roman"/>
          <w:sz w:val="28"/>
          <w:szCs w:val="28"/>
        </w:rPr>
        <w:t xml:space="preserve"> направленного на </w:t>
      </w:r>
      <w:r w:rsidRPr="003F657A">
        <w:rPr>
          <w:rFonts w:ascii="Times New Roman" w:hAnsi="Times New Roman" w:cs="Times New Roman"/>
          <w:sz w:val="28"/>
          <w:szCs w:val="28"/>
        </w:rPr>
        <w:t xml:space="preserve">обеспечение доступности качественного образования, </w:t>
      </w:r>
      <w:r w:rsidR="009B19FE" w:rsidRPr="003F657A">
        <w:rPr>
          <w:rFonts w:ascii="Times New Roman" w:hAnsi="Times New Roman" w:cs="Times New Roman"/>
          <w:sz w:val="28"/>
          <w:szCs w:val="28"/>
        </w:rPr>
        <w:t>соответствующего</w:t>
      </w:r>
      <w:r w:rsidR="00CD6FF4" w:rsidRPr="003F657A">
        <w:rPr>
          <w:rFonts w:ascii="Times New Roman" w:hAnsi="Times New Roman" w:cs="Times New Roman"/>
          <w:sz w:val="28"/>
          <w:szCs w:val="28"/>
        </w:rPr>
        <w:t xml:space="preserve"> </w:t>
      </w:r>
      <w:r w:rsidRPr="003F657A">
        <w:rPr>
          <w:rFonts w:ascii="Times New Roman" w:hAnsi="Times New Roman" w:cs="Times New Roman"/>
          <w:sz w:val="28"/>
          <w:szCs w:val="28"/>
        </w:rPr>
        <w:t xml:space="preserve"> требованиям </w:t>
      </w:r>
      <w:r w:rsidR="009B19FE" w:rsidRPr="003F657A">
        <w:rPr>
          <w:rFonts w:ascii="Times New Roman" w:hAnsi="Times New Roman" w:cs="Times New Roman"/>
          <w:sz w:val="28"/>
          <w:szCs w:val="28"/>
        </w:rPr>
        <w:t xml:space="preserve">современного </w:t>
      </w:r>
      <w:r w:rsidRPr="003F657A">
        <w:rPr>
          <w:rFonts w:ascii="Times New Roman" w:hAnsi="Times New Roman" w:cs="Times New Roman"/>
          <w:sz w:val="28"/>
          <w:szCs w:val="28"/>
        </w:rPr>
        <w:t xml:space="preserve">инновационного </w:t>
      </w:r>
      <w:r w:rsidR="009B19FE" w:rsidRPr="003F657A">
        <w:rPr>
          <w:rFonts w:ascii="Times New Roman" w:hAnsi="Times New Roman" w:cs="Times New Roman"/>
          <w:sz w:val="28"/>
          <w:szCs w:val="28"/>
        </w:rPr>
        <w:t xml:space="preserve">социально ориентированного </w:t>
      </w:r>
      <w:r w:rsidRPr="003F657A">
        <w:rPr>
          <w:rFonts w:ascii="Times New Roman" w:hAnsi="Times New Roman" w:cs="Times New Roman"/>
          <w:sz w:val="28"/>
          <w:szCs w:val="28"/>
        </w:rPr>
        <w:t xml:space="preserve">развития </w:t>
      </w:r>
      <w:proofErr w:type="spellStart"/>
      <w:r w:rsidRPr="003F657A">
        <w:rPr>
          <w:rFonts w:ascii="Times New Roman" w:hAnsi="Times New Roman" w:cs="Times New Roman"/>
          <w:sz w:val="28"/>
          <w:szCs w:val="28"/>
        </w:rPr>
        <w:t>Варненского</w:t>
      </w:r>
      <w:proofErr w:type="spellEnd"/>
      <w:r w:rsidRPr="003F657A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225FE0" w:rsidRDefault="00225FE0" w:rsidP="003F65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1B2D" w:rsidRDefault="00F71B2D" w:rsidP="00F71B2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Оценка степени реализации мероприятий (п.13*):</w:t>
      </w:r>
    </w:p>
    <w:p w:rsidR="00F71B2D" w:rsidRDefault="00F71B2D" w:rsidP="00F71B2D">
      <w:pPr>
        <w:tabs>
          <w:tab w:val="left" w:pos="6795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 ед. изм. коэффициент</w:t>
      </w:r>
    </w:p>
    <w:tbl>
      <w:tblPr>
        <w:tblStyle w:val="a6"/>
        <w:tblW w:w="9600" w:type="dxa"/>
        <w:tblLayout w:type="fixed"/>
        <w:tblLook w:val="04A0" w:firstRow="1" w:lastRow="0" w:firstColumn="1" w:lastColumn="0" w:noHBand="0" w:noVBand="1"/>
      </w:tblPr>
      <w:tblGrid>
        <w:gridCol w:w="3367"/>
        <w:gridCol w:w="2691"/>
        <w:gridCol w:w="3542"/>
      </w:tblGrid>
      <w:tr w:rsidR="00F71B2D" w:rsidTr="00F71B2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B2D" w:rsidRDefault="00F71B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Степень реализации мероприятий,</w:t>
            </w:r>
          </w:p>
          <w:p w:rsidR="00F71B2D" w:rsidRDefault="00F71B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B2D" w:rsidRDefault="00F71B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мероприятий, запланированных к реализации в отчетном году (М)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B2D" w:rsidRDefault="00F71B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мероприятий, выполненных  в полном объёме;</w:t>
            </w:r>
          </w:p>
          <w:p w:rsidR="00F71B2D" w:rsidRDefault="00F71B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F71B2D" w:rsidTr="00F71B2D">
        <w:trPr>
          <w:trHeight w:val="591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B2D" w:rsidRDefault="00F71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B2D" w:rsidRDefault="00A23A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B2D" w:rsidRDefault="00A23A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</w:tr>
    </w:tbl>
    <w:p w:rsidR="00F71B2D" w:rsidRDefault="00F71B2D" w:rsidP="00F71B2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71B2D" w:rsidRDefault="00F71B2D" w:rsidP="00F71B2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B520F" w:rsidRDefault="002B520F" w:rsidP="002B520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Степень соответствия фактически произведённых затрат на реализацию </w:t>
      </w:r>
      <w:r w:rsidRPr="003D1DF1">
        <w:rPr>
          <w:rFonts w:ascii="Times New Roman" w:eastAsia="Calibri" w:hAnsi="Times New Roman" w:cs="Times New Roman"/>
          <w:b/>
          <w:sz w:val="24"/>
          <w:szCs w:val="24"/>
        </w:rPr>
        <w:t xml:space="preserve"> муниципальной </w:t>
      </w:r>
      <w:r>
        <w:rPr>
          <w:rFonts w:ascii="Times New Roman" w:eastAsia="Calibri" w:hAnsi="Times New Roman" w:cs="Times New Roman"/>
          <w:b/>
          <w:sz w:val="24"/>
          <w:szCs w:val="24"/>
        </w:rPr>
        <w:t>подп</w:t>
      </w:r>
      <w:r w:rsidRPr="003D1DF1">
        <w:rPr>
          <w:rFonts w:ascii="Times New Roman" w:eastAsia="Calibri" w:hAnsi="Times New Roman" w:cs="Times New Roman"/>
          <w:b/>
          <w:sz w:val="24"/>
          <w:szCs w:val="24"/>
        </w:rPr>
        <w:t>рограммы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(п.15*)</w:t>
      </w:r>
      <w:r w:rsidRPr="003D1DF1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2B520F" w:rsidRDefault="002B520F" w:rsidP="002B520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510"/>
        <w:gridCol w:w="2870"/>
        <w:gridCol w:w="3191"/>
      </w:tblGrid>
      <w:tr w:rsidR="002B520F" w:rsidTr="00174A48">
        <w:tc>
          <w:tcPr>
            <w:tcW w:w="3510" w:type="dxa"/>
          </w:tcPr>
          <w:p w:rsidR="002B520F" w:rsidRDefault="002B520F" w:rsidP="00174A4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степень соответствия фактически произведённых затрат на реализацию муниципальной программы запланированному уровню расходов (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суз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=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Зф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Зп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коэффициент</w:t>
            </w:r>
          </w:p>
        </w:tc>
        <w:tc>
          <w:tcPr>
            <w:tcW w:w="2870" w:type="dxa"/>
          </w:tcPr>
          <w:p w:rsidR="002B520F" w:rsidRDefault="002B520F" w:rsidP="00174A4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фактические расходы на</w:t>
            </w:r>
            <w:r w:rsidRPr="008833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реализацию муниципальной программы в отчетном году,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Зф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), тыс. руб.</w:t>
            </w:r>
          </w:p>
        </w:tc>
        <w:tc>
          <w:tcPr>
            <w:tcW w:w="3191" w:type="dxa"/>
          </w:tcPr>
          <w:p w:rsidR="002B520F" w:rsidRDefault="002B520F" w:rsidP="00174A4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плановые расходы на</w:t>
            </w:r>
            <w:r w:rsidRPr="008833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реализацию муниципальной программы в отчетном году,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), тыс. руб.</w:t>
            </w:r>
          </w:p>
        </w:tc>
      </w:tr>
      <w:tr w:rsidR="002B520F" w:rsidRPr="00A237C7" w:rsidTr="00174A48">
        <w:trPr>
          <w:trHeight w:val="597"/>
        </w:trPr>
        <w:tc>
          <w:tcPr>
            <w:tcW w:w="3510" w:type="dxa"/>
          </w:tcPr>
          <w:p w:rsidR="002B520F" w:rsidRPr="00A237C7" w:rsidRDefault="002B520F" w:rsidP="00174A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870" w:type="dxa"/>
          </w:tcPr>
          <w:p w:rsidR="002B520F" w:rsidRPr="002B520F" w:rsidRDefault="00DA1C5F" w:rsidP="002B52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318 080,30</w:t>
            </w:r>
          </w:p>
        </w:tc>
        <w:tc>
          <w:tcPr>
            <w:tcW w:w="3191" w:type="dxa"/>
          </w:tcPr>
          <w:p w:rsidR="002B520F" w:rsidRPr="002B520F" w:rsidRDefault="00DA1C5F" w:rsidP="00174A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324 253,42</w:t>
            </w:r>
          </w:p>
        </w:tc>
      </w:tr>
    </w:tbl>
    <w:p w:rsidR="002B520F" w:rsidRDefault="002B520F" w:rsidP="002B520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1B2D" w:rsidRDefault="00F71B2D" w:rsidP="00F71B2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1B2D" w:rsidRDefault="00F71B2D" w:rsidP="00F71B2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1B2D" w:rsidRDefault="00F71B2D" w:rsidP="00F71B2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Степень достижения целей и з решения задач подпрограмм (п.17*).</w:t>
      </w:r>
    </w:p>
    <w:p w:rsidR="00F71B2D" w:rsidRDefault="00F71B2D" w:rsidP="00F71B2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71B2D" w:rsidRDefault="00F71B2D" w:rsidP="00F71B2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Муниципальная программа без подпрограмм.</w:t>
      </w:r>
    </w:p>
    <w:p w:rsidR="00F71B2D" w:rsidRDefault="00F71B2D" w:rsidP="00F71B2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71B2D" w:rsidRDefault="00F71B2D" w:rsidP="00F71B2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Степень достижения целей и решения задач  муниципальной программы (п.19*).</w:t>
      </w:r>
    </w:p>
    <w:p w:rsidR="00F71B2D" w:rsidRDefault="00F71B2D" w:rsidP="00F71B2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1B2D" w:rsidRDefault="00F71B2D" w:rsidP="00F71B2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1.Степень достижения планового значения показателя</w:t>
      </w:r>
    </w:p>
    <w:p w:rsidR="00F71B2D" w:rsidRDefault="00F71B2D" w:rsidP="00F71B2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3936"/>
        <w:gridCol w:w="1984"/>
        <w:gridCol w:w="1843"/>
        <w:gridCol w:w="1808"/>
      </w:tblGrid>
      <w:tr w:rsidR="00C47FD9" w:rsidTr="005D261A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FD9" w:rsidRDefault="00C47F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FD9" w:rsidRDefault="00C47FD9" w:rsidP="00911FB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Степень достижения планового значения показателя (индикатора),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характеризующего цели и задачи муниципальной программы, (СД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мппз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=ЗП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мпф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 ЗП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мпп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FD9" w:rsidRDefault="00C47FD9" w:rsidP="00C47F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Плановое значение показателя (индикатора), характеризующего цели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задачи,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Змпп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),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FD9" w:rsidRDefault="00C47FD9" w:rsidP="00C47F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Значение показателя (индикатора), характеризующего цели и задачи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муниципальной программы, фактически достигнутое на конец отчетного периода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Змпф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), </w:t>
            </w:r>
          </w:p>
        </w:tc>
      </w:tr>
      <w:tr w:rsidR="005D261A" w:rsidTr="005D261A">
        <w:trPr>
          <w:trHeight w:val="577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1A" w:rsidRDefault="005D261A" w:rsidP="005D26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Доля 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требованиями, в общей численности обучающихся муниципальных общеобразовательных организаций (в процентах)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61A" w:rsidRDefault="005D26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1A" w:rsidRPr="00AE3645" w:rsidRDefault="003A5298" w:rsidP="00911FB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  <w:r w:rsidR="005D26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1A" w:rsidRPr="00AE3645" w:rsidRDefault="003A5298" w:rsidP="00911FB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  <w:bookmarkStart w:id="0" w:name="_GoBack"/>
            <w:bookmarkEnd w:id="0"/>
            <w:r w:rsidR="005D26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</w:tr>
      <w:tr w:rsidR="005D261A" w:rsidTr="005D261A">
        <w:trPr>
          <w:trHeight w:val="577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1A" w:rsidRPr="00A5420E" w:rsidRDefault="005D261A" w:rsidP="005D261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5420E">
              <w:rPr>
                <w:rFonts w:ascii="Times New Roman" w:eastAsia="Times New Roman" w:hAnsi="Times New Roman"/>
                <w:lang w:eastAsia="ru-RU"/>
              </w:rPr>
              <w:t>Доля детей с ограниченными возможностями здоровья и детей-инвалидов, которым созданы условия для получения качественного общего образования (в том числе с использованием дистанционных образовательных технологий), в общей численности детей с ограниченными возможностями здоровья и детей-инвалидов школьного возраста (в процентах)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1A" w:rsidRDefault="005D26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1A" w:rsidRPr="00AE3645" w:rsidRDefault="005D261A" w:rsidP="00911FB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1A" w:rsidRPr="00AE3645" w:rsidRDefault="005D261A" w:rsidP="00911FB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5D261A" w:rsidTr="005D261A">
        <w:trPr>
          <w:trHeight w:val="577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1A" w:rsidRPr="00A5420E" w:rsidRDefault="005D261A" w:rsidP="005D261A">
            <w:pPr>
              <w:ind w:left="105"/>
              <w:jc w:val="center"/>
              <w:rPr>
                <w:rFonts w:ascii="Times New Roman" w:eastAsia="Times New Roman" w:hAnsi="Times New Roman"/>
                <w:color w:val="000000"/>
                <w:highlight w:val="yellow"/>
                <w:lang w:eastAsia="ru-RU"/>
              </w:rPr>
            </w:pPr>
            <w:r w:rsidRPr="00A5420E">
              <w:rPr>
                <w:rFonts w:ascii="Times New Roman" w:eastAsia="Times New Roman" w:hAnsi="Times New Roman"/>
                <w:color w:val="000000"/>
                <w:lang w:eastAsia="ru-RU"/>
              </w:rPr>
              <w:t>Доля учителей общеобразовательных организаций, вовлеченных в национальную систему профессионального роста педагогических работников;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1A" w:rsidRDefault="005D26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1A" w:rsidRPr="00AE3645" w:rsidRDefault="002D6C72" w:rsidP="00911FB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  <w:r w:rsidR="005D26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1A" w:rsidRPr="00AE3645" w:rsidRDefault="002D6C72" w:rsidP="00911FB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  <w:r w:rsidR="005D26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</w:tr>
      <w:tr w:rsidR="005D261A" w:rsidTr="005D261A">
        <w:trPr>
          <w:trHeight w:val="577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1A" w:rsidRPr="00A5420E" w:rsidRDefault="005D261A" w:rsidP="005D261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5420E">
              <w:rPr>
                <w:rFonts w:ascii="Times New Roman" w:eastAsia="Times New Roman" w:hAnsi="Times New Roman"/>
                <w:lang w:eastAsia="ru-RU"/>
              </w:rPr>
              <w:t xml:space="preserve">Доля базовых общеобразовательных организаций, в которых создана универсальная </w:t>
            </w:r>
            <w:proofErr w:type="spellStart"/>
            <w:r w:rsidRPr="00A5420E">
              <w:rPr>
                <w:rFonts w:ascii="Times New Roman" w:eastAsia="Times New Roman" w:hAnsi="Times New Roman"/>
                <w:lang w:eastAsia="ru-RU"/>
              </w:rPr>
              <w:t>безбарьерная</w:t>
            </w:r>
            <w:proofErr w:type="spellEnd"/>
            <w:r w:rsidRPr="00A5420E">
              <w:rPr>
                <w:rFonts w:ascii="Times New Roman" w:eastAsia="Times New Roman" w:hAnsi="Times New Roman"/>
                <w:lang w:eastAsia="ru-RU"/>
              </w:rPr>
              <w:t xml:space="preserve"> среда для инклюзивного образования детей-инвалидов, в общем количестве общеобразовательных организаций в </w:t>
            </w:r>
            <w:proofErr w:type="spellStart"/>
            <w:r w:rsidRPr="00A5420E">
              <w:rPr>
                <w:rFonts w:ascii="Times New Roman" w:eastAsia="Times New Roman" w:hAnsi="Times New Roman"/>
                <w:lang w:eastAsia="ru-RU"/>
              </w:rPr>
              <w:t>Варненском</w:t>
            </w:r>
            <w:proofErr w:type="spellEnd"/>
            <w:r w:rsidRPr="00A5420E">
              <w:rPr>
                <w:rFonts w:ascii="Times New Roman" w:eastAsia="Times New Roman" w:hAnsi="Times New Roman"/>
                <w:lang w:eastAsia="ru-RU"/>
              </w:rPr>
              <w:t xml:space="preserve"> муниципальном районе (в процентах)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1A" w:rsidRDefault="005D26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1A" w:rsidRPr="00AE3645" w:rsidRDefault="005D261A" w:rsidP="00911FB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12%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1A" w:rsidRPr="00AE3645" w:rsidRDefault="005D261A" w:rsidP="00911FB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12%</w:t>
            </w:r>
          </w:p>
        </w:tc>
      </w:tr>
      <w:tr w:rsidR="005D261A" w:rsidTr="005D261A">
        <w:trPr>
          <w:trHeight w:val="577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1A" w:rsidRPr="00A5420E" w:rsidRDefault="005D261A" w:rsidP="005D261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5420E">
              <w:rPr>
                <w:rFonts w:ascii="Times New Roman" w:eastAsia="Times New Roman" w:hAnsi="Times New Roman"/>
                <w:lang w:eastAsia="ru-RU"/>
              </w:rPr>
              <w:t xml:space="preserve">Доля учителей, освоивших методику преподавания по </w:t>
            </w:r>
            <w:proofErr w:type="spellStart"/>
            <w:r w:rsidRPr="00A5420E">
              <w:rPr>
                <w:rFonts w:ascii="Times New Roman" w:eastAsia="Times New Roman" w:hAnsi="Times New Roman"/>
                <w:lang w:eastAsia="ru-RU"/>
              </w:rPr>
              <w:t>межпредметным</w:t>
            </w:r>
            <w:proofErr w:type="spellEnd"/>
            <w:r w:rsidRPr="00A5420E">
              <w:rPr>
                <w:rFonts w:ascii="Times New Roman" w:eastAsia="Times New Roman" w:hAnsi="Times New Roman"/>
                <w:lang w:eastAsia="ru-RU"/>
              </w:rPr>
              <w:t xml:space="preserve"> технологиям и реализующих ее в образовательном процессе, в общей численности учителей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1A" w:rsidRDefault="005D26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1A" w:rsidRPr="00AE3645" w:rsidRDefault="002D6C72" w:rsidP="00911FB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  <w:r w:rsidR="005D26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1A" w:rsidRPr="00AE3645" w:rsidRDefault="002D6C72" w:rsidP="00911FB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  <w:r w:rsidR="005D26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</w:tr>
      <w:tr w:rsidR="005D261A" w:rsidTr="005D261A">
        <w:trPr>
          <w:trHeight w:val="577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1A" w:rsidRPr="00A5420E" w:rsidRDefault="005D261A" w:rsidP="005D261A">
            <w:pPr>
              <w:ind w:left="105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5420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Доля образовательных организаций, расположенных на территории </w:t>
            </w:r>
            <w:proofErr w:type="spellStart"/>
            <w:r w:rsidRPr="00A5420E">
              <w:rPr>
                <w:rFonts w:ascii="Times New Roman" w:eastAsia="Times New Roman" w:hAnsi="Times New Roman"/>
                <w:color w:val="000000"/>
                <w:lang w:eastAsia="ru-RU"/>
              </w:rPr>
              <w:t>Варненского</w:t>
            </w:r>
            <w:proofErr w:type="spellEnd"/>
            <w:r w:rsidRPr="00A5420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муниципального района, обеспеченных Интернет-соединением со скоростью соединения не менее 50Мб/с, а также гарантированным Интернет-трафиком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1A" w:rsidRDefault="00281CF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1A" w:rsidRPr="00AE3645" w:rsidRDefault="002D6C72" w:rsidP="00911FB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</w:t>
            </w:r>
            <w:r w:rsidR="005D26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1A" w:rsidRPr="00AE3645" w:rsidRDefault="002D6C72" w:rsidP="00911FB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</w:t>
            </w:r>
            <w:r w:rsidR="005D26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</w:tr>
      <w:tr w:rsidR="005D261A" w:rsidTr="005D261A">
        <w:trPr>
          <w:trHeight w:val="577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1A" w:rsidRPr="00A5420E" w:rsidRDefault="005D261A" w:rsidP="005D261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5420E">
              <w:rPr>
                <w:rFonts w:ascii="Times New Roman" w:eastAsia="Times New Roman" w:hAnsi="Times New Roman"/>
                <w:lang w:eastAsia="ru-RU"/>
              </w:rPr>
              <w:t>Увеличение охвата детей от 5 до 18 лет программами дополнительного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1A" w:rsidRDefault="00281CF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1A" w:rsidRPr="00AE3645" w:rsidRDefault="00474894" w:rsidP="00911FB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</w:t>
            </w:r>
            <w:r w:rsidR="005D26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1A" w:rsidRPr="00AE3645" w:rsidRDefault="00474894" w:rsidP="00911FB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</w:t>
            </w:r>
            <w:r w:rsidR="005D26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</w:tr>
      <w:tr w:rsidR="005D261A" w:rsidTr="005D261A">
        <w:trPr>
          <w:trHeight w:val="577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1A" w:rsidRPr="00A5420E" w:rsidRDefault="005D261A" w:rsidP="005D261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5420E">
              <w:rPr>
                <w:rFonts w:ascii="Times New Roman" w:eastAsia="Times New Roman" w:hAnsi="Times New Roman"/>
                <w:lang w:eastAsia="ru-RU"/>
              </w:rPr>
              <w:lastRenderedPageBreak/>
              <w:t>Доля образовательных организаций, в которых созданы и функционируют внутренние системы оценки качества начального общего, основного общего, среднего общего образования, в общем количестве образовательных организаций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1A" w:rsidRDefault="00281CF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1A" w:rsidRPr="00AE3645" w:rsidRDefault="005D261A" w:rsidP="00911FB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1A" w:rsidRPr="00AE3645" w:rsidRDefault="005D261A" w:rsidP="00911FB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5D261A" w:rsidTr="005D261A">
        <w:trPr>
          <w:trHeight w:val="433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1A" w:rsidRPr="00A5420E" w:rsidRDefault="005D261A" w:rsidP="005D261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5420E">
              <w:rPr>
                <w:rFonts w:ascii="Times New Roman" w:eastAsia="Times New Roman" w:hAnsi="Times New Roman"/>
                <w:lang w:eastAsia="ru-RU"/>
              </w:rPr>
              <w:t>Доля обучающихся по программам начального общего, основного общего и среднего общего образования, участвующих в олимпиадах и конкурсах различного уровня, в общей численности обучающихся по программам начального общего, основного общего и среднего общего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1A" w:rsidRDefault="00281CF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1A" w:rsidRPr="00AE3645" w:rsidRDefault="003327B9" w:rsidP="00911FB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  <w:r w:rsidR="005D26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1A" w:rsidRPr="00AE3645" w:rsidRDefault="003327B9" w:rsidP="00911FB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  <w:r w:rsidR="005D26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</w:tr>
      <w:tr w:rsidR="005D261A" w:rsidTr="005D261A">
        <w:trPr>
          <w:trHeight w:val="577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1A" w:rsidRPr="00A5420E" w:rsidRDefault="005D261A" w:rsidP="005D261A">
            <w:pPr>
              <w:ind w:right="115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A5420E">
              <w:rPr>
                <w:rFonts w:ascii="Times New Roman" w:eastAsia="Times New Roman" w:hAnsi="Times New Roman"/>
                <w:color w:val="000000"/>
                <w:lang w:eastAsia="ru-RU"/>
              </w:rPr>
              <w:t>Доля использованной муниципальным образованием субсидии местному бюджету на оборудование ППЭ в общем размере субсидии местному бюджету на оборудование ППЭ, перечисленной муниципальному образованию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1A" w:rsidRDefault="00281CF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1A" w:rsidRPr="00AE3645" w:rsidRDefault="005D261A" w:rsidP="00911FB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1A" w:rsidRPr="00AE3645" w:rsidRDefault="005D261A" w:rsidP="00911FB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5D261A" w:rsidTr="005D261A">
        <w:trPr>
          <w:trHeight w:val="577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1A" w:rsidRPr="00A5420E" w:rsidRDefault="005D261A" w:rsidP="005D261A">
            <w:pPr>
              <w:ind w:left="105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5420E">
              <w:rPr>
                <w:rFonts w:ascii="Times New Roman" w:eastAsia="Times New Roman" w:hAnsi="Times New Roman"/>
                <w:lang w:eastAsia="ru-RU"/>
              </w:rPr>
              <w:t>Доля педагогических работников образовательных организаций, прошедших переподготовку или повышение квалификации по вопросам образования, в том числе обучающихся с ограниченными возможностями здоровья и инвалидностью,</w:t>
            </w:r>
            <w:r w:rsidRPr="00A5420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A5420E">
              <w:rPr>
                <w:rFonts w:ascii="Times New Roman" w:eastAsia="Times New Roman" w:hAnsi="Times New Roman"/>
                <w:lang w:eastAsia="ru-RU"/>
              </w:rPr>
              <w:t>в общей численности педагогических работников общеобразовательных организаций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1A" w:rsidRDefault="00281CF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1A" w:rsidRPr="00AE3645" w:rsidRDefault="005D261A" w:rsidP="00911FB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86%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1A" w:rsidRPr="00AE3645" w:rsidRDefault="005D261A" w:rsidP="00911FB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86%</w:t>
            </w:r>
          </w:p>
        </w:tc>
      </w:tr>
      <w:tr w:rsidR="005D261A" w:rsidTr="005D261A">
        <w:trPr>
          <w:trHeight w:val="577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1A" w:rsidRPr="00A5420E" w:rsidRDefault="005D261A" w:rsidP="005D261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5420E">
              <w:rPr>
                <w:rFonts w:ascii="Times New Roman" w:eastAsia="Times New Roman" w:hAnsi="Times New Roman"/>
                <w:lang w:eastAsia="ru-RU"/>
              </w:rPr>
              <w:t>Доля детей от 6 до 18 лет, охваченных отдыхом в каникулярное время в лагерях с дневным пребыванием детей, в общем числе детей, охваченных отдыхом в организациях отдыха детей и их оздоровления всех типов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1A" w:rsidRDefault="00281CF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1A" w:rsidRPr="00AE3645" w:rsidRDefault="003327B9" w:rsidP="00911FB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</w:t>
            </w:r>
            <w:r w:rsidR="005D26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1A" w:rsidRPr="00AE3645" w:rsidRDefault="003327B9" w:rsidP="00911FB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</w:t>
            </w:r>
            <w:r w:rsidR="005D26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</w:tr>
      <w:tr w:rsidR="005D261A" w:rsidTr="005D261A">
        <w:trPr>
          <w:trHeight w:val="577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1A" w:rsidRPr="00A5420E" w:rsidRDefault="005D261A" w:rsidP="005D261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5420E">
              <w:rPr>
                <w:rFonts w:ascii="Times New Roman" w:eastAsia="Times New Roman" w:hAnsi="Times New Roman"/>
                <w:lang w:eastAsia="ru-RU"/>
              </w:rPr>
              <w:t>Доля обучающихся, обеспеченных питанием, в общем количестве обучающихся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1A" w:rsidRDefault="00281CF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1A" w:rsidRPr="00AE3645" w:rsidRDefault="005D261A" w:rsidP="00911FB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1A" w:rsidRPr="00AE3645" w:rsidRDefault="005D261A" w:rsidP="00911FB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5D261A" w:rsidTr="005D261A">
        <w:trPr>
          <w:trHeight w:val="577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1A" w:rsidRPr="00A5420E" w:rsidRDefault="005D261A" w:rsidP="005D261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A5420E">
              <w:rPr>
                <w:rFonts w:ascii="Times New Roman" w:eastAsia="Times New Roman" w:hAnsi="Times New Roman"/>
                <w:lang w:eastAsia="ru-RU"/>
              </w:rPr>
              <w:t>Охват  бесплатным</w:t>
            </w:r>
            <w:proofErr w:type="gramEnd"/>
            <w:r w:rsidRPr="00A5420E">
              <w:rPr>
                <w:rFonts w:ascii="Times New Roman" w:eastAsia="Times New Roman" w:hAnsi="Times New Roman"/>
                <w:lang w:eastAsia="ru-RU"/>
              </w:rPr>
              <w:t xml:space="preserve">   питанием  обучающихся  из малообеспеченных семей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1A" w:rsidRDefault="00281CF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1A" w:rsidRPr="00AE3645" w:rsidRDefault="005D261A" w:rsidP="00911FB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1A" w:rsidRPr="00AE3645" w:rsidRDefault="005D261A" w:rsidP="00911FB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5D261A" w:rsidTr="005D261A">
        <w:trPr>
          <w:trHeight w:val="577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1A" w:rsidRPr="00A5420E" w:rsidRDefault="005D261A" w:rsidP="005D261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5420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Доля экзаменов государственной итоговой аттестации по образовательным программам среднего общего образования, проведенных в муниципальном образовании в соответствии с Порядком проведения государственной итоговой аттестации по образовательным программам среднего общего образования, утвержденным приказом Министерства просвещения </w:t>
            </w:r>
            <w:r w:rsidRPr="00A5420E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Российской Федерации и </w:t>
            </w:r>
            <w:proofErr w:type="spellStart"/>
            <w:r w:rsidRPr="00A5420E">
              <w:rPr>
                <w:rFonts w:ascii="Times New Roman" w:eastAsia="Times New Roman" w:hAnsi="Times New Roman"/>
                <w:color w:val="000000"/>
                <w:lang w:eastAsia="ru-RU"/>
              </w:rPr>
              <w:t>Рособрнадзора</w:t>
            </w:r>
            <w:proofErr w:type="spellEnd"/>
            <w:r w:rsidRPr="00A5420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от 7 ноября 2018 года № 190/1512 «Об утверждении Порядка проведения государственной итоговой аттестации по образовательным программам среднего общего образования», в общем количестве проведенных в муниципальном образовании экзаменов государственной итоговой аттестации по образовательным программам среднего общего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1A" w:rsidRDefault="00827CF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1A" w:rsidRPr="00AE3645" w:rsidRDefault="005D261A" w:rsidP="00911FB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1A" w:rsidRPr="00AE3645" w:rsidRDefault="005D261A" w:rsidP="00911FB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5D261A" w:rsidTr="005D261A">
        <w:trPr>
          <w:trHeight w:val="577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1A" w:rsidRPr="00A5420E" w:rsidRDefault="005D261A" w:rsidP="005D261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5420E">
              <w:rPr>
                <w:rFonts w:ascii="Times New Roman" w:eastAsia="Times New Roman" w:hAnsi="Times New Roman"/>
                <w:lang w:eastAsia="ru-RU"/>
              </w:rPr>
              <w:lastRenderedPageBreak/>
              <w:t>Количество оконных блоков, замененных в рамках проведения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1A" w:rsidRDefault="00281CF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1A" w:rsidRPr="00AE3645" w:rsidRDefault="003327B9" w:rsidP="002B52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</w:t>
            </w:r>
            <w:r w:rsidR="005D26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B52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5D26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1A" w:rsidRPr="00AE3645" w:rsidRDefault="003327B9" w:rsidP="002B52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</w:t>
            </w:r>
            <w:r w:rsidR="005D26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B52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5D26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</w:t>
            </w:r>
          </w:p>
        </w:tc>
      </w:tr>
      <w:tr w:rsidR="005D261A" w:rsidTr="005D261A">
        <w:trPr>
          <w:trHeight w:val="577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1A" w:rsidRPr="00A5420E" w:rsidRDefault="005D261A" w:rsidP="005D261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5420E">
              <w:rPr>
                <w:rFonts w:ascii="Times New Roman" w:eastAsia="Times New Roman" w:hAnsi="Times New Roman"/>
                <w:color w:val="000000"/>
                <w:lang w:eastAsia="ru-RU"/>
              </w:rPr>
              <w:t>Доля зданий муниципальных общеобразовательных организаций, в которых проведены ремонтные работы по замене оконных блоков, в общем количестве зданий муниципальных общеобразовательных организаций, требующих проведения ремонтных работ по замене оконных блоков в муниципальных общеобразовательных организациях</w:t>
            </w:r>
          </w:p>
          <w:p w:rsidR="005D261A" w:rsidRPr="00A5420E" w:rsidRDefault="005D261A" w:rsidP="005D261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1A" w:rsidRDefault="00281CF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1A" w:rsidRPr="00AE3645" w:rsidRDefault="003327B9" w:rsidP="00911FB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  <w:r w:rsidR="005D26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1A" w:rsidRPr="00AE3645" w:rsidRDefault="003327B9" w:rsidP="00911FB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  <w:r w:rsidR="005D26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</w:tr>
      <w:tr w:rsidR="005D261A" w:rsidTr="005D261A">
        <w:trPr>
          <w:trHeight w:val="577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1A" w:rsidRPr="00A5420E" w:rsidRDefault="005D261A" w:rsidP="005D261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5420E">
              <w:rPr>
                <w:rFonts w:ascii="Times New Roman" w:eastAsia="Times New Roman" w:hAnsi="Times New Roman"/>
                <w:color w:val="000000"/>
                <w:lang w:eastAsia="ru-RU"/>
              </w:rPr>
              <w:t>Доля сотрудников и педагогов общеобразовательной организации, в которой внедряется целевая модель цифровой образовательной среды, прошедших повышение квалификации по внедрению целевой модели цифровой образовательной среды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1A" w:rsidRDefault="00281CF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1A" w:rsidRPr="00AE3645" w:rsidRDefault="005D261A" w:rsidP="00911FB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100%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1A" w:rsidRPr="00AE3645" w:rsidRDefault="005D261A" w:rsidP="00911FB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5420E">
              <w:rPr>
                <w:rFonts w:ascii="Times New Roman" w:eastAsia="Times New Roman" w:hAnsi="Times New Roman"/>
                <w:lang w:eastAsia="ru-RU"/>
              </w:rPr>
              <w:t>100%</w:t>
            </w:r>
          </w:p>
        </w:tc>
      </w:tr>
      <w:tr w:rsidR="005D261A" w:rsidTr="005D261A">
        <w:trPr>
          <w:trHeight w:val="577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1A" w:rsidRPr="00A5420E" w:rsidRDefault="005D261A" w:rsidP="005D261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5420E">
              <w:rPr>
                <w:rFonts w:ascii="Times New Roman" w:eastAsia="Times New Roman" w:hAnsi="Times New Roman"/>
                <w:color w:val="000000"/>
                <w:lang w:eastAsia="ru-RU"/>
              </w:rPr>
              <w:t>Доля использованной муниципальным образованием субсидии местному бюджету в общем размере субсидии местному бюджету, перечисленной муниципальному образованию на обеспечение молочной продукцией обучающихся по программам начального общего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1A" w:rsidRDefault="00281CF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1A" w:rsidRPr="00AE3645" w:rsidRDefault="005D261A" w:rsidP="00911FB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100%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1A" w:rsidRPr="00AE3645" w:rsidRDefault="005D261A" w:rsidP="00911FB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100%</w:t>
            </w:r>
          </w:p>
        </w:tc>
      </w:tr>
      <w:tr w:rsidR="00AB720A" w:rsidTr="005D261A">
        <w:trPr>
          <w:trHeight w:val="577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0A" w:rsidRPr="00A5420E" w:rsidRDefault="00AB720A" w:rsidP="005D261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27CF3">
              <w:rPr>
                <w:rFonts w:ascii="Times New Roman" w:eastAsia="Times New Roman" w:hAnsi="Times New Roman"/>
                <w:color w:val="000000"/>
                <w:lang w:eastAsia="ru-RU"/>
              </w:rPr>
              <w:t>Доля</w:t>
            </w:r>
            <w:r w:rsidRPr="00A5420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обучающихся муниципальных общеобразовательных организаций по программам начального общего образования, обеспеченных молочной продукцией, в общем количестве обучающихся муниципальных общеобразовательных организаций по программам начального общего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0A" w:rsidRDefault="00827CF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0A" w:rsidRPr="00AE3645" w:rsidRDefault="00AB720A" w:rsidP="00AB720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100 %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0A" w:rsidRPr="00AE3645" w:rsidRDefault="00AB720A" w:rsidP="00911FB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100 %</w:t>
            </w:r>
          </w:p>
        </w:tc>
      </w:tr>
      <w:tr w:rsidR="00AB720A" w:rsidTr="005D261A">
        <w:trPr>
          <w:trHeight w:val="577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0A" w:rsidRPr="00A5420E" w:rsidRDefault="00AB720A" w:rsidP="00911FBE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5420E">
              <w:rPr>
                <w:rFonts w:ascii="Times New Roman" w:eastAsia="Times New Roman" w:hAnsi="Times New Roman"/>
                <w:color w:val="000000"/>
                <w:lang w:eastAsia="ru-RU"/>
              </w:rPr>
              <w:t>Увеличение количества школьных спортивных клубов, созданных в муниципальных образовательных организациях для занятий физической культурой и спортом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0A" w:rsidRDefault="00827CF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0A" w:rsidRDefault="00AB720A" w:rsidP="00911FB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0A" w:rsidRDefault="00AB720A" w:rsidP="00911FB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AB720A" w:rsidTr="005D261A">
        <w:trPr>
          <w:trHeight w:val="577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0A" w:rsidRPr="00A5420E" w:rsidRDefault="00AB720A" w:rsidP="005D261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5420E">
              <w:rPr>
                <w:rFonts w:ascii="Times New Roman" w:eastAsia="Times New Roman" w:hAnsi="Times New Roman"/>
                <w:lang w:eastAsia="ru-RU"/>
              </w:rPr>
              <w:lastRenderedPageBreak/>
              <w:t>доля обучающихся муниципальных образовательных организаций по программам начального общего образования, обеспеченных бесплатным горячим питанием, в общем количестве обучающихся муниципальных общеобразовательных организаций по программам начального общего образования 100 (процентов).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0A" w:rsidRDefault="00827CF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0A" w:rsidRPr="00AE3645" w:rsidRDefault="00AB720A" w:rsidP="00911FB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0A" w:rsidRPr="00AE3645" w:rsidRDefault="00AB720A" w:rsidP="00911FB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AB720A" w:rsidTr="005D261A">
        <w:trPr>
          <w:trHeight w:val="577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0A" w:rsidRPr="00827CF3" w:rsidRDefault="00AB720A" w:rsidP="005D261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27CF3">
              <w:rPr>
                <w:rFonts w:ascii="Times New Roman" w:eastAsia="Times New Roman" w:hAnsi="Times New Roman"/>
                <w:lang w:eastAsia="ru-RU"/>
              </w:rPr>
              <w:t>доля зданий образовательных организаций, реализующих программы дошкольного, начального общего, основного общего, среднего общего образования, а также дополнительные общеобразовательные программы, обеспеченных средствами защиты для обеспечения санитарно-эпидемиологической безопасности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0A" w:rsidRPr="00827CF3" w:rsidRDefault="00827CF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0A" w:rsidRPr="00827CF3" w:rsidRDefault="00AB720A" w:rsidP="00911FB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7C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100 %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0A" w:rsidRPr="00827CF3" w:rsidRDefault="00AB720A" w:rsidP="00911FB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7C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100 %</w:t>
            </w:r>
          </w:p>
        </w:tc>
      </w:tr>
      <w:tr w:rsidR="00AB720A" w:rsidTr="005D261A">
        <w:trPr>
          <w:trHeight w:val="577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0A" w:rsidRPr="00A5420E" w:rsidRDefault="00AB720A" w:rsidP="005D261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5420E">
              <w:rPr>
                <w:rFonts w:ascii="Times New Roman" w:eastAsia="Times New Roman" w:hAnsi="Times New Roman"/>
                <w:lang w:eastAsia="ru-RU"/>
              </w:rPr>
              <w:t>Созданы новые места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0A" w:rsidRDefault="00827CF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0A" w:rsidRPr="00AE3645" w:rsidRDefault="003327B9" w:rsidP="00911FB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0,075</w:t>
            </w:r>
            <w:r w:rsidR="00AB72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</w:t>
            </w:r>
            <w:r w:rsidR="002B52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AB72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</w:t>
            </w:r>
            <w:r w:rsidR="002B52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0A" w:rsidRPr="00AE3645" w:rsidRDefault="003327B9" w:rsidP="00911FB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0,075</w:t>
            </w:r>
            <w:r w:rsidR="00AB72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</w:t>
            </w:r>
            <w:r w:rsidR="002B52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AB72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</w:t>
            </w:r>
            <w:r w:rsidR="002B52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AB720A" w:rsidTr="005D261A">
        <w:trPr>
          <w:trHeight w:val="577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0A" w:rsidRPr="00A5420E" w:rsidRDefault="00AB720A" w:rsidP="005D261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5420E">
              <w:rPr>
                <w:rFonts w:ascii="Times New Roman" w:eastAsia="Times New Roman" w:hAnsi="Times New Roman"/>
                <w:lang w:eastAsia="ru-RU"/>
              </w:rPr>
              <w:t>Участие обучающихся в муниципальных, региональных, всероссийских и международных мероприятиях различной направленности, в которых примут участие обучающиеся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0A" w:rsidRDefault="00827CF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0A" w:rsidRPr="00AE3645" w:rsidRDefault="00AB720A" w:rsidP="00911FB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50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</w:t>
            </w:r>
            <w:proofErr w:type="spellEnd"/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0A" w:rsidRPr="00AE3645" w:rsidRDefault="00AB720A" w:rsidP="00911FB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50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</w:t>
            </w:r>
            <w:proofErr w:type="spellEnd"/>
          </w:p>
        </w:tc>
      </w:tr>
      <w:tr w:rsidR="00AB720A" w:rsidTr="005D261A">
        <w:trPr>
          <w:trHeight w:val="577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0A" w:rsidRPr="00A5420E" w:rsidRDefault="00AB720A" w:rsidP="005D261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5420E">
              <w:rPr>
                <w:rFonts w:ascii="Times New Roman" w:eastAsia="Times New Roman" w:hAnsi="Times New Roman"/>
                <w:color w:val="000000"/>
                <w:lang w:eastAsia="ru-RU"/>
              </w:rPr>
              <w:t>Доля обучающихся состоящих на учете по делам несовершеннолетних и защите их прав, принявших участие в профильных сменах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0A" w:rsidRDefault="00827CF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0A" w:rsidRPr="00AE3645" w:rsidRDefault="00AB720A" w:rsidP="00911FB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0A" w:rsidRPr="00AE3645" w:rsidRDefault="00AB720A" w:rsidP="00911FB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B720A" w:rsidTr="005D261A">
        <w:trPr>
          <w:trHeight w:val="577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0A" w:rsidRPr="00A5420E" w:rsidRDefault="00AB720A" w:rsidP="005D261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5420E">
              <w:rPr>
                <w:rFonts w:ascii="Times New Roman" w:eastAsia="Times New Roman" w:hAnsi="Times New Roman"/>
                <w:color w:val="000000"/>
                <w:lang w:eastAsia="ru-RU"/>
              </w:rPr>
              <w:t>Выполнение плановых показателей по выплате заработной платы, расходов за коммунальные услуги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0A" w:rsidRDefault="00827CF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0A" w:rsidRPr="00AE3645" w:rsidRDefault="00AB720A" w:rsidP="00911FB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100%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0A" w:rsidRPr="00AE3645" w:rsidRDefault="00AB720A" w:rsidP="00281CF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100%</w:t>
            </w:r>
          </w:p>
        </w:tc>
      </w:tr>
      <w:tr w:rsidR="00AB720A" w:rsidTr="008547BF">
        <w:trPr>
          <w:trHeight w:val="1844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0A" w:rsidRPr="008C124C" w:rsidRDefault="00AB720A" w:rsidP="005D26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0A" w:rsidRDefault="00827CF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0A" w:rsidRPr="00AE3645" w:rsidRDefault="00AB720A" w:rsidP="00911FB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25%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0A" w:rsidRPr="00AE3645" w:rsidRDefault="00AB720A" w:rsidP="00911FB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25</w:t>
            </w:r>
            <w:r w:rsidRPr="00A5420E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</w:tr>
      <w:tr w:rsidR="00AB720A" w:rsidTr="005D261A">
        <w:trPr>
          <w:trHeight w:val="577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0A" w:rsidRPr="00A5420E" w:rsidRDefault="00AB720A" w:rsidP="00911FBE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0A" w:rsidRDefault="006763F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0A" w:rsidRDefault="00DA1C5F" w:rsidP="00A23A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2050,07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BF" w:rsidRPr="008547BF" w:rsidRDefault="00DA1C5F" w:rsidP="008547B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2050,07</w:t>
            </w:r>
          </w:p>
        </w:tc>
      </w:tr>
    </w:tbl>
    <w:p w:rsidR="00F71B2D" w:rsidRDefault="00F71B2D" w:rsidP="00F71B2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71B2D" w:rsidRDefault="00F71B2D" w:rsidP="00F71B2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054B9" w:rsidRDefault="00E054B9" w:rsidP="00F71B2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054B9" w:rsidRDefault="00E054B9" w:rsidP="00F71B2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054B9" w:rsidRDefault="00E054B9" w:rsidP="00F71B2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054B9" w:rsidRDefault="00E054B9" w:rsidP="00F71B2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054B9" w:rsidRDefault="00E054B9" w:rsidP="00F71B2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054B9" w:rsidRDefault="00E054B9" w:rsidP="00F71B2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054B9" w:rsidRDefault="00E054B9" w:rsidP="00F71B2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1B2D" w:rsidRDefault="00F71B2D" w:rsidP="00F71B2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2.Степень реализации муниципальной программы:</w:t>
      </w:r>
    </w:p>
    <w:p w:rsidR="00F71B2D" w:rsidRDefault="00F71B2D" w:rsidP="00F71B2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2976"/>
        <w:gridCol w:w="3226"/>
      </w:tblGrid>
      <w:tr w:rsidR="00F71B2D" w:rsidTr="00F71B2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B2D" w:rsidRDefault="00F71B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Степень реализации муниципальной программы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СРмп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  <m:oMath>
              <m:nary>
                <m:naryPr>
                  <m:chr m:val="∑"/>
                  <m:limLoc m:val="undOvr"/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</m:t>
                  </m:r>
                </m:sub>
                <m:sup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м</m:t>
                  </m:r>
                </m:sup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СДмппз/М</m:t>
                  </m:r>
                </m:e>
              </m:nary>
            </m:oMath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B2D" w:rsidRDefault="00F71B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Степень достижения планового значения показателя (индикатора), характеризующего цели и задачи муниципальной программы,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СДмппз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B2D" w:rsidRDefault="00F71B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Число показателей (индикаторов), характеризующих цели и задачи муниципальной программы (М)</w:t>
            </w:r>
          </w:p>
        </w:tc>
      </w:tr>
      <w:tr w:rsidR="00F71B2D" w:rsidTr="00F71B2D">
        <w:trPr>
          <w:trHeight w:val="633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B2D" w:rsidRDefault="00F71B2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B2D" w:rsidRDefault="00F71B2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B2D" w:rsidRDefault="00E054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</w:tr>
    </w:tbl>
    <w:p w:rsidR="00F71B2D" w:rsidRDefault="00F71B2D" w:rsidP="00F71B2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1B2D" w:rsidRDefault="00F71B2D" w:rsidP="00F71B2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Эффективность реализации муниципальной программы (п.20*)</w:t>
      </w:r>
    </w:p>
    <w:p w:rsidR="00F71B2D" w:rsidRDefault="00F71B2D" w:rsidP="00F71B2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F71B2D" w:rsidTr="00F71B2D">
        <w:trPr>
          <w:trHeight w:val="838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B2D" w:rsidRDefault="00F71B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Эффективность реализации муниципальной программы</w:t>
            </w:r>
          </w:p>
          <w:p w:rsidR="00F71B2D" w:rsidRDefault="00F71B2D" w:rsidP="00213B8B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ЭРмп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=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СРмп</m:t>
              </m:r>
            </m:oMath>
            <w:r w:rsidR="00213B8B">
              <w:rPr>
                <w:rFonts w:ascii="Times New Roman" w:eastAsia="Calibri" w:hAnsi="Times New Roman" w:cs="Times New Roman"/>
                <w:sz w:val="24"/>
                <w:szCs w:val="24"/>
              </w:rPr>
              <w:t>*</w:t>
            </w:r>
            <w:r w:rsidR="002B520F" w:rsidRPr="002B52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="002B520F" w:rsidRPr="002B520F">
              <w:rPr>
                <w:rFonts w:ascii="Times New Roman" w:eastAsia="Calibri" w:hAnsi="Times New Roman" w:cs="Times New Roman"/>
                <w:sz w:val="24"/>
                <w:szCs w:val="24"/>
              </w:rPr>
              <w:t>суз</w:t>
            </w:r>
            <w:proofErr w:type="spellEnd"/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B2D" w:rsidRDefault="00F71B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Степень реализации муниципальной программы,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СРмп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B2D" w:rsidRDefault="002B52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степень соответствия фактически произведённых затрат на реализацию муниципальной программы запланированному уровню расходов (</w:t>
            </w:r>
            <w:r w:rsidRPr="002B52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</w:t>
            </w:r>
            <w:proofErr w:type="spellStart"/>
            <w:r w:rsidRPr="002B520F">
              <w:rPr>
                <w:rFonts w:ascii="Times New Roman" w:eastAsia="Calibri" w:hAnsi="Times New Roman" w:cs="Times New Roman"/>
                <w:sz w:val="24"/>
                <w:szCs w:val="24"/>
              </w:rPr>
              <w:t>суз</w:t>
            </w:r>
            <w:proofErr w:type="spellEnd"/>
            <w:r w:rsidR="00213B8B" w:rsidRPr="002B520F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2B520F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коэф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F71B2D" w:rsidTr="00F71B2D">
        <w:trPr>
          <w:trHeight w:val="512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B2D" w:rsidRDefault="00F71B2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1,0 высокая эффективность муниципальной программы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B2D" w:rsidRDefault="00F71B2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B2D" w:rsidRDefault="00F71B2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:rsidR="00F71B2D" w:rsidRDefault="00F71B2D" w:rsidP="00F71B2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1B2D" w:rsidRDefault="00F71B2D" w:rsidP="00F71B2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1B2D" w:rsidRDefault="00F71B2D" w:rsidP="00F71B2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71B2D" w:rsidRDefault="00F71B2D" w:rsidP="00F71B2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71B2D" w:rsidRDefault="00F71B2D" w:rsidP="00F71B2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Значение п.№ * «Порядок проведение оценки эффективности реализации муниципальных программ ВМР»</w:t>
      </w:r>
    </w:p>
    <w:p w:rsidR="00F71B2D" w:rsidRDefault="00F71B2D" w:rsidP="00F71B2D">
      <w:pPr>
        <w:tabs>
          <w:tab w:val="left" w:pos="59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       </w:t>
      </w:r>
    </w:p>
    <w:p w:rsidR="00F71B2D" w:rsidRDefault="00F71B2D" w:rsidP="00F71B2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71B2D" w:rsidRDefault="00F71B2D" w:rsidP="00F71B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1B2D" w:rsidRDefault="00F71B2D" w:rsidP="00F71B2D">
      <w:pPr>
        <w:rPr>
          <w:rFonts w:ascii="Times New Roman" w:hAnsi="Times New Roman" w:cs="Times New Roman"/>
          <w:sz w:val="24"/>
          <w:szCs w:val="24"/>
        </w:rPr>
      </w:pPr>
    </w:p>
    <w:p w:rsidR="00F71B2D" w:rsidRDefault="00F71B2D" w:rsidP="00F71B2D">
      <w:pPr>
        <w:rPr>
          <w:rFonts w:ascii="Times New Roman" w:hAnsi="Times New Roman" w:cs="Times New Roman"/>
          <w:sz w:val="28"/>
          <w:szCs w:val="28"/>
        </w:rPr>
      </w:pPr>
    </w:p>
    <w:sectPr w:rsidR="00F71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EC47EC"/>
    <w:multiLevelType w:val="hybridMultilevel"/>
    <w:tmpl w:val="FA58B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FCD"/>
    <w:rsid w:val="00001231"/>
    <w:rsid w:val="00006FDA"/>
    <w:rsid w:val="00052CFF"/>
    <w:rsid w:val="00072C80"/>
    <w:rsid w:val="00083DF0"/>
    <w:rsid w:val="00094E93"/>
    <w:rsid w:val="000979D9"/>
    <w:rsid w:val="00097BC8"/>
    <w:rsid w:val="000B2FCD"/>
    <w:rsid w:val="001367F1"/>
    <w:rsid w:val="00155B0E"/>
    <w:rsid w:val="001573D4"/>
    <w:rsid w:val="001B2D2D"/>
    <w:rsid w:val="001C4D06"/>
    <w:rsid w:val="001E7340"/>
    <w:rsid w:val="00213B8B"/>
    <w:rsid w:val="002233BA"/>
    <w:rsid w:val="002242D7"/>
    <w:rsid w:val="00225FE0"/>
    <w:rsid w:val="00231648"/>
    <w:rsid w:val="00243EDF"/>
    <w:rsid w:val="00247775"/>
    <w:rsid w:val="00247814"/>
    <w:rsid w:val="0027404C"/>
    <w:rsid w:val="00277F66"/>
    <w:rsid w:val="00281CF5"/>
    <w:rsid w:val="002B520F"/>
    <w:rsid w:val="002D6C72"/>
    <w:rsid w:val="002E4BEB"/>
    <w:rsid w:val="002F3C21"/>
    <w:rsid w:val="00327035"/>
    <w:rsid w:val="003327B9"/>
    <w:rsid w:val="0038259E"/>
    <w:rsid w:val="00394DE3"/>
    <w:rsid w:val="003A5298"/>
    <w:rsid w:val="003D038E"/>
    <w:rsid w:val="003F657A"/>
    <w:rsid w:val="00406E29"/>
    <w:rsid w:val="00416407"/>
    <w:rsid w:val="00437799"/>
    <w:rsid w:val="004709FF"/>
    <w:rsid w:val="00474894"/>
    <w:rsid w:val="004757CC"/>
    <w:rsid w:val="004B17BE"/>
    <w:rsid w:val="004E15DF"/>
    <w:rsid w:val="004E2425"/>
    <w:rsid w:val="0051008A"/>
    <w:rsid w:val="00513E0A"/>
    <w:rsid w:val="005B6894"/>
    <w:rsid w:val="005C0AF1"/>
    <w:rsid w:val="005D261A"/>
    <w:rsid w:val="00613694"/>
    <w:rsid w:val="00633F9F"/>
    <w:rsid w:val="006378BB"/>
    <w:rsid w:val="00653913"/>
    <w:rsid w:val="00663165"/>
    <w:rsid w:val="0066346D"/>
    <w:rsid w:val="006651C2"/>
    <w:rsid w:val="006763FA"/>
    <w:rsid w:val="006A5024"/>
    <w:rsid w:val="006B606E"/>
    <w:rsid w:val="006B763E"/>
    <w:rsid w:val="006E01B9"/>
    <w:rsid w:val="0071532E"/>
    <w:rsid w:val="00742067"/>
    <w:rsid w:val="00746F9C"/>
    <w:rsid w:val="00767584"/>
    <w:rsid w:val="0079324C"/>
    <w:rsid w:val="007D3C59"/>
    <w:rsid w:val="00820EAA"/>
    <w:rsid w:val="00827CF3"/>
    <w:rsid w:val="00830F1B"/>
    <w:rsid w:val="008326F5"/>
    <w:rsid w:val="00841002"/>
    <w:rsid w:val="00842F0E"/>
    <w:rsid w:val="008547BF"/>
    <w:rsid w:val="00873A01"/>
    <w:rsid w:val="008B536D"/>
    <w:rsid w:val="008F3D12"/>
    <w:rsid w:val="00922632"/>
    <w:rsid w:val="00940E40"/>
    <w:rsid w:val="00983C6A"/>
    <w:rsid w:val="009B19FE"/>
    <w:rsid w:val="009F6320"/>
    <w:rsid w:val="00A02C9D"/>
    <w:rsid w:val="00A17747"/>
    <w:rsid w:val="00A23AD6"/>
    <w:rsid w:val="00A3431E"/>
    <w:rsid w:val="00A35787"/>
    <w:rsid w:val="00AA121E"/>
    <w:rsid w:val="00AB2299"/>
    <w:rsid w:val="00AB720A"/>
    <w:rsid w:val="00B1367C"/>
    <w:rsid w:val="00B914F7"/>
    <w:rsid w:val="00B920A2"/>
    <w:rsid w:val="00B96143"/>
    <w:rsid w:val="00BA0F32"/>
    <w:rsid w:val="00BB0D0E"/>
    <w:rsid w:val="00C2589F"/>
    <w:rsid w:val="00C47FD9"/>
    <w:rsid w:val="00C53A32"/>
    <w:rsid w:val="00C7583A"/>
    <w:rsid w:val="00CD566B"/>
    <w:rsid w:val="00CD6FF4"/>
    <w:rsid w:val="00D44E8F"/>
    <w:rsid w:val="00D62742"/>
    <w:rsid w:val="00D93293"/>
    <w:rsid w:val="00DA1C5F"/>
    <w:rsid w:val="00DB0348"/>
    <w:rsid w:val="00DF2847"/>
    <w:rsid w:val="00DF45AD"/>
    <w:rsid w:val="00DF65DD"/>
    <w:rsid w:val="00E054B9"/>
    <w:rsid w:val="00E42E08"/>
    <w:rsid w:val="00E52909"/>
    <w:rsid w:val="00E82626"/>
    <w:rsid w:val="00EC2D48"/>
    <w:rsid w:val="00EE43F9"/>
    <w:rsid w:val="00F151F4"/>
    <w:rsid w:val="00F675C8"/>
    <w:rsid w:val="00F71B2D"/>
    <w:rsid w:val="00FA047F"/>
    <w:rsid w:val="00FC101D"/>
    <w:rsid w:val="00FD0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03F566-7C8B-4A17-AF07-BA07D66A4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42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42D7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DF2847"/>
    <w:pPr>
      <w:spacing w:after="0"/>
    </w:pPr>
    <w:rPr>
      <w:rFonts w:ascii="Arial" w:eastAsia="Times New Roman" w:hAnsi="Arial" w:cs="Arial"/>
      <w:color w:val="000000"/>
      <w:lang w:eastAsia="ru-RU"/>
    </w:rPr>
  </w:style>
  <w:style w:type="paragraph" w:styleId="a5">
    <w:name w:val="List Paragraph"/>
    <w:basedOn w:val="a"/>
    <w:uiPriority w:val="34"/>
    <w:qFormat/>
    <w:rsid w:val="00DF2847"/>
    <w:pPr>
      <w:ind w:left="720"/>
      <w:contextualSpacing/>
    </w:pPr>
  </w:style>
  <w:style w:type="table" w:styleId="a6">
    <w:name w:val="Table Grid"/>
    <w:basedOn w:val="a1"/>
    <w:uiPriority w:val="59"/>
    <w:rsid w:val="00F71B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B0D0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character" w:styleId="a7">
    <w:name w:val="Placeholder Text"/>
    <w:basedOn w:val="a0"/>
    <w:uiPriority w:val="99"/>
    <w:semiHidden/>
    <w:rsid w:val="001367F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7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2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6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E4B424-23E2-4C36-8047-83E73574A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1724</TotalTime>
  <Pages>6</Pages>
  <Words>1357</Words>
  <Characters>7735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user45</cp:lastModifiedBy>
  <cp:revision>81</cp:revision>
  <cp:lastPrinted>2020-04-07T08:38:00Z</cp:lastPrinted>
  <dcterms:created xsi:type="dcterms:W3CDTF">2014-02-04T07:19:00Z</dcterms:created>
  <dcterms:modified xsi:type="dcterms:W3CDTF">2025-02-19T10:36:00Z</dcterms:modified>
</cp:coreProperties>
</file>