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A4DEB" w14:textId="77777777" w:rsidR="00830F1B" w:rsidRPr="00E82626" w:rsidRDefault="00143C59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F561F5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0A7C287C" w14:textId="77777777" w:rsidR="000B2FCD" w:rsidRDefault="00D5781C" w:rsidP="000A0B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211979">
        <w:rPr>
          <w:rFonts w:ascii="Times New Roman" w:hAnsi="Times New Roman" w:cs="Times New Roman"/>
          <w:b/>
          <w:sz w:val="28"/>
          <w:szCs w:val="28"/>
        </w:rPr>
        <w:t>ы «</w:t>
      </w:r>
      <w:r>
        <w:rPr>
          <w:rFonts w:ascii="Times New Roman" w:hAnsi="Times New Roman" w:cs="Times New Roman"/>
          <w:b/>
          <w:sz w:val="28"/>
          <w:szCs w:val="28"/>
        </w:rPr>
        <w:t xml:space="preserve">Спортивно-оздоровительная среда для граждан пожилого возраста и инвалидов Варненского муниципального района Челябинской области годы» </w:t>
      </w:r>
    </w:p>
    <w:p w14:paraId="5829D71D" w14:textId="18825C0E" w:rsidR="000A0B59" w:rsidRPr="000A0B59" w:rsidRDefault="00905F40" w:rsidP="000A0B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D1F9A">
        <w:rPr>
          <w:rFonts w:ascii="Times New Roman" w:hAnsi="Times New Roman" w:cs="Times New Roman"/>
          <w:b/>
          <w:sz w:val="28"/>
          <w:szCs w:val="28"/>
        </w:rPr>
        <w:t>202</w:t>
      </w:r>
      <w:r w:rsidR="0007009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82E6AF8" w14:textId="77777777" w:rsidR="00505162" w:rsidRPr="002914F7" w:rsidRDefault="000A0B59" w:rsidP="00505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914F7">
        <w:rPr>
          <w:rFonts w:ascii="Times New Roman" w:hAnsi="Times New Roman" w:cs="Times New Roman"/>
          <w:sz w:val="24"/>
          <w:szCs w:val="24"/>
        </w:rPr>
        <w:t xml:space="preserve">Данная муниципальная программа направлена на </w:t>
      </w:r>
      <w:r w:rsidR="00D5781C" w:rsidRPr="002914F7">
        <w:rPr>
          <w:rFonts w:ascii="Times New Roman" w:hAnsi="Times New Roman" w:cs="Times New Roman"/>
          <w:sz w:val="24"/>
          <w:szCs w:val="24"/>
        </w:rPr>
        <w:t xml:space="preserve">укрепление физического и психического здоровья, развитие личности граждан пожилого возраста </w:t>
      </w:r>
      <w:r w:rsidRPr="002914F7">
        <w:rPr>
          <w:rFonts w:ascii="Times New Roman" w:hAnsi="Times New Roman" w:cs="Times New Roman"/>
          <w:sz w:val="24"/>
          <w:szCs w:val="24"/>
        </w:rPr>
        <w:t>и инвалидов в общество</w:t>
      </w:r>
      <w:r w:rsidR="00D5781C" w:rsidRPr="002914F7">
        <w:rPr>
          <w:rFonts w:ascii="Times New Roman" w:hAnsi="Times New Roman" w:cs="Times New Roman"/>
          <w:sz w:val="24"/>
          <w:szCs w:val="24"/>
        </w:rPr>
        <w:t xml:space="preserve"> с помощью создания спортивно – оздоровительной среды в Варненском муниципальном районе в соответствии с системой программных мероприятий в дополнение к мерам,</w:t>
      </w:r>
      <w:r w:rsidR="004F654A" w:rsidRPr="002914F7">
        <w:rPr>
          <w:rFonts w:ascii="Times New Roman" w:hAnsi="Times New Roman" w:cs="Times New Roman"/>
          <w:sz w:val="24"/>
          <w:szCs w:val="24"/>
        </w:rPr>
        <w:t xml:space="preserve"> </w:t>
      </w:r>
      <w:r w:rsidR="00D5781C" w:rsidRPr="002914F7">
        <w:rPr>
          <w:rFonts w:ascii="Times New Roman" w:hAnsi="Times New Roman" w:cs="Times New Roman"/>
          <w:sz w:val="24"/>
          <w:szCs w:val="24"/>
        </w:rPr>
        <w:t xml:space="preserve">обеспеченным действующим законодательством Российской Федерации и Челябинской области, </w:t>
      </w:r>
      <w:r w:rsidR="00505162" w:rsidRPr="002914F7">
        <w:rPr>
          <w:rFonts w:ascii="Times New Roman" w:hAnsi="Times New Roman" w:cs="Times New Roman"/>
          <w:sz w:val="24"/>
          <w:szCs w:val="24"/>
        </w:rPr>
        <w:t>а также формирование доступной среды жизнедеятельности инвалидов  маломобильных</w:t>
      </w:r>
      <w:r w:rsidRPr="002914F7">
        <w:rPr>
          <w:rFonts w:ascii="Times New Roman" w:hAnsi="Times New Roman" w:cs="Times New Roman"/>
          <w:sz w:val="24"/>
          <w:szCs w:val="24"/>
        </w:rPr>
        <w:t xml:space="preserve"> </w:t>
      </w:r>
      <w:r w:rsidR="00505162" w:rsidRPr="002914F7">
        <w:rPr>
          <w:rFonts w:ascii="Times New Roman" w:hAnsi="Times New Roman" w:cs="Times New Roman"/>
          <w:sz w:val="24"/>
          <w:szCs w:val="24"/>
        </w:rPr>
        <w:t>групп населения наравне со всеми гражданами.</w:t>
      </w:r>
      <w:r w:rsidRPr="002914F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7CA9A78" w14:textId="77777777" w:rsidR="00143C59" w:rsidRDefault="000A0B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14F7">
        <w:rPr>
          <w:rFonts w:ascii="Times New Roman" w:hAnsi="Times New Roman" w:cs="Times New Roman"/>
          <w:sz w:val="24"/>
          <w:szCs w:val="24"/>
        </w:rPr>
        <w:t xml:space="preserve"> </w:t>
      </w:r>
      <w:r w:rsidR="00143C59"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02949011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677E92" w14:textId="77777777" w:rsidR="00143C59" w:rsidRDefault="00143C59" w:rsidP="00143C5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143C59" w14:paraId="3CD1E2B2" w14:textId="77777777" w:rsidTr="007656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68D4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2E1569EE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8BEF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F356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06AD2E32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43C59" w14:paraId="2CEDE13C" w14:textId="77777777" w:rsidTr="00765663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298C9" w14:textId="77777777" w:rsidR="00143C59" w:rsidRDefault="00143C59" w:rsidP="007656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33DC" w14:textId="77777777" w:rsid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346C" w14:textId="77777777" w:rsid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14:paraId="3CE69802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625D10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9934EF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590940E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43C59" w14:paraId="2C3E9FED" w14:textId="77777777" w:rsidTr="00765663">
        <w:tc>
          <w:tcPr>
            <w:tcW w:w="3510" w:type="dxa"/>
          </w:tcPr>
          <w:p w14:paraId="768CD81D" w14:textId="77777777" w:rsidR="00143C59" w:rsidRDefault="00143C59" w:rsidP="007656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144BDA7B" w14:textId="77777777" w:rsidR="00143C59" w:rsidRDefault="00143C59" w:rsidP="007656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3D096398" w14:textId="77777777" w:rsidR="00143C59" w:rsidRDefault="00143C59" w:rsidP="007656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143C59" w:rsidRPr="00A237C7" w14:paraId="17FA916F" w14:textId="77777777" w:rsidTr="00765663">
        <w:trPr>
          <w:trHeight w:val="597"/>
        </w:trPr>
        <w:tc>
          <w:tcPr>
            <w:tcW w:w="3510" w:type="dxa"/>
          </w:tcPr>
          <w:p w14:paraId="798A1B8A" w14:textId="77777777" w:rsidR="00143C59" w:rsidRPr="00A237C7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424F722C" w14:textId="6242D741" w:rsidR="00143C59" w:rsidRDefault="00070097" w:rsidP="007656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131,6</w:t>
            </w:r>
          </w:p>
        </w:tc>
        <w:tc>
          <w:tcPr>
            <w:tcW w:w="3191" w:type="dxa"/>
          </w:tcPr>
          <w:p w14:paraId="7CDBD154" w14:textId="283F2580" w:rsidR="00143C59" w:rsidRDefault="00070097" w:rsidP="007656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131,6</w:t>
            </w:r>
          </w:p>
        </w:tc>
      </w:tr>
    </w:tbl>
    <w:p w14:paraId="02AA0401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684213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6DBBB715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6B8BDA" w14:textId="77777777" w:rsidR="00143C59" w:rsidRDefault="00143C59" w:rsidP="00143C59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1.Степень достижения планового значения показателя</w:t>
      </w:r>
    </w:p>
    <w:p w14:paraId="19E10157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21"/>
        <w:gridCol w:w="2150"/>
        <w:gridCol w:w="2150"/>
        <w:gridCol w:w="2150"/>
      </w:tblGrid>
      <w:tr w:rsidR="00143C59" w14:paraId="6A5FE4C7" w14:textId="77777777" w:rsidTr="00143C59">
        <w:trPr>
          <w:trHeight w:val="829"/>
        </w:trPr>
        <w:tc>
          <w:tcPr>
            <w:tcW w:w="3121" w:type="dxa"/>
          </w:tcPr>
          <w:p w14:paraId="67FD2398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50" w:type="dxa"/>
          </w:tcPr>
          <w:p w14:paraId="754B78E0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2150" w:type="dxa"/>
          </w:tcPr>
          <w:p w14:paraId="6B691079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</w:tcPr>
          <w:p w14:paraId="38A9EFC3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143C59" w:rsidRPr="00143C59" w14:paraId="188EA61B" w14:textId="77777777" w:rsidTr="0029738E">
        <w:trPr>
          <w:trHeight w:val="3618"/>
        </w:trPr>
        <w:tc>
          <w:tcPr>
            <w:tcW w:w="3121" w:type="dxa"/>
          </w:tcPr>
          <w:p w14:paraId="7BD8976E" w14:textId="77777777" w:rsidR="00143C59" w:rsidRPr="00143C59" w:rsidRDefault="00143C59" w:rsidP="0029738E">
            <w:pPr>
              <w:spacing w:after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</w:t>
            </w:r>
          </w:p>
        </w:tc>
        <w:tc>
          <w:tcPr>
            <w:tcW w:w="2150" w:type="dxa"/>
          </w:tcPr>
          <w:p w14:paraId="3F3661CE" w14:textId="77777777" w:rsidR="00143C59" w:rsidRP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2452E5A4" w14:textId="3490A448" w:rsidR="00143C59" w:rsidRPr="006C3C5E" w:rsidRDefault="00F571FC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50" w:type="dxa"/>
          </w:tcPr>
          <w:p w14:paraId="1B409B33" w14:textId="5CF6C1F5" w:rsidR="00143C59" w:rsidRPr="006C3C5E" w:rsidRDefault="00F571FC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143C59" w:rsidRPr="00143C59" w14:paraId="3AF42A0E" w14:textId="77777777" w:rsidTr="00143C59">
        <w:tc>
          <w:tcPr>
            <w:tcW w:w="3121" w:type="dxa"/>
          </w:tcPr>
          <w:p w14:paraId="33872497" w14:textId="77777777" w:rsidR="00143C59" w:rsidRPr="00143C59" w:rsidRDefault="00143C59" w:rsidP="0029738E">
            <w:pPr>
              <w:spacing w:after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проведенных реабилитационных мероприятий </w:t>
            </w:r>
          </w:p>
        </w:tc>
        <w:tc>
          <w:tcPr>
            <w:tcW w:w="2150" w:type="dxa"/>
          </w:tcPr>
          <w:p w14:paraId="629372F8" w14:textId="77777777" w:rsidR="00143C59" w:rsidRP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4DAE8430" w14:textId="035B4B87" w:rsidR="00143C59" w:rsidRPr="006C3C5E" w:rsidRDefault="00F571FC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50" w:type="dxa"/>
          </w:tcPr>
          <w:p w14:paraId="3B11F516" w14:textId="1ED29635" w:rsidR="00143C59" w:rsidRPr="006C3C5E" w:rsidRDefault="00D76D24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143C59" w:rsidRPr="00143C59" w14:paraId="60DB912C" w14:textId="77777777" w:rsidTr="00143C59">
        <w:tc>
          <w:tcPr>
            <w:tcW w:w="3121" w:type="dxa"/>
          </w:tcPr>
          <w:p w14:paraId="43FE257D" w14:textId="77777777" w:rsidR="00143C59" w:rsidRPr="00143C59" w:rsidRDefault="00143C59" w:rsidP="0029738E">
            <w:pPr>
              <w:spacing w:after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 w:rsidRPr="00143C59">
              <w:rPr>
                <w:rFonts w:ascii="Times New Roman" w:hAnsi="Times New Roman" w:cs="Times New Roman"/>
                <w:sz w:val="24"/>
                <w:szCs w:val="24"/>
              </w:rPr>
              <w:t>абилитационных</w:t>
            </w:r>
            <w:proofErr w:type="spellEnd"/>
            <w:r w:rsidRPr="00143C59">
              <w:rPr>
                <w:rFonts w:ascii="Times New Roman" w:hAnsi="Times New Roman" w:cs="Times New Roman"/>
                <w:sz w:val="24"/>
                <w:szCs w:val="24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2150" w:type="dxa"/>
          </w:tcPr>
          <w:p w14:paraId="07F1146A" w14:textId="77777777" w:rsidR="00143C59" w:rsidRP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46A8DE7B" w14:textId="77777777" w:rsidR="00143C59" w:rsidRDefault="00143C59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150" w:type="dxa"/>
          </w:tcPr>
          <w:p w14:paraId="576BE275" w14:textId="77777777" w:rsidR="00143C59" w:rsidRDefault="00143C59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143C59" w:rsidRPr="00143C59" w14:paraId="32BB5A77" w14:textId="77777777" w:rsidTr="00143C59">
        <w:tc>
          <w:tcPr>
            <w:tcW w:w="3121" w:type="dxa"/>
          </w:tcPr>
          <w:p w14:paraId="625D29B0" w14:textId="77777777" w:rsidR="00143C59" w:rsidRPr="00143C59" w:rsidRDefault="00143C59" w:rsidP="0029738E">
            <w:pPr>
              <w:spacing w:after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инвалидов (в т.ч.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2150" w:type="dxa"/>
          </w:tcPr>
          <w:p w14:paraId="2B152393" w14:textId="77777777" w:rsidR="00143C59" w:rsidRP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650281B0" w14:textId="77777777" w:rsidR="00143C59" w:rsidRDefault="00143C59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150" w:type="dxa"/>
          </w:tcPr>
          <w:p w14:paraId="2C361B20" w14:textId="77777777" w:rsidR="00143C59" w:rsidRDefault="00143C59" w:rsidP="00765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143C59" w:rsidRPr="00143C59" w14:paraId="3BB37AA3" w14:textId="77777777" w:rsidTr="00143C59">
        <w:trPr>
          <w:trHeight w:val="415"/>
        </w:trPr>
        <w:tc>
          <w:tcPr>
            <w:tcW w:w="3121" w:type="dxa"/>
          </w:tcPr>
          <w:p w14:paraId="588A57C7" w14:textId="77777777" w:rsidR="00143C59" w:rsidRPr="00143C59" w:rsidRDefault="00143C59" w:rsidP="007656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14:paraId="4E56513F" w14:textId="77777777" w:rsidR="00143C59" w:rsidRP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C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23B6A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50" w:type="dxa"/>
          </w:tcPr>
          <w:p w14:paraId="6077C390" w14:textId="23B0B291" w:rsidR="00143C59" w:rsidRPr="00143C59" w:rsidRDefault="00143C59" w:rsidP="007656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6D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0" w:type="dxa"/>
          </w:tcPr>
          <w:p w14:paraId="6D9657CE" w14:textId="5ECE4B22" w:rsidR="00143C59" w:rsidRPr="00143C59" w:rsidRDefault="00C23B6A" w:rsidP="007656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6D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6F74A258" w14:textId="77777777" w:rsidR="00143C59" w:rsidRP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84EFB8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4EED5975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143C59" w14:paraId="22263382" w14:textId="77777777" w:rsidTr="0076566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C1C3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0AAB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F7C5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143C59" w14:paraId="43898A38" w14:textId="77777777" w:rsidTr="00765663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CE21" w14:textId="77777777" w:rsid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A1E7" w14:textId="77777777" w:rsid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F38F" w14:textId="77777777" w:rsidR="00143C59" w:rsidRDefault="00C23B6A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216</w:t>
            </w:r>
          </w:p>
        </w:tc>
      </w:tr>
    </w:tbl>
    <w:p w14:paraId="0E8854F2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2F9026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7EB9B92C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43C59" w14:paraId="4ABD9FF1" w14:textId="77777777" w:rsidTr="00765663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D61B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F7F8CDE" w14:textId="77777777" w:rsidR="00143C59" w:rsidRDefault="00143C59" w:rsidP="0076566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104A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D99A" w14:textId="77777777" w:rsidR="00143C59" w:rsidRDefault="00143C59" w:rsidP="007656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</w:tr>
      <w:tr w:rsidR="00143C59" w14:paraId="0A180137" w14:textId="77777777" w:rsidTr="00765663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C6D3" w14:textId="77777777" w:rsid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8A89" w14:textId="77777777" w:rsid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C633E" w14:textId="77777777" w:rsidR="00143C59" w:rsidRDefault="00143C59" w:rsidP="007656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5F35D97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5A560D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A415A7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DF74EB" w14:textId="77777777" w:rsidR="00143C59" w:rsidRDefault="00143C59" w:rsidP="00143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6C953F9F" w14:textId="77777777" w:rsidR="00143C59" w:rsidRDefault="00143C59" w:rsidP="00143C59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34B6B850" w14:textId="77777777" w:rsidR="00E82626" w:rsidRPr="0030298E" w:rsidRDefault="00E82626" w:rsidP="0014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2626" w:rsidRPr="0030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62736"/>
    <w:rsid w:val="00070097"/>
    <w:rsid w:val="000A0B59"/>
    <w:rsid w:val="000B2FCD"/>
    <w:rsid w:val="000B3F61"/>
    <w:rsid w:val="00143C59"/>
    <w:rsid w:val="001823B7"/>
    <w:rsid w:val="001B07F3"/>
    <w:rsid w:val="001C2019"/>
    <w:rsid w:val="001E4D41"/>
    <w:rsid w:val="00211979"/>
    <w:rsid w:val="00261877"/>
    <w:rsid w:val="002914F7"/>
    <w:rsid w:val="0029738E"/>
    <w:rsid w:val="002B4990"/>
    <w:rsid w:val="002F4FF0"/>
    <w:rsid w:val="0030298E"/>
    <w:rsid w:val="003A646E"/>
    <w:rsid w:val="003C47D8"/>
    <w:rsid w:val="00406E29"/>
    <w:rsid w:val="00413EED"/>
    <w:rsid w:val="0042589C"/>
    <w:rsid w:val="004B4A1D"/>
    <w:rsid w:val="004C780E"/>
    <w:rsid w:val="004E4740"/>
    <w:rsid w:val="004E5E9F"/>
    <w:rsid w:val="004F654A"/>
    <w:rsid w:val="00505162"/>
    <w:rsid w:val="00522D29"/>
    <w:rsid w:val="00564AC3"/>
    <w:rsid w:val="005C0AF1"/>
    <w:rsid w:val="00614CC4"/>
    <w:rsid w:val="006205BF"/>
    <w:rsid w:val="00663165"/>
    <w:rsid w:val="00772463"/>
    <w:rsid w:val="0079324C"/>
    <w:rsid w:val="007F3745"/>
    <w:rsid w:val="00821132"/>
    <w:rsid w:val="00830F1B"/>
    <w:rsid w:val="009005E1"/>
    <w:rsid w:val="00905F40"/>
    <w:rsid w:val="00917277"/>
    <w:rsid w:val="00A05A6E"/>
    <w:rsid w:val="00A23CD4"/>
    <w:rsid w:val="00A96332"/>
    <w:rsid w:val="00AE7465"/>
    <w:rsid w:val="00B428D5"/>
    <w:rsid w:val="00B746C3"/>
    <w:rsid w:val="00BD7A52"/>
    <w:rsid w:val="00BF224C"/>
    <w:rsid w:val="00C23B6A"/>
    <w:rsid w:val="00C65209"/>
    <w:rsid w:val="00C72CEC"/>
    <w:rsid w:val="00CA4311"/>
    <w:rsid w:val="00CD1F9A"/>
    <w:rsid w:val="00D5089A"/>
    <w:rsid w:val="00D5424C"/>
    <w:rsid w:val="00D5781C"/>
    <w:rsid w:val="00D76D24"/>
    <w:rsid w:val="00DA6AC6"/>
    <w:rsid w:val="00DB0ABE"/>
    <w:rsid w:val="00E41188"/>
    <w:rsid w:val="00E82626"/>
    <w:rsid w:val="00EC2D48"/>
    <w:rsid w:val="00F40DB6"/>
    <w:rsid w:val="00F4297A"/>
    <w:rsid w:val="00F561F5"/>
    <w:rsid w:val="00F571FC"/>
    <w:rsid w:val="00FC0A62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E1B6"/>
  <w15:docId w15:val="{E4F363CD-D0EA-4AFF-93BC-7865605F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20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43C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5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61</cp:revision>
  <cp:lastPrinted>2018-03-06T06:18:00Z</cp:lastPrinted>
  <dcterms:created xsi:type="dcterms:W3CDTF">2014-02-04T07:19:00Z</dcterms:created>
  <dcterms:modified xsi:type="dcterms:W3CDTF">2025-02-25T05:51:00Z</dcterms:modified>
</cp:coreProperties>
</file>