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F5" w:rsidRDefault="006257F5" w:rsidP="006257F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sz w:val="28"/>
          <w:szCs w:val="28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742950" cy="8667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7F5" w:rsidRPr="001A4765" w:rsidRDefault="006257F5" w:rsidP="001A47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257F5" w:rsidRPr="001A4765" w:rsidRDefault="001A4765" w:rsidP="001A4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65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6257F5" w:rsidRPr="001A4765" w:rsidRDefault="001A4765" w:rsidP="001A4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65">
        <w:rPr>
          <w:rFonts w:ascii="Times New Roman" w:hAnsi="Times New Roman" w:cs="Times New Roman"/>
          <w:b/>
          <w:sz w:val="28"/>
          <w:szCs w:val="28"/>
        </w:rPr>
        <w:t>БОРОДИНОВСКОГО СЕЛЬСКОГО ПОСЕЛЕНИЯ</w:t>
      </w:r>
    </w:p>
    <w:p w:rsidR="001A4765" w:rsidRDefault="001A4765" w:rsidP="001A4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65">
        <w:rPr>
          <w:rFonts w:ascii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6257F5" w:rsidRPr="001A4765" w:rsidRDefault="001A4765" w:rsidP="001A476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6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621118" w:rsidRPr="001A4765" w:rsidRDefault="00621118" w:rsidP="001A476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621118" w:rsidRPr="001A4765" w:rsidRDefault="00621118" w:rsidP="001A476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1A4765">
        <w:rPr>
          <w:rFonts w:ascii="Times New Roman" w:hAnsi="Times New Roman" w:cs="Times New Roman"/>
          <w:sz w:val="32"/>
          <w:szCs w:val="32"/>
        </w:rPr>
        <w:t>РЕШЕНИЕ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A4765" w:rsidRDefault="001A4765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№ </w:t>
      </w:r>
      <w:r w:rsidR="00F147C0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1118">
        <w:rPr>
          <w:rFonts w:ascii="Times New Roman" w:hAnsi="Times New Roman" w:cs="Times New Roman"/>
          <w:sz w:val="24"/>
          <w:szCs w:val="24"/>
        </w:rPr>
        <w:t xml:space="preserve">  от  "</w:t>
      </w:r>
      <w:r w:rsidR="0090452D">
        <w:rPr>
          <w:rFonts w:ascii="Times New Roman" w:hAnsi="Times New Roman" w:cs="Times New Roman"/>
          <w:sz w:val="24"/>
          <w:szCs w:val="24"/>
          <w:u w:val="single"/>
        </w:rPr>
        <w:t xml:space="preserve"> 14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1118">
        <w:rPr>
          <w:rFonts w:ascii="Times New Roman" w:hAnsi="Times New Roman" w:cs="Times New Roman"/>
          <w:sz w:val="24"/>
          <w:szCs w:val="24"/>
        </w:rPr>
        <w:t xml:space="preserve">"  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0452D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452D">
        <w:rPr>
          <w:rFonts w:ascii="Times New Roman" w:hAnsi="Times New Roman" w:cs="Times New Roman"/>
          <w:sz w:val="24"/>
          <w:szCs w:val="24"/>
        </w:rPr>
        <w:t xml:space="preserve"> 2017</w:t>
      </w:r>
      <w:r w:rsidRPr="006211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621118" w:rsidRPr="00621118" w:rsidRDefault="0090452D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Совета депутатов № 16</w:t>
      </w:r>
      <w:r w:rsidR="00621118" w:rsidRPr="00621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118" w:rsidRPr="0062111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21118" w:rsidRPr="0062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18" w:rsidRPr="00621118" w:rsidRDefault="0090452D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15.08.2014</w:t>
      </w:r>
      <w:r w:rsidR="00621118" w:rsidRPr="00621118">
        <w:rPr>
          <w:rFonts w:ascii="Times New Roman" w:hAnsi="Times New Roman" w:cs="Times New Roman"/>
          <w:sz w:val="24"/>
          <w:szCs w:val="24"/>
        </w:rPr>
        <w:t>г. " Об утверждении Положения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о порядке распоряжения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участками,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муниципальной собственности и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ставках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арендной платы"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                  Совет депутатов  Бородиновского сельского поселения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proofErr w:type="gram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1. Приложения  № 1 и № 2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1118">
        <w:rPr>
          <w:rFonts w:ascii="Times New Roman" w:hAnsi="Times New Roman" w:cs="Times New Roman"/>
          <w:bCs/>
          <w:sz w:val="24"/>
          <w:szCs w:val="24"/>
        </w:rPr>
        <w:t>к решению</w:t>
      </w:r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  <w:r w:rsidRPr="00621118">
        <w:rPr>
          <w:rFonts w:ascii="Times New Roman" w:hAnsi="Times New Roman" w:cs="Times New Roman"/>
          <w:bCs/>
          <w:sz w:val="24"/>
          <w:szCs w:val="24"/>
        </w:rPr>
        <w:t>Депутатов Бородиновского сельского поселения</w:t>
      </w:r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  <w:r w:rsidRPr="00621118">
        <w:rPr>
          <w:rFonts w:ascii="Times New Roman" w:hAnsi="Times New Roman" w:cs="Times New Roman"/>
          <w:bCs/>
          <w:sz w:val="24"/>
          <w:szCs w:val="24"/>
        </w:rPr>
        <w:t>№</w:t>
      </w:r>
      <w:r w:rsidR="009045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16</w:t>
      </w:r>
      <w:r w:rsidRPr="00621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Pr="0062111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621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9045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15 августа </w:t>
      </w:r>
      <w:r w:rsidRPr="00621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90452D">
        <w:rPr>
          <w:rFonts w:ascii="Times New Roman" w:hAnsi="Times New Roman" w:cs="Times New Roman"/>
          <w:bCs/>
          <w:sz w:val="24"/>
          <w:szCs w:val="24"/>
        </w:rPr>
        <w:t xml:space="preserve">2014 </w:t>
      </w:r>
      <w:r w:rsidRPr="00621118">
        <w:rPr>
          <w:rFonts w:ascii="Times New Roman" w:hAnsi="Times New Roman" w:cs="Times New Roman"/>
          <w:bCs/>
          <w:sz w:val="24"/>
          <w:szCs w:val="24"/>
        </w:rPr>
        <w:t>года.</w:t>
      </w:r>
      <w:r w:rsidRPr="00621118">
        <w:rPr>
          <w:rFonts w:ascii="Times New Roman" w:hAnsi="Times New Roman" w:cs="Times New Roman"/>
          <w:sz w:val="24"/>
          <w:szCs w:val="24"/>
        </w:rPr>
        <w:t xml:space="preserve"> О </w:t>
      </w:r>
      <w:r w:rsidRPr="00621118">
        <w:rPr>
          <w:rFonts w:ascii="Times New Roman" w:hAnsi="Times New Roman" w:cs="Times New Roman"/>
          <w:bCs/>
          <w:sz w:val="24"/>
          <w:szCs w:val="24"/>
        </w:rPr>
        <w:t>Порядке определения размера арендной платы, за использование земельных участков, муниципальная собственность на которые разграничена, на</w:t>
      </w:r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  <w:r w:rsidRPr="00621118">
        <w:rPr>
          <w:rFonts w:ascii="Times New Roman" w:hAnsi="Times New Roman" w:cs="Times New Roman"/>
          <w:bCs/>
          <w:sz w:val="24"/>
          <w:szCs w:val="24"/>
        </w:rPr>
        <w:t>территории Бородиновского сельского поселения изложить в новой редакции.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52D" w:rsidRPr="0044498C" w:rsidRDefault="0090452D" w:rsidP="0090452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4498C">
        <w:rPr>
          <w:rFonts w:ascii="Times New Roman" w:hAnsi="Times New Roman" w:cs="Times New Roman"/>
        </w:rPr>
        <w:t>. Настоящее решение вступает в силу после дня официального опубликования (обнародования).</w:t>
      </w: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0452D" w:rsidRPr="0044498C" w:rsidRDefault="0090452D" w:rsidP="0090452D">
      <w:pPr>
        <w:pStyle w:val="a4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Глава Бородиновского</w:t>
      </w:r>
    </w:p>
    <w:p w:rsidR="0090452D" w:rsidRPr="0044498C" w:rsidRDefault="0090452D" w:rsidP="0090452D">
      <w:pPr>
        <w:pStyle w:val="a4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сельского поселения:                                                 С.И.Мананников</w:t>
      </w:r>
    </w:p>
    <w:p w:rsidR="0090452D" w:rsidRDefault="0090452D" w:rsidP="009045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52D" w:rsidRPr="0044498C" w:rsidRDefault="0090452D" w:rsidP="0090452D">
      <w:pPr>
        <w:pStyle w:val="a4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>Председатель Совета депутатов</w:t>
      </w:r>
    </w:p>
    <w:p w:rsidR="0090452D" w:rsidRPr="0044498C" w:rsidRDefault="0090452D" w:rsidP="0090452D">
      <w:pPr>
        <w:pStyle w:val="a4"/>
        <w:rPr>
          <w:rFonts w:ascii="Times New Roman" w:hAnsi="Times New Roman" w:cs="Times New Roman"/>
        </w:rPr>
      </w:pPr>
      <w:r w:rsidRPr="0044498C">
        <w:rPr>
          <w:rFonts w:ascii="Times New Roman" w:hAnsi="Times New Roman" w:cs="Times New Roman"/>
        </w:rPr>
        <w:t xml:space="preserve">Бородиновского сельского поселения:                       </w:t>
      </w:r>
      <w:proofErr w:type="spellStart"/>
      <w:r w:rsidRPr="0044498C">
        <w:rPr>
          <w:rFonts w:ascii="Times New Roman" w:hAnsi="Times New Roman" w:cs="Times New Roman"/>
        </w:rPr>
        <w:t>Т.В.Кочкина</w:t>
      </w:r>
      <w:proofErr w:type="spellEnd"/>
    </w:p>
    <w:p w:rsidR="0090452D" w:rsidRPr="0044498C" w:rsidRDefault="0090452D" w:rsidP="0090452D">
      <w:pPr>
        <w:pStyle w:val="a4"/>
        <w:rPr>
          <w:rFonts w:ascii="Times New Roman" w:hAnsi="Times New Roman" w:cs="Times New Roman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Default="00621118" w:rsidP="00621118">
      <w:pPr>
        <w:pStyle w:val="a4"/>
        <w:rPr>
          <w:sz w:val="20"/>
          <w:szCs w:val="20"/>
        </w:rPr>
      </w:pPr>
    </w:p>
    <w:p w:rsidR="00171642" w:rsidRPr="00621118" w:rsidRDefault="00171642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</w:p>
    <w:p w:rsidR="00621118" w:rsidRPr="00621118" w:rsidRDefault="00171642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1118" w:rsidRPr="00621118">
        <w:rPr>
          <w:rFonts w:ascii="Times New Roman" w:hAnsi="Times New Roman" w:cs="Times New Roman"/>
          <w:sz w:val="24"/>
          <w:szCs w:val="24"/>
        </w:rPr>
        <w:t xml:space="preserve">т </w:t>
      </w:r>
      <w:r w:rsidR="0090452D">
        <w:rPr>
          <w:rFonts w:ascii="Times New Roman" w:hAnsi="Times New Roman" w:cs="Times New Roman"/>
          <w:sz w:val="24"/>
          <w:szCs w:val="24"/>
        </w:rPr>
        <w:t xml:space="preserve"> 14 декабря  2017</w:t>
      </w:r>
      <w:r>
        <w:rPr>
          <w:rFonts w:ascii="Times New Roman" w:hAnsi="Times New Roman" w:cs="Times New Roman"/>
          <w:sz w:val="24"/>
          <w:szCs w:val="24"/>
        </w:rPr>
        <w:t xml:space="preserve"> года № 16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Приложение № 1   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К решению депутатов Бородиновского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"</w:t>
      </w:r>
      <w:r w:rsidR="0090452D">
        <w:rPr>
          <w:rFonts w:ascii="Times New Roman" w:hAnsi="Times New Roman" w:cs="Times New Roman"/>
          <w:sz w:val="24"/>
          <w:szCs w:val="24"/>
          <w:u w:val="single"/>
        </w:rPr>
        <w:t xml:space="preserve">  16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21118">
        <w:rPr>
          <w:rFonts w:ascii="Times New Roman" w:hAnsi="Times New Roman" w:cs="Times New Roman"/>
          <w:sz w:val="24"/>
          <w:szCs w:val="24"/>
        </w:rPr>
        <w:t xml:space="preserve">"  от 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0452D">
        <w:rPr>
          <w:rFonts w:ascii="Times New Roman" w:hAnsi="Times New Roman" w:cs="Times New Roman"/>
          <w:sz w:val="24"/>
          <w:szCs w:val="24"/>
          <w:u w:val="single"/>
        </w:rPr>
        <w:t xml:space="preserve">15 августа </w:t>
      </w:r>
      <w:r w:rsidR="0090452D">
        <w:rPr>
          <w:rFonts w:ascii="Times New Roman" w:hAnsi="Times New Roman" w:cs="Times New Roman"/>
          <w:sz w:val="24"/>
          <w:szCs w:val="24"/>
        </w:rPr>
        <w:t>2014</w:t>
      </w:r>
      <w:r w:rsidRPr="006211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" О порядке распоряжения 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земельными участками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территории Бородиновского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сельского поселения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муниципальная собственность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на которые разграничена"</w:t>
      </w: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1. Настоящие Положение разработано на основани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Федерального закона от 17.04.2006г.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№ 53-ФЗ  "О внесении изменений в Земельный кодекс Российской Федерации"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Федеральный закон " О государственной регистрации прав на недвижимое имущество и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сделок с ним " и признании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силу отдельных положений законодательных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актов Российской Федерации и Федерального закона от 06.10.2003г. № 131-ФЗ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" Об общих принципах организаций местного самоуправления  в Российской Федерации".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2. Настоящее Положение регламентирует исключительно отношения, возникающие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связи с распространением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формированием, предоставлением, изъятием, прекращением и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изменением договоров аренды и т.п.),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на территории Бородиновского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сельского поселения земельными участками, муниципальная собственность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Администрации Бородиновского сельского поселения далее земельный участок.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3.  В целях обеспечения, распоряжения земельными участками на территории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Бородиновского сельского поселения, соблюдения </w:t>
      </w:r>
      <w:proofErr w:type="spellStart"/>
      <w:r w:rsidRPr="00621118">
        <w:rPr>
          <w:rFonts w:ascii="Times New Roman" w:hAnsi="Times New Roman" w:cs="Times New Roman"/>
          <w:sz w:val="24"/>
          <w:szCs w:val="24"/>
        </w:rPr>
        <w:t>установленых</w:t>
      </w:r>
      <w:proofErr w:type="spellEnd"/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законодательством сроков рассмотрения соответствующих документов и принятия по ним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решений, в интересах юридических лиц и населения района установить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следующий</w:t>
      </w:r>
      <w:proofErr w:type="gramEnd"/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порядок распоряжения участками.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    Заявление о формировании, предоставлении земельного участка подаются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и физическими лицами на имя главы Бородиновского сельского поселения. В заявлении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указывается срок и цель использования участка площадь и местонахождения участка. Для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физических лиц копия паспорта, для юридических лиц копии учредительных документов.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Предварительно заявление должно быть согласованно с главой сельского поселения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на которой расположен земельный участок. На основании принятых документов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Администрация Бородиновского сельского поселения готовит Распоряжение или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Постановление главы Бородиновского сельского поселения по дальнейшему распоряжению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земельным участком.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4. Настоящие положение определяет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 что Администрация Бородиновского сельского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поселения осуществляет подготовку распоряжений постановлений главы Бородиновского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сельского поселения имеет право самостоятельно заключать договора аренды, купли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продажи, соглашение о расторжении и другие документы по распоряжению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>земельными</w:t>
      </w:r>
      <w:proofErr w:type="gramEnd"/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участками на основании нормативно правовых актов изданными органами местного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самоуправления.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5. Установить, что размер годовой арендной платы определяется по формуле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Ап</w:t>
      </w:r>
      <w:proofErr w:type="spell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Скад</w:t>
      </w:r>
      <w:proofErr w:type="spell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Сап,/100% </w:t>
      </w:r>
      <w:proofErr w:type="spell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К2</w:t>
      </w:r>
      <w:r w:rsidR="00A45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599B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spellEnd"/>
      <w:r w:rsidR="00A4599B">
        <w:rPr>
          <w:rFonts w:ascii="Times New Roman" w:hAnsi="Times New Roman" w:cs="Times New Roman"/>
          <w:b/>
          <w:bCs/>
          <w:sz w:val="24"/>
          <w:szCs w:val="24"/>
        </w:rPr>
        <w:t xml:space="preserve"> К3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, </w:t>
      </w:r>
      <w:r w:rsidRPr="00621118">
        <w:rPr>
          <w:rFonts w:ascii="Times New Roman" w:hAnsi="Times New Roman" w:cs="Times New Roman"/>
          <w:sz w:val="24"/>
          <w:szCs w:val="24"/>
        </w:rPr>
        <w:t>где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Ап-</w:t>
      </w:r>
      <w:r w:rsidRPr="00621118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621118">
        <w:rPr>
          <w:rFonts w:ascii="Times New Roman" w:hAnsi="Times New Roman" w:cs="Times New Roman"/>
          <w:sz w:val="24"/>
          <w:szCs w:val="24"/>
        </w:rPr>
        <w:t xml:space="preserve"> арендной платы;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Скад</w:t>
      </w:r>
      <w:proofErr w:type="spell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21118">
        <w:rPr>
          <w:rFonts w:ascii="Times New Roman" w:hAnsi="Times New Roman" w:cs="Times New Roman"/>
          <w:sz w:val="24"/>
          <w:szCs w:val="24"/>
        </w:rPr>
        <w:t>кадастровая стоимость арендуемого земельного участка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Сап - </w:t>
      </w:r>
      <w:r w:rsidRPr="00621118">
        <w:rPr>
          <w:rFonts w:ascii="Times New Roman" w:hAnsi="Times New Roman" w:cs="Times New Roman"/>
          <w:sz w:val="24"/>
          <w:szCs w:val="24"/>
        </w:rPr>
        <w:t xml:space="preserve">ставка арендной платы </w:t>
      </w:r>
      <w:proofErr w:type="gramStart"/>
      <w:r w:rsidRPr="006211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21118">
        <w:rPr>
          <w:rFonts w:ascii="Times New Roman" w:hAnsi="Times New Roman" w:cs="Times New Roman"/>
          <w:sz w:val="24"/>
          <w:szCs w:val="24"/>
        </w:rPr>
        <w:t xml:space="preserve">в процентах)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21118">
        <w:rPr>
          <w:rFonts w:ascii="Times New Roman" w:hAnsi="Times New Roman" w:cs="Times New Roman"/>
          <w:sz w:val="24"/>
          <w:szCs w:val="24"/>
        </w:rPr>
        <w:t>коэффициент, учитывающий вид деятельности арендатора;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21118">
        <w:rPr>
          <w:rFonts w:ascii="Times New Roman" w:hAnsi="Times New Roman" w:cs="Times New Roman"/>
          <w:sz w:val="24"/>
          <w:szCs w:val="24"/>
        </w:rPr>
        <w:t>коэффициент, учитывающий особенности расположения земельного участка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b/>
          <w:sz w:val="24"/>
          <w:szCs w:val="24"/>
        </w:rPr>
        <w:t xml:space="preserve">  К3</w:t>
      </w:r>
      <w:r w:rsidRPr="00621118">
        <w:rPr>
          <w:rFonts w:ascii="Times New Roman" w:hAnsi="Times New Roman" w:cs="Times New Roman"/>
          <w:sz w:val="24"/>
          <w:szCs w:val="24"/>
        </w:rPr>
        <w:t xml:space="preserve"> – коэффициент, учитывающий категорию арендатора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6. Сроки прохождения документов по распоряжению земельными участками должны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соответствовать срокам, установленным законодательством и обеспечивать не менее чем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 xml:space="preserve">   десятидневный срок для непосредственного рассмотрения их главой.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6211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Default="00621118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1A4765" w:rsidRDefault="001A4765" w:rsidP="00621118">
      <w:pPr>
        <w:pStyle w:val="a4"/>
        <w:rPr>
          <w:sz w:val="20"/>
          <w:szCs w:val="20"/>
        </w:rPr>
      </w:pPr>
    </w:p>
    <w:p w:rsidR="001A4765" w:rsidRDefault="001A4765" w:rsidP="00621118">
      <w:pPr>
        <w:pStyle w:val="a4"/>
        <w:rPr>
          <w:sz w:val="20"/>
          <w:szCs w:val="20"/>
        </w:rPr>
      </w:pPr>
    </w:p>
    <w:p w:rsidR="001A4765" w:rsidRDefault="001A4765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171642" w:rsidRDefault="00171642" w:rsidP="00621118">
      <w:pPr>
        <w:pStyle w:val="a4"/>
        <w:rPr>
          <w:sz w:val="20"/>
          <w:szCs w:val="20"/>
        </w:rPr>
      </w:pPr>
    </w:p>
    <w:p w:rsidR="00621118" w:rsidRDefault="00621118" w:rsidP="00621118">
      <w:pPr>
        <w:pStyle w:val="a4"/>
        <w:rPr>
          <w:sz w:val="20"/>
          <w:szCs w:val="20"/>
        </w:rPr>
      </w:pPr>
    </w:p>
    <w:p w:rsidR="0090452D" w:rsidRPr="00621118" w:rsidRDefault="0090452D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rPr>
          <w:sz w:val="20"/>
          <w:szCs w:val="20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Бородиновского сельского поселения</w:t>
      </w:r>
    </w:p>
    <w:p w:rsidR="0090452D" w:rsidRPr="00621118" w:rsidRDefault="0090452D" w:rsidP="009045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111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14 декабря  2017 года № 16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118">
        <w:rPr>
          <w:rFonts w:ascii="Times New Roman" w:hAnsi="Times New Roman" w:cs="Times New Roman"/>
          <w:bCs/>
          <w:sz w:val="24"/>
          <w:szCs w:val="24"/>
        </w:rPr>
        <w:t>Приложение № 2 к решению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118">
        <w:rPr>
          <w:rFonts w:ascii="Times New Roman" w:hAnsi="Times New Roman" w:cs="Times New Roman"/>
          <w:bCs/>
          <w:sz w:val="24"/>
          <w:szCs w:val="24"/>
        </w:rPr>
        <w:t>Депутатов Бородиновского сельского поселения</w:t>
      </w:r>
    </w:p>
    <w:p w:rsidR="0090452D" w:rsidRPr="00621118" w:rsidRDefault="0090452D" w:rsidP="0090452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2111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16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21118">
        <w:rPr>
          <w:rFonts w:ascii="Times New Roman" w:hAnsi="Times New Roman" w:cs="Times New Roman"/>
          <w:sz w:val="24"/>
          <w:szCs w:val="24"/>
        </w:rPr>
        <w:t xml:space="preserve">"  от </w:t>
      </w:r>
      <w:r w:rsidRPr="006211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15 августа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62111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21118" w:rsidRPr="00621118" w:rsidRDefault="00621118" w:rsidP="00621118">
      <w:pPr>
        <w:pStyle w:val="a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21118">
        <w:rPr>
          <w:rFonts w:ascii="Times New Roman" w:hAnsi="Times New Roman" w:cs="Times New Roman"/>
          <w:bCs/>
          <w:sz w:val="24"/>
          <w:szCs w:val="24"/>
        </w:rPr>
        <w:t>.</w:t>
      </w:r>
    </w:p>
    <w:p w:rsidR="00621118" w:rsidRPr="00621118" w:rsidRDefault="00621118" w:rsidP="00621118">
      <w:pPr>
        <w:pStyle w:val="a4"/>
        <w:rPr>
          <w:b/>
          <w:bCs/>
          <w:sz w:val="20"/>
          <w:szCs w:val="20"/>
        </w:rPr>
      </w:pP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размера арендной платы, за использование</w:t>
      </w:r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участков, муниципальная собственность на которые разграничена, </w:t>
      </w:r>
      <w:proofErr w:type="gramStart"/>
      <w:r w:rsidRPr="0062111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621118" w:rsidRPr="00621118" w:rsidRDefault="00621118" w:rsidP="00621118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118">
        <w:rPr>
          <w:rFonts w:ascii="Times New Roman" w:hAnsi="Times New Roman" w:cs="Times New Roman"/>
          <w:b/>
          <w:bCs/>
          <w:sz w:val="24"/>
          <w:szCs w:val="24"/>
        </w:rPr>
        <w:t>территории Бородиновского сельского поселения</w:t>
      </w:r>
    </w:p>
    <w:p w:rsidR="00621118" w:rsidRPr="00621118" w:rsidRDefault="00621118" w:rsidP="00621118">
      <w:pPr>
        <w:pStyle w:val="a4"/>
        <w:rPr>
          <w:b/>
          <w:bCs/>
          <w:sz w:val="20"/>
          <w:szCs w:val="20"/>
        </w:rPr>
      </w:pPr>
    </w:p>
    <w:p w:rsidR="00621118" w:rsidRPr="00621118" w:rsidRDefault="00621118" w:rsidP="00621118">
      <w:pPr>
        <w:pStyle w:val="a4"/>
        <w:rPr>
          <w:b/>
          <w:bCs/>
          <w:sz w:val="20"/>
          <w:szCs w:val="20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3193"/>
        <w:gridCol w:w="3185"/>
        <w:gridCol w:w="3193"/>
      </w:tblGrid>
      <w:tr w:rsidR="00621118" w:rsidRPr="00621118" w:rsidTr="001A476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Коэффициент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учитывающий  вид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деятельности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В их числе подвиды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функционального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использования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земель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Ставка арендной платы </w:t>
            </w:r>
            <w:proofErr w:type="gramStart"/>
            <w:r w:rsidRPr="00621118">
              <w:t>в</w:t>
            </w:r>
            <w:proofErr w:type="gramEnd"/>
            <w:r w:rsidRPr="00621118">
              <w:t xml:space="preserve">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процентном отношении </w:t>
            </w:r>
            <w:proofErr w:type="gramStart"/>
            <w:r w:rsidRPr="00621118">
              <w:t>от</w:t>
            </w:r>
            <w:proofErr w:type="gramEnd"/>
          </w:p>
          <w:p w:rsidR="00621118" w:rsidRPr="00621118" w:rsidRDefault="00621118" w:rsidP="00621118">
            <w:pPr>
              <w:pStyle w:val="a4"/>
            </w:pPr>
            <w:r w:rsidRPr="00621118">
              <w:t>кадастровой стоимости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земельных участков</w:t>
            </w:r>
          </w:p>
        </w:tc>
      </w:tr>
      <w:tr w:rsidR="00621118" w:rsidRPr="00621118" w:rsidTr="001A476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Земли под объектами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промышленности,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транспорта, связи, радиовещания,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телевидения и информатики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1,5% в отношении земель</w:t>
            </w:r>
          </w:p>
          <w:p w:rsidR="00621118" w:rsidRPr="00621118" w:rsidRDefault="00621118" w:rsidP="00621118">
            <w:pPr>
              <w:pStyle w:val="a4"/>
            </w:pPr>
            <w:proofErr w:type="gramStart"/>
            <w:r w:rsidRPr="00621118">
              <w:t>отнесенных</w:t>
            </w:r>
            <w:proofErr w:type="gramEnd"/>
            <w:r w:rsidRPr="00621118">
              <w:t xml:space="preserve"> к землям под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промышленными объектами</w:t>
            </w:r>
          </w:p>
        </w:tc>
      </w:tr>
      <w:tr w:rsidR="00621118" w:rsidRPr="00621118" w:rsidTr="001A476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Государственные и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муниципальные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предприятия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0,7% в отношении земель</w:t>
            </w:r>
          </w:p>
          <w:p w:rsidR="00621118" w:rsidRPr="00621118" w:rsidRDefault="00621118" w:rsidP="00621118">
            <w:pPr>
              <w:pStyle w:val="a4"/>
            </w:pPr>
            <w:proofErr w:type="gramStart"/>
            <w:r w:rsidRPr="00621118">
              <w:t>отнесенных</w:t>
            </w:r>
            <w:proofErr w:type="gramEnd"/>
            <w:r w:rsidRPr="00621118">
              <w:t xml:space="preserve"> к землям под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промышленными объектами</w:t>
            </w:r>
          </w:p>
        </w:tc>
      </w:tr>
      <w:tr w:rsidR="00621118" w:rsidRPr="00621118" w:rsidTr="001A4765">
        <w:trPr>
          <w:trHeight w:val="585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  <w:r w:rsidRPr="00621118">
              <w:t>Земли под объектами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общественного питания</w:t>
            </w: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  <w:r w:rsidRPr="00621118">
              <w:t>Столовые, пельменные,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молочные кафе, кулинария</w:t>
            </w: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4% в отношении земель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отнесенных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к землям под объектами торговли,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общественного питания, бытового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обслуживания</w:t>
            </w:r>
          </w:p>
        </w:tc>
      </w:tr>
      <w:tr w:rsidR="00621118" w:rsidRPr="00621118" w:rsidTr="001A4765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Рестораны, кафе, бары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12% в отношении земель</w:t>
            </w:r>
          </w:p>
          <w:p w:rsidR="00621118" w:rsidRPr="00621118" w:rsidRDefault="00621118" w:rsidP="00621118">
            <w:pPr>
              <w:pStyle w:val="a4"/>
            </w:pPr>
            <w:proofErr w:type="gramStart"/>
            <w:r w:rsidRPr="00621118">
              <w:t>отнесенных</w:t>
            </w:r>
            <w:proofErr w:type="gramEnd"/>
            <w:r w:rsidRPr="00621118">
              <w:t xml:space="preserve"> к землям под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объектами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торговли, </w:t>
            </w:r>
            <w:proofErr w:type="gramStart"/>
            <w:r w:rsidRPr="00621118">
              <w:t>общественного</w:t>
            </w:r>
            <w:proofErr w:type="gramEnd"/>
            <w:r w:rsidRPr="00621118">
              <w:t xml:space="preserve">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питания,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бытового обслуживания</w:t>
            </w:r>
          </w:p>
        </w:tc>
      </w:tr>
      <w:tr w:rsidR="00621118" w:rsidRPr="00621118" w:rsidTr="001A476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Земли под водой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Для хозяйственной и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предпринимательской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деятельности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1,5% в отношении земель</w:t>
            </w:r>
          </w:p>
          <w:p w:rsidR="00621118" w:rsidRPr="00621118" w:rsidRDefault="00621118" w:rsidP="00621118">
            <w:pPr>
              <w:pStyle w:val="a4"/>
            </w:pPr>
            <w:proofErr w:type="gramStart"/>
            <w:r w:rsidRPr="00621118">
              <w:t>отнесенных</w:t>
            </w:r>
            <w:proofErr w:type="gramEnd"/>
            <w:r w:rsidRPr="00621118">
              <w:t xml:space="preserve"> к землям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назначения </w:t>
            </w:r>
          </w:p>
        </w:tc>
      </w:tr>
      <w:tr w:rsidR="00621118" w:rsidRPr="00621118" w:rsidTr="001A476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 xml:space="preserve">Земли, предоставленные </w:t>
            </w:r>
            <w:proofErr w:type="gramStart"/>
            <w:r w:rsidRPr="00621118">
              <w:t>для</w:t>
            </w:r>
            <w:proofErr w:type="gramEnd"/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производства в т.ч.: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</w:tr>
      <w:tr w:rsidR="00621118" w:rsidRPr="00621118" w:rsidTr="001A476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пашня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0.3% в отношении земель</w:t>
            </w:r>
          </w:p>
          <w:p w:rsidR="00621118" w:rsidRPr="00621118" w:rsidRDefault="00621118" w:rsidP="00621118">
            <w:pPr>
              <w:pStyle w:val="a4"/>
            </w:pPr>
            <w:proofErr w:type="gramStart"/>
            <w:r w:rsidRPr="00621118">
              <w:t>отнесенных</w:t>
            </w:r>
            <w:proofErr w:type="gramEnd"/>
            <w:r w:rsidRPr="00621118">
              <w:t xml:space="preserve"> к землям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использования</w:t>
            </w:r>
          </w:p>
        </w:tc>
      </w:tr>
      <w:tr w:rsidR="00621118" w:rsidRPr="00621118" w:rsidTr="001A476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сенокосы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0,3% в отношении земель</w:t>
            </w:r>
          </w:p>
          <w:p w:rsidR="00621118" w:rsidRPr="00621118" w:rsidRDefault="00621118" w:rsidP="00621118">
            <w:pPr>
              <w:pStyle w:val="a4"/>
            </w:pPr>
            <w:proofErr w:type="gramStart"/>
            <w:r w:rsidRPr="00621118">
              <w:t>отнесенных</w:t>
            </w:r>
            <w:proofErr w:type="gramEnd"/>
            <w:r w:rsidRPr="00621118">
              <w:t xml:space="preserve"> к землям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>использования</w:t>
            </w:r>
          </w:p>
        </w:tc>
      </w:tr>
      <w:tr w:rsidR="00621118" w:rsidRPr="00621118" w:rsidTr="001A4765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  <w:r w:rsidRPr="00621118">
              <w:t>Пастбище</w:t>
            </w: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  <w:p w:rsidR="00621118" w:rsidRPr="00621118" w:rsidRDefault="00621118" w:rsidP="00621118">
            <w:pPr>
              <w:pStyle w:val="a4"/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18" w:rsidRPr="00621118" w:rsidRDefault="00621118" w:rsidP="00621118">
            <w:pPr>
              <w:pStyle w:val="a4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118" w:rsidRPr="00621118" w:rsidRDefault="00621118" w:rsidP="00621118">
            <w:pPr>
              <w:pStyle w:val="a4"/>
            </w:pPr>
            <w:r w:rsidRPr="00621118">
              <w:t>0,3% в отношении земель</w:t>
            </w:r>
          </w:p>
          <w:p w:rsidR="00621118" w:rsidRPr="00621118" w:rsidRDefault="00621118" w:rsidP="00621118">
            <w:pPr>
              <w:pStyle w:val="a4"/>
            </w:pPr>
            <w:proofErr w:type="gramStart"/>
            <w:r w:rsidRPr="00621118">
              <w:t>отнесенных</w:t>
            </w:r>
            <w:proofErr w:type="gramEnd"/>
            <w:r w:rsidRPr="00621118">
              <w:t xml:space="preserve"> к землям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сельскохозяйственного </w:t>
            </w:r>
          </w:p>
          <w:p w:rsidR="00621118" w:rsidRPr="00621118" w:rsidRDefault="00621118" w:rsidP="00621118">
            <w:pPr>
              <w:pStyle w:val="a4"/>
            </w:pPr>
            <w:r w:rsidRPr="00621118">
              <w:t xml:space="preserve">использования </w:t>
            </w:r>
          </w:p>
        </w:tc>
      </w:tr>
    </w:tbl>
    <w:p w:rsidR="001A4765" w:rsidRDefault="001A4765" w:rsidP="001A4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765" w:rsidRDefault="001A4765" w:rsidP="001A47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  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значение 1,0</w:t>
      </w:r>
    </w:p>
    <w:p w:rsidR="001A4765" w:rsidRDefault="001A4765" w:rsidP="001A47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    </w:t>
      </w:r>
      <w:r>
        <w:rPr>
          <w:rFonts w:ascii="Times New Roman" w:hAnsi="Times New Roman" w:cs="Times New Roman"/>
          <w:b/>
          <w:bCs/>
          <w:sz w:val="24"/>
          <w:szCs w:val="24"/>
        </w:rPr>
        <w:t>К3</w:t>
      </w:r>
      <w:r>
        <w:rPr>
          <w:rFonts w:ascii="Times New Roman" w:hAnsi="Times New Roman" w:cs="Times New Roman"/>
          <w:sz w:val="24"/>
          <w:szCs w:val="24"/>
        </w:rPr>
        <w:t xml:space="preserve">  значение 1,0</w:t>
      </w:r>
    </w:p>
    <w:p w:rsidR="001A4765" w:rsidRDefault="001A4765" w:rsidP="001A4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765" w:rsidRDefault="001A4765" w:rsidP="001A4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765" w:rsidRDefault="001A4765" w:rsidP="001A4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765" w:rsidRDefault="001A4765" w:rsidP="001A4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765" w:rsidRDefault="001A4765" w:rsidP="001A476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765" w:rsidRDefault="001A4765" w:rsidP="001A476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A4765" w:rsidRDefault="001A4765" w:rsidP="001A476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Значение коэффициента,</w:t>
      </w:r>
    </w:p>
    <w:p w:rsidR="001A4765" w:rsidRDefault="001A4765" w:rsidP="001A476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учитывающего вид деятельности арендатора</w:t>
      </w:r>
    </w:p>
    <w:p w:rsidR="001A4765" w:rsidRDefault="001A4765" w:rsidP="001A476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A4765" w:rsidRDefault="001A4765" w:rsidP="001A4765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932"/>
        <w:gridCol w:w="5439"/>
        <w:gridCol w:w="3200"/>
      </w:tblGrid>
      <w:tr w:rsidR="001A4765" w:rsidTr="001A4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A4765" w:rsidRDefault="001A4765">
            <w:pPr>
              <w:pStyle w:val="a4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Коэффициента </w:t>
            </w:r>
            <w:r>
              <w:rPr>
                <w:b/>
                <w:sz w:val="24"/>
                <w:szCs w:val="24"/>
              </w:rPr>
              <w:t>К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1A4765" w:rsidTr="001A4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Производство, переработка и хранение сельскохозяйственной продукции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1A4765" w:rsidTr="001A47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65" w:rsidRDefault="001A476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</w:tbl>
    <w:p w:rsidR="001A4765" w:rsidRDefault="001A4765" w:rsidP="001A47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4765" w:rsidRDefault="001A4765" w:rsidP="001A4765"/>
    <w:p w:rsidR="00621118" w:rsidRPr="00621118" w:rsidRDefault="00621118" w:rsidP="00621118">
      <w:pPr>
        <w:pStyle w:val="a4"/>
        <w:rPr>
          <w:rFonts w:ascii="Times New Roman" w:hAnsi="Times New Roman" w:cs="Times New Roman"/>
        </w:rPr>
      </w:pPr>
    </w:p>
    <w:p w:rsidR="00621118" w:rsidRPr="00621118" w:rsidRDefault="00621118" w:rsidP="0062111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EB252B" w:rsidRPr="00621118" w:rsidRDefault="00EB252B" w:rsidP="00621118">
      <w:pPr>
        <w:pStyle w:val="a4"/>
      </w:pPr>
    </w:p>
    <w:sectPr w:rsidR="00EB252B" w:rsidRPr="00621118" w:rsidSect="00C0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257F5"/>
    <w:rsid w:val="000A0DB3"/>
    <w:rsid w:val="000B20C8"/>
    <w:rsid w:val="00171642"/>
    <w:rsid w:val="001A4765"/>
    <w:rsid w:val="00246048"/>
    <w:rsid w:val="002C1036"/>
    <w:rsid w:val="00621118"/>
    <w:rsid w:val="006257F5"/>
    <w:rsid w:val="0090452D"/>
    <w:rsid w:val="009C15FB"/>
    <w:rsid w:val="009E78CA"/>
    <w:rsid w:val="00A4599B"/>
    <w:rsid w:val="00A46952"/>
    <w:rsid w:val="00C017CC"/>
    <w:rsid w:val="00DB25B0"/>
    <w:rsid w:val="00E31654"/>
    <w:rsid w:val="00EB252B"/>
    <w:rsid w:val="00F147C0"/>
    <w:rsid w:val="00FD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5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2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7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semiHidden/>
    <w:rsid w:val="00904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4DE6-6954-493F-9C9F-C4B93F85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2017-12-21T04:47:00Z</cp:lastPrinted>
  <dcterms:created xsi:type="dcterms:W3CDTF">2014-08-13T03:42:00Z</dcterms:created>
  <dcterms:modified xsi:type="dcterms:W3CDTF">2017-12-21T04:49:00Z</dcterms:modified>
</cp:coreProperties>
</file>