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301D2F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02.11.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16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301D2F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301D2F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Бородиновского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Варненского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1D2F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301D2F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01D2F">
        <w:rPr>
          <w:rFonts w:ascii="Times New Roman" w:hAnsi="Times New Roman" w:cs="Times New Roman"/>
          <w:sz w:val="26"/>
          <w:szCs w:val="26"/>
        </w:rPr>
        <w:t>Бородиновского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7055B">
        <w:rPr>
          <w:rFonts w:ascii="Times New Roman" w:hAnsi="Times New Roman" w:cs="Times New Roman"/>
          <w:sz w:val="26"/>
          <w:szCs w:val="26"/>
        </w:rPr>
        <w:t>_</w:t>
      </w:r>
      <w:r w:rsidR="00301D2F">
        <w:rPr>
          <w:rFonts w:ascii="Times New Roman" w:hAnsi="Times New Roman" w:cs="Times New Roman"/>
          <w:sz w:val="26"/>
          <w:szCs w:val="26"/>
        </w:rPr>
        <w:t>Бородиновского</w:t>
      </w:r>
      <w:proofErr w:type="spellEnd"/>
      <w:r w:rsidRPr="0007055B">
        <w:rPr>
          <w:rFonts w:ascii="Times New Roman" w:hAnsi="Times New Roman" w:cs="Times New Roman"/>
          <w:sz w:val="26"/>
          <w:szCs w:val="26"/>
        </w:rPr>
        <w:t>_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301D2F">
        <w:rPr>
          <w:rFonts w:ascii="Times New Roman" w:hAnsi="Times New Roman" w:cs="Times New Roman"/>
          <w:sz w:val="26"/>
          <w:szCs w:val="26"/>
        </w:rPr>
        <w:t>Мананников С.И.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301D2F">
        <w:rPr>
          <w:rFonts w:ascii="Times New Roman" w:hAnsi="Times New Roman" w:cs="Times New Roman"/>
          <w:sz w:val="26"/>
          <w:szCs w:val="26"/>
        </w:rPr>
        <w:t>Чернева Т.Н.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332C40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986026" w:rsidRPr="00986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332C40">
        <w:rPr>
          <w:rFonts w:ascii="Times New Roman" w:hAnsi="Times New Roman" w:cs="Times New Roman"/>
          <w:sz w:val="24"/>
          <w:szCs w:val="24"/>
        </w:rPr>
        <w:t>02.11.</w:t>
      </w:r>
      <w:r w:rsidRPr="00986026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32C40">
        <w:rPr>
          <w:rFonts w:ascii="Times New Roman" w:hAnsi="Times New Roman" w:cs="Times New Roman"/>
          <w:sz w:val="24"/>
          <w:szCs w:val="24"/>
        </w:rPr>
        <w:t>16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332C40">
        <w:rPr>
          <w:rFonts w:ascii="Times New Roman" w:hAnsi="Times New Roman" w:cs="Times New Roman"/>
          <w:b/>
        </w:rPr>
        <w:t>Бородиновского</w:t>
      </w:r>
      <w:r w:rsidR="00986026">
        <w:rPr>
          <w:rFonts w:ascii="Times New Roman" w:hAnsi="Times New Roman" w:cs="Times New Roman"/>
          <w:b/>
        </w:rPr>
        <w:t xml:space="preserve"> сельского поселения и </w:t>
      </w:r>
      <w:r w:rsidR="00986026" w:rsidRPr="0075601A">
        <w:rPr>
          <w:rFonts w:ascii="Times New Roman" w:hAnsi="Times New Roman" w:cs="Times New Roman"/>
          <w:b/>
        </w:rPr>
        <w:t>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>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>местного самоуправления _____________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 организации</w:t>
      </w:r>
      <w:proofErr w:type="gramEnd"/>
      <w:r w:rsidRPr="00730BB2">
        <w:rPr>
          <w:rFonts w:ascii="Times New Roman" w:hAnsi="Times New Roman" w:cs="Times New Roman"/>
        </w:rPr>
        <w:t xml:space="preserve">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332C40">
        <w:rPr>
          <w:rFonts w:ascii="Times New Roman" w:hAnsi="Times New Roman" w:cs="Times New Roman"/>
        </w:rPr>
        <w:t>Бородиновского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D3211" w:rsidRPr="00BD3211">
        <w:rPr>
          <w:rFonts w:ascii="Times New Roman" w:hAnsi="Times New Roman" w:cs="Times New Roman"/>
        </w:rPr>
        <w:t>Варненского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332C40">
        <w:rPr>
          <w:rFonts w:ascii="Times New Roman" w:hAnsi="Times New Roman" w:cs="Times New Roman"/>
        </w:rPr>
        <w:t>Бородиновского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332C40">
        <w:rPr>
          <w:rFonts w:ascii="Times New Roman" w:hAnsi="Times New Roman" w:cs="Times New Roman"/>
        </w:rPr>
        <w:t>Бородиновского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332C40">
        <w:rPr>
          <w:rFonts w:ascii="Times New Roman" w:hAnsi="Times New Roman" w:cs="Times New Roman"/>
        </w:rPr>
        <w:t>Бородиновского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r>
        <w:rPr>
          <w:rFonts w:ascii="Times New Roman" w:hAnsi="Times New Roman" w:cs="Times New Roman"/>
        </w:rPr>
        <w:t xml:space="preserve">Варненского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>ов местного значения 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 xml:space="preserve">. </w:t>
      </w:r>
      <w:proofErr w:type="gramStart"/>
      <w:r w:rsidR="00A0128E">
        <w:rPr>
          <w:rFonts w:ascii="Times New Roman" w:hAnsi="Times New Roman" w:cs="Times New Roman"/>
        </w:rPr>
        <w:t>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332C40">
        <w:rPr>
          <w:rFonts w:ascii="Times New Roman" w:hAnsi="Times New Roman" w:cs="Times New Roman"/>
        </w:rPr>
        <w:t>Бородиновского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>льного образования Варненского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Варненского</w:t>
      </w:r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 xml:space="preserve">2. Компетенция органов местного самоуправления </w:t>
      </w:r>
      <w:r w:rsidR="00CF545F">
        <w:rPr>
          <w:rFonts w:ascii="Times New Roman" w:hAnsi="Times New Roman" w:cs="Times New Roman"/>
          <w:b/>
          <w:bCs/>
        </w:rPr>
        <w:t>Бородиновского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CF545F">
        <w:rPr>
          <w:rFonts w:ascii="Times New Roman" w:hAnsi="Times New Roman" w:cs="Times New Roman"/>
        </w:rPr>
        <w:t>Бородиновского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CF545F">
        <w:rPr>
          <w:rFonts w:ascii="Times New Roman" w:hAnsi="Times New Roman" w:cs="Times New Roman"/>
        </w:rPr>
        <w:t>Бородиновского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>значения Варненского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A2260E">
        <w:rPr>
          <w:rFonts w:ascii="Times New Roman" w:hAnsi="Times New Roman" w:cs="Times New Roman"/>
        </w:rPr>
        <w:t>Бородиновского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Варненского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r w:rsidR="00A2260E">
        <w:rPr>
          <w:rFonts w:ascii="Times New Roman" w:hAnsi="Times New Roman" w:cs="Times New Roman"/>
        </w:rPr>
        <w:t>Бородиновского</w:t>
      </w:r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382829">
        <w:rPr>
          <w:rFonts w:ascii="Times New Roman" w:hAnsi="Times New Roman" w:cs="Times New Roman"/>
        </w:rPr>
        <w:t xml:space="preserve">Варненского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A2260E">
        <w:rPr>
          <w:rFonts w:ascii="Times New Roman" w:hAnsi="Times New Roman" w:cs="Times New Roman"/>
        </w:rPr>
        <w:t>Бородиновского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A2260E">
        <w:rPr>
          <w:rFonts w:ascii="Times New Roman" w:hAnsi="Times New Roman" w:cs="Times New Roman"/>
        </w:rPr>
        <w:t xml:space="preserve">Бородиновского </w:t>
      </w:r>
      <w:r w:rsidR="00AB651E">
        <w:rPr>
          <w:rFonts w:ascii="Times New Roman" w:hAnsi="Times New Roman" w:cs="Times New Roman"/>
        </w:rPr>
        <w:t>_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>Варненского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2260E">
        <w:rPr>
          <w:rFonts w:ascii="Times New Roman" w:hAnsi="Times New Roman" w:cs="Times New Roman"/>
        </w:rPr>
        <w:t>Бородиновского</w:t>
      </w:r>
      <w:r w:rsidR="00207C93">
        <w:rPr>
          <w:rFonts w:ascii="Times New Roman" w:hAnsi="Times New Roman" w:cs="Times New Roman"/>
        </w:rPr>
        <w:t xml:space="preserve"> 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A2260E">
        <w:rPr>
          <w:rFonts w:ascii="Times New Roman" w:hAnsi="Times New Roman" w:cs="Times New Roman"/>
        </w:rPr>
        <w:t>Бородиновского</w:t>
      </w:r>
      <w:r w:rsidR="00207C93">
        <w:rPr>
          <w:rFonts w:ascii="Times New Roman" w:hAnsi="Times New Roman" w:cs="Times New Roman"/>
        </w:rPr>
        <w:t xml:space="preserve"> 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r w:rsidR="00AB651E">
        <w:rPr>
          <w:rFonts w:ascii="Times New Roman" w:hAnsi="Times New Roman" w:cs="Times New Roman"/>
        </w:rPr>
        <w:t>Варненского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A2260E">
        <w:rPr>
          <w:rFonts w:ascii="Times New Roman" w:hAnsi="Times New Roman" w:cs="Times New Roman"/>
        </w:rPr>
        <w:t>Бородиновского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6560A"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A2260E">
        <w:rPr>
          <w:rFonts w:ascii="Times New Roman" w:hAnsi="Times New Roman" w:cs="Times New Roman"/>
        </w:rPr>
        <w:t>Бородиновского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A2260E">
        <w:rPr>
          <w:rFonts w:ascii="Times New Roman" w:hAnsi="Times New Roman" w:cs="Times New Roman"/>
        </w:rPr>
        <w:t>Бородиновского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A2260E">
        <w:rPr>
          <w:rFonts w:ascii="Times New Roman" w:hAnsi="Times New Roman" w:cs="Times New Roman"/>
        </w:rPr>
        <w:t>Бородиновского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A2260E">
        <w:rPr>
          <w:rFonts w:ascii="Times New Roman" w:hAnsi="Times New Roman" w:cs="Times New Roman"/>
        </w:rPr>
        <w:t>Бородиновского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A2260E">
        <w:rPr>
          <w:rFonts w:ascii="Times New Roman" w:hAnsi="Times New Roman" w:cs="Times New Roman"/>
        </w:rPr>
        <w:t>Бородиновского</w:t>
      </w:r>
      <w:r w:rsidR="0031559B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r w:rsidR="0031559B" w:rsidRPr="0031559B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A2260E">
        <w:rPr>
          <w:rFonts w:ascii="Times New Roman" w:hAnsi="Times New Roman" w:cs="Times New Roman"/>
        </w:rPr>
        <w:t>Бородиновского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A2260E">
        <w:rPr>
          <w:rFonts w:ascii="Times New Roman" w:hAnsi="Times New Roman" w:cs="Times New Roman"/>
        </w:rPr>
        <w:t>Бородиновского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A2260E">
        <w:rPr>
          <w:rFonts w:ascii="Times New Roman" w:hAnsi="Times New Roman" w:cs="Times New Roman"/>
        </w:rPr>
        <w:t>Бородиновского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r w:rsidRPr="009C598F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A2260E">
        <w:rPr>
          <w:rFonts w:ascii="Times New Roman" w:hAnsi="Times New Roman" w:cs="Times New Roman"/>
        </w:rPr>
        <w:t xml:space="preserve">Бородиновского </w:t>
      </w:r>
      <w:r w:rsidR="00F24F88">
        <w:rPr>
          <w:rFonts w:ascii="Times New Roman" w:hAnsi="Times New Roman" w:cs="Times New Roman"/>
        </w:rPr>
        <w:t>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A2260E">
        <w:rPr>
          <w:rFonts w:ascii="Times New Roman" w:hAnsi="Times New Roman" w:cs="Times New Roman"/>
        </w:rPr>
        <w:t>Бородиновского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proofErr w:type="gramStart"/>
      <w:r w:rsidR="0015250B">
        <w:rPr>
          <w:rFonts w:ascii="Times New Roman" w:hAnsi="Times New Roman" w:cs="Times New Roman"/>
        </w:rPr>
        <w:t>,</w:t>
      </w:r>
      <w:proofErr w:type="gramEnd"/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</w:t>
      </w:r>
      <w:r w:rsidRPr="00730BB2">
        <w:rPr>
          <w:rFonts w:ascii="Times New Roman" w:hAnsi="Times New Roman" w:cs="Times New Roman"/>
        </w:rPr>
        <w:lastRenderedPageBreak/>
        <w:t>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A2260E">
        <w:rPr>
          <w:rFonts w:ascii="Times New Roman" w:hAnsi="Times New Roman" w:cs="Times New Roman"/>
        </w:rPr>
        <w:t>Бородиновского</w:t>
      </w:r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01D2F"/>
    <w:rsid w:val="0031559B"/>
    <w:rsid w:val="0032175B"/>
    <w:rsid w:val="00332C40"/>
    <w:rsid w:val="00382829"/>
    <w:rsid w:val="00390A02"/>
    <w:rsid w:val="0040397B"/>
    <w:rsid w:val="00414A56"/>
    <w:rsid w:val="00461BC6"/>
    <w:rsid w:val="00464623"/>
    <w:rsid w:val="004A782D"/>
    <w:rsid w:val="004E4545"/>
    <w:rsid w:val="005268D1"/>
    <w:rsid w:val="00545801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C3DD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2260E"/>
    <w:rsid w:val="00AB16F2"/>
    <w:rsid w:val="00AB651E"/>
    <w:rsid w:val="00AF17C4"/>
    <w:rsid w:val="00B92825"/>
    <w:rsid w:val="00BA4E51"/>
    <w:rsid w:val="00BB6521"/>
    <w:rsid w:val="00BD3211"/>
    <w:rsid w:val="00C40242"/>
    <w:rsid w:val="00CF545F"/>
    <w:rsid w:val="00D14D31"/>
    <w:rsid w:val="00D37F5C"/>
    <w:rsid w:val="00DA66CD"/>
    <w:rsid w:val="00DB01C6"/>
    <w:rsid w:val="00DC460E"/>
    <w:rsid w:val="00DC48BA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Бородиновка адм</cp:lastModifiedBy>
  <cp:revision>57</cp:revision>
  <cp:lastPrinted>2015-02-24T04:49:00Z</cp:lastPrinted>
  <dcterms:created xsi:type="dcterms:W3CDTF">2014-08-15T09:01:00Z</dcterms:created>
  <dcterms:modified xsi:type="dcterms:W3CDTF">2020-11-09T11:42:00Z</dcterms:modified>
</cp:coreProperties>
</file>