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70" w:rsidRDefault="00397770" w:rsidP="00397770">
      <w:pPr>
        <w:spacing w:before="100" w:beforeAutospacing="1" w:after="100" w:afterAutospacing="1" w:line="240" w:lineRule="auto"/>
        <w:ind w:left="708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70" w:rsidRDefault="00397770" w:rsidP="0039777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Совет депутатов</w:t>
      </w:r>
    </w:p>
    <w:p w:rsidR="00397770" w:rsidRDefault="00397770" w:rsidP="0039777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Казановского сельского поселения</w:t>
      </w:r>
    </w:p>
    <w:p w:rsidR="00397770" w:rsidRDefault="00397770" w:rsidP="00397770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p w:rsidR="00397770" w:rsidRDefault="00397770" w:rsidP="0039777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Челябинской области</w:t>
      </w:r>
    </w:p>
    <w:p w:rsidR="00397770" w:rsidRDefault="00397770" w:rsidP="0039777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97770" w:rsidRDefault="00397770" w:rsidP="00397770">
      <w:pPr>
        <w:tabs>
          <w:tab w:val="left" w:pos="34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397770" w:rsidRPr="005A45A7" w:rsidRDefault="00397770" w:rsidP="00397770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</w:p>
    <w:p w:rsidR="00397770" w:rsidRPr="005A45A7" w:rsidRDefault="00397770" w:rsidP="00397770">
      <w:pPr>
        <w:tabs>
          <w:tab w:val="left" w:pos="3400"/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 w:rsidRPr="005A45A7">
        <w:rPr>
          <w:rFonts w:ascii="Times New Roman" w:hAnsi="Times New Roman"/>
          <w:sz w:val="24"/>
          <w:szCs w:val="24"/>
        </w:rPr>
        <w:t>от «</w:t>
      </w:r>
      <w:r w:rsidR="005A45A7" w:rsidRPr="005A45A7">
        <w:rPr>
          <w:rFonts w:ascii="Times New Roman" w:hAnsi="Times New Roman"/>
          <w:sz w:val="24"/>
          <w:szCs w:val="24"/>
        </w:rPr>
        <w:t>23</w:t>
      </w:r>
      <w:r w:rsidRPr="005A45A7">
        <w:rPr>
          <w:rFonts w:ascii="Times New Roman" w:hAnsi="Times New Roman"/>
          <w:sz w:val="24"/>
          <w:szCs w:val="24"/>
        </w:rPr>
        <w:t xml:space="preserve"> » </w:t>
      </w:r>
      <w:r w:rsidR="005A45A7" w:rsidRPr="005A45A7">
        <w:rPr>
          <w:rFonts w:ascii="Times New Roman" w:hAnsi="Times New Roman"/>
          <w:sz w:val="24"/>
          <w:szCs w:val="24"/>
        </w:rPr>
        <w:t>октября</w:t>
      </w:r>
      <w:r w:rsidRPr="005A45A7">
        <w:rPr>
          <w:rFonts w:ascii="Times New Roman" w:hAnsi="Times New Roman"/>
          <w:sz w:val="24"/>
          <w:szCs w:val="24"/>
        </w:rPr>
        <w:t xml:space="preserve">2013г                  </w:t>
      </w:r>
      <w:r w:rsidRPr="005A45A7">
        <w:rPr>
          <w:rFonts w:ascii="Times New Roman" w:hAnsi="Times New Roman"/>
          <w:sz w:val="24"/>
          <w:szCs w:val="24"/>
        </w:rPr>
        <w:tab/>
        <w:t xml:space="preserve">                                                    №</w:t>
      </w:r>
      <w:r w:rsidR="005A45A7" w:rsidRPr="005A45A7">
        <w:rPr>
          <w:rFonts w:ascii="Times New Roman" w:hAnsi="Times New Roman"/>
          <w:sz w:val="24"/>
          <w:szCs w:val="24"/>
        </w:rPr>
        <w:t>21</w:t>
      </w:r>
    </w:p>
    <w:p w:rsidR="00397770" w:rsidRPr="005A45A7" w:rsidRDefault="00397770" w:rsidP="0039777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A45A7">
        <w:rPr>
          <w:rFonts w:ascii="Times New Roman" w:hAnsi="Times New Roman"/>
          <w:b/>
          <w:bCs/>
          <w:kern w:val="36"/>
          <w:sz w:val="24"/>
          <w:szCs w:val="24"/>
        </w:rPr>
        <w:t xml:space="preserve">Об утверждении Положения </w:t>
      </w:r>
    </w:p>
    <w:p w:rsidR="00397770" w:rsidRPr="005A45A7" w:rsidRDefault="00397770" w:rsidP="0039777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A45A7">
        <w:rPr>
          <w:rFonts w:ascii="Times New Roman" w:hAnsi="Times New Roman"/>
          <w:b/>
          <w:bCs/>
          <w:kern w:val="36"/>
          <w:sz w:val="24"/>
          <w:szCs w:val="24"/>
        </w:rPr>
        <w:t xml:space="preserve">об автомобильных дорогах и </w:t>
      </w:r>
    </w:p>
    <w:p w:rsidR="00397770" w:rsidRPr="005A45A7" w:rsidRDefault="00397770" w:rsidP="0039777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A45A7">
        <w:rPr>
          <w:rFonts w:ascii="Times New Roman" w:hAnsi="Times New Roman"/>
          <w:b/>
          <w:bCs/>
          <w:kern w:val="36"/>
          <w:sz w:val="24"/>
          <w:szCs w:val="24"/>
        </w:rPr>
        <w:t xml:space="preserve">организации дорожной деятельности </w:t>
      </w:r>
    </w:p>
    <w:p w:rsidR="00397770" w:rsidRPr="005A45A7" w:rsidRDefault="00397770" w:rsidP="0039777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A45A7">
        <w:rPr>
          <w:rFonts w:ascii="Times New Roman" w:hAnsi="Times New Roman"/>
          <w:b/>
          <w:bCs/>
          <w:kern w:val="36"/>
          <w:sz w:val="24"/>
          <w:szCs w:val="24"/>
        </w:rPr>
        <w:t>на территории Казановского</w:t>
      </w:r>
    </w:p>
    <w:p w:rsidR="00397770" w:rsidRPr="005A45A7" w:rsidRDefault="00397770" w:rsidP="0039777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A45A7"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сельского поселения</w:t>
      </w:r>
    </w:p>
    <w:p w:rsidR="00397770" w:rsidRPr="005A45A7" w:rsidRDefault="00397770" w:rsidP="00397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770" w:rsidRPr="005A45A7" w:rsidRDefault="00397770" w:rsidP="0039777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A45A7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г. N 131-ФЗ «Об общих принципах организации местного самоуправления в Российской Федерации», Федеральным законом от 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Казановского сельского поселения</w:t>
      </w:r>
      <w:proofErr w:type="gramEnd"/>
    </w:p>
    <w:p w:rsidR="00397770" w:rsidRPr="005A45A7" w:rsidRDefault="00397770" w:rsidP="003977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45A7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 w:rsidRPr="005A45A7">
        <w:rPr>
          <w:rFonts w:ascii="Times New Roman" w:hAnsi="Times New Roman"/>
          <w:b/>
          <w:sz w:val="24"/>
          <w:szCs w:val="24"/>
        </w:rPr>
        <w:t>КАЗАНОВСКОГО</w:t>
      </w:r>
      <w:r w:rsidRPr="005A45A7">
        <w:rPr>
          <w:rFonts w:ascii="Times New Roman" w:hAnsi="Times New Roman"/>
          <w:sz w:val="24"/>
          <w:szCs w:val="24"/>
        </w:rPr>
        <w:t xml:space="preserve"> </w:t>
      </w:r>
      <w:r w:rsidRPr="005A45A7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97770" w:rsidRPr="005A45A7" w:rsidRDefault="00397770" w:rsidP="003977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45A7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397770" w:rsidRPr="005A45A7" w:rsidRDefault="00397770" w:rsidP="00397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5A7">
        <w:rPr>
          <w:rFonts w:ascii="Times New Roman" w:hAnsi="Times New Roman"/>
          <w:sz w:val="24"/>
          <w:szCs w:val="24"/>
        </w:rPr>
        <w:t xml:space="preserve">Утвердить Положение об автомобильных дорогах и организации дорожной деятельности на территории Казановского сельского поселения </w:t>
      </w:r>
      <w:proofErr w:type="gramStart"/>
      <w:r w:rsidRPr="005A45A7">
        <w:rPr>
          <w:rFonts w:ascii="Times New Roman" w:hAnsi="Times New Roman"/>
          <w:sz w:val="24"/>
          <w:szCs w:val="24"/>
        </w:rPr>
        <w:t xml:space="preserve">согласно </w:t>
      </w:r>
      <w:r w:rsidRPr="005A45A7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Pr="005A45A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7770" w:rsidRPr="005A45A7" w:rsidRDefault="00397770" w:rsidP="00397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5A7">
        <w:rPr>
          <w:rFonts w:ascii="Times New Roman" w:hAnsi="Times New Roman" w:cs="Times New Roman"/>
          <w:sz w:val="24"/>
          <w:szCs w:val="24"/>
        </w:rPr>
        <w:t>Утвердить перечень автомобильных дорог общего пользования местного значения Казановского сельского поселения согласно приложению № 2.</w:t>
      </w:r>
    </w:p>
    <w:p w:rsidR="00397770" w:rsidRPr="005A45A7" w:rsidRDefault="005A45A7" w:rsidP="003977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5A7">
        <w:rPr>
          <w:rFonts w:ascii="Times New Roman" w:hAnsi="Times New Roman" w:cs="Times New Roman"/>
          <w:sz w:val="24"/>
          <w:szCs w:val="24"/>
        </w:rPr>
        <w:t>3</w:t>
      </w:r>
      <w:r w:rsidR="00397770" w:rsidRPr="005A4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7770" w:rsidRPr="005A45A7">
        <w:rPr>
          <w:rFonts w:ascii="Times New Roman" w:hAnsi="Times New Roman" w:cs="Times New Roman"/>
          <w:sz w:val="24"/>
          <w:szCs w:val="24"/>
          <w:highlight w:val="yellow"/>
        </w:rPr>
        <w:t>Контроль за</w:t>
      </w:r>
      <w:proofErr w:type="gramEnd"/>
      <w:r w:rsidR="00397770" w:rsidRPr="005A45A7">
        <w:rPr>
          <w:rFonts w:ascii="Times New Roman" w:hAnsi="Times New Roman" w:cs="Times New Roman"/>
          <w:sz w:val="24"/>
          <w:szCs w:val="24"/>
          <w:highlight w:val="yellow"/>
        </w:rPr>
        <w:t xml:space="preserve"> исполнением настоящего положения возложить на </w:t>
      </w:r>
      <w:r w:rsidR="00397770" w:rsidRPr="005A45A7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бюджету, налогам и вопросам собственности </w:t>
      </w:r>
    </w:p>
    <w:p w:rsidR="00397770" w:rsidRPr="005A45A7" w:rsidRDefault="00397770" w:rsidP="003977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5A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на официальном сайте Администрации </w:t>
      </w:r>
      <w:proofErr w:type="spellStart"/>
      <w:r w:rsidRPr="005A45A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A45A7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Сельские поселения.</w:t>
      </w:r>
    </w:p>
    <w:p w:rsidR="00397770" w:rsidRPr="005A45A7" w:rsidRDefault="00397770" w:rsidP="003977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5A7">
        <w:rPr>
          <w:rFonts w:ascii="Times New Roman" w:hAnsi="Times New Roman" w:cs="Times New Roman"/>
          <w:sz w:val="24"/>
          <w:szCs w:val="24"/>
        </w:rPr>
        <w:t xml:space="preserve">Глава Казановского сельского поселения                                    В. В. </w:t>
      </w:r>
      <w:proofErr w:type="spellStart"/>
      <w:r w:rsidRPr="005A45A7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</w:p>
    <w:p w:rsidR="00397770" w:rsidRPr="005A45A7" w:rsidRDefault="00397770" w:rsidP="003977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97770" w:rsidRDefault="00397770" w:rsidP="003977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A45A7">
        <w:rPr>
          <w:rFonts w:ascii="Times New Roman" w:hAnsi="Times New Roman"/>
          <w:sz w:val="24"/>
          <w:szCs w:val="24"/>
        </w:rPr>
        <w:t>23.10.2013</w:t>
      </w:r>
      <w:r>
        <w:rPr>
          <w:rFonts w:ascii="Times New Roman" w:hAnsi="Times New Roman"/>
          <w:sz w:val="24"/>
          <w:szCs w:val="24"/>
        </w:rPr>
        <w:t xml:space="preserve"> года  №</w:t>
      </w:r>
      <w:r w:rsidR="005A45A7">
        <w:rPr>
          <w:rFonts w:ascii="Times New Roman" w:hAnsi="Times New Roman"/>
          <w:sz w:val="24"/>
          <w:szCs w:val="24"/>
        </w:rPr>
        <w:t>21</w:t>
      </w:r>
    </w:p>
    <w:p w:rsidR="00397770" w:rsidRDefault="00397770" w:rsidP="00397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97770" w:rsidRDefault="00397770" w:rsidP="00397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автомобильных дорогах и организации дорожной деятельности</w:t>
      </w:r>
    </w:p>
    <w:p w:rsidR="00397770" w:rsidRDefault="00397770" w:rsidP="00397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Казановского сельского поселения</w:t>
      </w:r>
    </w:p>
    <w:p w:rsidR="00397770" w:rsidRDefault="00397770" w:rsidP="0039777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Конституцией Российской Федерации, с Федеральным законом от 6 октября 2003 г. N 131-ФЗ «Об общих принципах организации местного самоуправления в Российской Федерации», Федеральным законом от 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Казановского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Положение регулирует отношения, возникающие в связи с использованием автомобильных дорог и осуществлением дорожной деятельности на территории Казановского сельского поселения.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Действие настоящего Положения распространяется на автомобильные дороги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5A7">
        <w:rPr>
          <w:rFonts w:ascii="Times New Roman" w:hAnsi="Times New Roman"/>
          <w:sz w:val="24"/>
          <w:szCs w:val="24"/>
        </w:rPr>
        <w:t>населенного</w:t>
      </w:r>
      <w:proofErr w:type="gramEnd"/>
      <w:r w:rsidR="005A45A7">
        <w:rPr>
          <w:rFonts w:ascii="Times New Roman" w:hAnsi="Times New Roman"/>
          <w:sz w:val="24"/>
          <w:szCs w:val="24"/>
        </w:rPr>
        <w:t xml:space="preserve"> пункта</w:t>
      </w:r>
      <w:r>
        <w:rPr>
          <w:rFonts w:ascii="Times New Roman" w:hAnsi="Times New Roman"/>
          <w:sz w:val="24"/>
          <w:szCs w:val="24"/>
        </w:rPr>
        <w:t xml:space="preserve"> (далее - автомобильные дороги).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Целями настоящего Положения являются: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основ функционирования автомобильных дорог, их использования, осуществления дорожной деятельности;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управления в области дорожной деятельности;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обеспечение сохранности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дорог, улучшение их технического состояния;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содействие внедрению перспективных технологий и стандартов в области дорожной деятельности;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обеспечение эффективной и добросовестной конкуренции на рынке работ и (или) услуг при осуществлении дорожной деятельности;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улучшение инвестиционного климата в области использования автомобильных дорог и осуществления дорожной деятельности.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Основные понятия, используемые в настоящем Положении: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rFonts w:ascii="Times New Roman" w:hAnsi="Times New Roman"/>
          <w:sz w:val="24"/>
          <w:szCs w:val="24"/>
        </w:rPr>
        <w:t>шумозащитные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ветрозащитные устройства; подобные сооружения;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</w:t>
      </w:r>
      <w:r>
        <w:rPr>
          <w:rFonts w:ascii="Times New Roman" w:hAnsi="Times New Roman"/>
          <w:sz w:val="24"/>
          <w:szCs w:val="24"/>
        </w:rPr>
        <w:lastRenderedPageBreak/>
        <w:t>переправы по льду, путепроводы, трубопроводы, тоннели, эстакады, подобные сооружения);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производственные объекты - сооружения, используемые при капитальном ремонте, ремонте, содержании автомобильных дорог;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ведущие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платная автомобильная дорога - автомобильная дорога, использование которой осуществляется на платной основе в соответствии с настоящим Положением;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16)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Классификация автомобильных дорог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Автомобильные дороги в зависимости от их значения подразделяются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автомобильные дороги федерального значения;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автомобильные дороги регионального и межмуниципального значения;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автомобильные дороги местного значения;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частные автомобильные дороги.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 автомобильным дорогам не 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 </w:t>
      </w:r>
      <w:r>
        <w:rPr>
          <w:rFonts w:ascii="Times New Roman" w:hAnsi="Times New Roman"/>
          <w:sz w:val="24"/>
          <w:szCs w:val="24"/>
          <w:highlight w:val="yellow"/>
        </w:rPr>
        <w:t>Перечень автомобильных дорог не общего пользования местного значения может утверждаться органом местного самоуправления.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 общего пользования.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автомагистрали, скоростные автомобильные дороги и обычные автомобильные дороги.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 автомагистралям относятся автомобильные дороги, которые не предназначены для обслуживания прилегающих территорий: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которые имеют на всей своей протяженности несколько проезжих частей и центральную разделительную полосу, не предназначенную для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которые не пересекают на одном уровне иные автомобильные дороги, а также железные дороги, трамвайные пути, велосипедные и пешеходные дорожки;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доступ на которые возможен только через пересечения на разных уровнях с иными автомобильными дорогами, предусмотренные не чаще чем через каждые пять километров;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 проезжей части или проезжих </w:t>
      </w:r>
      <w:proofErr w:type="gramStart"/>
      <w:r>
        <w:rPr>
          <w:rFonts w:ascii="Times New Roman" w:hAnsi="Times New Roman"/>
          <w:sz w:val="24"/>
          <w:szCs w:val="24"/>
        </w:rPr>
        <w:t>частях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запрещены остановки и стоянки транспортных средств;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которые оборудованы специальными местами отдыха и площадками для стоянки транспортных средств.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Автомобильные дороги, относящиеся к автомагистралям, должны быть специально обозначены в качестве автомагистралей.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К скоростным автомобильным дорогам относятся автомобильные дороги, доступ на которые возможен только через транспортные развязки или регулируемые перекрестки,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Обычные автомобильные дороги могут иметь одну или несколько проезжих частей.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свойств, автомобильных дорог в порядке, установленном Правительством Российской Федерации.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18. Автомобильные дороги должны иметь идентификационные номера. Идентификационные номера присваиваются: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1) органами местного самоуправления поселения - автомобильным дорогам местного значения поселений;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2) физическими или юридическими лицами, являющимися собственниками частных автомобильных дорог, - частным автомобильным дорогам.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19. Идентификационный номер автомобильной дороги должен указываться соответственно в перечне автомобильных дорог органом местного самоуправления.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Единый реестр автомобильных дорог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единый реестр автомобильных дорог (далее также - реестр) представляет собой информационный ресурс и содержит сведения об автомобильных дорогах.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и ведение реестра осуществляются отделом администрации Казановского сельского поселения, выполняющим функции по управлению муниципальным имуществом, на основании данных учета автомобильных дорог.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ведение реестра осуществляется на бумажных и (или) электронных носителях.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реестр вносятся следующие сведения об автомобильной дороге: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сведения о собственнике, владельце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идентификационный номер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протяженность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соответствии автомобильной дороги и ее участков техническим характеристикам класса и категории автомобильной дороги;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иные сведения.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Казановского сельского поселения в области использования автомобильных дорог, находящихся в собственности поселения и осуществления дорожной деятельности относятся: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утверждение реестра автомобильных дорог общего пользования местного значения, автомобильных дорог не общего пользования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осуществление дорожной деятельности в отношении автомобильных дорог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информационное обеспечение пользователей автомобильными дорогами общего пользования местного значения;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утверждение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осуществление иных полномочий, в соответствии с законодательством и нормативно правовыми актами органов местного самоуправления.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Дорожная деятельность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Планирование и осуществление дорожной деятельности на территории Казановского сельского поселения осуществляется администрацией Казановского сельского поселения на основании разработанных и утвержденных программ развития дорожного хозяйства поселения.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 и настоящим Положением.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содержания автомобильных дорог устанавливается нормативно-правовыми актами Казановского сельского поселения.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Классификация работ по содержанию автомобильных дорог устанавливается согласно техническому заданию, выставленному на торги по отбору подрядной организации.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установленном Правительством Российской Федерации,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Классификация работ по ремонту автомобильных дорог устанавливается согласно техническому заданию, выставленному на торги по отбору подрядной организации.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Прокладка или переустройство инженерных коммуникаций в границах полосы отвода, придорожных полос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выдача разрешения на строительство).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случае прокладки или переустройства инженерных коммуникаций в границах полосы отвода, придорожных полос автомобильной дороги разрешение на строительство выдается в порядке, установленном Градостроительным кодексом Российской Федерации – администрацией Казановского сельского поселения. В случае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Строительство, реконструкция, капитальный ремонт являющихся сооружениями пересечения автомобильной дороги с другими автомобильными дорогами (далее также - пересечение) и примыкания автомобильной дороги к другой автомобильной дороге (далее также - примыкание) допускаются при наличии разрешения на строительство, выдаваемого в соответствии с Градостроительным кодексом Российской Федерации и настоящим Положением, и согласия в письменной форме владельцев автомобильных дорог.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 на расстояние, размер которого должен быть не менее установленного техническими регламентами размера.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Ремонт пересечений и примыканий в отношении автомобильных дорог допускается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осуществляющие строительство, реконструкцию, капитальный ремонт, ремонт пересечений или примыканий без разрешения на строительство,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</w:t>
      </w:r>
      <w:r>
        <w:rPr>
          <w:rFonts w:ascii="Times New Roman" w:hAnsi="Times New Roman"/>
          <w:sz w:val="24"/>
          <w:szCs w:val="24"/>
        </w:rPr>
        <w:lastRenderedPageBreak/>
        <w:t>снос незаконно возведенных сооружений, иных объектов и привести автомобильные дороги в первоначальное состояние.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Пересечение автомобильных дорог железнодорожными путями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пересечений автомобильных дорог железнодорожными путями на одном уровне (далее - железнодорожные переезды) и на разных уровнях осуществляется в соответствии с настоящим Положением, Федеральным законом о железнодорожном транспорте, Федеральным законом о безопасности дорожного движения, требованиями технических регламентов, иными нормативными правовыми актами Российской Федерации;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владельцы железнодорожных путей обязаны оборудовать железнодорожные переезды устройствами, предназначенными для обеспечения безопасности движения железнодорожного транспорта,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следования), в соответствии с техническими регламентами, устанавливающими обязательные требования к эксплуатации железнодорожных переездов;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владельцы автомобильных дорог вправе требовать от владельцев железнодорожных путей установки на железнодорожных переездах устройств, предназначенных для обеспечения безопасности дорожного движения, а также обязаны принимать по требованию владельцев железнодорожных путей меры в случаях, если дорожные сооружения угрожают безопасности движения железнодорожного транспорта.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Обеспечение автомобильных дорог объектами дорожного сервиса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случаях строительства, реконструкции, капитального ремонта объектов дорожного сервиса в границах придорожных полос, полосы отвода автомобильной дороги разрешение на строительство выдается в порядке, установленном Градостроительным кодексом Российской Федерации, администрацией Казановского сельского поселения, если строительство, реконструкцию, капитальный ремонт таких объектов планируется осуществлять в границах поселения;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</w:t>
      </w:r>
      <w:r>
        <w:rPr>
          <w:rFonts w:ascii="Times New Roman" w:hAnsi="Times New Roman"/>
          <w:sz w:val="24"/>
          <w:szCs w:val="24"/>
        </w:rPr>
        <w:lastRenderedPageBreak/>
        <w:t>ремонту и содержанию автомобильных дорог, установленной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Мобилизационная подготовка автомобильных дорог осуществляется владельцами автомобильных дорог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Предоставление земельных участков, находящихся в государственной или муниципальной собственности, для размещения автомобильных дорог осуществляется в соответствии с земельным законодательством.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Порядок подготовки документации по планировке территории, предназначенной для размещения автомобильных дорог федерального значения,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в соответствии с Градостроительным кодексом Российской Федерации.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границах полосы отвода автомобильной дороги, за исключением случаев, предусмотренных настоящим Положением, запрещаются: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Придорожные полосы автомобильных дорог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двадцати пяти метров - для автомобильных дорог пятой категории;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25. </w:t>
      </w:r>
      <w:r>
        <w:rPr>
          <w:rFonts w:ascii="Times New Roman" w:hAnsi="Times New Roman"/>
          <w:sz w:val="24"/>
          <w:szCs w:val="24"/>
          <w:highlight w:val="yellow"/>
        </w:rPr>
        <w:t>Решение об установлении границ придорожных полос автомобильных дорог местного значения или об изменении границ таких придорожных полос принимается соответствующим органом местного самоуправления.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Решение об установлении границ придорожных полос частных автомобильных дорог или об изменении границ таких придорожных полос принимается администрацией Казановского сельского поселения в отношении частных автомобильных дорог, которые расположены в границах поселения или строительство которых планируется осуществлять в границах поселения.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Орган местного самоуправления, принявший решение об установлении границ придорожных полос автомобильных дорог местного значения или об изменении границ таких придорожных полос, в течение семи дней со дня принятия такого решения направляют копию такого решения в орган местного самоуправления муниципального района, в отношении территорий которых принято такое решение.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Порядок установления и использования придорожных полос, автомобильных дорог местного значения может устанавливаться администрацией Казановского сельского поселения.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Использование автомобильных дорог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 использования автомобильных дорог общего пользования имеют физические и юридические лица, если иное не предусмотрено законодательством Российской Федерации.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Использование автомобильных дорог местного значения осуществляется в соответствии с настоящим Положением,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Пользователи автомобильными дорогами имеют право: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свободно и бесплатно осуществлять проезд транспортных средств, перевозки пассажиров, грузов по автомобильным дорогам общего пользования,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Положением;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получать компенсацию вреда, причиненного их жизни, здоровью или имуществу в случае строительства, реконструкции, капитального ремонта, ремонта и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вследствие нарушений требований настоящего Положения, требований технических регламентов лицами, осуществляющими строительство, </w:t>
      </w:r>
      <w:r>
        <w:rPr>
          <w:rFonts w:ascii="Times New Roman" w:hAnsi="Times New Roman"/>
          <w:sz w:val="24"/>
          <w:szCs w:val="24"/>
        </w:rPr>
        <w:lastRenderedPageBreak/>
        <w:t>реконструкцию, капитальный ремонт, ремонт и содержание автомобильных дорог, в порядке, предусмотренном Гражданским кодексом;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получать оперативную информацию о маршрутах транспортных средств по автомобильным дорогам, об условиях, о временных ограничении и прекращении движения транспортных средств по автомобильным дорогам, допустимых нагрузках в расчете на одну ось, скорости движения транспортных средств и об иных предусмотренных настоящим Положением сведениях;</w:t>
      </w:r>
      <w:proofErr w:type="gramEnd"/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пользоваться иными правами, предусмотренными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Пользователям автомобильными дорогами запрещается: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Положением;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загрязнять дорожное покрытие, полосы отвода и придорожные полосы автомобильных дорог;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использовать водоотводные сооружения автомобильных дорог для стока или сброса вод;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с д</w:t>
      </w:r>
      <w:proofErr w:type="gramEnd"/>
      <w:r>
        <w:rPr>
          <w:rFonts w:ascii="Times New Roman" w:hAnsi="Times New Roman"/>
          <w:sz w:val="24"/>
          <w:szCs w:val="24"/>
        </w:rPr>
        <w:t>орожным покрытием;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создавать условия, препятствующие обеспечению безопасности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нарушать другие установленные настоящим Положением и другими нормативно-правовыми актами требования к ограничению использования автомобильных дорог, их полос отвода и придорожных полос.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Временные ограничение или прекращение движения транспортных средств по автомобильным дорогам могут устанавливаться: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реконструкции, капитальном ремонте и ремонте автомобильных дорог;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иных предусмотренных федеральными законами случаях.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В случае принятия решений о временных ограничении или прекращении движения транспортных средств по автомобильным дорогам администрация Казановского сельского поселения обязана принять меры по организации дорожного движения, в том числе посредством устройства объездов.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Движение по автомобильным дорогам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Для получения специального разрешения, указанного в пункте 10, требуется: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возмещение владельцам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highlight w:val="yellow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Выдача специального разрешения</w:t>
      </w:r>
      <w:r>
        <w:rPr>
          <w:rFonts w:ascii="Times New Roman" w:hAnsi="Times New Roman"/>
          <w:sz w:val="24"/>
          <w:szCs w:val="24"/>
        </w:rPr>
        <w:t>, указанного в пункте 10 настоящей статьи, осуществляется администрацией Казановского сельского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</w:t>
      </w:r>
      <w:proofErr w:type="gramEnd"/>
      <w:r>
        <w:rPr>
          <w:rFonts w:ascii="Times New Roman" w:hAnsi="Times New Roman"/>
          <w:sz w:val="24"/>
          <w:szCs w:val="24"/>
        </w:rPr>
        <w:t>, регионального или межмуниципального, местного значения муниципального района, участкам таких автомобильных дорог.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highlight w:val="yellow"/>
        </w:rPr>
        <w:t>За выдачу специального разрешения уплачивается государственная пошлина в соответствии с законодательством Российской Федерации о налогах и сборах.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Размер вреда, причиняемого транспортными средствами, осуществляющими перевозки тяжеловесных грузов, определяется администрацией Казановского сельского поселения в случае движения таких транспортных средств по автомобильным дорогам местного значения.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В случаях, если для движения транспортного средств, осуществляющего перевозки опасных,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таких автомобильных дорог, сооружений и инженерных коммуникаций расходы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указанной оценки и принятие указанных мер до получения специального разрешения.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 дорожной деятельности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Финансовое обеспечение расходных обязательств по осуществлению дорожной деятельности в отношении автомобильных дорог, расположенных в границах </w:t>
      </w:r>
      <w:r w:rsidR="005A45A7">
        <w:rPr>
          <w:rFonts w:ascii="Times New Roman" w:hAnsi="Times New Roman"/>
          <w:sz w:val="24"/>
          <w:szCs w:val="24"/>
        </w:rPr>
        <w:t>населенного пункта,</w:t>
      </w:r>
      <w:r>
        <w:rPr>
          <w:rFonts w:ascii="Times New Roman" w:hAnsi="Times New Roman"/>
          <w:sz w:val="24"/>
          <w:szCs w:val="24"/>
        </w:rPr>
        <w:t xml:space="preserve"> проводится за счет средств бюджета Казановского сельского поселения и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значения в соответствие с требованиями технических регламентов.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Финансирование затрат, связанных с осуществлением дорожной деятельности в отношении частных автомобильных дорог: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проектирование, строительство частных автомобильных дорог осуществляются за счет средств застройщиков и иных не запрещенных законом источников;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реконструкция, капитальный ремонт, ремонт, содержание частных автомобильных дорог осуществляются за счет средств их владельцев и иных не запрещенных законом источников.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за нарушение законодательства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об автомобильных дорогах</w:t>
      </w:r>
    </w:p>
    <w:p w:rsidR="00397770" w:rsidRDefault="00397770" w:rsidP="0039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 дорожной деятельности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настоящее Положение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397770" w:rsidRDefault="00397770" w:rsidP="003977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397770" w:rsidRDefault="00397770" w:rsidP="00397770">
      <w:pPr>
        <w:spacing w:after="0" w:line="240" w:lineRule="auto"/>
        <w:jc w:val="both"/>
        <w:rPr>
          <w:rFonts w:ascii="Calibri" w:hAnsi="Calibri"/>
        </w:rPr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both"/>
      </w:pP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Решениею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Казановского  сельского поселения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A45A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» </w:t>
      </w:r>
      <w:r w:rsidR="005A45A7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2013 года №</w:t>
      </w:r>
      <w:r w:rsidR="005A45A7">
        <w:rPr>
          <w:rFonts w:ascii="Times New Roman" w:hAnsi="Times New Roman"/>
          <w:sz w:val="24"/>
          <w:szCs w:val="24"/>
        </w:rPr>
        <w:t>21</w:t>
      </w:r>
    </w:p>
    <w:p w:rsidR="00397770" w:rsidRDefault="00397770" w:rsidP="00397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770" w:rsidRDefault="00397770" w:rsidP="00397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ПЕРЧЕНЬ (Образец)</w:t>
      </w:r>
    </w:p>
    <w:p w:rsidR="00397770" w:rsidRDefault="00397770" w:rsidP="00397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397770" w:rsidRDefault="00397770" w:rsidP="00397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397770" w:rsidRDefault="00397770" w:rsidP="00397770">
      <w:pPr>
        <w:spacing w:after="0" w:line="240" w:lineRule="auto"/>
        <w:jc w:val="center"/>
        <w:rPr>
          <w:rFonts w:ascii="Calibri" w:hAnsi="Calibri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236"/>
        <w:gridCol w:w="1695"/>
        <w:gridCol w:w="1981"/>
        <w:gridCol w:w="1276"/>
        <w:gridCol w:w="1140"/>
        <w:gridCol w:w="1423"/>
        <w:gridCol w:w="1138"/>
      </w:tblGrid>
      <w:tr w:rsidR="00397770" w:rsidTr="003E5A7C">
        <w:tc>
          <w:tcPr>
            <w:tcW w:w="1236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собственнике, владельце  автомобильной дороги</w:t>
            </w:r>
          </w:p>
        </w:tc>
        <w:tc>
          <w:tcPr>
            <w:tcW w:w="1695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Автомобильной дороги</w:t>
            </w:r>
          </w:p>
        </w:tc>
        <w:tc>
          <w:tcPr>
            <w:tcW w:w="1981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276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Протяжённость автомобильной дороги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соответствии автодороги и её участков техническим характеристикам класса и категории автомобильной дороги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 автомобильной дороги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сведения</w:t>
            </w:r>
          </w:p>
        </w:tc>
      </w:tr>
      <w:tr w:rsidR="00397770" w:rsidTr="003E5A7C">
        <w:tc>
          <w:tcPr>
            <w:tcW w:w="1236" w:type="dxa"/>
            <w:vMerge w:val="restart"/>
            <w:hideMark/>
          </w:tcPr>
          <w:p w:rsidR="00397770" w:rsidRDefault="00397770" w:rsidP="005A4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5A45A7">
              <w:rPr>
                <w:rFonts w:ascii="Times New Roman" w:hAnsi="Times New Roman"/>
                <w:sz w:val="20"/>
                <w:szCs w:val="20"/>
              </w:rPr>
              <w:t xml:space="preserve"> Казановского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ИНН </w:t>
            </w:r>
            <w:r w:rsidR="005A45A7">
              <w:rPr>
                <w:rFonts w:ascii="Times New Roman" w:hAnsi="Times New Roman"/>
                <w:sz w:val="20"/>
                <w:szCs w:val="20"/>
              </w:rPr>
              <w:t>7428002816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КПП </w:t>
            </w:r>
            <w:r w:rsidR="005A45A7">
              <w:rPr>
                <w:rFonts w:ascii="Times New Roman" w:hAnsi="Times New Roman"/>
                <w:sz w:val="20"/>
                <w:szCs w:val="20"/>
              </w:rPr>
              <w:t>742801001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ОКАТО </w:t>
            </w:r>
            <w:r w:rsidR="005A45A7">
              <w:rPr>
                <w:rFonts w:ascii="Times New Roman" w:hAnsi="Times New Roman"/>
                <w:sz w:val="20"/>
                <w:szCs w:val="20"/>
              </w:rPr>
              <w:t>75214822000</w:t>
            </w:r>
          </w:p>
        </w:tc>
        <w:tc>
          <w:tcPr>
            <w:tcW w:w="1695" w:type="dxa"/>
            <w:hideMark/>
          </w:tcPr>
          <w:p w:rsidR="005A45A7" w:rsidRDefault="005A45A7" w:rsidP="005A4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 от д.120</w:t>
            </w:r>
            <w:r w:rsidR="00E95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ул.Центральная </w:t>
            </w:r>
            <w:r w:rsidR="00E9527C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proofErr w:type="spellStart"/>
            <w:r w:rsidR="00E9527C">
              <w:rPr>
                <w:rFonts w:ascii="Times New Roman" w:hAnsi="Times New Roman"/>
                <w:sz w:val="20"/>
                <w:szCs w:val="20"/>
              </w:rPr>
              <w:t>автодор</w:t>
            </w:r>
            <w:proofErr w:type="spellEnd"/>
            <w:r w:rsidR="00E9527C">
              <w:rPr>
                <w:rFonts w:ascii="Times New Roman" w:hAnsi="Times New Roman"/>
                <w:sz w:val="20"/>
                <w:szCs w:val="20"/>
              </w:rPr>
              <w:t>. Варна-Алексеевка</w:t>
            </w:r>
          </w:p>
        </w:tc>
        <w:tc>
          <w:tcPr>
            <w:tcW w:w="1981" w:type="dxa"/>
            <w:hideMark/>
          </w:tcPr>
          <w:p w:rsidR="00397770" w:rsidRDefault="005A4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97770" w:rsidRDefault="005A4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97770" w:rsidTr="003E5A7C">
        <w:tc>
          <w:tcPr>
            <w:tcW w:w="1236" w:type="dxa"/>
            <w:vMerge/>
            <w:hideMark/>
          </w:tcPr>
          <w:p w:rsidR="00397770" w:rsidRDefault="0039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97770" w:rsidRDefault="00E9527C" w:rsidP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 от д.128 ул.Центральная до д.01 ул.Набережная</w:t>
            </w:r>
          </w:p>
        </w:tc>
        <w:tc>
          <w:tcPr>
            <w:tcW w:w="1981" w:type="dxa"/>
            <w:hideMark/>
          </w:tcPr>
          <w:p w:rsidR="00397770" w:rsidRDefault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97770" w:rsidRDefault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97770" w:rsidTr="003E5A7C">
        <w:tc>
          <w:tcPr>
            <w:tcW w:w="1236" w:type="dxa"/>
            <w:vMerge/>
            <w:hideMark/>
          </w:tcPr>
          <w:p w:rsidR="00397770" w:rsidRDefault="0039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97770" w:rsidRDefault="00E9527C" w:rsidP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 от д.120 ул.Центральная до д.13 ул.Набережная</w:t>
            </w:r>
          </w:p>
        </w:tc>
        <w:tc>
          <w:tcPr>
            <w:tcW w:w="1981" w:type="dxa"/>
            <w:hideMark/>
          </w:tcPr>
          <w:p w:rsidR="00397770" w:rsidRDefault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97770" w:rsidRDefault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97770" w:rsidTr="003E5A7C">
        <w:tc>
          <w:tcPr>
            <w:tcW w:w="1236" w:type="dxa"/>
            <w:vMerge/>
            <w:hideMark/>
          </w:tcPr>
          <w:p w:rsidR="00397770" w:rsidRDefault="0039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97770" w:rsidRDefault="00E9527C" w:rsidP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 от д.114 ул.Центральная до д.20 ул.Набережная</w:t>
            </w:r>
          </w:p>
        </w:tc>
        <w:tc>
          <w:tcPr>
            <w:tcW w:w="1981" w:type="dxa"/>
            <w:hideMark/>
          </w:tcPr>
          <w:p w:rsidR="00397770" w:rsidRDefault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97770" w:rsidRDefault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97770" w:rsidTr="003E5A7C">
        <w:tc>
          <w:tcPr>
            <w:tcW w:w="1236" w:type="dxa"/>
            <w:vMerge/>
            <w:hideMark/>
          </w:tcPr>
          <w:p w:rsidR="00397770" w:rsidRDefault="0039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3143C" w:rsidRDefault="00E9527C" w:rsidP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 от д.110 ул.Центральная до д.25</w:t>
            </w:r>
          </w:p>
          <w:p w:rsidR="00397770" w:rsidRDefault="00E9527C" w:rsidP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абережная</w:t>
            </w:r>
          </w:p>
        </w:tc>
        <w:tc>
          <w:tcPr>
            <w:tcW w:w="1981" w:type="dxa"/>
            <w:hideMark/>
          </w:tcPr>
          <w:p w:rsidR="00397770" w:rsidRDefault="00E9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97770" w:rsidRDefault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97770" w:rsidTr="003E5A7C">
        <w:tc>
          <w:tcPr>
            <w:tcW w:w="1236" w:type="dxa"/>
            <w:vMerge/>
            <w:hideMark/>
          </w:tcPr>
          <w:p w:rsidR="00397770" w:rsidRDefault="0039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3143C" w:rsidRDefault="0033143C" w:rsidP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 от д.90 ул.Центральная до д.47</w:t>
            </w:r>
          </w:p>
          <w:p w:rsidR="00397770" w:rsidRDefault="0033143C" w:rsidP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абережная</w:t>
            </w:r>
          </w:p>
        </w:tc>
        <w:tc>
          <w:tcPr>
            <w:tcW w:w="1981" w:type="dxa"/>
          </w:tcPr>
          <w:p w:rsidR="00397770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97770" w:rsidRDefault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40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97770" w:rsidRDefault="0039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3143C" w:rsidTr="003E5A7C">
        <w:tc>
          <w:tcPr>
            <w:tcW w:w="1236" w:type="dxa"/>
            <w:vMerge/>
            <w:hideMark/>
          </w:tcPr>
          <w:p w:rsidR="0033143C" w:rsidRDefault="00331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3143C" w:rsidRDefault="0033143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3143C" w:rsidRDefault="0033143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</w:tc>
        <w:tc>
          <w:tcPr>
            <w:tcW w:w="1981" w:type="dxa"/>
            <w:hideMark/>
          </w:tcPr>
          <w:p w:rsidR="0033143C" w:rsidRDefault="0033143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  <w:hideMark/>
          </w:tcPr>
          <w:p w:rsidR="0033143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140" w:type="dxa"/>
            <w:hideMark/>
          </w:tcPr>
          <w:p w:rsidR="0033143C" w:rsidRDefault="0033143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hideMark/>
          </w:tcPr>
          <w:p w:rsidR="0033143C" w:rsidRDefault="0033143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  <w:hideMark/>
          </w:tcPr>
          <w:p w:rsidR="0033143C" w:rsidRDefault="0033143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3143C" w:rsidTr="003E5A7C">
        <w:tc>
          <w:tcPr>
            <w:tcW w:w="1236" w:type="dxa"/>
            <w:hideMark/>
          </w:tcPr>
          <w:p w:rsidR="0033143C" w:rsidRDefault="00331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43C" w:rsidTr="003E5A7C">
        <w:tc>
          <w:tcPr>
            <w:tcW w:w="1236" w:type="dxa"/>
            <w:tcBorders>
              <w:bottom w:val="nil"/>
            </w:tcBorders>
            <w:hideMark/>
          </w:tcPr>
          <w:p w:rsidR="0033143C" w:rsidRDefault="00331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:rsidR="0033143C" w:rsidRDefault="00331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A7C" w:rsidTr="003E5A7C"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7C" w:rsidRDefault="003E5A7C" w:rsidP="0033143C"/>
        </w:tc>
        <w:tc>
          <w:tcPr>
            <w:tcW w:w="1695" w:type="dxa"/>
            <w:tcBorders>
              <w:left w:val="single" w:sz="4" w:space="0" w:color="auto"/>
            </w:tcBorders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E5A7C" w:rsidRDefault="003E5A7C" w:rsidP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</w:tc>
        <w:tc>
          <w:tcPr>
            <w:tcW w:w="1981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</w:tcPr>
          <w:p w:rsidR="003E5A7C" w:rsidRDefault="003E5A7C" w:rsidP="003E5A7C">
            <w:pPr>
              <w:jc w:val="center"/>
            </w:pPr>
            <w:r>
              <w:t>0,80</w:t>
            </w:r>
          </w:p>
        </w:tc>
        <w:tc>
          <w:tcPr>
            <w:tcW w:w="1140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(ОП)</w:t>
            </w:r>
          </w:p>
        </w:tc>
        <w:tc>
          <w:tcPr>
            <w:tcW w:w="1138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требует ремонта</w:t>
            </w:r>
          </w:p>
        </w:tc>
      </w:tr>
      <w:tr w:rsidR="003E5A7C" w:rsidTr="003E5A7C">
        <w:tc>
          <w:tcPr>
            <w:tcW w:w="1236" w:type="dxa"/>
            <w:tcBorders>
              <w:top w:val="nil"/>
              <w:bottom w:val="nil"/>
            </w:tcBorders>
          </w:tcPr>
          <w:p w:rsidR="003E5A7C" w:rsidRDefault="003E5A7C" w:rsidP="0033143C"/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E5A7C" w:rsidRDefault="003E5A7C" w:rsidP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адовая</w:t>
            </w:r>
          </w:p>
        </w:tc>
        <w:tc>
          <w:tcPr>
            <w:tcW w:w="1981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</w:tcPr>
          <w:p w:rsidR="003E5A7C" w:rsidRDefault="003E5A7C" w:rsidP="003E5A7C">
            <w:pPr>
              <w:jc w:val="center"/>
            </w:pPr>
            <w:r>
              <w:t>0,70</w:t>
            </w:r>
          </w:p>
        </w:tc>
        <w:tc>
          <w:tcPr>
            <w:tcW w:w="1140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E5A7C" w:rsidTr="003E5A7C"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7C" w:rsidRDefault="003E5A7C" w:rsidP="0033143C"/>
        </w:tc>
        <w:tc>
          <w:tcPr>
            <w:tcW w:w="1695" w:type="dxa"/>
            <w:tcBorders>
              <w:left w:val="single" w:sz="4" w:space="0" w:color="auto"/>
            </w:tcBorders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E5A7C" w:rsidRDefault="003E5A7C" w:rsidP="003E5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абережная</w:t>
            </w:r>
          </w:p>
        </w:tc>
        <w:tc>
          <w:tcPr>
            <w:tcW w:w="1981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</w:tcPr>
          <w:p w:rsidR="003E5A7C" w:rsidRDefault="003E5A7C" w:rsidP="003E5A7C">
            <w:pPr>
              <w:jc w:val="center"/>
            </w:pPr>
            <w:r>
              <w:t>1,20</w:t>
            </w:r>
          </w:p>
        </w:tc>
        <w:tc>
          <w:tcPr>
            <w:tcW w:w="1140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E5A7C" w:rsidTr="003E5A7C">
        <w:tc>
          <w:tcPr>
            <w:tcW w:w="1236" w:type="dxa"/>
            <w:tcBorders>
              <w:top w:val="nil"/>
              <w:bottom w:val="nil"/>
            </w:tcBorders>
          </w:tcPr>
          <w:p w:rsidR="003E5A7C" w:rsidRDefault="003E5A7C" w:rsidP="0033143C"/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овостроек</w:t>
            </w:r>
          </w:p>
        </w:tc>
        <w:tc>
          <w:tcPr>
            <w:tcW w:w="1981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</w:tcPr>
          <w:p w:rsidR="003E5A7C" w:rsidRDefault="003E5A7C" w:rsidP="003E5A7C">
            <w:pPr>
              <w:jc w:val="center"/>
            </w:pPr>
            <w:r>
              <w:t>0,50</w:t>
            </w:r>
          </w:p>
        </w:tc>
        <w:tc>
          <w:tcPr>
            <w:tcW w:w="1140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E5A7C" w:rsidTr="003E5A7C"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7C" w:rsidRDefault="003E5A7C" w:rsidP="0033143C"/>
        </w:tc>
        <w:tc>
          <w:tcPr>
            <w:tcW w:w="1695" w:type="dxa"/>
            <w:tcBorders>
              <w:left w:val="single" w:sz="4" w:space="0" w:color="auto"/>
            </w:tcBorders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олодежный</w:t>
            </w:r>
          </w:p>
        </w:tc>
        <w:tc>
          <w:tcPr>
            <w:tcW w:w="1981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</w:tcPr>
          <w:p w:rsidR="003E5A7C" w:rsidRDefault="003E5A7C" w:rsidP="003E5A7C">
            <w:pPr>
              <w:jc w:val="center"/>
            </w:pPr>
            <w:r>
              <w:t>0,30</w:t>
            </w:r>
          </w:p>
        </w:tc>
        <w:tc>
          <w:tcPr>
            <w:tcW w:w="1140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3E5A7C" w:rsidTr="003E5A7C">
        <w:tc>
          <w:tcPr>
            <w:tcW w:w="1236" w:type="dxa"/>
            <w:tcBorders>
              <w:top w:val="nil"/>
            </w:tcBorders>
          </w:tcPr>
          <w:p w:rsidR="003E5A7C" w:rsidRDefault="003E5A7C" w:rsidP="0033143C"/>
        </w:tc>
        <w:tc>
          <w:tcPr>
            <w:tcW w:w="1695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азановка</w:t>
            </w:r>
          </w:p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кольный</w:t>
            </w:r>
          </w:p>
        </w:tc>
        <w:tc>
          <w:tcPr>
            <w:tcW w:w="1981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75214822 ОП МП 001</w:t>
            </w:r>
          </w:p>
        </w:tc>
        <w:tc>
          <w:tcPr>
            <w:tcW w:w="1276" w:type="dxa"/>
          </w:tcPr>
          <w:p w:rsidR="003E5A7C" w:rsidRDefault="003E5A7C" w:rsidP="003E5A7C">
            <w:pPr>
              <w:jc w:val="center"/>
            </w:pPr>
            <w:r>
              <w:t>0,50</w:t>
            </w:r>
          </w:p>
        </w:tc>
        <w:tc>
          <w:tcPr>
            <w:tcW w:w="1140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8" w:type="dxa"/>
          </w:tcPr>
          <w:p w:rsidR="003E5A7C" w:rsidRDefault="003E5A7C" w:rsidP="001D7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</w:tbl>
    <w:p w:rsidR="00A96674" w:rsidRDefault="00A96674" w:rsidP="0033143C"/>
    <w:sectPr w:rsidR="00A96674" w:rsidSect="00A9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28"/>
    <w:multiLevelType w:val="hybridMultilevel"/>
    <w:tmpl w:val="70C4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770"/>
    <w:rsid w:val="0033143C"/>
    <w:rsid w:val="00397770"/>
    <w:rsid w:val="003E5A7C"/>
    <w:rsid w:val="005A45A7"/>
    <w:rsid w:val="00A96674"/>
    <w:rsid w:val="00E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47FF-1B3F-449B-BB6C-F7ED3E3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2013-11-14T03:07:00Z</dcterms:created>
  <dcterms:modified xsi:type="dcterms:W3CDTF">2013-11-14T04:20:00Z</dcterms:modified>
</cp:coreProperties>
</file>