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1B730" w14:textId="77777777" w:rsidR="00010F32" w:rsidRPr="00E24ACE" w:rsidRDefault="00620815" w:rsidP="00E24ACE">
      <w:pPr>
        <w:jc w:val="right"/>
        <w:rPr>
          <w:rFonts w:ascii="Arial" w:hAnsi="Arial" w:cs="Arial"/>
          <w:color w:val="595959"/>
          <w:sz w:val="24"/>
        </w:rPr>
      </w:pPr>
      <w:r>
        <w:rPr>
          <w:rFonts w:ascii="Arial" w:hAnsi="Arial" w:cs="Arial"/>
          <w:color w:val="595959"/>
          <w:sz w:val="24"/>
        </w:rPr>
        <w:t>28</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0BFD85FB" w14:textId="77777777" w:rsidR="00967968" w:rsidRPr="00967968" w:rsidRDefault="00967968" w:rsidP="00967968">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6796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10 МИЛЛИОНОВ ЗА 100 ЛЕТ </w:t>
      </w:r>
    </w:p>
    <w:p w14:paraId="1809A3FC" w14:textId="77777777"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14:paraId="44E4BE0F" w14:textId="77777777"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 xml:space="preserve">100 лет назад в стране жило 136,8 млн человек. В 2010 году — 142,9 млн, а на 1 января 2020 года — 146,7 млн человек. 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14:paraId="165C122E" w14:textId="10703BF0" w:rsid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Перепись 1920 года стала второй в российской истории и проводилась после 23-летнего перерыва. За это время разразилась Первая мировая война и разрушилась Российская империя. Потери российской армии на фронтах с 1914 по 1918 год превысили 7 млн человек. Из 10 самых крупных городов страны, в которых, по данным переписи 1897 года, проживало более 4,8 млн человек, к 1920 году только два — Москва и Петроград — находились на территории Советской России.</w:t>
      </w:r>
    </w:p>
    <w:p w14:paraId="6532222F"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w:t>
      </w:r>
      <w:proofErr w:type="spellStart"/>
      <w:r w:rsidRPr="006630CE">
        <w:rPr>
          <w:rFonts w:ascii="Arial" w:eastAsia="Calibri" w:hAnsi="Arial" w:cs="Arial"/>
          <w:color w:val="525252"/>
          <w:sz w:val="24"/>
          <w:szCs w:val="24"/>
        </w:rPr>
        <w:t>доисчислением</w:t>
      </w:r>
      <w:proofErr w:type="spellEnd"/>
      <w:r w:rsidRPr="006630CE">
        <w:rPr>
          <w:rFonts w:ascii="Arial" w:eastAsia="Calibri" w:hAnsi="Arial" w:cs="Arial"/>
          <w:color w:val="525252"/>
          <w:sz w:val="24"/>
          <w:szCs w:val="24"/>
        </w:rPr>
        <w:t xml:space="preserve"> по территориям, не охваченным переписью) составила 136,8 млн человек. Число городских жителей — 20,9 млн, или 15% всех живущих в стране.</w:t>
      </w:r>
    </w:p>
    <w:p w14:paraId="4F565D1C"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
    <w:p w14:paraId="3F3ED490"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самостоятельного заполнения жителями России электронного переписного листа на портале Госуслуг (Gosuslugi.ru). </w:t>
      </w:r>
    </w:p>
    <w:p w14:paraId="686D6689"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lastRenderedPageBreak/>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14:paraId="480387E3" w14:textId="77777777" w:rsidR="00967968" w:rsidRPr="00967968"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трлн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w:t>
      </w:r>
      <w:r>
        <w:rPr>
          <w:rFonts w:ascii="Arial" w:eastAsia="Calibri" w:hAnsi="Arial" w:cs="Arial"/>
          <w:color w:val="525252"/>
          <w:sz w:val="24"/>
          <w:szCs w:val="24"/>
        </w:rPr>
        <w:t xml:space="preserve"> для ее реализации», — пояснила </w:t>
      </w:r>
      <w:r w:rsidRPr="006630CE">
        <w:rPr>
          <w:rFonts w:ascii="Arial" w:eastAsia="Calibri" w:hAnsi="Arial" w:cs="Arial"/>
          <w:b/>
          <w:color w:val="525252"/>
          <w:sz w:val="24"/>
          <w:szCs w:val="24"/>
        </w:rPr>
        <w:t>Елена Егорова, заведующая лабораторией количественных методов исследования регионального развития РЭУ им. Г.В. Плеханова.</w:t>
      </w:r>
    </w:p>
    <w:p w14:paraId="4A80DB71" w14:textId="77777777"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C6F5EEF" w14:textId="77777777" w:rsidR="00C1261F" w:rsidRPr="00C1261F" w:rsidRDefault="00C1261F" w:rsidP="00C1261F">
      <w:pPr>
        <w:spacing w:after="0" w:line="276" w:lineRule="auto"/>
        <w:rPr>
          <w:rFonts w:ascii="Arial" w:eastAsia="Calibri" w:hAnsi="Arial" w:cs="Arial"/>
          <w:i/>
          <w:color w:val="525252"/>
          <w:sz w:val="24"/>
          <w:szCs w:val="24"/>
        </w:rPr>
      </w:pPr>
    </w:p>
    <w:p w14:paraId="6799CB57" w14:textId="77777777" w:rsidR="00C1261F" w:rsidRPr="00C1261F" w:rsidRDefault="00C1261F" w:rsidP="00C1261F">
      <w:pPr>
        <w:spacing w:after="0" w:line="276" w:lineRule="auto"/>
        <w:rPr>
          <w:rFonts w:ascii="Arial" w:eastAsia="Calibri" w:hAnsi="Arial" w:cs="Arial"/>
          <w:b/>
          <w:color w:val="595959"/>
          <w:sz w:val="24"/>
        </w:rPr>
      </w:pPr>
      <w:proofErr w:type="spellStart"/>
      <w:r w:rsidRPr="00C1261F">
        <w:rPr>
          <w:rFonts w:ascii="Arial" w:eastAsia="Calibri" w:hAnsi="Arial" w:cs="Arial"/>
          <w:b/>
          <w:color w:val="595959"/>
          <w:sz w:val="24"/>
        </w:rPr>
        <w:t>Медиаофис</w:t>
      </w:r>
      <w:proofErr w:type="spellEnd"/>
      <w:r w:rsidRPr="00C1261F">
        <w:rPr>
          <w:rFonts w:ascii="Arial" w:eastAsia="Calibri" w:hAnsi="Arial" w:cs="Arial"/>
          <w:b/>
          <w:color w:val="595959"/>
          <w:sz w:val="24"/>
        </w:rPr>
        <w:t xml:space="preserve"> ВПН-2020</w:t>
      </w:r>
    </w:p>
    <w:p w14:paraId="121AC49D" w14:textId="77777777" w:rsidR="00C1261F" w:rsidRPr="00C1261F" w:rsidRDefault="006B6954" w:rsidP="00C1261F">
      <w:pPr>
        <w:spacing w:after="0" w:line="276" w:lineRule="auto"/>
        <w:jc w:val="both"/>
        <w:rPr>
          <w:rFonts w:ascii="Arial" w:eastAsia="Calibri" w:hAnsi="Arial" w:cs="Arial"/>
          <w:sz w:val="24"/>
          <w:szCs w:val="24"/>
        </w:rPr>
      </w:pPr>
      <w:hyperlink r:id="rId8" w:history="1">
        <w:r w:rsidR="00C1261F" w:rsidRPr="00C1261F">
          <w:rPr>
            <w:rFonts w:ascii="Arial" w:eastAsia="Calibri" w:hAnsi="Arial" w:cs="Arial"/>
            <w:color w:val="0563C1"/>
            <w:sz w:val="24"/>
            <w:szCs w:val="24"/>
            <w:u w:val="single"/>
          </w:rPr>
          <w:t>media@strana2020.ru</w:t>
        </w:r>
      </w:hyperlink>
    </w:p>
    <w:p w14:paraId="27F5861D" w14:textId="77777777" w:rsidR="00C1261F" w:rsidRPr="00C1261F" w:rsidRDefault="006B6954" w:rsidP="00C1261F">
      <w:pPr>
        <w:spacing w:after="0" w:line="276" w:lineRule="auto"/>
        <w:jc w:val="both"/>
        <w:rPr>
          <w:rFonts w:ascii="Arial" w:eastAsia="Calibri" w:hAnsi="Arial" w:cs="Arial"/>
          <w:color w:val="595959"/>
          <w:sz w:val="24"/>
        </w:rPr>
      </w:pPr>
      <w:hyperlink r:id="rId9" w:history="1">
        <w:r w:rsidR="00C1261F" w:rsidRPr="00C1261F">
          <w:rPr>
            <w:rFonts w:ascii="Arial" w:eastAsia="Calibri" w:hAnsi="Arial" w:cs="Arial"/>
            <w:color w:val="0563C1"/>
            <w:sz w:val="24"/>
            <w:u w:val="single"/>
          </w:rPr>
          <w:t>www.strana2020.ru</w:t>
        </w:r>
      </w:hyperlink>
    </w:p>
    <w:p w14:paraId="1126E087" w14:textId="77777777"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14:paraId="1B80544A" w14:textId="77777777" w:rsidR="00C1261F" w:rsidRPr="00C1261F" w:rsidRDefault="006B6954" w:rsidP="00C1261F">
      <w:pPr>
        <w:spacing w:after="0" w:line="276" w:lineRule="auto"/>
        <w:jc w:val="both"/>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https://www.facebook.com/strana2020</w:t>
        </w:r>
      </w:hyperlink>
    </w:p>
    <w:p w14:paraId="252E6C08" w14:textId="77777777" w:rsidR="00C1261F" w:rsidRPr="00C1261F" w:rsidRDefault="006B6954" w:rsidP="00C1261F">
      <w:pPr>
        <w:spacing w:after="0" w:line="276" w:lineRule="auto"/>
        <w:jc w:val="both"/>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https://vk.com/strana2020</w:t>
        </w:r>
      </w:hyperlink>
    </w:p>
    <w:p w14:paraId="00F33DE3" w14:textId="77777777" w:rsidR="00C1261F" w:rsidRPr="00C1261F" w:rsidRDefault="006B6954" w:rsidP="00C1261F">
      <w:pPr>
        <w:spacing w:after="0" w:line="276" w:lineRule="auto"/>
        <w:jc w:val="both"/>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https://ok.ru/strana2020</w:t>
        </w:r>
      </w:hyperlink>
    </w:p>
    <w:p w14:paraId="0E99CBD0" w14:textId="77777777" w:rsidR="00C1261F" w:rsidRPr="00C1261F" w:rsidRDefault="006B6954"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https://www.instagram.com/strana2020</w:t>
        </w:r>
      </w:hyperlink>
    </w:p>
    <w:p w14:paraId="3D2CB3B2" w14:textId="77777777" w:rsidR="00C1261F" w:rsidRPr="00C1261F" w:rsidRDefault="006B6954"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youtube.com</w:t>
        </w:r>
      </w:hyperlink>
    </w:p>
    <w:p w14:paraId="76F67D6E" w14:textId="20C5F949" w:rsidR="00C1261F" w:rsidRPr="00C1261F" w:rsidRDefault="00D53AD1" w:rsidP="00C1261F">
      <w:pPr>
        <w:spacing w:after="0" w:line="276" w:lineRule="auto"/>
        <w:jc w:val="both"/>
        <w:rPr>
          <w:rFonts w:ascii="Arial" w:eastAsia="Calibri" w:hAnsi="Arial" w:cs="Arial"/>
          <w:color w:val="595959"/>
          <w:sz w:val="24"/>
        </w:rPr>
      </w:pPr>
      <w:r>
        <w:rPr>
          <w:noProof/>
        </w:rPr>
        <w:drawing>
          <wp:inline distT="0" distB="0" distL="0" distR="0" wp14:anchorId="2CE51486" wp14:editId="71E2B1A5">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936CB5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D6F64" w14:textId="77777777" w:rsidR="006B6954" w:rsidRDefault="006B6954" w:rsidP="00A02726">
      <w:pPr>
        <w:spacing w:after="0" w:line="240" w:lineRule="auto"/>
      </w:pPr>
      <w:r>
        <w:separator/>
      </w:r>
    </w:p>
  </w:endnote>
  <w:endnote w:type="continuationSeparator" w:id="0">
    <w:p w14:paraId="66510B44" w14:textId="77777777" w:rsidR="006B6954" w:rsidRDefault="006B695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2982892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42F855DE" wp14:editId="4C02FF1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2A01D0BB" wp14:editId="22B15D9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95F5008" wp14:editId="288DF9E8">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630CE">
          <w:rPr>
            <w:noProof/>
          </w:rPr>
          <w:t>1</w:t>
        </w:r>
        <w:r w:rsidR="0029715E">
          <w:fldChar w:fldCharType="end"/>
        </w:r>
      </w:p>
    </w:sdtContent>
  </w:sdt>
  <w:p w14:paraId="0FD4862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86DB2" w14:textId="77777777" w:rsidR="006B6954" w:rsidRDefault="006B6954" w:rsidP="00A02726">
      <w:pPr>
        <w:spacing w:after="0" w:line="240" w:lineRule="auto"/>
      </w:pPr>
      <w:r>
        <w:separator/>
      </w:r>
    </w:p>
  </w:footnote>
  <w:footnote w:type="continuationSeparator" w:id="0">
    <w:p w14:paraId="2691B15B" w14:textId="77777777" w:rsidR="006B6954" w:rsidRDefault="006B6954"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E613" w14:textId="77777777" w:rsidR="00962C5A" w:rsidRDefault="006B6954">
    <w:pPr>
      <w:pStyle w:val="a3"/>
    </w:pPr>
    <w:r>
      <w:rPr>
        <w:noProof/>
        <w:lang w:eastAsia="ru-RU"/>
      </w:rPr>
      <w:pict w14:anchorId="12862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F771" w14:textId="77777777" w:rsidR="00A02726" w:rsidRDefault="00AB0BE6" w:rsidP="00A02726">
    <w:pPr>
      <w:pStyle w:val="a3"/>
      <w:ind w:left="-1701"/>
    </w:pPr>
    <w:r>
      <w:rPr>
        <w:noProof/>
        <w:lang w:eastAsia="ru-RU"/>
      </w:rPr>
      <w:drawing>
        <wp:inline distT="0" distB="0" distL="0" distR="0" wp14:anchorId="3F3D9A4B" wp14:editId="39550B55">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B6954">
      <w:rPr>
        <w:noProof/>
        <w:lang w:eastAsia="ru-RU"/>
      </w:rPr>
      <w:pict w14:anchorId="0EA09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055B" w14:textId="77777777" w:rsidR="00962C5A" w:rsidRDefault="006B6954">
    <w:pPr>
      <w:pStyle w:val="a3"/>
    </w:pPr>
    <w:r>
      <w:rPr>
        <w:noProof/>
        <w:lang w:eastAsia="ru-RU"/>
      </w:rPr>
      <w:pict w14:anchorId="69B8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954"/>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02D0"/>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1E2"/>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8550B"/>
  <w15:docId w15:val="{295428E4-03E7-4006-A723-0D526466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8303-F2E4-4676-BA4B-105F3923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я</cp:lastModifiedBy>
  <cp:revision>2</cp:revision>
  <cp:lastPrinted>2020-02-13T18:03:00Z</cp:lastPrinted>
  <dcterms:created xsi:type="dcterms:W3CDTF">2020-08-31T09:01:00Z</dcterms:created>
  <dcterms:modified xsi:type="dcterms:W3CDTF">2020-08-31T09:01:00Z</dcterms:modified>
</cp:coreProperties>
</file>