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26" w:rsidRPr="00DD5D7E" w:rsidRDefault="000C4326" w:rsidP="000C432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5D7E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AD07B5" w:rsidRDefault="000C4326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0D9">
        <w:rPr>
          <w:rFonts w:ascii="Times New Roman" w:hAnsi="Times New Roman" w:cs="Times New Roman"/>
          <w:color w:val="000000"/>
          <w:sz w:val="28"/>
          <w:szCs w:val="28"/>
        </w:rPr>
        <w:t>к отчету о работе Контрольно-счетной палаты</w:t>
      </w:r>
    </w:p>
    <w:p w:rsidR="000C4326" w:rsidRDefault="000C4326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F00D9">
        <w:rPr>
          <w:rFonts w:ascii="Times New Roman" w:hAnsi="Times New Roman" w:cs="Times New Roman"/>
          <w:color w:val="000000"/>
          <w:sz w:val="28"/>
          <w:szCs w:val="28"/>
        </w:rPr>
        <w:t xml:space="preserve"> Варненского муниципального района Челябинской области</w:t>
      </w:r>
      <w:r w:rsidR="00AD07B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07B5" w:rsidRPr="00BF00D9" w:rsidRDefault="00AD07B5" w:rsidP="00AD0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02052" w:rsidRPr="002369F3" w:rsidRDefault="00402052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 о работе Контрольно-счетной палаты</w:t>
      </w:r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Варненского </w:t>
      </w:r>
      <w:r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по тексту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 - счетная палата, палата, КСП)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за 201</w:t>
      </w:r>
      <w:r w:rsidR="00BA5B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составлен в соответствии со статьей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Контрольно - счетной палате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муниципального района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области»</w:t>
      </w:r>
      <w:r w:rsidR="00F66DE8" w:rsidRP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утвержденно</w:t>
      </w:r>
      <w:r w:rsidR="00F66DE8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Собрани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6DE8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депутатов Варненского муниципального района </w:t>
      </w:r>
      <w:r w:rsidR="00F66DE8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07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 w:rsidR="00BB1F9D" w:rsidRPr="00BB1F9D">
        <w:rPr>
          <w:rFonts w:ascii="Times New Roman" w:eastAsia="Times New Roman" w:hAnsi="Times New Roman" w:cs="Times New Roman"/>
          <w:color w:val="000000"/>
          <w:sz w:val="28"/>
          <w:szCs w:val="28"/>
        </w:rPr>
        <w:t>88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по форме, утвержденной </w:t>
      </w:r>
      <w:r w:rsidR="00AD07B5" w:rsidRPr="002369F3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 Собрани</w:t>
      </w:r>
      <w:r w:rsidR="00AD07B5" w:rsidRPr="002369F3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F9D" w:rsidRPr="002369F3">
        <w:rPr>
          <w:rFonts w:ascii="Times New Roman" w:eastAsia="Times New Roman" w:hAnsi="Times New Roman" w:cs="Times New Roman"/>
          <w:sz w:val="28"/>
          <w:szCs w:val="28"/>
        </w:rPr>
        <w:t xml:space="preserve">депутатов Варненского муниципального района </w:t>
      </w:r>
      <w:r w:rsidRPr="002369F3">
        <w:rPr>
          <w:rFonts w:ascii="Times New Roman" w:eastAsia="Times New Roman" w:hAnsi="Times New Roman" w:cs="Times New Roman"/>
          <w:sz w:val="28"/>
          <w:szCs w:val="28"/>
        </w:rPr>
        <w:t>Челябинской области</w:t>
      </w:r>
      <w:r w:rsidR="00D919D4" w:rsidRPr="002369F3">
        <w:rPr>
          <w:rFonts w:ascii="Times New Roman" w:eastAsia="Times New Roman" w:hAnsi="Times New Roman" w:cs="Times New Roman"/>
          <w:sz w:val="28"/>
          <w:szCs w:val="28"/>
        </w:rPr>
        <w:t xml:space="preserve"> от 26.12.2012 года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9D4" w:rsidRPr="002369F3">
        <w:rPr>
          <w:rFonts w:ascii="Times New Roman" w:eastAsia="Times New Roman" w:hAnsi="Times New Roman" w:cs="Times New Roman"/>
          <w:sz w:val="28"/>
          <w:szCs w:val="28"/>
        </w:rPr>
        <w:t>№ 118 "Об утверждении формы отчета о работе Контрольно-счетной палаты Челябинской области за год и порядка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19D4" w:rsidRPr="002369F3">
        <w:rPr>
          <w:rFonts w:ascii="Times New Roman" w:eastAsia="Times New Roman" w:hAnsi="Times New Roman" w:cs="Times New Roman"/>
          <w:sz w:val="28"/>
          <w:szCs w:val="28"/>
        </w:rPr>
        <w:t>по ее заполнению".</w:t>
      </w:r>
    </w:p>
    <w:p w:rsidR="00DE7DC8" w:rsidRPr="00D919D4" w:rsidRDefault="00DE7DC8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Default="00576DFD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bookmarkStart w:id="0" w:name="Par60"/>
      <w:bookmarkStart w:id="1" w:name="Par67"/>
      <w:bookmarkStart w:id="2" w:name="Par73"/>
      <w:bookmarkEnd w:id="0"/>
      <w:bookmarkEnd w:id="1"/>
      <w:bookmarkEnd w:id="2"/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 Общие положения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512CB0" w:rsidRPr="00447D75" w:rsidRDefault="00512CB0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Pr="00C32977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ahoma" w:eastAsia="Times New Roman" w:hAnsi="Tahoma" w:cs="Tahoma"/>
          <w:color w:val="FF0000"/>
          <w:sz w:val="18"/>
          <w:szCs w:val="18"/>
        </w:rPr>
      </w:pPr>
      <w:r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В 201</w:t>
      </w:r>
      <w:r w:rsidR="00BA5B8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палата продолжила осуществлять контрольную, экспертно-аналитическую</w:t>
      </w:r>
      <w:r w:rsidR="00512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информационную </w:t>
      </w:r>
      <w:r w:rsidR="00576DFD" w:rsidRPr="00512CB0"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512CB0" w:rsidRPr="00512CB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обеспечивая единую систему контроля за исполнением </w:t>
      </w:r>
      <w:r w:rsidR="00C32977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</w:t>
      </w:r>
      <w:r w:rsidR="00576DFD" w:rsidRPr="00C32977">
        <w:rPr>
          <w:rFonts w:ascii="Times New Roman" w:eastAsia="Times New Roman" w:hAnsi="Times New Roman" w:cs="Times New Roman"/>
          <w:color w:val="000000"/>
          <w:sz w:val="28"/>
          <w:szCs w:val="28"/>
        </w:rPr>
        <w:t>ого бюджета, в соответствии с планом работы</w:t>
      </w:r>
      <w:r w:rsidR="006262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КСП</w:t>
      </w:r>
      <w:r w:rsid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DFD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FF0000"/>
          <w:sz w:val="18"/>
          <w:szCs w:val="18"/>
        </w:rPr>
        <w:t xml:space="preserve"> </w:t>
      </w:r>
      <w:r w:rsidR="00576DFD" w:rsidRPr="00073475">
        <w:rPr>
          <w:rFonts w:ascii="Times New Roman" w:eastAsia="Times New Roman" w:hAnsi="Times New Roman" w:cs="Times New Roman"/>
          <w:sz w:val="28"/>
          <w:szCs w:val="28"/>
        </w:rPr>
        <w:t>Всего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D5D7E" w:rsidRPr="00073475">
        <w:rPr>
          <w:rFonts w:ascii="Times New Roman" w:hAnsi="Times New Roman" w:cs="Times New Roman"/>
          <w:color w:val="000000"/>
          <w:sz w:val="28"/>
          <w:szCs w:val="28"/>
        </w:rPr>
        <w:t>подконтрольных</w:t>
      </w:r>
      <w:r w:rsidR="00DD5D7E" w:rsidRPr="00077699">
        <w:rPr>
          <w:color w:val="000000"/>
          <w:sz w:val="28"/>
          <w:szCs w:val="28"/>
        </w:rPr>
        <w:t xml:space="preserve"> </w:t>
      </w:r>
      <w:r w:rsidR="00B300B8" w:rsidRPr="00B300B8">
        <w:rPr>
          <w:rFonts w:ascii="Times New Roman" w:hAnsi="Times New Roman" w:cs="Times New Roman"/>
          <w:sz w:val="28"/>
          <w:szCs w:val="28"/>
        </w:rPr>
        <w:t>деятельности</w:t>
      </w:r>
      <w:r w:rsidR="00DD5D7E">
        <w:rPr>
          <w:color w:val="000000"/>
          <w:sz w:val="28"/>
          <w:szCs w:val="28"/>
        </w:rPr>
        <w:t xml:space="preserve"> </w:t>
      </w:r>
      <w:r w:rsidR="00DD5D7E" w:rsidRPr="00073475">
        <w:rPr>
          <w:rFonts w:ascii="Times New Roman" w:hAnsi="Times New Roman" w:cs="Times New Roman"/>
          <w:color w:val="000000"/>
          <w:sz w:val="28"/>
          <w:szCs w:val="28"/>
        </w:rPr>
        <w:t>КСП</w:t>
      </w:r>
      <w:r w:rsidR="00DD5D7E">
        <w:rPr>
          <w:color w:val="000000"/>
          <w:sz w:val="28"/>
          <w:szCs w:val="28"/>
        </w:rPr>
        <w:t xml:space="preserve"> </w:t>
      </w:r>
      <w:r w:rsidR="00AA52EC" w:rsidRPr="002369F3">
        <w:rPr>
          <w:rFonts w:ascii="Times New Roman" w:eastAsia="Times New Roman" w:hAnsi="Times New Roman" w:cs="Times New Roman"/>
          <w:sz w:val="28"/>
          <w:szCs w:val="28"/>
        </w:rPr>
        <w:t>9</w:t>
      </w:r>
      <w:r w:rsidR="00674C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объекта,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BA5B84" w:rsidRPr="002369F3">
        <w:rPr>
          <w:rFonts w:ascii="Times New Roman" w:eastAsia="Times New Roman" w:hAnsi="Times New Roman" w:cs="Times New Roman"/>
          <w:sz w:val="28"/>
          <w:szCs w:val="28"/>
        </w:rPr>
        <w:t xml:space="preserve">28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E610FF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администратор</w:t>
      </w:r>
      <w:r w:rsidR="00E610FF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бюджетных средств</w:t>
      </w:r>
      <w:r w:rsidR="00217A0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C2C6B" w:rsidRPr="002369F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CDC">
        <w:rPr>
          <w:rFonts w:ascii="Times New Roman" w:eastAsia="Times New Roman" w:hAnsi="Times New Roman" w:cs="Times New Roman"/>
          <w:sz w:val="28"/>
          <w:szCs w:val="28"/>
        </w:rPr>
        <w:t>7</w:t>
      </w:r>
      <w:r w:rsidR="005C2C6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300B8"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 учреждений</w:t>
      </w:r>
      <w:r w:rsidR="00B300B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3475" w:rsidRPr="002369F3">
        <w:rPr>
          <w:rFonts w:ascii="Times New Roman" w:eastAsia="Times New Roman" w:hAnsi="Times New Roman" w:cs="Times New Roman"/>
          <w:sz w:val="28"/>
          <w:szCs w:val="28"/>
        </w:rPr>
        <w:t>6</w:t>
      </w:r>
      <w:r w:rsidR="00674CD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6DFD" w:rsidRPr="00C361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615D" w:rsidRPr="00AA52EC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EC2">
        <w:rPr>
          <w:rFonts w:ascii="Times New Roman" w:eastAsia="Times New Roman" w:hAnsi="Times New Roman" w:cs="Times New Roman"/>
          <w:sz w:val="28"/>
          <w:szCs w:val="28"/>
        </w:rPr>
        <w:t xml:space="preserve">казенных 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2C4CC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AA52EC" w:rsidRPr="002369F3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EC2" w:rsidRPr="000734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="00AA52EC" w:rsidRPr="00AA52EC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576DFD" w:rsidRPr="00AA52EC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B300B8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615D" w:rsidRPr="00AA5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6DF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2F7D" w:rsidRPr="00620B4D" w:rsidRDefault="00A97DAE" w:rsidP="00A97DAE">
      <w:pPr>
        <w:pStyle w:val="a3"/>
        <w:spacing w:before="0" w:beforeAutospacing="0" w:after="0" w:afterAutospacing="0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418D" w:rsidRPr="00576DFD" w:rsidRDefault="00EA418D" w:rsidP="00A97DAE">
      <w:pPr>
        <w:shd w:val="clear" w:color="auto" w:fill="FFFFFF"/>
        <w:spacing w:after="0" w:line="195" w:lineRule="atLeast"/>
        <w:ind w:firstLine="720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576DFD" w:rsidRPr="00447D75" w:rsidRDefault="00576DFD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II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Контрольная и экспертно-аналитическая деятельность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»</w:t>
      </w:r>
    </w:p>
    <w:p w:rsidR="00C3615D" w:rsidRDefault="00C3615D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3615D" w:rsidRDefault="00D80E24" w:rsidP="00A97DAE">
      <w:pPr>
        <w:shd w:val="clear" w:color="auto" w:fill="FFFFFF"/>
        <w:spacing w:after="0" w:line="22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615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реализации задач, определенных Положением «О Контрольно-счетной палате Варненского муниципального района Челябинской области», КСП в текущем году проведено </w:t>
      </w:r>
      <w:r w:rsidR="00A436C1">
        <w:rPr>
          <w:rFonts w:ascii="Times New Roman" w:eastAsia="Times New Roman" w:hAnsi="Times New Roman" w:cs="Times New Roman"/>
          <w:color w:val="000000"/>
          <w:sz w:val="28"/>
          <w:szCs w:val="28"/>
        </w:rPr>
        <w:t>40</w:t>
      </w:r>
      <w:r w:rsidR="00C3615D" w:rsidRPr="00BA5B8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3615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контрольных и экспертно-аналитических </w:t>
      </w:r>
      <w:r w:rsidR="00A97DAE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>й, в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числе 21 контрольное мероприятие и 19 экспертно-аналитических мероприятий</w:t>
      </w:r>
      <w:r w:rsidR="00C3615D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6DFD" w:rsidRPr="007F785F" w:rsidRDefault="00D80E24" w:rsidP="00A97DAE">
      <w:pPr>
        <w:shd w:val="clear" w:color="auto" w:fill="FFFFFF"/>
        <w:spacing w:after="0" w:line="22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D77">
        <w:rPr>
          <w:rFonts w:ascii="Times New Roman" w:hAnsi="Times New Roman" w:cs="Times New Roman"/>
          <w:sz w:val="28"/>
          <w:szCs w:val="28"/>
        </w:rPr>
        <w:t xml:space="preserve">План работы палаты на 2013 год выполнен в полном объеме. </w:t>
      </w:r>
      <w:r w:rsidR="002C4CCC" w:rsidRPr="006C3D77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6C3D77">
        <w:rPr>
          <w:rFonts w:ascii="Times New Roman" w:hAnsi="Times New Roman" w:cs="Times New Roman"/>
          <w:sz w:val="28"/>
          <w:szCs w:val="28"/>
        </w:rPr>
        <w:t>изменений</w:t>
      </w:r>
      <w:r w:rsidR="006C3D77" w:rsidRPr="006C3D77">
        <w:rPr>
          <w:rFonts w:ascii="Times New Roman" w:hAnsi="Times New Roman" w:cs="Times New Roman"/>
          <w:sz w:val="28"/>
          <w:szCs w:val="28"/>
        </w:rPr>
        <w:t xml:space="preserve"> </w:t>
      </w:r>
      <w:r w:rsidR="006C3D77">
        <w:rPr>
          <w:rFonts w:ascii="Times New Roman" w:hAnsi="Times New Roman" w:cs="Times New Roman"/>
          <w:sz w:val="28"/>
          <w:szCs w:val="28"/>
        </w:rPr>
        <w:t xml:space="preserve">и </w:t>
      </w:r>
      <w:r w:rsidR="002C4CCC" w:rsidRPr="006C3D77">
        <w:rPr>
          <w:rFonts w:ascii="Times New Roman" w:hAnsi="Times New Roman" w:cs="Times New Roman"/>
          <w:sz w:val="28"/>
          <w:szCs w:val="28"/>
        </w:rPr>
        <w:t xml:space="preserve">дополнений, внесенных в план работы палаты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распоряжени</w:t>
      </w:r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>лавы Варненского муниципального района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Челябинской области </w:t>
      </w:r>
      <w:r w:rsidR="00576DFD" w:rsidRPr="004529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576DFD" w:rsidRPr="004529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76DFD" w:rsidRPr="004529D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6DFD" w:rsidRPr="004529D2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3A3FB8" w:rsidRPr="004529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76DFD" w:rsidRPr="004529D2">
        <w:rPr>
          <w:rFonts w:ascii="Times New Roman" w:eastAsia="Times New Roman" w:hAnsi="Times New Roman" w:cs="Times New Roman"/>
          <w:sz w:val="28"/>
          <w:szCs w:val="28"/>
        </w:rPr>
        <w:t>-р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проведено </w:t>
      </w:r>
      <w:r w:rsidR="00EA418D" w:rsidRPr="00603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</w:t>
      </w:r>
      <w:r w:rsidR="00EA418D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мероприятие 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EA418D" w:rsidRPr="007F785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7E2E25" w:rsidRPr="007F785F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Контрольно-счетной палаты Челябинской области 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16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>ОК-13/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>0</w:t>
      </w:r>
      <w:r w:rsidR="004529D2" w:rsidRPr="004529D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7E2E25" w:rsidRPr="004529D2">
        <w:rPr>
          <w:rFonts w:ascii="Times New Roman" w:eastAsia="Times New Roman" w:hAnsi="Times New Roman" w:cs="Times New Roman"/>
          <w:sz w:val="28"/>
          <w:szCs w:val="28"/>
        </w:rPr>
        <w:t xml:space="preserve">-к 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проведено </w:t>
      </w:r>
      <w:r w:rsidR="007E2E25" w:rsidRPr="00603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</w:t>
      </w:r>
      <w:r w:rsidR="007E2E25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контрольное </w:t>
      </w:r>
      <w:r w:rsidR="00A97DAE" w:rsidRPr="007E2E25"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мероприятие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60B2" w:rsidRDefault="00A97DAE" w:rsidP="00A97DA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1160B2" w:rsidRPr="002820CD">
        <w:rPr>
          <w:sz w:val="28"/>
          <w:szCs w:val="28"/>
        </w:rPr>
        <w:t>Общие показатели деятельности за отчетный период в цифровом выражении отражены в отчете о работе Контрольно-сч</w:t>
      </w:r>
      <w:r w:rsidR="001160B2">
        <w:rPr>
          <w:sz w:val="28"/>
          <w:szCs w:val="28"/>
        </w:rPr>
        <w:t>ё</w:t>
      </w:r>
      <w:r w:rsidR="001160B2" w:rsidRPr="002820CD">
        <w:rPr>
          <w:sz w:val="28"/>
          <w:szCs w:val="28"/>
        </w:rPr>
        <w:t>тной палаты.</w:t>
      </w:r>
    </w:p>
    <w:p w:rsidR="00A527C8" w:rsidRPr="00A436C1" w:rsidRDefault="00A877B7" w:rsidP="00A97DAE">
      <w:pPr>
        <w:shd w:val="clear" w:color="auto" w:fill="FFFFFF"/>
        <w:spacing w:after="0" w:line="225" w:lineRule="atLeast"/>
        <w:ind w:firstLine="720"/>
        <w:jc w:val="both"/>
        <w:rPr>
          <w:b/>
          <w:szCs w:val="28"/>
        </w:rPr>
      </w:pPr>
      <w:r w:rsidRPr="006C3D77"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7F785F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 w:rsidRPr="006C3D77">
        <w:rPr>
          <w:rFonts w:ascii="Times New Roman" w:hAnsi="Times New Roman" w:cs="Times New Roman"/>
          <w:sz w:val="28"/>
          <w:szCs w:val="28"/>
        </w:rPr>
        <w:t xml:space="preserve"> проводились в органах местного самоуправления, учреждениях и организациях, получающих и </w:t>
      </w:r>
      <w:r w:rsidRPr="006C3D77">
        <w:rPr>
          <w:rFonts w:ascii="Times New Roman" w:hAnsi="Times New Roman" w:cs="Times New Roman"/>
          <w:sz w:val="28"/>
          <w:szCs w:val="28"/>
        </w:rPr>
        <w:lastRenderedPageBreak/>
        <w:t>использующих средства областного и местного бюджета, а также использующих имущество, находящееся в муниципальной собственности.</w:t>
      </w:r>
      <w:r w:rsidRPr="006C3D77">
        <w:rPr>
          <w:rFonts w:ascii="Times New Roman" w:hAnsi="Times New Roman" w:cs="Times New Roman"/>
          <w:sz w:val="28"/>
          <w:szCs w:val="28"/>
        </w:rPr>
        <w:br/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  <w:r w:rsidRPr="006C3D77">
        <w:rPr>
          <w:rFonts w:ascii="Times New Roman" w:hAnsi="Times New Roman" w:cs="Times New Roman"/>
          <w:sz w:val="28"/>
          <w:szCs w:val="28"/>
        </w:rPr>
        <w:t>В числе проверенных объектов 1</w:t>
      </w:r>
      <w:r>
        <w:rPr>
          <w:rFonts w:ascii="Times New Roman" w:hAnsi="Times New Roman" w:cs="Times New Roman"/>
          <w:sz w:val="28"/>
          <w:szCs w:val="28"/>
        </w:rPr>
        <w:t>3 муниципальных образований, 3</w:t>
      </w:r>
      <w:r w:rsidRPr="006C3D77">
        <w:rPr>
          <w:rFonts w:ascii="Times New Roman" w:hAnsi="Times New Roman" w:cs="Times New Roman"/>
          <w:sz w:val="28"/>
          <w:szCs w:val="28"/>
        </w:rPr>
        <w:t xml:space="preserve"> главных распорядителя бюджетных средств, </w:t>
      </w:r>
      <w:r w:rsidR="0062721C">
        <w:rPr>
          <w:rFonts w:ascii="Times New Roman" w:hAnsi="Times New Roman" w:cs="Times New Roman"/>
          <w:sz w:val="28"/>
          <w:szCs w:val="28"/>
        </w:rPr>
        <w:t>3</w:t>
      </w:r>
      <w:r w:rsidRPr="006C3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6C3D77">
        <w:rPr>
          <w:rFonts w:ascii="Times New Roman" w:hAnsi="Times New Roman" w:cs="Times New Roman"/>
          <w:sz w:val="28"/>
          <w:szCs w:val="28"/>
        </w:rPr>
        <w:t>ных учреждений</w:t>
      </w:r>
      <w:r w:rsidR="00CC282A">
        <w:rPr>
          <w:rFonts w:ascii="Times New Roman" w:hAnsi="Times New Roman" w:cs="Times New Roman"/>
          <w:sz w:val="28"/>
          <w:szCs w:val="28"/>
        </w:rPr>
        <w:t>.</w:t>
      </w:r>
    </w:p>
    <w:p w:rsidR="00BA5B84" w:rsidRDefault="00BA5B84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30BC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30B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EC30BC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бъем средств, охваченных проверками составил </w:t>
      </w:r>
      <w:r w:rsidR="00BA5B84" w:rsidRPr="0095556B">
        <w:rPr>
          <w:rFonts w:ascii="Times New Roman" w:eastAsia="Times New Roman" w:hAnsi="Times New Roman" w:cs="Times New Roman"/>
          <w:sz w:val="28"/>
          <w:szCs w:val="28"/>
        </w:rPr>
        <w:t>779216,1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C30BC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тыс. 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лей. </w:t>
      </w:r>
    </w:p>
    <w:p w:rsidR="00862C53" w:rsidRPr="004D64AE" w:rsidRDefault="00862C53" w:rsidP="00A97DA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Выявлено финансовых нарушений в сумме </w:t>
      </w:r>
      <w:r w:rsidR="00BA5B84" w:rsidRPr="0095556B">
        <w:rPr>
          <w:rFonts w:ascii="Times New Roman" w:hAnsi="Times New Roman" w:cs="Times New Roman"/>
          <w:sz w:val="28"/>
          <w:szCs w:val="28"/>
        </w:rPr>
        <w:t>300163,6</w:t>
      </w:r>
      <w:r w:rsidR="00A97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DAE" w:rsidRPr="00C34CA2">
        <w:rPr>
          <w:rFonts w:ascii="Times New Roman" w:hAnsi="Times New Roman" w:cs="Times New Roman"/>
          <w:color w:val="000000"/>
          <w:sz w:val="28"/>
          <w:szCs w:val="28"/>
        </w:rPr>
        <w:t>тыс. ру</w:t>
      </w:r>
      <w:r w:rsidR="00A97DAE">
        <w:rPr>
          <w:rFonts w:ascii="Times New Roman" w:hAnsi="Times New Roman" w:cs="Times New Roman"/>
          <w:color w:val="000000"/>
          <w:sz w:val="28"/>
          <w:szCs w:val="28"/>
        </w:rPr>
        <w:t>блей</w:t>
      </w:r>
      <w:r w:rsidR="009D667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239F5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9D667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39F5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="009D6670">
        <w:rPr>
          <w:rFonts w:ascii="Times New Roman" w:hAnsi="Times New Roman" w:cs="Times New Roman"/>
          <w:color w:val="000000"/>
          <w:sz w:val="28"/>
          <w:szCs w:val="28"/>
        </w:rPr>
        <w:t>%)</w:t>
      </w:r>
      <w:r w:rsidRPr="00C34CA2">
        <w:rPr>
          <w:rFonts w:ascii="Times New Roman" w:hAnsi="Times New Roman" w:cs="Times New Roman"/>
          <w:color w:val="000000"/>
          <w:sz w:val="28"/>
          <w:szCs w:val="28"/>
        </w:rPr>
        <w:t xml:space="preserve"> и устранено финансовых нарушений </w:t>
      </w:r>
      <w:r w:rsidR="00BA5B84" w:rsidRPr="0095556B">
        <w:rPr>
          <w:rFonts w:ascii="Times New Roman" w:hAnsi="Times New Roman" w:cs="Times New Roman"/>
          <w:sz w:val="28"/>
          <w:szCs w:val="28"/>
        </w:rPr>
        <w:t>20</w:t>
      </w:r>
      <w:r w:rsidR="00E239F5" w:rsidRPr="0095556B">
        <w:rPr>
          <w:rFonts w:ascii="Times New Roman" w:hAnsi="Times New Roman" w:cs="Times New Roman"/>
          <w:sz w:val="28"/>
          <w:szCs w:val="28"/>
        </w:rPr>
        <w:t>314</w:t>
      </w:r>
      <w:r w:rsidR="00BA5B84" w:rsidRPr="0095556B">
        <w:rPr>
          <w:rFonts w:ascii="Times New Roman" w:hAnsi="Times New Roman" w:cs="Times New Roman"/>
          <w:sz w:val="28"/>
          <w:szCs w:val="28"/>
        </w:rPr>
        <w:t>,</w:t>
      </w:r>
      <w:r w:rsidR="00E239F5" w:rsidRPr="0095556B">
        <w:rPr>
          <w:rFonts w:ascii="Times New Roman" w:hAnsi="Times New Roman" w:cs="Times New Roman"/>
          <w:sz w:val="28"/>
          <w:szCs w:val="28"/>
        </w:rPr>
        <w:t>6</w:t>
      </w:r>
      <w:r w:rsidR="00A97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DAE" w:rsidRPr="00C34CA2">
        <w:rPr>
          <w:rFonts w:ascii="Times New Roman" w:hAnsi="Times New Roman" w:cs="Times New Roman"/>
          <w:color w:val="000000"/>
          <w:sz w:val="28"/>
          <w:szCs w:val="28"/>
        </w:rPr>
        <w:t>тыс. ру</w:t>
      </w:r>
      <w:r w:rsidR="00A97DAE">
        <w:rPr>
          <w:rFonts w:ascii="Times New Roman" w:hAnsi="Times New Roman" w:cs="Times New Roman"/>
          <w:color w:val="000000"/>
          <w:sz w:val="28"/>
          <w:szCs w:val="28"/>
        </w:rPr>
        <w:t>блей</w:t>
      </w:r>
      <w:r w:rsidR="00A97DAE" w:rsidRPr="00C34C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7B48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Вынесено и направлено в адрес проверенных объектов </w:t>
      </w:r>
      <w:r w:rsidR="00BA5B84" w:rsidRPr="004D64AE">
        <w:rPr>
          <w:rFonts w:ascii="Times New Roman" w:eastAsia="Times New Roman" w:hAnsi="Times New Roman" w:cs="Times New Roman"/>
          <w:sz w:val="28"/>
          <w:szCs w:val="28"/>
        </w:rPr>
        <w:t>6</w:t>
      </w:r>
      <w:r w:rsidR="00BA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 w:rsidR="00EB1ADC" w:rsidRPr="00EB1AD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576DFD" w:rsidRDefault="00576DFD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принятия мер по устранению выявленных нарушений. Требования представлений, по которым наступил срок исполнения, выполнены.</w:t>
      </w:r>
    </w:p>
    <w:p w:rsidR="007F785F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одному 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переданы материалы </w:t>
      </w:r>
      <w:r w:rsidR="007F785F"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правоохранительные органы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CC4" w:rsidRPr="00576DFD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r w:rsidR="00637CC4" w:rsidRPr="00C3615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 и экспертно-аналитических мероприяти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в </w:t>
      </w:r>
      <w:r w:rsidR="007C06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местного самоуправления 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направлено </w:t>
      </w:r>
      <w:r w:rsidR="007C061A">
        <w:rPr>
          <w:rFonts w:ascii="Times New Roman" w:eastAsia="Times New Roman" w:hAnsi="Times New Roman" w:cs="Times New Roman"/>
          <w:color w:val="000000"/>
          <w:sz w:val="28"/>
          <w:szCs w:val="28"/>
        </w:rPr>
        <w:t>46</w:t>
      </w:r>
      <w:r w:rsidR="00637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документов.</w:t>
      </w:r>
    </w:p>
    <w:p w:rsidR="00576DFD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принятых руководителями проверенных объектов мер по устранению выявленных палатой нарушений в бюджет </w:t>
      </w:r>
      <w:r w:rsidR="00576DFD" w:rsidRPr="000E2A2C"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C1714" w:rsidRPr="0095556B">
        <w:rPr>
          <w:rFonts w:ascii="Times New Roman" w:eastAsia="Times New Roman" w:hAnsi="Times New Roman" w:cs="Times New Roman"/>
          <w:sz w:val="28"/>
          <w:szCs w:val="28"/>
        </w:rPr>
        <w:t>272,9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76DFD" w:rsidRP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</w:t>
      </w:r>
      <w:r w:rsidR="00CC282A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2726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5609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Предотвращено бюджетных потерь на сумму </w:t>
      </w:r>
      <w:r w:rsidR="002C1714" w:rsidRPr="0095556B">
        <w:rPr>
          <w:rFonts w:ascii="Times New Roman" w:eastAsia="Times New Roman" w:hAnsi="Times New Roman" w:cs="Times New Roman"/>
          <w:sz w:val="28"/>
          <w:szCs w:val="28"/>
        </w:rPr>
        <w:t>578,6</w:t>
      </w:r>
      <w:r w:rsidR="00BA5B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670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9D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числе:</w:t>
      </w:r>
      <w:r w:rsidR="009D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пресечено нарушений в сумме </w:t>
      </w:r>
      <w:r w:rsidR="002C1714" w:rsidRPr="0095556B">
        <w:rPr>
          <w:rFonts w:ascii="Times New Roman" w:eastAsia="Times New Roman" w:hAnsi="Times New Roman" w:cs="Times New Roman"/>
          <w:sz w:val="28"/>
          <w:szCs w:val="28"/>
        </w:rPr>
        <w:t>570,3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805D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 расчет арендной платы за землю и недвижимого имущества по нормативу, 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прекращены выплаты </w:t>
      </w:r>
      <w:r w:rsidR="00E55609" w:rsidRPr="00985D14">
        <w:rPr>
          <w:rFonts w:ascii="Times New Roman" w:eastAsia="Times New Roman" w:hAnsi="Times New Roman" w:cs="Times New Roman"/>
          <w:sz w:val="28"/>
          <w:szCs w:val="28"/>
        </w:rPr>
        <w:t>стимулирующей надбавки</w:t>
      </w:r>
      <w:r w:rsidR="00805D45" w:rsidRPr="00985D14">
        <w:rPr>
          <w:rFonts w:ascii="Times New Roman" w:eastAsia="Times New Roman" w:hAnsi="Times New Roman" w:cs="Times New Roman"/>
          <w:sz w:val="28"/>
          <w:szCs w:val="28"/>
        </w:rPr>
        <w:t>, произведен перерасчет амортизации</w:t>
      </w:r>
      <w:r w:rsidR="00E55609" w:rsidRPr="00985D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устранено оснований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2EDD" w:rsidRPr="00C7717B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C1714" w:rsidRPr="00C7717B">
        <w:rPr>
          <w:rFonts w:ascii="Times New Roman" w:eastAsia="Times New Roman" w:hAnsi="Times New Roman" w:cs="Times New Roman"/>
          <w:sz w:val="28"/>
          <w:szCs w:val="28"/>
        </w:rPr>
        <w:t>8</w:t>
      </w:r>
      <w:r w:rsidR="00B43ECF" w:rsidRPr="00C7717B">
        <w:rPr>
          <w:rFonts w:ascii="Times New Roman" w:eastAsia="Times New Roman" w:hAnsi="Times New Roman" w:cs="Times New Roman"/>
          <w:sz w:val="28"/>
          <w:szCs w:val="28"/>
        </w:rPr>
        <w:t>,</w:t>
      </w:r>
      <w:r w:rsidR="002C1714" w:rsidRPr="00C771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рублей</w:t>
      </w:r>
      <w:r w:rsidR="008021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5609"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 w:rsidR="009D66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изменения:</w:t>
      </w:r>
    </w:p>
    <w:p w:rsidR="009D6670" w:rsidRPr="00985D14" w:rsidRDefault="009D6670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609" w:rsidRPr="00985D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05D45" w:rsidRPr="00985D14">
        <w:rPr>
          <w:rFonts w:ascii="Times New Roman" w:eastAsia="Times New Roman" w:hAnsi="Times New Roman" w:cs="Times New Roman"/>
          <w:sz w:val="28"/>
          <w:szCs w:val="28"/>
        </w:rPr>
        <w:t>тарификационные списки</w:t>
      </w:r>
      <w:r w:rsidR="0095556B" w:rsidRPr="00985D1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E2EDD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DFD" w:rsidRPr="00985D14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задач, возложенных на палату, в порядке </w:t>
      </w:r>
      <w:r w:rsidR="00576DFD" w:rsidRPr="00985D14">
        <w:rPr>
          <w:rFonts w:ascii="Times New Roman" w:eastAsia="Times New Roman" w:hAnsi="Times New Roman" w:cs="Times New Roman"/>
          <w:b/>
          <w:sz w:val="28"/>
          <w:szCs w:val="28"/>
        </w:rPr>
        <w:t>предварительного контроля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проведена экспертиза проекта 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Решения Собрания депутатов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районном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бюджете на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 год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гг.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76DFD" w:rsidRPr="00985D14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На основании проведения внешнего аудита документов, использованных финансов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ым управлением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при подготовке проекта бюджета на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6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гг.,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анализа их соответствия основным нормативным документам палатой дано положительное заключение.</w:t>
      </w:r>
    </w:p>
    <w:p w:rsidR="00576DFD" w:rsidRPr="00985D14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Подготовлено заключение на годовой отчет об исполнении 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районного бюджета за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год. Заключение подготовлено на основании данных внешней проверки годовой бюджетной отчетности 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главных администраторов средств 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районного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бюджета. Заключение подтвердило достоверность предоставленного отчета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2306" w:rsidRPr="00985D14" w:rsidRDefault="00D115FF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В связи с заключенными соглашениями с 13 представительными органами </w:t>
      </w:r>
      <w:r w:rsidR="00E62F64" w:rsidRPr="00985D14">
        <w:rPr>
          <w:rFonts w:ascii="Times New Roman" w:eastAsia="Times New Roman" w:hAnsi="Times New Roman" w:cs="Times New Roman"/>
          <w:sz w:val="28"/>
          <w:szCs w:val="28"/>
        </w:rPr>
        <w:t xml:space="preserve">сельских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поселений о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передаче полномочий по осуществлению внешнего финансового контроля контрольному органу района 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 xml:space="preserve">проведены внешние проверки годовых отчетов об исполнении бюджета 13 сельских 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поселений района за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2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>и по результатам проверке подготовлены заключения на годовой отчет об исполнении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>бюджета сельск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872306" w:rsidRPr="00985D14">
        <w:rPr>
          <w:rFonts w:ascii="Times New Roman" w:eastAsia="Times New Roman" w:hAnsi="Times New Roman" w:cs="Times New Roman"/>
          <w:sz w:val="28"/>
          <w:szCs w:val="28"/>
        </w:rPr>
        <w:t>. Заключения подтвердили достоверность предоставленных отчетов.</w:t>
      </w:r>
    </w:p>
    <w:p w:rsidR="008A62A5" w:rsidRPr="00B9477A" w:rsidRDefault="008A62A5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</w:t>
      </w:r>
      <w:r w:rsidRPr="00310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предварительного контроля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экспертиза проект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Совета депутатов «О бюджете сельского поселения на 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 год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плановый период 201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>-201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B947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годов» </w:t>
      </w:r>
      <w:r w:rsidR="00B43ECF">
        <w:rPr>
          <w:rFonts w:ascii="Times New Roman" w:eastAsia="Times New Roman" w:hAnsi="Times New Roman" w:cs="Times New Roman"/>
          <w:color w:val="000000"/>
          <w:sz w:val="28"/>
          <w:szCs w:val="28"/>
        </w:rPr>
        <w:t>13 сельских поселений</w:t>
      </w:r>
      <w:r w:rsidR="00B9477A" w:rsidRPr="00576DF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1588" w:rsidRPr="00985D14" w:rsidRDefault="00D115FF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>На основании проведения внешнего аудита документов, использованных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 xml:space="preserve">сельскими поселениями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при подготовке проекта бюджета на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год и плановый период 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B43ECF" w:rsidRPr="00985D1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гг.,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анализа их соответствия основным нормативным документам палатой дано положительное заключение</w:t>
      </w:r>
      <w:r w:rsidR="008A62A5" w:rsidRPr="00985D14">
        <w:rPr>
          <w:rFonts w:ascii="Times New Roman" w:eastAsia="Times New Roman" w:hAnsi="Times New Roman" w:cs="Times New Roman"/>
          <w:sz w:val="28"/>
          <w:szCs w:val="28"/>
        </w:rPr>
        <w:t xml:space="preserve"> каждому сельскому поселению</w:t>
      </w:r>
      <w:r w:rsidR="006F0FAB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76DFD" w:rsidRPr="00985D14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Текущий и последующий контроль осуществлялся путем проведения всего комплекса контрольных мероприятий, по результатам которых в Собрание 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депутатов района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Г</w:t>
      </w:r>
      <w:r w:rsidR="00FD071D" w:rsidRPr="00985D14">
        <w:rPr>
          <w:rFonts w:ascii="Times New Roman" w:eastAsia="Times New Roman" w:hAnsi="Times New Roman" w:cs="Times New Roman"/>
          <w:sz w:val="28"/>
          <w:szCs w:val="28"/>
        </w:rPr>
        <w:t>лаве района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направлено </w:t>
      </w:r>
      <w:r w:rsidR="005C6D84" w:rsidRPr="00985D1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отчетов палаты.</w:t>
      </w:r>
    </w:p>
    <w:p w:rsidR="00576DFD" w:rsidRPr="00985D14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При проведении контрольных мероприятий выявлены следующие характерные нарушения</w:t>
      </w:r>
      <w:r w:rsidR="00007C7D" w:rsidRPr="00985D1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4CA3" w:rsidRPr="00985D14" w:rsidRDefault="005D4CA3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DFD" w:rsidRPr="00985D14" w:rsidRDefault="00576DFD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Нецелевое использование средств:</w:t>
      </w:r>
    </w:p>
    <w:p w:rsidR="005D4CA3" w:rsidRPr="00985D14" w:rsidRDefault="005D4CA3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Нецелевого использования средств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контрольных мероприятий не выявлено (</w:t>
      </w:r>
      <w:r w:rsidR="00862C53" w:rsidRPr="00985D14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установлено).</w:t>
      </w:r>
    </w:p>
    <w:p w:rsidR="005D4CA3" w:rsidRPr="00985D14" w:rsidRDefault="005D4CA3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6DFD" w:rsidRPr="00985D14" w:rsidRDefault="00576DFD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Неэффективное использование средств:</w:t>
      </w:r>
    </w:p>
    <w:p w:rsidR="005D4CA3" w:rsidRPr="00985D14" w:rsidRDefault="005D4CA3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D4CA3" w:rsidRPr="00985D14" w:rsidRDefault="00F10C55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Отвлечение в дебиторскую </w:t>
      </w:r>
      <w:r w:rsidR="00A97DAE" w:rsidRPr="00985D14">
        <w:rPr>
          <w:rFonts w:ascii="Times New Roman" w:eastAsia="Times New Roman" w:hAnsi="Times New Roman" w:cs="Times New Roman"/>
          <w:b/>
          <w:sz w:val="28"/>
          <w:szCs w:val="28"/>
        </w:rPr>
        <w:t>задолженность: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CA3" w:rsidRPr="00985D14">
        <w:rPr>
          <w:rFonts w:ascii="Times New Roman" w:eastAsia="Times New Roman" w:hAnsi="Times New Roman" w:cs="Times New Roman"/>
          <w:sz w:val="28"/>
          <w:szCs w:val="28"/>
        </w:rPr>
        <w:t xml:space="preserve">за счет бюджетных средств выплачено пособие по временной нетрудоспособности, выплата которого должна осуществляться за счет средств Фонда социального 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страхования;</w:t>
      </w:r>
    </w:p>
    <w:p w:rsidR="005C6D84" w:rsidRPr="00985D14" w:rsidRDefault="005C6D84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Неиспользование 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оборудования.</w:t>
      </w:r>
    </w:p>
    <w:p w:rsidR="00F10C55" w:rsidRPr="00985D14" w:rsidRDefault="00F10C55" w:rsidP="00A97DAE">
      <w:pPr>
        <w:shd w:val="clear" w:color="auto" w:fill="FFFFFF"/>
        <w:spacing w:after="0" w:line="195" w:lineRule="atLeast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sz w:val="28"/>
          <w:szCs w:val="28"/>
        </w:rPr>
        <w:t xml:space="preserve">Излишне уплаченные </w:t>
      </w:r>
      <w:r w:rsidR="00A97DAE" w:rsidRPr="00985D14">
        <w:rPr>
          <w:rFonts w:ascii="Times New Roman" w:eastAsia="Times New Roman" w:hAnsi="Times New Roman" w:cs="Times New Roman"/>
          <w:b/>
          <w:sz w:val="28"/>
          <w:szCs w:val="28"/>
        </w:rPr>
        <w:t>налоги:</w:t>
      </w:r>
      <w:r w:rsidR="00DD4625" w:rsidRPr="00985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4B86" w:rsidRPr="00985D14">
        <w:rPr>
          <w:rFonts w:ascii="Times New Roman" w:eastAsia="Times New Roman" w:hAnsi="Times New Roman" w:cs="Times New Roman"/>
          <w:sz w:val="28"/>
          <w:szCs w:val="28"/>
        </w:rPr>
        <w:t xml:space="preserve">имущественный 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налог;</w:t>
      </w:r>
    </w:p>
    <w:p w:rsidR="00503080" w:rsidRPr="00985D14" w:rsidRDefault="00503080" w:rsidP="00A97DAE">
      <w:pPr>
        <w:shd w:val="clear" w:color="auto" w:fill="FFFFFF"/>
        <w:spacing w:after="0" w:line="195" w:lineRule="atLeast"/>
        <w:ind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sz w:val="28"/>
          <w:szCs w:val="28"/>
        </w:rPr>
        <w:t>Введены в штатное расписание дополнительные единицы,</w:t>
      </w:r>
      <w:r w:rsidR="00754633" w:rsidRPr="00985D1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b/>
          <w:sz w:val="28"/>
          <w:szCs w:val="28"/>
        </w:rPr>
        <w:t>не предусмотренные нормативными документами;</w:t>
      </w:r>
    </w:p>
    <w:p w:rsidR="003E712D" w:rsidRPr="00985D14" w:rsidRDefault="00F10C55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sz w:val="28"/>
          <w:szCs w:val="28"/>
        </w:rPr>
        <w:t>Прочие</w:t>
      </w:r>
      <w:r w:rsidR="009370DA" w:rsidRPr="00985D14">
        <w:rPr>
          <w:rFonts w:ascii="Times New Roman" w:eastAsia="Times New Roman" w:hAnsi="Times New Roman" w:cs="Times New Roman"/>
          <w:b/>
          <w:sz w:val="28"/>
          <w:szCs w:val="28"/>
        </w:rPr>
        <w:t xml:space="preserve"> нарушения</w:t>
      </w:r>
      <w:r w:rsidRPr="00985D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E712D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70DA" w:rsidRPr="00985D14" w:rsidRDefault="009370DA" w:rsidP="00A97DAE">
      <w:pPr>
        <w:shd w:val="clear" w:color="auto" w:fill="FFFFFF"/>
        <w:spacing w:after="0" w:line="195" w:lineRule="atLeas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произведены излишние расходы в связи с начислением заработной платой, отпускных, компенсационных выплат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т.п.</w:t>
      </w:r>
    </w:p>
    <w:p w:rsidR="00C474F7" w:rsidRPr="00985D14" w:rsidRDefault="00C474F7" w:rsidP="00A97DAE">
      <w:pPr>
        <w:shd w:val="clear" w:color="auto" w:fill="FFFFFF"/>
        <w:spacing w:after="0" w:line="195" w:lineRule="atLeast"/>
        <w:ind w:firstLine="720"/>
        <w:rPr>
          <w:rFonts w:ascii="Tahoma" w:eastAsia="Times New Roman" w:hAnsi="Tahoma" w:cs="Tahoma"/>
          <w:sz w:val="18"/>
          <w:szCs w:val="18"/>
        </w:rPr>
      </w:pPr>
    </w:p>
    <w:p w:rsidR="00A402FE" w:rsidRPr="00985D14" w:rsidRDefault="00A402F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i/>
          <w:sz w:val="28"/>
          <w:szCs w:val="28"/>
        </w:rPr>
        <w:t>3.Нарушения законодательства о бухгалтерском учете и требований по составлению бюджетной отчетности:</w:t>
      </w:r>
    </w:p>
    <w:p w:rsidR="00A402FE" w:rsidRPr="00985D14" w:rsidRDefault="00597D9C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A402FE" w:rsidRPr="00985D14">
        <w:rPr>
          <w:rFonts w:ascii="Times New Roman" w:eastAsia="Times New Roman" w:hAnsi="Times New Roman" w:cs="Times New Roman"/>
          <w:sz w:val="28"/>
          <w:szCs w:val="28"/>
        </w:rPr>
        <w:t>Отражение расходов по несоответствующим кодам бюджетной квалификации;</w:t>
      </w:r>
    </w:p>
    <w:p w:rsidR="00B13199" w:rsidRPr="00985D14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199" w:rsidRPr="00985D1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199" w:rsidRPr="00985D14">
        <w:rPr>
          <w:rFonts w:ascii="Times New Roman" w:eastAsia="Times New Roman" w:hAnsi="Times New Roman" w:cs="Times New Roman"/>
          <w:sz w:val="28"/>
          <w:szCs w:val="28"/>
        </w:rPr>
        <w:t>Дебиторская задолженность не отражена в бухгалтерском учете и т.д.</w:t>
      </w:r>
    </w:p>
    <w:p w:rsidR="00CB7604" w:rsidRPr="00985D14" w:rsidRDefault="00CB7604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686" w:rsidRPr="00985D14" w:rsidRDefault="00A82686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i/>
          <w:sz w:val="28"/>
          <w:szCs w:val="28"/>
        </w:rPr>
        <w:t>4.Нарушения в учете и управлении областным государственн</w:t>
      </w:r>
      <w:r w:rsidR="00D7417F" w:rsidRPr="00985D14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985D14">
        <w:rPr>
          <w:rFonts w:ascii="Times New Roman" w:eastAsia="Times New Roman" w:hAnsi="Times New Roman" w:cs="Times New Roman"/>
          <w:b/>
          <w:i/>
          <w:sz w:val="28"/>
          <w:szCs w:val="28"/>
        </w:rPr>
        <w:t>м и муниципальн</w:t>
      </w:r>
      <w:r w:rsidR="00D7417F" w:rsidRPr="00985D14">
        <w:rPr>
          <w:rFonts w:ascii="Times New Roman" w:eastAsia="Times New Roman" w:hAnsi="Times New Roman" w:cs="Times New Roman"/>
          <w:b/>
          <w:i/>
          <w:sz w:val="28"/>
          <w:szCs w:val="28"/>
        </w:rPr>
        <w:t>ы</w:t>
      </w:r>
      <w:r w:rsidRPr="00985D14">
        <w:rPr>
          <w:rFonts w:ascii="Times New Roman" w:eastAsia="Times New Roman" w:hAnsi="Times New Roman" w:cs="Times New Roman"/>
          <w:b/>
          <w:i/>
          <w:sz w:val="28"/>
          <w:szCs w:val="28"/>
        </w:rPr>
        <w:t>м имуществом в том числе:</w:t>
      </w:r>
    </w:p>
    <w:p w:rsidR="00A82686" w:rsidRPr="00985D14" w:rsidRDefault="00A82686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>- занижение размеров арендной платы за использование муниципального имущества</w:t>
      </w:r>
      <w:r w:rsidR="004623F0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199" w:rsidRPr="00985D14">
        <w:rPr>
          <w:rFonts w:ascii="Times New Roman" w:eastAsia="Times New Roman" w:hAnsi="Times New Roman" w:cs="Times New Roman"/>
          <w:sz w:val="28"/>
          <w:szCs w:val="28"/>
        </w:rPr>
        <w:t>и земельных участков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5ED2" w:rsidRDefault="00A82686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-несоответствие 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сведений, содержащихся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в реестре муниципального имущества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данным бухгалтерского учета, бюджетной отчетности</w:t>
      </w:r>
      <w:r w:rsidR="00B13199" w:rsidRPr="00985D1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т.д.</w:t>
      </w:r>
    </w:p>
    <w:p w:rsidR="001F1309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309" w:rsidRPr="001F1309">
        <w:rPr>
          <w:rFonts w:ascii="Times New Roman" w:eastAsia="Times New Roman" w:hAnsi="Times New Roman" w:cs="Times New Roman"/>
          <w:b/>
          <w:i/>
          <w:sz w:val="28"/>
          <w:szCs w:val="28"/>
        </w:rPr>
        <w:t>5.Несоблюдение установление процедур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F1309" w:rsidRPr="001F1309">
        <w:rPr>
          <w:rFonts w:ascii="Times New Roman" w:eastAsia="Times New Roman" w:hAnsi="Times New Roman" w:cs="Times New Roman"/>
          <w:b/>
          <w:i/>
          <w:sz w:val="28"/>
          <w:szCs w:val="28"/>
        </w:rPr>
        <w:t>и требований бюджетного законодательства Российской Федерации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F1309" w:rsidRPr="001F1309">
        <w:rPr>
          <w:rFonts w:ascii="Times New Roman" w:eastAsia="Times New Roman" w:hAnsi="Times New Roman" w:cs="Times New Roman"/>
          <w:b/>
          <w:i/>
          <w:sz w:val="28"/>
          <w:szCs w:val="28"/>
        </w:rPr>
        <w:t>при исполнении бюджетов:</w:t>
      </w:r>
    </w:p>
    <w:p w:rsidR="001F1309" w:rsidRDefault="001F1309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F1309" w:rsidRPr="001F1309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309" w:rsidRPr="001F1309">
        <w:rPr>
          <w:rFonts w:ascii="Times New Roman" w:eastAsia="Times New Roman" w:hAnsi="Times New Roman" w:cs="Times New Roman"/>
          <w:sz w:val="28"/>
          <w:szCs w:val="28"/>
        </w:rPr>
        <w:t>Проведение конкурсов и заключение контрактов до открытия лимитов бюджетных обязательств</w:t>
      </w:r>
      <w:r w:rsidR="001F13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ED2" w:rsidRDefault="00775ED2" w:rsidP="00A97DAE">
      <w:pPr>
        <w:shd w:val="clear" w:color="auto" w:fill="FFFFFF"/>
        <w:spacing w:after="0" w:line="195" w:lineRule="atLeast"/>
        <w:ind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76DFD" w:rsidRPr="00985D14" w:rsidRDefault="00576DFD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b/>
          <w:bCs/>
          <w:sz w:val="28"/>
          <w:szCs w:val="28"/>
        </w:rPr>
        <w:t>III</w:t>
      </w:r>
      <w:r w:rsidR="00512CB0" w:rsidRPr="0098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 «</w:t>
      </w:r>
      <w:r w:rsidRPr="00985D1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Организационные мероприятия</w:t>
      </w:r>
      <w:r w:rsidR="00512CB0" w:rsidRPr="00985D14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D6A81" w:rsidRPr="00985D14" w:rsidRDefault="005D6A81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4655" w:rsidRPr="00985D14" w:rsidRDefault="00A97DAE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По состоянию на 01.01.201</w:t>
      </w:r>
      <w:r w:rsidR="00AF396C" w:rsidRPr="00985D14">
        <w:rPr>
          <w:rFonts w:ascii="Times New Roman" w:eastAsia="Times New Roman" w:hAnsi="Times New Roman" w:cs="Times New Roman"/>
          <w:sz w:val="28"/>
          <w:szCs w:val="28"/>
        </w:rPr>
        <w:t>4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г. штатная и фактическая численность КСП составляет </w:t>
      </w:r>
      <w:r w:rsidR="0092116D" w:rsidRPr="00985D14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="0092116D" w:rsidRPr="00985D1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1F14" w:rsidRPr="00985D14">
        <w:rPr>
          <w:rFonts w:ascii="Times New Roman" w:eastAsia="Times New Roman" w:hAnsi="Times New Roman" w:cs="Times New Roman"/>
          <w:sz w:val="28"/>
          <w:szCs w:val="28"/>
        </w:rPr>
        <w:t xml:space="preserve"> Укомплектованность </w:t>
      </w:r>
      <w:r w:rsidR="00217A81" w:rsidRPr="00985D14">
        <w:rPr>
          <w:rFonts w:ascii="Times New Roman" w:hAnsi="Times New Roman" w:cs="Times New Roman"/>
          <w:sz w:val="28"/>
          <w:szCs w:val="28"/>
        </w:rPr>
        <w:t>личного состава</w:t>
      </w:r>
      <w:r w:rsidR="00217A81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1F14" w:rsidRPr="00985D14">
        <w:rPr>
          <w:rFonts w:ascii="Times New Roman" w:eastAsia="Times New Roman" w:hAnsi="Times New Roman" w:cs="Times New Roman"/>
          <w:sz w:val="28"/>
          <w:szCs w:val="28"/>
        </w:rPr>
        <w:t>100%</w:t>
      </w:r>
      <w:r w:rsidR="002F737A" w:rsidRPr="00985D14">
        <w:rPr>
          <w:rFonts w:ascii="Times New Roman" w:eastAsia="Times New Roman" w:hAnsi="Times New Roman" w:cs="Times New Roman"/>
          <w:sz w:val="28"/>
          <w:szCs w:val="28"/>
        </w:rPr>
        <w:t xml:space="preserve"> (стопроцентная)</w:t>
      </w:r>
      <w:r w:rsidR="00314655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7DAE" w:rsidRDefault="00314655" w:rsidP="00A97D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В 2013 году </w:t>
      </w:r>
      <w:r w:rsidR="009E2CC1" w:rsidRPr="00985D14">
        <w:rPr>
          <w:rFonts w:ascii="Times New Roman" w:eastAsia="Times New Roman" w:hAnsi="Times New Roman" w:cs="Times New Roman"/>
          <w:sz w:val="28"/>
          <w:szCs w:val="28"/>
        </w:rPr>
        <w:t xml:space="preserve">все сотрудники КСП 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прошли аттестацию</w:t>
      </w:r>
      <w:r w:rsidR="009E2CC1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E80" w:rsidRPr="00985D14">
        <w:rPr>
          <w:rFonts w:ascii="Times New Roman" w:hAnsi="Times New Roman" w:cs="Times New Roman"/>
          <w:sz w:val="28"/>
          <w:szCs w:val="28"/>
          <w:shd w:val="clear" w:color="auto" w:fill="FBFBFB"/>
        </w:rPr>
        <w:t>в целях установления соответствия уровня профессиональной подготовки муниципальных служащих квалификационным требованиям по группам муниципальных</w:t>
      </w:r>
      <w:r w:rsidR="00A97DAE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</w:t>
      </w:r>
      <w:r w:rsidR="00A97DAE" w:rsidRPr="00985D14">
        <w:rPr>
          <w:rFonts w:ascii="Times New Roman" w:hAnsi="Times New Roman" w:cs="Times New Roman"/>
          <w:sz w:val="28"/>
          <w:szCs w:val="28"/>
          <w:shd w:val="clear" w:color="auto" w:fill="FBFBFB"/>
        </w:rPr>
        <w:t>должностей</w:t>
      </w:r>
      <w:r w:rsidR="00A97DAE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759E6" w:rsidRPr="00985D14" w:rsidRDefault="005D6A81" w:rsidP="00A97DAE">
      <w:pPr>
        <w:shd w:val="clear" w:color="auto" w:fill="FFFFFF"/>
        <w:spacing w:after="0" w:line="240" w:lineRule="auto"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>валификацию повысил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68AD" w:rsidRPr="00985D14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FA3A08" w:rsidRPr="00985D1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6DFD" w:rsidRPr="00985D14">
        <w:rPr>
          <w:rFonts w:ascii="Times New Roman" w:eastAsia="Times New Roman" w:hAnsi="Times New Roman" w:cs="Times New Roman"/>
          <w:sz w:val="28"/>
          <w:szCs w:val="28"/>
        </w:rPr>
        <w:t xml:space="preserve"> тем</w:t>
      </w:r>
      <w:r w:rsidR="00FA3A08" w:rsidRPr="00985D1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59E6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1E05" w:rsidRPr="00985D14">
        <w:rPr>
          <w:rFonts w:ascii="Times New Roman" w:eastAsia="Times New Roman" w:hAnsi="Times New Roman" w:cs="Times New Roman"/>
          <w:sz w:val="28"/>
          <w:szCs w:val="28"/>
        </w:rPr>
        <w:t>«Организация финансового контроля в муниципальном образовании»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064E" w:rsidRPr="00985D14">
        <w:rPr>
          <w:rFonts w:ascii="Times New Roman" w:eastAsia="Times New Roman" w:hAnsi="Times New Roman" w:cs="Times New Roman"/>
          <w:sz w:val="28"/>
          <w:szCs w:val="28"/>
        </w:rPr>
        <w:t>в Челябинском филиале федерального государственного бюджетного образовательного учреждения высшего профессионального образования «Российская академия народного хозяйства и государственной службы при Президенте Российской Федерации» и 1 специалист</w:t>
      </w:r>
      <w:r w:rsidR="009C79A5" w:rsidRPr="00985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F15" w:rsidRPr="00985D14">
        <w:rPr>
          <w:rFonts w:ascii="Times New Roman" w:eastAsia="Times New Roman" w:hAnsi="Times New Roman" w:cs="Times New Roman"/>
          <w:sz w:val="28"/>
          <w:szCs w:val="28"/>
        </w:rPr>
        <w:t xml:space="preserve">прошел обучение по программе «Закупки для государственных и муниципальных нужд: переход от 94-ФЗ к Контрактной системе (44-ФЗ) в «ВПО </w:t>
      </w:r>
      <w:proofErr w:type="spellStart"/>
      <w:r w:rsidR="002B6F15" w:rsidRPr="00985D14">
        <w:rPr>
          <w:rFonts w:ascii="Times New Roman" w:eastAsia="Times New Roman" w:hAnsi="Times New Roman" w:cs="Times New Roman"/>
          <w:sz w:val="28"/>
          <w:szCs w:val="28"/>
        </w:rPr>
        <w:t>ЧелГУ</w:t>
      </w:r>
      <w:proofErr w:type="spellEnd"/>
      <w:r w:rsidR="002B6F15" w:rsidRPr="00985D1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05E2" w:rsidRPr="00985D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7DAE">
        <w:rPr>
          <w:rFonts w:ascii="Tahoma" w:eastAsia="Times New Roman" w:hAnsi="Tahoma" w:cs="Tahoma"/>
          <w:sz w:val="18"/>
          <w:szCs w:val="18"/>
        </w:rPr>
        <w:t xml:space="preserve"> </w:t>
      </w:r>
    </w:p>
    <w:p w:rsidR="00115499" w:rsidRDefault="00C7717B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2013 году разработаны, утверждены и размещены на страничке</w:t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КСП</w:t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сайта администрации района </w:t>
      </w:r>
      <w:r w:rsidR="00E77429">
        <w:rPr>
          <w:rFonts w:ascii="Times New Roman" w:hAnsi="Times New Roman" w:cs="Times New Roman"/>
          <w:sz w:val="28"/>
          <w:szCs w:val="28"/>
        </w:rPr>
        <w:t>восемь</w:t>
      </w:r>
      <w:r>
        <w:rPr>
          <w:rFonts w:ascii="Times New Roman" w:hAnsi="Times New Roman" w:cs="Times New Roman"/>
          <w:sz w:val="28"/>
          <w:szCs w:val="28"/>
        </w:rPr>
        <w:t xml:space="preserve"> Стандартов </w:t>
      </w:r>
      <w:r w:rsidRPr="00C7717B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B13AB4">
        <w:rPr>
          <w:rFonts w:ascii="Times New Roman" w:hAnsi="Times New Roman" w:cs="Times New Roman"/>
          <w:sz w:val="28"/>
          <w:szCs w:val="28"/>
        </w:rPr>
        <w:t xml:space="preserve"> и административный регламент Контрольно-счётной палаты в новой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7429" w:rsidRDefault="00E77429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участие в проведении </w:t>
      </w:r>
      <w:r w:rsidR="00113D61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совещания</w:t>
      </w:r>
      <w:r w:rsidR="00113D6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руководителями финансовых органов сельских поселений и главных бухгалтеров бюджетных учреждений </w:t>
      </w:r>
      <w:r w:rsidR="00A32AAF">
        <w:rPr>
          <w:rFonts w:ascii="Times New Roman" w:hAnsi="Times New Roman" w:cs="Times New Roman"/>
          <w:sz w:val="28"/>
          <w:szCs w:val="28"/>
        </w:rPr>
        <w:t>организованные финансовым управлением администрации района</w:t>
      </w:r>
      <w:r w:rsidR="00113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29" w:rsidRDefault="00E77429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и направили обзор характерных нарушений</w:t>
      </w:r>
      <w:r w:rsidR="00113D61" w:rsidRPr="00113D61">
        <w:rPr>
          <w:rFonts w:ascii="Times New Roman" w:hAnsi="Times New Roman" w:cs="Times New Roman"/>
          <w:sz w:val="28"/>
          <w:szCs w:val="28"/>
        </w:rPr>
        <w:t xml:space="preserve"> </w:t>
      </w:r>
      <w:r w:rsidR="00113D61">
        <w:rPr>
          <w:rFonts w:ascii="Times New Roman" w:hAnsi="Times New Roman" w:cs="Times New Roman"/>
          <w:sz w:val="28"/>
          <w:szCs w:val="28"/>
        </w:rPr>
        <w:t xml:space="preserve">главам сельских поселений, руководителям казенных и бюджетных учреждений района установленных Контрольно-счётной палатой в ходе проведенных в 2012 году </w:t>
      </w:r>
      <w:r w:rsidR="00A97DAE">
        <w:rPr>
          <w:rFonts w:ascii="Times New Roman" w:hAnsi="Times New Roman" w:cs="Times New Roman"/>
          <w:sz w:val="28"/>
          <w:szCs w:val="28"/>
        </w:rPr>
        <w:t>проверок.</w:t>
      </w:r>
    </w:p>
    <w:p w:rsidR="00113D61" w:rsidRDefault="00113D61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работе комитетов и заседаниях Собрания депутатов Варненского муниципального района Челябинской области.</w:t>
      </w:r>
    </w:p>
    <w:p w:rsidR="00113D61" w:rsidRDefault="00113D61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двух заседаниях</w:t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(коллегии)</w:t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5BB4">
        <w:rPr>
          <w:rFonts w:ascii="Times New Roman" w:hAnsi="Times New Roman" w:cs="Times New Roman"/>
          <w:sz w:val="28"/>
          <w:szCs w:val="28"/>
        </w:rPr>
        <w:t>по рассмотрению итогов проверки Контрольно-счётной палаты.</w:t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17B" w:rsidRPr="00C7717B" w:rsidRDefault="00C7717B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76DFD" w:rsidRPr="00447D75" w:rsidRDefault="00576DFD" w:rsidP="00A97DAE">
      <w:pPr>
        <w:shd w:val="clear" w:color="auto" w:fill="FFFFFF"/>
        <w:spacing w:after="0" w:line="195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IV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раздел «</w:t>
      </w:r>
      <w:r w:rsidRPr="00447D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Межведомственное взаимодействие</w:t>
      </w:r>
      <w:r w:rsidR="00512CB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»</w:t>
      </w:r>
    </w:p>
    <w:p w:rsidR="0092116D" w:rsidRPr="00472F7E" w:rsidRDefault="0092116D" w:rsidP="00A97DA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4019" w:rsidRPr="00985D14" w:rsidRDefault="00A97DAE" w:rsidP="00A97DAE">
      <w:pPr>
        <w:pStyle w:val="a6"/>
        <w:numPr>
          <w:ilvl w:val="12"/>
          <w:numId w:val="0"/>
        </w:numPr>
        <w:spacing w:line="238" w:lineRule="auto"/>
        <w:ind w:firstLine="720"/>
        <w:jc w:val="both"/>
        <w:rPr>
          <w:b w:val="0"/>
          <w:sz w:val="28"/>
          <w:szCs w:val="28"/>
        </w:rPr>
      </w:pPr>
      <w:r>
        <w:rPr>
          <w:rFonts w:ascii="Tahoma" w:hAnsi="Tahoma" w:cs="Tahoma"/>
          <w:color w:val="0070C0"/>
          <w:sz w:val="18"/>
          <w:szCs w:val="18"/>
        </w:rPr>
        <w:lastRenderedPageBreak/>
        <w:t xml:space="preserve"> </w:t>
      </w:r>
      <w:r w:rsidR="0092116D" w:rsidRPr="00985D14">
        <w:rPr>
          <w:b w:val="0"/>
          <w:sz w:val="28"/>
          <w:szCs w:val="28"/>
        </w:rPr>
        <w:t>Как и в предыдущие годы, палата</w:t>
      </w:r>
      <w:r w:rsidR="00F24646" w:rsidRPr="00985D14">
        <w:rPr>
          <w:rFonts w:ascii="Tahoma" w:hAnsi="Tahoma" w:cs="Tahoma"/>
          <w:sz w:val="18"/>
          <w:szCs w:val="18"/>
        </w:rPr>
        <w:t xml:space="preserve"> </w:t>
      </w:r>
      <w:r w:rsidR="00F24646" w:rsidRPr="00985D14">
        <w:rPr>
          <w:b w:val="0"/>
          <w:sz w:val="28"/>
          <w:szCs w:val="28"/>
        </w:rPr>
        <w:t>поддерживает тесные контакты</w:t>
      </w:r>
      <w:r>
        <w:rPr>
          <w:b w:val="0"/>
          <w:sz w:val="28"/>
          <w:szCs w:val="28"/>
        </w:rPr>
        <w:t xml:space="preserve"> </w:t>
      </w:r>
      <w:r w:rsidR="00BF0001" w:rsidRPr="00985D14">
        <w:rPr>
          <w:b w:val="0"/>
          <w:sz w:val="28"/>
          <w:szCs w:val="28"/>
        </w:rPr>
        <w:t xml:space="preserve">с </w:t>
      </w:r>
      <w:r w:rsidR="0092116D" w:rsidRPr="00985D14">
        <w:rPr>
          <w:b w:val="0"/>
          <w:sz w:val="28"/>
          <w:szCs w:val="28"/>
        </w:rPr>
        <w:t>Объединени</w:t>
      </w:r>
      <w:r w:rsidR="00BF0001" w:rsidRPr="00985D14">
        <w:rPr>
          <w:b w:val="0"/>
          <w:sz w:val="28"/>
          <w:szCs w:val="28"/>
        </w:rPr>
        <w:t>ем</w:t>
      </w:r>
      <w:r w:rsidR="0092116D" w:rsidRPr="00985D14">
        <w:rPr>
          <w:b w:val="0"/>
          <w:sz w:val="28"/>
          <w:szCs w:val="28"/>
        </w:rPr>
        <w:t xml:space="preserve"> контрольно-счетных органов Челябинской области</w:t>
      </w:r>
      <w:r>
        <w:rPr>
          <w:b w:val="0"/>
          <w:sz w:val="28"/>
          <w:szCs w:val="28"/>
        </w:rPr>
        <w:t xml:space="preserve"> </w:t>
      </w:r>
      <w:r w:rsidR="0092116D" w:rsidRPr="00985D14">
        <w:rPr>
          <w:b w:val="0"/>
          <w:sz w:val="28"/>
          <w:szCs w:val="28"/>
        </w:rPr>
        <w:t>(далее ОКСО), созданного в апреле 2008 года. </w:t>
      </w:r>
      <w:r w:rsidR="00A01F14" w:rsidRPr="00985D14">
        <w:rPr>
          <w:b w:val="0"/>
          <w:sz w:val="28"/>
          <w:szCs w:val="28"/>
        </w:rPr>
        <w:t>В рамках данного сотрудничества</w:t>
      </w:r>
      <w:r w:rsidR="00D94019" w:rsidRPr="00985D14">
        <w:rPr>
          <w:b w:val="0"/>
          <w:sz w:val="28"/>
          <w:szCs w:val="28"/>
        </w:rPr>
        <w:t xml:space="preserve"> </w:t>
      </w:r>
      <w:r w:rsidRPr="00985D14">
        <w:rPr>
          <w:b w:val="0"/>
          <w:sz w:val="28"/>
          <w:szCs w:val="28"/>
        </w:rPr>
        <w:t>приняли:</w:t>
      </w:r>
    </w:p>
    <w:p w:rsidR="00447D75" w:rsidRPr="00985D14" w:rsidRDefault="00A01F14" w:rsidP="00A97DAE">
      <w:pPr>
        <w:pStyle w:val="a6"/>
        <w:numPr>
          <w:ilvl w:val="12"/>
          <w:numId w:val="0"/>
        </w:numPr>
        <w:spacing w:line="238" w:lineRule="auto"/>
        <w:ind w:firstLine="720"/>
        <w:jc w:val="both"/>
        <w:rPr>
          <w:b w:val="0"/>
          <w:sz w:val="28"/>
          <w:szCs w:val="28"/>
        </w:rPr>
      </w:pPr>
      <w:r w:rsidRPr="00985D14">
        <w:rPr>
          <w:b w:val="0"/>
          <w:sz w:val="28"/>
          <w:szCs w:val="28"/>
        </w:rPr>
        <w:t xml:space="preserve"> - участие в работе </w:t>
      </w:r>
      <w:r w:rsidR="006F1ACC" w:rsidRPr="00985D14">
        <w:rPr>
          <w:b w:val="0"/>
          <w:sz w:val="28"/>
          <w:szCs w:val="28"/>
          <w:lang w:val="en-US"/>
        </w:rPr>
        <w:t>V</w:t>
      </w:r>
      <w:r w:rsidR="00AF396C" w:rsidRPr="00985D14">
        <w:rPr>
          <w:b w:val="0"/>
          <w:sz w:val="28"/>
          <w:szCs w:val="28"/>
          <w:lang w:val="en-US"/>
        </w:rPr>
        <w:t>I</w:t>
      </w:r>
      <w:r w:rsidRPr="00985D14">
        <w:rPr>
          <w:b w:val="0"/>
          <w:sz w:val="28"/>
          <w:szCs w:val="28"/>
        </w:rPr>
        <w:t xml:space="preserve"> конференции </w:t>
      </w:r>
      <w:r w:rsidR="006F1ACC" w:rsidRPr="00985D14">
        <w:rPr>
          <w:b w:val="0"/>
          <w:sz w:val="28"/>
          <w:szCs w:val="28"/>
        </w:rPr>
        <w:t>Объединения</w:t>
      </w:r>
      <w:r w:rsidRPr="00985D14">
        <w:rPr>
          <w:b w:val="0"/>
          <w:sz w:val="28"/>
          <w:szCs w:val="28"/>
        </w:rPr>
        <w:t xml:space="preserve"> муниципальных контрольно-счетных органов </w:t>
      </w:r>
      <w:r w:rsidR="006F1ACC" w:rsidRPr="00985D14">
        <w:rPr>
          <w:b w:val="0"/>
          <w:sz w:val="28"/>
          <w:szCs w:val="28"/>
        </w:rPr>
        <w:t>Челябинской области</w:t>
      </w:r>
      <w:r w:rsidR="00E639BF" w:rsidRPr="00985D14">
        <w:rPr>
          <w:b w:val="0"/>
          <w:sz w:val="28"/>
          <w:szCs w:val="28"/>
        </w:rPr>
        <w:t xml:space="preserve"> на тему</w:t>
      </w:r>
      <w:r w:rsidR="006F1ACC" w:rsidRPr="00985D14">
        <w:rPr>
          <w:b w:val="0"/>
          <w:sz w:val="28"/>
          <w:szCs w:val="28"/>
        </w:rPr>
        <w:t xml:space="preserve"> </w:t>
      </w:r>
      <w:r w:rsidR="00E639BF" w:rsidRPr="00985D14">
        <w:rPr>
          <w:b w:val="0"/>
          <w:sz w:val="28"/>
          <w:szCs w:val="28"/>
        </w:rPr>
        <w:t>«Итоги работы Президиума Объединения контрольно-счетных органов Челябинской области», на которой обсуждены проблемы повышения эффективности муниципального финансового контроля.</w:t>
      </w:r>
      <w:r w:rsidRPr="00985D14">
        <w:rPr>
          <w:b w:val="0"/>
          <w:sz w:val="28"/>
          <w:szCs w:val="28"/>
        </w:rPr>
        <w:t xml:space="preserve"> </w:t>
      </w:r>
    </w:p>
    <w:p w:rsidR="00907A7C" w:rsidRPr="00985D14" w:rsidRDefault="00A97DAE" w:rsidP="00A97DAE">
      <w:pPr>
        <w:tabs>
          <w:tab w:val="center" w:pos="48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D75" w:rsidRPr="00985D14">
        <w:rPr>
          <w:rFonts w:ascii="Times New Roman" w:hAnsi="Times New Roman" w:cs="Times New Roman"/>
          <w:sz w:val="28"/>
          <w:szCs w:val="28"/>
        </w:rPr>
        <w:t>-</w:t>
      </w:r>
      <w:r w:rsidR="00F8708C" w:rsidRPr="00985D14">
        <w:rPr>
          <w:rFonts w:ascii="Times New Roman" w:hAnsi="Times New Roman" w:cs="Times New Roman"/>
          <w:sz w:val="28"/>
          <w:szCs w:val="28"/>
        </w:rPr>
        <w:t xml:space="preserve"> </w:t>
      </w:r>
      <w:r w:rsidR="00F8708C" w:rsidRPr="00985D14">
        <w:rPr>
          <w:rFonts w:ascii="Times New Roman" w:eastAsia="Times New Roman" w:hAnsi="Times New Roman" w:cs="Times New Roman"/>
          <w:sz w:val="28"/>
          <w:szCs w:val="28"/>
        </w:rPr>
        <w:t>в совещании для руководителей контрольно-счётных органов Ч</w:t>
      </w:r>
      <w:r w:rsidR="0095556B" w:rsidRPr="00985D14">
        <w:rPr>
          <w:rFonts w:ascii="Times New Roman" w:eastAsia="Times New Roman" w:hAnsi="Times New Roman" w:cs="Times New Roman"/>
          <w:sz w:val="28"/>
          <w:szCs w:val="28"/>
        </w:rPr>
        <w:t>елябинской области в сентябре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708C" w:rsidRPr="00985D1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5556B" w:rsidRPr="00985D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708C" w:rsidRPr="00985D1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2F737A" w:rsidRPr="00985D14" w:rsidRDefault="00A97DAE" w:rsidP="00A97D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Cs w:val="28"/>
        </w:rPr>
        <w:t xml:space="preserve"> </w:t>
      </w:r>
      <w:r w:rsidR="002F737A" w:rsidRPr="00985D14">
        <w:rPr>
          <w:rFonts w:ascii="Times New Roman" w:hAnsi="Times New Roman" w:cs="Times New Roman"/>
          <w:sz w:val="28"/>
          <w:szCs w:val="28"/>
        </w:rPr>
        <w:t>В рамках взаимодействия,</w:t>
      </w:r>
      <w:r w:rsidR="00A96643" w:rsidRPr="00985D1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Соглашения № 10-18/677 от 16.04.2013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643" w:rsidRPr="00985D14">
        <w:rPr>
          <w:rFonts w:ascii="Times New Roman" w:eastAsia="Times New Roman" w:hAnsi="Times New Roman" w:cs="Times New Roman"/>
          <w:sz w:val="28"/>
          <w:szCs w:val="28"/>
        </w:rPr>
        <w:t>с Контрольно-счётной палатой Челябинской области</w:t>
      </w:r>
    </w:p>
    <w:p w:rsidR="004529D2" w:rsidRPr="00985D14" w:rsidRDefault="00A96643" w:rsidP="00A97DA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5D14">
        <w:rPr>
          <w:rFonts w:ascii="Times New Roman" w:eastAsia="Times New Roman" w:hAnsi="Times New Roman" w:cs="Times New Roman"/>
          <w:sz w:val="28"/>
          <w:szCs w:val="28"/>
        </w:rPr>
        <w:t>приняли участие в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9D2" w:rsidRPr="00985D14">
        <w:rPr>
          <w:rFonts w:ascii="Times New Roman" w:eastAsia="Times New Roman" w:hAnsi="Times New Roman" w:cs="Times New Roman"/>
          <w:sz w:val="28"/>
          <w:szCs w:val="28"/>
        </w:rPr>
        <w:t>совместно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29D2" w:rsidRPr="00985D14">
        <w:rPr>
          <w:rFonts w:ascii="Times New Roman" w:eastAsia="Times New Roman" w:hAnsi="Times New Roman" w:cs="Times New Roman"/>
          <w:sz w:val="28"/>
          <w:szCs w:val="28"/>
        </w:rPr>
        <w:t xml:space="preserve"> контрольно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29D2" w:rsidRPr="00985D14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Pr="00985D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29D2" w:rsidRPr="00985D14">
        <w:rPr>
          <w:rFonts w:ascii="Times New Roman" w:eastAsia="Times New Roman" w:hAnsi="Times New Roman" w:cs="Times New Roman"/>
          <w:sz w:val="28"/>
          <w:szCs w:val="28"/>
        </w:rPr>
        <w:t>«Проверка использования бюджетных средств, направленных на оснащение медицинских учреждений оборудованием в рамках областной целевой программы модернизации здравоохранения Челябинской области на 2011-2012 годы»</w:t>
      </w:r>
      <w:r w:rsidR="00A97D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5D14">
        <w:rPr>
          <w:rFonts w:ascii="Times New Roman" w:hAnsi="Times New Roman" w:cs="Times New Roman"/>
          <w:sz w:val="28"/>
          <w:szCs w:val="28"/>
        </w:rPr>
        <w:t>провели проверку использования оборудования, полученного в рамках областной целевой программы модернизации здравоохранения Челябинской области в муниципальном бюджетном учреждении здравоохранения «Варненской центральной районной больнице».</w:t>
      </w:r>
    </w:p>
    <w:p w:rsidR="00A2722C" w:rsidRPr="00A2722C" w:rsidRDefault="00A97DAE" w:rsidP="00A97DAE">
      <w:pPr>
        <w:pStyle w:val="aa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2C" w:rsidRPr="00A2722C">
        <w:rPr>
          <w:rFonts w:ascii="Times New Roman" w:hAnsi="Times New Roman" w:cs="Times New Roman"/>
          <w:sz w:val="28"/>
          <w:szCs w:val="28"/>
        </w:rPr>
        <w:t>В Ко</w:t>
      </w:r>
      <w:bookmarkStart w:id="3" w:name="_GoBack"/>
      <w:bookmarkEnd w:id="3"/>
      <w:r w:rsidR="00A2722C" w:rsidRPr="00A2722C">
        <w:rPr>
          <w:rFonts w:ascii="Times New Roman" w:hAnsi="Times New Roman" w:cs="Times New Roman"/>
          <w:sz w:val="28"/>
          <w:szCs w:val="28"/>
        </w:rPr>
        <w:t>нтрольно-счетную палату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2C" w:rsidRPr="00A2722C">
        <w:rPr>
          <w:rFonts w:ascii="Times New Roman" w:hAnsi="Times New Roman" w:cs="Times New Roman"/>
          <w:sz w:val="28"/>
          <w:szCs w:val="28"/>
        </w:rPr>
        <w:t>в течени</w:t>
      </w:r>
      <w:r w:rsidR="00A2722C">
        <w:rPr>
          <w:rFonts w:ascii="Times New Roman" w:hAnsi="Times New Roman" w:cs="Times New Roman"/>
          <w:sz w:val="28"/>
          <w:szCs w:val="28"/>
        </w:rPr>
        <w:t>е</w:t>
      </w:r>
      <w:r w:rsidR="00A2722C" w:rsidRPr="00A2722C">
        <w:rPr>
          <w:rFonts w:ascii="Times New Roman" w:hAnsi="Times New Roman" w:cs="Times New Roman"/>
          <w:sz w:val="28"/>
          <w:szCs w:val="28"/>
        </w:rPr>
        <w:t xml:space="preserve"> отчетного года по запросам </w:t>
      </w:r>
      <w:r w:rsidRPr="00A2722C">
        <w:rPr>
          <w:rFonts w:ascii="Times New Roman" w:hAnsi="Times New Roman" w:cs="Times New Roman"/>
          <w:sz w:val="28"/>
          <w:szCs w:val="28"/>
        </w:rPr>
        <w:t>направлялись:</w:t>
      </w:r>
    </w:p>
    <w:p w:rsidR="00A2722C" w:rsidRPr="00A2722C" w:rsidRDefault="00A97DAE" w:rsidP="00A97DAE">
      <w:pPr>
        <w:pStyle w:val="aa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22C" w:rsidRPr="00A2722C">
        <w:rPr>
          <w:rFonts w:ascii="Times New Roman" w:hAnsi="Times New Roman" w:cs="Times New Roman"/>
          <w:sz w:val="28"/>
          <w:szCs w:val="28"/>
        </w:rPr>
        <w:t xml:space="preserve">- </w:t>
      </w:r>
      <w:r w:rsidR="00A2722C">
        <w:rPr>
          <w:rFonts w:ascii="Times New Roman" w:hAnsi="Times New Roman" w:cs="Times New Roman"/>
          <w:sz w:val="28"/>
          <w:szCs w:val="28"/>
        </w:rPr>
        <w:t xml:space="preserve">информации по </w:t>
      </w:r>
      <w:r w:rsidR="00A2722C" w:rsidRPr="00A2722C">
        <w:rPr>
          <w:rFonts w:ascii="Times New Roman" w:hAnsi="Times New Roman" w:cs="Times New Roman"/>
          <w:sz w:val="28"/>
          <w:szCs w:val="28"/>
        </w:rPr>
        <w:t>основны</w:t>
      </w:r>
      <w:r w:rsidR="00A2722C">
        <w:rPr>
          <w:rFonts w:ascii="Times New Roman" w:hAnsi="Times New Roman" w:cs="Times New Roman"/>
          <w:sz w:val="28"/>
          <w:szCs w:val="28"/>
        </w:rPr>
        <w:t>м</w:t>
      </w:r>
      <w:r w:rsidR="00A2722C" w:rsidRPr="00A2722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2722C">
        <w:rPr>
          <w:rFonts w:ascii="Times New Roman" w:hAnsi="Times New Roman" w:cs="Times New Roman"/>
          <w:sz w:val="28"/>
          <w:szCs w:val="28"/>
        </w:rPr>
        <w:t>ям</w:t>
      </w:r>
      <w:r w:rsidR="00A2722C" w:rsidRPr="00A2722C">
        <w:rPr>
          <w:rFonts w:ascii="Times New Roman" w:hAnsi="Times New Roman" w:cs="Times New Roman"/>
          <w:sz w:val="28"/>
          <w:szCs w:val="28"/>
        </w:rPr>
        <w:t xml:space="preserve"> деятельности КСП за 2012 год и за первое полугодие</w:t>
      </w:r>
      <w:r w:rsidR="00A2722C">
        <w:rPr>
          <w:rFonts w:ascii="Times New Roman" w:hAnsi="Times New Roman" w:cs="Times New Roman"/>
          <w:sz w:val="28"/>
          <w:szCs w:val="28"/>
        </w:rPr>
        <w:t xml:space="preserve"> 2013 года;</w:t>
      </w:r>
    </w:p>
    <w:p w:rsidR="002F737A" w:rsidRPr="00985D14" w:rsidRDefault="00A97DAE" w:rsidP="00A97DAE">
      <w:pPr>
        <w:pStyle w:val="a6"/>
        <w:numPr>
          <w:ilvl w:val="12"/>
          <w:numId w:val="0"/>
        </w:numPr>
        <w:spacing w:line="238" w:lineRule="auto"/>
        <w:ind w:firstLine="720"/>
        <w:jc w:val="both"/>
        <w:rPr>
          <w:rFonts w:ascii="Tahoma" w:hAnsi="Tahoma" w:cs="Tahoma"/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 w:rsidR="002F737A" w:rsidRPr="00985D14">
        <w:rPr>
          <w:rFonts w:ascii="Tahoma" w:hAnsi="Tahoma" w:cs="Tahoma"/>
          <w:sz w:val="18"/>
          <w:szCs w:val="18"/>
        </w:rPr>
        <w:t xml:space="preserve">- </w:t>
      </w:r>
      <w:r w:rsidR="00D94019" w:rsidRPr="00985D14">
        <w:rPr>
          <w:b w:val="0"/>
          <w:sz w:val="28"/>
          <w:szCs w:val="28"/>
        </w:rPr>
        <w:t>информация</w:t>
      </w:r>
      <w:r w:rsidR="00D94019" w:rsidRPr="00985D14">
        <w:rPr>
          <w:rFonts w:ascii="Tahoma" w:hAnsi="Tahoma" w:cs="Tahoma"/>
          <w:sz w:val="18"/>
          <w:szCs w:val="18"/>
        </w:rPr>
        <w:t xml:space="preserve"> </w:t>
      </w:r>
      <w:r w:rsidR="00D94019" w:rsidRPr="00985D14">
        <w:rPr>
          <w:b w:val="0"/>
          <w:sz w:val="28"/>
          <w:szCs w:val="28"/>
        </w:rPr>
        <w:t xml:space="preserve">по контролю за реализацией на территории района приоритетных национальных </w:t>
      </w:r>
      <w:r w:rsidRPr="00985D14">
        <w:rPr>
          <w:b w:val="0"/>
          <w:sz w:val="28"/>
          <w:szCs w:val="28"/>
        </w:rPr>
        <w:t>проектов,</w:t>
      </w:r>
      <w:r w:rsidR="00A2722C" w:rsidRPr="00985D14">
        <w:rPr>
          <w:b w:val="0"/>
          <w:sz w:val="28"/>
          <w:szCs w:val="28"/>
        </w:rPr>
        <w:t xml:space="preserve"> ежемесячно</w:t>
      </w:r>
      <w:r w:rsidR="002F737A" w:rsidRPr="00985D14">
        <w:rPr>
          <w:b w:val="0"/>
          <w:sz w:val="28"/>
          <w:szCs w:val="28"/>
        </w:rPr>
        <w:t>;</w:t>
      </w:r>
      <w:r w:rsidR="00D94019" w:rsidRPr="00985D14">
        <w:rPr>
          <w:rFonts w:ascii="Tahoma" w:hAnsi="Tahoma" w:cs="Tahoma"/>
          <w:sz w:val="18"/>
          <w:szCs w:val="18"/>
        </w:rPr>
        <w:t xml:space="preserve"> </w:t>
      </w:r>
    </w:p>
    <w:p w:rsidR="00A2722C" w:rsidRPr="00985D14" w:rsidRDefault="002F737A" w:rsidP="00A97DAE">
      <w:pPr>
        <w:pStyle w:val="a6"/>
        <w:numPr>
          <w:ilvl w:val="12"/>
          <w:numId w:val="0"/>
        </w:numPr>
        <w:spacing w:line="238" w:lineRule="auto"/>
        <w:ind w:firstLine="720"/>
        <w:jc w:val="left"/>
      </w:pPr>
      <w:r w:rsidRPr="00985D14">
        <w:rPr>
          <w:rFonts w:ascii="Tahoma" w:hAnsi="Tahoma" w:cs="Tahoma"/>
          <w:sz w:val="18"/>
          <w:szCs w:val="18"/>
        </w:rPr>
        <w:t xml:space="preserve">- </w:t>
      </w:r>
      <w:r w:rsidR="00D94019" w:rsidRPr="00985D14">
        <w:rPr>
          <w:b w:val="0"/>
          <w:sz w:val="28"/>
          <w:szCs w:val="28"/>
        </w:rPr>
        <w:t>информация по итогам проверок использования средств областного и местного бюджет</w:t>
      </w:r>
      <w:r w:rsidR="002D05E2" w:rsidRPr="00985D14">
        <w:rPr>
          <w:b w:val="0"/>
          <w:sz w:val="28"/>
          <w:szCs w:val="28"/>
        </w:rPr>
        <w:t>ов</w:t>
      </w:r>
      <w:r w:rsidR="00A2722C" w:rsidRPr="00985D14">
        <w:rPr>
          <w:b w:val="0"/>
          <w:sz w:val="28"/>
          <w:szCs w:val="28"/>
        </w:rPr>
        <w:t xml:space="preserve">, </w:t>
      </w:r>
      <w:r w:rsidR="00A97DAE" w:rsidRPr="00985D14">
        <w:rPr>
          <w:b w:val="0"/>
          <w:sz w:val="28"/>
          <w:szCs w:val="28"/>
        </w:rPr>
        <w:t>ежеквартально</w:t>
      </w:r>
      <w:r w:rsidR="00A97DAE">
        <w:rPr>
          <w:b w:val="0"/>
          <w:sz w:val="28"/>
          <w:szCs w:val="28"/>
        </w:rPr>
        <w:t>;</w:t>
      </w:r>
    </w:p>
    <w:p w:rsidR="00E639BF" w:rsidRPr="00985D14" w:rsidRDefault="00A2722C" w:rsidP="00A97DAE">
      <w:pPr>
        <w:pStyle w:val="a6"/>
        <w:numPr>
          <w:ilvl w:val="12"/>
          <w:numId w:val="0"/>
        </w:numPr>
        <w:spacing w:line="238" w:lineRule="auto"/>
        <w:ind w:firstLine="720"/>
        <w:jc w:val="left"/>
        <w:rPr>
          <w:sz w:val="28"/>
          <w:szCs w:val="28"/>
        </w:rPr>
      </w:pPr>
      <w:r w:rsidRPr="00985D14">
        <w:rPr>
          <w:b w:val="0"/>
          <w:sz w:val="28"/>
          <w:szCs w:val="28"/>
        </w:rPr>
        <w:t>и другие информации</w:t>
      </w:r>
      <w:r w:rsidR="00A97DAE">
        <w:rPr>
          <w:b w:val="0"/>
          <w:sz w:val="28"/>
          <w:szCs w:val="28"/>
        </w:rPr>
        <w:t xml:space="preserve"> </w:t>
      </w:r>
      <w:r w:rsidRPr="00985D14">
        <w:rPr>
          <w:b w:val="0"/>
          <w:sz w:val="28"/>
          <w:szCs w:val="28"/>
        </w:rPr>
        <w:t>в разовом порядке.</w:t>
      </w:r>
      <w:r w:rsidR="00D94019" w:rsidRPr="00985D14">
        <w:rPr>
          <w:sz w:val="28"/>
          <w:szCs w:val="28"/>
        </w:rPr>
        <w:br/>
      </w:r>
    </w:p>
    <w:p w:rsidR="00576DFD" w:rsidRDefault="00A527C8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CE1F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раздел «</w:t>
      </w:r>
      <w:r w:rsidR="00576DFD" w:rsidRPr="00447D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Предложение по совершенствованию проверочной деятельности, внесению изменений в законы и другие нормативные правовые акты Варненского муниципального района</w:t>
      </w:r>
      <w:r w:rsidR="00CE1F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711CB" w:rsidRDefault="001711CB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E1F21" w:rsidRPr="001711CB" w:rsidRDefault="001711CB" w:rsidP="00A97DAE">
      <w:pPr>
        <w:shd w:val="clear" w:color="auto" w:fill="FFFFFF"/>
        <w:spacing w:after="0" w:line="195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11CB">
        <w:rPr>
          <w:rFonts w:ascii="Times New Roman" w:hAnsi="Times New Roman" w:cs="Times New Roman"/>
          <w:sz w:val="28"/>
          <w:szCs w:val="28"/>
        </w:rPr>
        <w:t>В целом действующ</w:t>
      </w:r>
      <w:r w:rsidR="005E2EDD">
        <w:rPr>
          <w:rFonts w:ascii="Times New Roman" w:hAnsi="Times New Roman" w:cs="Times New Roman"/>
          <w:sz w:val="28"/>
          <w:szCs w:val="28"/>
        </w:rPr>
        <w:t>и</w:t>
      </w:r>
      <w:r w:rsidRPr="001711CB">
        <w:rPr>
          <w:rFonts w:ascii="Times New Roman" w:hAnsi="Times New Roman" w:cs="Times New Roman"/>
          <w:sz w:val="28"/>
          <w:szCs w:val="28"/>
        </w:rPr>
        <w:t>е в районе нормативно-правовые акты</w:t>
      </w:r>
      <w:r w:rsidR="00A97DAE">
        <w:rPr>
          <w:rFonts w:ascii="Times New Roman" w:hAnsi="Times New Roman" w:cs="Times New Roman"/>
          <w:sz w:val="28"/>
          <w:szCs w:val="28"/>
        </w:rPr>
        <w:t xml:space="preserve"> </w:t>
      </w:r>
      <w:r w:rsidRPr="001711CB">
        <w:rPr>
          <w:rFonts w:ascii="Times New Roman" w:hAnsi="Times New Roman" w:cs="Times New Roman"/>
          <w:sz w:val="28"/>
          <w:szCs w:val="28"/>
        </w:rPr>
        <w:t>достаточно полно регулируют вопросы, отнесенные к компетенции Контрольно-счетной палаты.</w:t>
      </w:r>
    </w:p>
    <w:p w:rsidR="00CE1F21" w:rsidRDefault="00A97DAE" w:rsidP="001711CB">
      <w:pPr>
        <w:shd w:val="clear" w:color="auto" w:fill="FFFFFF"/>
        <w:spacing w:after="0" w:line="19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7D75" w:rsidRPr="00447D75" w:rsidRDefault="00447D75" w:rsidP="00576DFD">
      <w:pPr>
        <w:shd w:val="clear" w:color="auto" w:fill="FFFFFF"/>
        <w:spacing w:after="0" w:line="195" w:lineRule="atLeast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02174" w:rsidRDefault="00576DFD" w:rsidP="00802174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</w:p>
    <w:p w:rsidR="00A97DAE" w:rsidRDefault="00264B86" w:rsidP="00A97DA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</w:t>
      </w:r>
      <w:r w:rsidR="00576DFD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счетной палаты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64B86" w:rsidRPr="002A6E54" w:rsidRDefault="00264B86" w:rsidP="00A97DAE">
      <w:pPr>
        <w:shd w:val="clear" w:color="auto" w:fill="FFFFFF"/>
        <w:spacing w:after="0" w:line="19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Варненского муниципального района </w:t>
      </w:r>
    </w:p>
    <w:p w:rsidR="00576DFD" w:rsidRPr="002A6E54" w:rsidRDefault="00576DFD" w:rsidP="00802174">
      <w:pPr>
        <w:shd w:val="clear" w:color="auto" w:fill="FFFFFF"/>
        <w:tabs>
          <w:tab w:val="left" w:pos="5910"/>
        </w:tabs>
        <w:spacing w:after="0" w:line="19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Челябинской области</w:t>
      </w:r>
      <w:r w:rsidR="00A97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Т.А. </w:t>
      </w:r>
      <w:proofErr w:type="spellStart"/>
      <w:r w:rsidR="002A6E54" w:rsidRPr="002A6E54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Кандабарова</w:t>
      </w:r>
      <w:proofErr w:type="spellEnd"/>
    </w:p>
    <w:p w:rsidR="000C4326" w:rsidRPr="002A6E54" w:rsidRDefault="000C4326" w:rsidP="00576DFD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C4326" w:rsidRPr="002A6E54" w:rsidSect="00A6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F1F03"/>
    <w:multiLevelType w:val="hybridMultilevel"/>
    <w:tmpl w:val="C6704D54"/>
    <w:lvl w:ilvl="0" w:tplc="BF98C660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32600"/>
    <w:multiLevelType w:val="hybridMultilevel"/>
    <w:tmpl w:val="349CBE04"/>
    <w:lvl w:ilvl="0" w:tplc="CA9C3C1A">
      <w:start w:val="1"/>
      <w:numFmt w:val="decimal"/>
      <w:lvlText w:val="%1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43C760D0"/>
    <w:multiLevelType w:val="hybridMultilevel"/>
    <w:tmpl w:val="5BCAD774"/>
    <w:lvl w:ilvl="0" w:tplc="8C0409E8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45F912EB"/>
    <w:multiLevelType w:val="hybridMultilevel"/>
    <w:tmpl w:val="F20442F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83855B5"/>
    <w:multiLevelType w:val="hybridMultilevel"/>
    <w:tmpl w:val="95020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C5321"/>
    <w:multiLevelType w:val="hybridMultilevel"/>
    <w:tmpl w:val="E968E75A"/>
    <w:lvl w:ilvl="0" w:tplc="93AA87AA">
      <w:start w:val="1"/>
      <w:numFmt w:val="decimal"/>
      <w:lvlText w:val="%1)"/>
      <w:lvlJc w:val="left"/>
      <w:pPr>
        <w:ind w:left="55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F6F1AEA"/>
    <w:multiLevelType w:val="hybridMultilevel"/>
    <w:tmpl w:val="1B1A34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4326"/>
    <w:rsid w:val="00007C7D"/>
    <w:rsid w:val="00027B3D"/>
    <w:rsid w:val="0006075D"/>
    <w:rsid w:val="00073475"/>
    <w:rsid w:val="000C037A"/>
    <w:rsid w:val="000C4326"/>
    <w:rsid w:val="000E2A2C"/>
    <w:rsid w:val="00113D61"/>
    <w:rsid w:val="00115499"/>
    <w:rsid w:val="001160B2"/>
    <w:rsid w:val="0014179C"/>
    <w:rsid w:val="001555FF"/>
    <w:rsid w:val="00157F7A"/>
    <w:rsid w:val="001711CB"/>
    <w:rsid w:val="001A15DF"/>
    <w:rsid w:val="001B5B77"/>
    <w:rsid w:val="001C7D94"/>
    <w:rsid w:val="001F1309"/>
    <w:rsid w:val="00217A0C"/>
    <w:rsid w:val="00217A81"/>
    <w:rsid w:val="002369F3"/>
    <w:rsid w:val="00250BA7"/>
    <w:rsid w:val="00264B86"/>
    <w:rsid w:val="0026635F"/>
    <w:rsid w:val="002726C3"/>
    <w:rsid w:val="002820CD"/>
    <w:rsid w:val="002A6E54"/>
    <w:rsid w:val="002B0917"/>
    <w:rsid w:val="002B2346"/>
    <w:rsid w:val="002B6F15"/>
    <w:rsid w:val="002C0E0C"/>
    <w:rsid w:val="002C1714"/>
    <w:rsid w:val="002C4CCC"/>
    <w:rsid w:val="002D05E2"/>
    <w:rsid w:val="002F737A"/>
    <w:rsid w:val="00305E8B"/>
    <w:rsid w:val="003108B6"/>
    <w:rsid w:val="00314655"/>
    <w:rsid w:val="00321A45"/>
    <w:rsid w:val="00332E2F"/>
    <w:rsid w:val="003430DD"/>
    <w:rsid w:val="00362996"/>
    <w:rsid w:val="00366CF6"/>
    <w:rsid w:val="003A3FB8"/>
    <w:rsid w:val="003A5525"/>
    <w:rsid w:val="003B529C"/>
    <w:rsid w:val="003E712D"/>
    <w:rsid w:val="003F59C7"/>
    <w:rsid w:val="003F5D1D"/>
    <w:rsid w:val="00402052"/>
    <w:rsid w:val="004267F8"/>
    <w:rsid w:val="00447D75"/>
    <w:rsid w:val="00451B0E"/>
    <w:rsid w:val="004529D2"/>
    <w:rsid w:val="004623F0"/>
    <w:rsid w:val="004659CC"/>
    <w:rsid w:val="00472F7E"/>
    <w:rsid w:val="004A5167"/>
    <w:rsid w:val="004A7D4F"/>
    <w:rsid w:val="004B61C9"/>
    <w:rsid w:val="004D2958"/>
    <w:rsid w:val="004D64AE"/>
    <w:rsid w:val="004F24ED"/>
    <w:rsid w:val="004F4A3E"/>
    <w:rsid w:val="00503080"/>
    <w:rsid w:val="00505468"/>
    <w:rsid w:val="00512CB0"/>
    <w:rsid w:val="005142E2"/>
    <w:rsid w:val="005363FB"/>
    <w:rsid w:val="00576DFD"/>
    <w:rsid w:val="0058033C"/>
    <w:rsid w:val="00591F2E"/>
    <w:rsid w:val="00593058"/>
    <w:rsid w:val="00597D9C"/>
    <w:rsid w:val="005A715A"/>
    <w:rsid w:val="005B4108"/>
    <w:rsid w:val="005B5AF7"/>
    <w:rsid w:val="005C2C6B"/>
    <w:rsid w:val="005C6D84"/>
    <w:rsid w:val="005D1477"/>
    <w:rsid w:val="005D4CA3"/>
    <w:rsid w:val="005D6A81"/>
    <w:rsid w:val="005E2EDD"/>
    <w:rsid w:val="00603B83"/>
    <w:rsid w:val="00604482"/>
    <w:rsid w:val="00620B4D"/>
    <w:rsid w:val="006262B6"/>
    <w:rsid w:val="0062721C"/>
    <w:rsid w:val="00627EC2"/>
    <w:rsid w:val="00632399"/>
    <w:rsid w:val="00635E07"/>
    <w:rsid w:val="00637CC4"/>
    <w:rsid w:val="00640E80"/>
    <w:rsid w:val="00662740"/>
    <w:rsid w:val="00674CDC"/>
    <w:rsid w:val="00687BF4"/>
    <w:rsid w:val="0069661C"/>
    <w:rsid w:val="006C3D77"/>
    <w:rsid w:val="006F0FAB"/>
    <w:rsid w:val="006F1ACC"/>
    <w:rsid w:val="006F7B48"/>
    <w:rsid w:val="00701E05"/>
    <w:rsid w:val="00733595"/>
    <w:rsid w:val="00747247"/>
    <w:rsid w:val="007473F7"/>
    <w:rsid w:val="00754633"/>
    <w:rsid w:val="00775ED2"/>
    <w:rsid w:val="007A7FDA"/>
    <w:rsid w:val="007C061A"/>
    <w:rsid w:val="007D6423"/>
    <w:rsid w:val="007E221B"/>
    <w:rsid w:val="007E2E25"/>
    <w:rsid w:val="007F785F"/>
    <w:rsid w:val="00802174"/>
    <w:rsid w:val="00805D45"/>
    <w:rsid w:val="0081185E"/>
    <w:rsid w:val="00844FFE"/>
    <w:rsid w:val="00862C53"/>
    <w:rsid w:val="00872306"/>
    <w:rsid w:val="00876430"/>
    <w:rsid w:val="00886450"/>
    <w:rsid w:val="008978B3"/>
    <w:rsid w:val="008A62A5"/>
    <w:rsid w:val="008D552A"/>
    <w:rsid w:val="008D61B1"/>
    <w:rsid w:val="008F6FA3"/>
    <w:rsid w:val="009040C3"/>
    <w:rsid w:val="00907A7C"/>
    <w:rsid w:val="00914D9D"/>
    <w:rsid w:val="009178E5"/>
    <w:rsid w:val="0092116D"/>
    <w:rsid w:val="009370DA"/>
    <w:rsid w:val="0094624B"/>
    <w:rsid w:val="0095215C"/>
    <w:rsid w:val="0095556B"/>
    <w:rsid w:val="009561E7"/>
    <w:rsid w:val="00985D14"/>
    <w:rsid w:val="009C79A5"/>
    <w:rsid w:val="009D6670"/>
    <w:rsid w:val="009E2CC1"/>
    <w:rsid w:val="009F08AC"/>
    <w:rsid w:val="00A01F14"/>
    <w:rsid w:val="00A211CB"/>
    <w:rsid w:val="00A27183"/>
    <w:rsid w:val="00A2722C"/>
    <w:rsid w:val="00A32AAF"/>
    <w:rsid w:val="00A402FE"/>
    <w:rsid w:val="00A436C1"/>
    <w:rsid w:val="00A527C8"/>
    <w:rsid w:val="00A560AE"/>
    <w:rsid w:val="00A6584A"/>
    <w:rsid w:val="00A7064E"/>
    <w:rsid w:val="00A82686"/>
    <w:rsid w:val="00A877B7"/>
    <w:rsid w:val="00A9242F"/>
    <w:rsid w:val="00A96643"/>
    <w:rsid w:val="00A97DAE"/>
    <w:rsid w:val="00AA52EC"/>
    <w:rsid w:val="00AA7CC6"/>
    <w:rsid w:val="00AC0913"/>
    <w:rsid w:val="00AC7393"/>
    <w:rsid w:val="00AC7AFE"/>
    <w:rsid w:val="00AD07B5"/>
    <w:rsid w:val="00AD4DBC"/>
    <w:rsid w:val="00AF396C"/>
    <w:rsid w:val="00B00B12"/>
    <w:rsid w:val="00B13199"/>
    <w:rsid w:val="00B13AB4"/>
    <w:rsid w:val="00B300B8"/>
    <w:rsid w:val="00B36C55"/>
    <w:rsid w:val="00B43ECF"/>
    <w:rsid w:val="00B46075"/>
    <w:rsid w:val="00B70613"/>
    <w:rsid w:val="00B9477A"/>
    <w:rsid w:val="00BA48F7"/>
    <w:rsid w:val="00BA5635"/>
    <w:rsid w:val="00BA5B84"/>
    <w:rsid w:val="00BB1F9D"/>
    <w:rsid w:val="00BB7111"/>
    <w:rsid w:val="00BF0001"/>
    <w:rsid w:val="00BF00D9"/>
    <w:rsid w:val="00C32977"/>
    <w:rsid w:val="00C34CA2"/>
    <w:rsid w:val="00C3615D"/>
    <w:rsid w:val="00C41BF0"/>
    <w:rsid w:val="00C474F7"/>
    <w:rsid w:val="00C61CA1"/>
    <w:rsid w:val="00C62683"/>
    <w:rsid w:val="00C64B08"/>
    <w:rsid w:val="00C76445"/>
    <w:rsid w:val="00C7717B"/>
    <w:rsid w:val="00C95BB4"/>
    <w:rsid w:val="00CA0BA7"/>
    <w:rsid w:val="00CB7604"/>
    <w:rsid w:val="00CC282A"/>
    <w:rsid w:val="00CC6B61"/>
    <w:rsid w:val="00CD0362"/>
    <w:rsid w:val="00CE1F21"/>
    <w:rsid w:val="00CE3C11"/>
    <w:rsid w:val="00CE676A"/>
    <w:rsid w:val="00D0472A"/>
    <w:rsid w:val="00D05A64"/>
    <w:rsid w:val="00D115FF"/>
    <w:rsid w:val="00D37107"/>
    <w:rsid w:val="00D52F7D"/>
    <w:rsid w:val="00D534A3"/>
    <w:rsid w:val="00D7417F"/>
    <w:rsid w:val="00D759E6"/>
    <w:rsid w:val="00D80E24"/>
    <w:rsid w:val="00D919D4"/>
    <w:rsid w:val="00D94019"/>
    <w:rsid w:val="00DB185D"/>
    <w:rsid w:val="00DD4625"/>
    <w:rsid w:val="00DD5D7E"/>
    <w:rsid w:val="00DE1588"/>
    <w:rsid w:val="00DE5162"/>
    <w:rsid w:val="00DE6913"/>
    <w:rsid w:val="00DE7DC8"/>
    <w:rsid w:val="00DF7379"/>
    <w:rsid w:val="00E130DE"/>
    <w:rsid w:val="00E155AF"/>
    <w:rsid w:val="00E239F5"/>
    <w:rsid w:val="00E25E3C"/>
    <w:rsid w:val="00E55609"/>
    <w:rsid w:val="00E610FF"/>
    <w:rsid w:val="00E62F64"/>
    <w:rsid w:val="00E639BF"/>
    <w:rsid w:val="00E765B8"/>
    <w:rsid w:val="00E77429"/>
    <w:rsid w:val="00E968AD"/>
    <w:rsid w:val="00EA3E78"/>
    <w:rsid w:val="00EA418D"/>
    <w:rsid w:val="00EB1ADC"/>
    <w:rsid w:val="00EC30BC"/>
    <w:rsid w:val="00ED3331"/>
    <w:rsid w:val="00F10C55"/>
    <w:rsid w:val="00F17483"/>
    <w:rsid w:val="00F24646"/>
    <w:rsid w:val="00F5638C"/>
    <w:rsid w:val="00F66DE8"/>
    <w:rsid w:val="00F73105"/>
    <w:rsid w:val="00F73732"/>
    <w:rsid w:val="00F8708C"/>
    <w:rsid w:val="00FA3A08"/>
    <w:rsid w:val="00FC6F9C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A101F-5030-410B-9A83-0E862E43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6DFD"/>
    <w:rPr>
      <w:b/>
      <w:bCs/>
    </w:rPr>
  </w:style>
  <w:style w:type="character" w:styleId="a5">
    <w:name w:val="Emphasis"/>
    <w:basedOn w:val="a0"/>
    <w:uiPriority w:val="20"/>
    <w:qFormat/>
    <w:rsid w:val="00576DFD"/>
    <w:rPr>
      <w:i/>
      <w:iCs/>
    </w:rPr>
  </w:style>
  <w:style w:type="character" w:customStyle="1" w:styleId="apple-converted-space">
    <w:name w:val="apple-converted-space"/>
    <w:basedOn w:val="a0"/>
    <w:rsid w:val="00576DFD"/>
  </w:style>
  <w:style w:type="paragraph" w:styleId="HTML">
    <w:name w:val="HTML Preformatted"/>
    <w:basedOn w:val="a"/>
    <w:link w:val="HTML0"/>
    <w:uiPriority w:val="99"/>
    <w:semiHidden/>
    <w:unhideWhenUsed/>
    <w:rsid w:val="0057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6DFD"/>
    <w:rPr>
      <w:rFonts w:ascii="Courier New" w:eastAsia="Times New Roman" w:hAnsi="Courier New" w:cs="Courier New"/>
      <w:sz w:val="20"/>
      <w:szCs w:val="20"/>
    </w:rPr>
  </w:style>
  <w:style w:type="paragraph" w:styleId="a6">
    <w:name w:val="Title"/>
    <w:aliases w:val=" Знак,Знак"/>
    <w:basedOn w:val="a"/>
    <w:link w:val="a7"/>
    <w:qFormat/>
    <w:rsid w:val="00921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a7">
    <w:name w:val="Название Знак"/>
    <w:aliases w:val=" Знак Знак,Знак Знак"/>
    <w:basedOn w:val="a0"/>
    <w:link w:val="a6"/>
    <w:rsid w:val="0092116D"/>
    <w:rPr>
      <w:rFonts w:ascii="Times New Roman" w:eastAsia="Times New Roman" w:hAnsi="Times New Roman" w:cs="Times New Roman"/>
      <w:b/>
      <w:sz w:val="26"/>
      <w:szCs w:val="24"/>
    </w:rPr>
  </w:style>
  <w:style w:type="paragraph" w:styleId="a8">
    <w:name w:val="List Paragraph"/>
    <w:basedOn w:val="a"/>
    <w:uiPriority w:val="34"/>
    <w:qFormat/>
    <w:rsid w:val="008D61B1"/>
    <w:pPr>
      <w:ind w:left="720"/>
      <w:contextualSpacing/>
    </w:pPr>
  </w:style>
  <w:style w:type="paragraph" w:customStyle="1" w:styleId="ConsPlusTitle">
    <w:name w:val="ConsPlusTitle"/>
    <w:rsid w:val="00472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Subtitle"/>
    <w:basedOn w:val="a"/>
    <w:next w:val="aa"/>
    <w:link w:val="ab"/>
    <w:uiPriority w:val="99"/>
    <w:qFormat/>
    <w:rsid w:val="00A527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9"/>
    <w:uiPriority w:val="99"/>
    <w:rsid w:val="00A527C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A527C8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A527C8"/>
  </w:style>
  <w:style w:type="paragraph" w:styleId="ad">
    <w:name w:val="Balloon Text"/>
    <w:basedOn w:val="a"/>
    <w:link w:val="ae"/>
    <w:uiPriority w:val="99"/>
    <w:semiHidden/>
    <w:unhideWhenUsed/>
    <w:rsid w:val="0098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2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3556</TotalTime>
  <Pages>5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</dc:creator>
  <cp:keywords/>
  <dc:description/>
  <cp:lastModifiedBy>Evgen Z</cp:lastModifiedBy>
  <cp:revision>147</cp:revision>
  <cp:lastPrinted>2014-01-30T03:46:00Z</cp:lastPrinted>
  <dcterms:created xsi:type="dcterms:W3CDTF">2013-01-17T04:12:00Z</dcterms:created>
  <dcterms:modified xsi:type="dcterms:W3CDTF">2014-02-10T04:34:00Z</dcterms:modified>
</cp:coreProperties>
</file>