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C85">
        <w:rPr>
          <w:rFonts w:ascii="Times New Roman" w:hAnsi="Times New Roman" w:cs="Times New Roman"/>
          <w:b w:val="0"/>
          <w:sz w:val="28"/>
          <w:szCs w:val="28"/>
        </w:rPr>
        <w:t>БОРОДИНОВСКОГО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757DE">
        <w:rPr>
          <w:rFonts w:ascii="Times New Roman" w:hAnsi="Times New Roman" w:cs="Times New Roman"/>
          <w:b w:val="0"/>
          <w:sz w:val="28"/>
          <w:szCs w:val="28"/>
        </w:rPr>
        <w:t>19</w:t>
      </w:r>
      <w:r w:rsidR="00595C85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1451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F70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757D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757DE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6F061C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2DEB">
        <w:rPr>
          <w:rFonts w:ascii="Times New Roman" w:hAnsi="Times New Roman" w:cs="Times New Roman"/>
          <w:bCs/>
          <w:sz w:val="28"/>
          <w:szCs w:val="28"/>
        </w:rPr>
        <w:t>О внесении дополнений и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изменений 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</w:p>
    <w:p w:rsid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бюджетном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процессе </w:t>
      </w:r>
      <w:proofErr w:type="gramStart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E35AD2" w:rsidRPr="002A2DEB" w:rsidRDefault="00595C85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Бородиновском</w:t>
      </w:r>
      <w:proofErr w:type="gramEnd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06.10.2003г. N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95C85">
        <w:rPr>
          <w:rFonts w:ascii="Times New Roman" w:hAnsi="Times New Roman" w:cs="Times New Roman"/>
          <w:sz w:val="28"/>
          <w:szCs w:val="28"/>
        </w:rPr>
        <w:t>Бородиновского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95C85">
        <w:rPr>
          <w:rFonts w:ascii="Times New Roman" w:hAnsi="Times New Roman" w:cs="Times New Roman"/>
          <w:sz w:val="28"/>
          <w:szCs w:val="28"/>
        </w:rPr>
        <w:t>Бородиновском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r w:rsidR="00595C85">
        <w:rPr>
          <w:rFonts w:ascii="Times New Roman" w:hAnsi="Times New Roman" w:cs="Times New Roman"/>
          <w:sz w:val="28"/>
          <w:szCs w:val="28"/>
        </w:rPr>
        <w:t>Бородиновского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56F4E">
        <w:rPr>
          <w:rFonts w:ascii="Times New Roman" w:hAnsi="Times New Roman" w:cs="Times New Roman"/>
          <w:sz w:val="28"/>
          <w:szCs w:val="28"/>
        </w:rPr>
        <w:t>05.12</w:t>
      </w:r>
      <w:r w:rsidR="00CD0B3B" w:rsidRPr="00972C50">
        <w:rPr>
          <w:rFonts w:ascii="Times New Roman" w:hAnsi="Times New Roman" w:cs="Times New Roman"/>
          <w:sz w:val="28"/>
          <w:szCs w:val="28"/>
        </w:rPr>
        <w:t>.2017г. №</w:t>
      </w:r>
      <w:r w:rsidR="006B4890"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656F4E">
        <w:rPr>
          <w:rFonts w:ascii="Times New Roman" w:hAnsi="Times New Roman" w:cs="Times New Roman"/>
          <w:sz w:val="28"/>
          <w:szCs w:val="28"/>
        </w:rPr>
        <w:t>14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и изменения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</w:t>
      </w:r>
      <w:r w:rsidR="00972C50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распространя</w:t>
      </w:r>
      <w:r w:rsidR="00972C50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силу с 01.10.2018г.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5C85">
        <w:rPr>
          <w:rFonts w:ascii="Times New Roman" w:hAnsi="Times New Roman" w:cs="Times New Roman"/>
          <w:sz w:val="28"/>
          <w:szCs w:val="28"/>
        </w:rPr>
        <w:t>Бородиновского</w:t>
      </w:r>
    </w:p>
    <w:p w:rsidR="00E35AD2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595C85">
        <w:rPr>
          <w:rFonts w:ascii="Times New Roman" w:hAnsi="Times New Roman" w:cs="Times New Roman"/>
          <w:sz w:val="28"/>
          <w:szCs w:val="28"/>
        </w:rPr>
        <w:t xml:space="preserve">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</w:t>
      </w:r>
      <w:r w:rsidR="00972C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C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5C85">
        <w:rPr>
          <w:rFonts w:ascii="Times New Roman" w:hAnsi="Times New Roman" w:cs="Times New Roman"/>
          <w:sz w:val="28"/>
          <w:szCs w:val="28"/>
        </w:rPr>
        <w:t>С.И.Мананников</w:t>
      </w:r>
    </w:p>
    <w:p w:rsidR="00E757DE" w:rsidRPr="00972C50" w:rsidRDefault="00E757DE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Т.В.Кочкина</w:t>
      </w:r>
      <w:proofErr w:type="spellEnd"/>
    </w:p>
    <w:p w:rsidR="00E35AD2" w:rsidRPr="00972C50" w:rsidRDefault="00E35AD2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решению Совета депутатов</w:t>
      </w:r>
    </w:p>
    <w:p w:rsidR="00E35AD2" w:rsidRPr="0012652F" w:rsidRDefault="005A5D28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Бородиновского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757DE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5A5D28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_2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CD0B3B" w:rsidRPr="0012652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="00E757DE">
        <w:rPr>
          <w:rFonts w:ascii="Times New Roman" w:hAnsi="Times New Roman" w:cs="Times New Roman"/>
          <w:sz w:val="28"/>
          <w:szCs w:val="28"/>
          <w:lang w:eastAsia="ru-RU"/>
        </w:rPr>
        <w:t>21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и изменения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r w:rsidR="005A5D28">
        <w:rPr>
          <w:rFonts w:ascii="Times New Roman" w:hAnsi="Times New Roman" w:cs="Times New Roman"/>
          <w:sz w:val="28"/>
          <w:szCs w:val="28"/>
        </w:rPr>
        <w:t>Бородиновском</w:t>
      </w:r>
      <w:r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 подпункт 4 пункта 1 статьи 20 Раздела 4: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4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распределение бюджетных ассигнований по разделам и </w:t>
      </w:r>
      <w:proofErr w:type="gramStart"/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подразделам</w:t>
      </w:r>
      <w:proofErr w:type="gramEnd"/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целевым статьям, группам видов расходов классификации расходов бюджетов на очередной финансовый год и плановый период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3D2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D2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 подпункт 13 пункта 1 статьи 20 Раздела 4:</w:t>
      </w:r>
    </w:p>
    <w:p w:rsidR="00D44319" w:rsidRDefault="000B3D29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13)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иные показатели бюджета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установленные Бюджетным кодексом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Российской Федерации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законами области, 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нормативно правовыми актами Варненского муниципального района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регулирующими бюджетные правоотношения.</w:t>
      </w:r>
    </w:p>
    <w:p w:rsidR="008C7F89" w:rsidRDefault="008C7F89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3. Дополнить Раздел 4 статью 20 пункт 1 подпунктом 14 </w:t>
      </w:r>
      <w:r w:rsidRPr="00F821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следующего содержания:</w:t>
      </w:r>
    </w:p>
    <w:p w:rsidR="008C7F89" w:rsidRDefault="003059A5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14)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нормативы доходов бюджет</w:t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поселения </w:t>
      </w:r>
      <w:r w:rsidR="003157E9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очередной финансовый год и плановый период</w:t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случае, если они не установлены Бюджетным кодексом Российской Федерации, федеральным законом,</w:t>
      </w:r>
      <w:r w:rsidRPr="00E164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законами области,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нормативно правовыми актами Варненского муниципального района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регулирующими бюджетные правоотношения.</w:t>
      </w:r>
    </w:p>
    <w:p w:rsidR="00D21025" w:rsidRDefault="008C7F89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4.</w:t>
      </w:r>
      <w:r w:rsidR="000A35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Дополнить </w:t>
      </w:r>
      <w:r w:rsidR="009076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пунктом 2 статью 20 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Раздел</w:t>
      </w:r>
      <w:r w:rsidR="009076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4 </w:t>
      </w:r>
      <w:r w:rsidR="00D21025" w:rsidRPr="00F821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следующего содержания:</w:t>
      </w:r>
    </w:p>
    <w:p w:rsidR="00D21025" w:rsidRPr="00911E60" w:rsidRDefault="00D21025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11E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утверждении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очередной финансовый год и плановый период 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решения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</w:t>
      </w:r>
      <w:proofErr w:type="gramEnd"/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бюджете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утверждается путем изменения в соответствии с настоящим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Положением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параметров планового периода утвержденного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добавления к ним параметров второго года планового периода проекта бюджета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21025" w:rsidRPr="00B03741" w:rsidRDefault="00D21025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4515" w:rsidRPr="00577982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3FFD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C85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5D28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6F4E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5B7"/>
    <w:rsid w:val="00D64CBC"/>
    <w:rsid w:val="00D64F38"/>
    <w:rsid w:val="00D6502E"/>
    <w:rsid w:val="00D65320"/>
    <w:rsid w:val="00D6585A"/>
    <w:rsid w:val="00D65B41"/>
    <w:rsid w:val="00D666C0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7DE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6193"/>
    <w:rsid w:val="00EA7374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5E1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45</cp:revision>
  <cp:lastPrinted>2018-11-30T05:03:00Z</cp:lastPrinted>
  <dcterms:created xsi:type="dcterms:W3CDTF">2016-12-19T10:07:00Z</dcterms:created>
  <dcterms:modified xsi:type="dcterms:W3CDTF">2018-11-30T05:03:00Z</dcterms:modified>
</cp:coreProperties>
</file>