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F89E" w14:textId="424EE191" w:rsidR="00680049" w:rsidRPr="00A54982" w:rsidRDefault="00680049" w:rsidP="00680049">
      <w:pPr>
        <w:rPr>
          <w:rFonts w:ascii="Times New Roman" w:hAnsi="Times New Roman" w:cs="Times New Roman"/>
          <w:i/>
          <w:sz w:val="28"/>
          <w:szCs w:val="28"/>
        </w:rPr>
      </w:pPr>
      <w:r w:rsidRPr="00A549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61312" behindDoc="0" locked="0" layoutInCell="1" allowOverlap="1" wp14:anchorId="218BC14F" wp14:editId="0983BDA8">
            <wp:simplePos x="0" y="0"/>
            <wp:positionH relativeFrom="margin">
              <wp:posOffset>2673985</wp:posOffset>
            </wp:positionH>
            <wp:positionV relativeFrom="margin">
              <wp:posOffset>-161290</wp:posOffset>
            </wp:positionV>
            <wp:extent cx="600075" cy="714375"/>
            <wp:effectExtent l="0" t="0" r="9525" b="952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6BA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92158D" w:rsidRPr="00A5498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4B18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4B18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4B18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4B18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4B18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4B18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4B18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4B18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4B18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4B18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4B18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4B18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  <w:t>ПРОЕКТ</w:t>
      </w:r>
    </w:p>
    <w:tbl>
      <w:tblPr>
        <w:tblStyle w:val="a3"/>
        <w:tblpPr w:leftFromText="180" w:rightFromText="180" w:vertAnchor="text" w:horzAnchor="margin" w:tblpY="39"/>
        <w:tblW w:w="9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680049" w14:paraId="44DE6D7F" w14:textId="77777777" w:rsidTr="00D10CEC">
        <w:trPr>
          <w:trHeight w:val="2043"/>
        </w:trPr>
        <w:tc>
          <w:tcPr>
            <w:tcW w:w="9882" w:type="dxa"/>
          </w:tcPr>
          <w:p w14:paraId="2FA5A109" w14:textId="77777777" w:rsidR="00D10CEC" w:rsidRDefault="00D10CEC" w:rsidP="003762F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B8B8A25" w14:textId="77777777" w:rsidR="00680049" w:rsidRPr="008F72BF" w:rsidRDefault="00680049" w:rsidP="003762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133F84AA" w14:textId="386F06A9" w:rsidR="00680049" w:rsidRPr="008F72BF" w:rsidRDefault="00680049" w:rsidP="003762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</w:t>
            </w:r>
            <w:r w:rsidR="007C735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14:paraId="06D119BF" w14:textId="77777777" w:rsidR="00680049" w:rsidRPr="008F72BF" w:rsidRDefault="00680049" w:rsidP="003762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1ED55967" w14:textId="77777777" w:rsidR="00680049" w:rsidRPr="008F72BF" w:rsidRDefault="00680049" w:rsidP="003762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9D393EA" w14:textId="7650E522" w:rsidR="00680049" w:rsidRPr="00135F07" w:rsidRDefault="00266D37" w:rsidP="003762FD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0F9439" wp14:editId="499049F3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251460</wp:posOffset>
                      </wp:positionV>
                      <wp:extent cx="6309995" cy="24130"/>
                      <wp:effectExtent l="19050" t="19050" r="14605" b="3302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9995" cy="24130"/>
                              </a:xfrm>
                              <a:prstGeom prst="line">
                                <a:avLst/>
                              </a:prstGeom>
                              <a:ln w="41275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D01EE3" id="Прямая соединительная линия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19.8pt" to="48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" strokecolor="black [3213]" strokeweight="3.25pt">
                      <v:stroke linestyle="thickThin"/>
                    </v:line>
                  </w:pict>
                </mc:Fallback>
              </mc:AlternateContent>
            </w:r>
            <w:r w:rsidR="002E048B" w:rsidRPr="008F72B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241B73C9" w14:textId="0B772EF3" w:rsidR="00680049" w:rsidRPr="00800572" w:rsidRDefault="00680049" w:rsidP="003C1E29">
      <w:pPr>
        <w:spacing w:after="0"/>
        <w:rPr>
          <w:sz w:val="16"/>
        </w:rPr>
      </w:pPr>
    </w:p>
    <w:tbl>
      <w:tblPr>
        <w:tblpPr w:leftFromText="180" w:rightFromText="180" w:vertAnchor="text" w:horzAnchor="margin" w:tblpY="37"/>
        <w:tblW w:w="0" w:type="auto"/>
        <w:tblLook w:val="0000" w:firstRow="0" w:lastRow="0" w:firstColumn="0" w:lastColumn="0" w:noHBand="0" w:noVBand="0"/>
      </w:tblPr>
      <w:tblGrid>
        <w:gridCol w:w="3085"/>
      </w:tblGrid>
      <w:tr w:rsidR="004D2923" w:rsidRPr="003C1E29" w14:paraId="3DD76530" w14:textId="77777777" w:rsidTr="00266D37">
        <w:trPr>
          <w:trHeight w:val="330"/>
        </w:trPr>
        <w:tc>
          <w:tcPr>
            <w:tcW w:w="3085" w:type="dxa"/>
            <w:vAlign w:val="center"/>
          </w:tcPr>
          <w:p w14:paraId="79188C9D" w14:textId="79F09631" w:rsidR="004D2923" w:rsidRPr="00436F81" w:rsidRDefault="004D2923" w:rsidP="004D292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4A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87C99" w:rsidRPr="00187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FA0B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187C99" w:rsidRPr="00187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 w:rsidR="00FA0B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="00187C99" w:rsidRPr="00187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2025 г.</w:t>
            </w:r>
            <w:r w:rsidR="00187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A0B3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87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4D2923" w:rsidRPr="003C1E29" w14:paraId="56E221CC" w14:textId="77777777" w:rsidTr="00266D37">
        <w:trPr>
          <w:trHeight w:val="345"/>
        </w:trPr>
        <w:tc>
          <w:tcPr>
            <w:tcW w:w="3085" w:type="dxa"/>
          </w:tcPr>
          <w:p w14:paraId="0B51A98C" w14:textId="43C914B4" w:rsidR="004D2923" w:rsidRPr="003C1E29" w:rsidRDefault="004D2923" w:rsidP="004D29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Варна</w:t>
            </w:r>
          </w:p>
        </w:tc>
      </w:tr>
    </w:tbl>
    <w:p w14:paraId="7A871BFA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49510A" w14:textId="00B1ABEE" w:rsidR="00D10CEC" w:rsidRDefault="00D10CEC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B6B2FE" w14:textId="3B1D6EB3" w:rsidR="00680049" w:rsidRPr="003C1E29" w:rsidRDefault="00DB4A5D" w:rsidP="006800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1E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FA450" wp14:editId="2A509EA0">
                <wp:simplePos x="0" y="0"/>
                <wp:positionH relativeFrom="column">
                  <wp:posOffset>-29845</wp:posOffset>
                </wp:positionH>
                <wp:positionV relativeFrom="paragraph">
                  <wp:posOffset>54610</wp:posOffset>
                </wp:positionV>
                <wp:extent cx="3179445" cy="873457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C0E4C" w14:textId="77777777" w:rsidR="00385418" w:rsidRPr="004D2923" w:rsidRDefault="00385418" w:rsidP="00817322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02020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  <w:p w14:paraId="406F2D99" w14:textId="5463AAC4" w:rsidR="00385418" w:rsidRPr="002E048B" w:rsidRDefault="00385418" w:rsidP="00193E19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E048B">
                              <w:rPr>
                                <w:rFonts w:ascii="Times New Roman" w:eastAsia="Times New Roman" w:hAnsi="Times New Roman" w:cs="Times New Roman"/>
                                <w:color w:val="202020"/>
                                <w:sz w:val="24"/>
                                <w:szCs w:val="24"/>
                                <w:lang w:eastAsia="ru-RU"/>
                              </w:rPr>
                              <w:t xml:space="preserve">Об </w:t>
                            </w:r>
                            <w:r w:rsidRPr="002E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утверждении муниципальной программы «</w:t>
                            </w:r>
                            <w:r w:rsidR="008E5C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Социальная поддержка населения </w:t>
                            </w:r>
                            <w:r w:rsidRPr="002E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Варненско</w:t>
                            </w:r>
                            <w:r w:rsidR="008E5C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</w:t>
                            </w:r>
                            <w:r w:rsidRPr="002E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муниципально</w:t>
                            </w:r>
                            <w:r w:rsidR="008E5C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</w:t>
                            </w:r>
                            <w:r w:rsidRPr="002E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73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округа </w:t>
                            </w:r>
                            <w:r w:rsidRPr="002E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Челябинской области»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FA450" id="Прямоугольник 2" o:spid="_x0000_s1026" style="position:absolute;left:0;text-align:left;margin-left:-2.35pt;margin-top:4.3pt;width:250.35pt;height:6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" filled="f" stroked="f" strokeweight="2pt">
                <v:textbox>
                  <w:txbxContent>
                    <w:p w14:paraId="33DC0E4C" w14:textId="77777777" w:rsidR="00385418" w:rsidRPr="004D2923" w:rsidRDefault="00385418" w:rsidP="00817322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02020"/>
                          <w:sz w:val="10"/>
                          <w:szCs w:val="10"/>
                          <w:lang w:eastAsia="ru-RU"/>
                        </w:rPr>
                      </w:pPr>
                    </w:p>
                    <w:p w14:paraId="406F2D99" w14:textId="5463AAC4" w:rsidR="00385418" w:rsidRPr="002E048B" w:rsidRDefault="00385418" w:rsidP="00193E19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E048B">
                        <w:rPr>
                          <w:rFonts w:ascii="Times New Roman" w:eastAsia="Times New Roman" w:hAnsi="Times New Roman" w:cs="Times New Roman"/>
                          <w:color w:val="202020"/>
                          <w:sz w:val="24"/>
                          <w:szCs w:val="24"/>
                          <w:lang w:eastAsia="ru-RU"/>
                        </w:rPr>
                        <w:t xml:space="preserve">Об </w:t>
                      </w:r>
                      <w:r w:rsidRPr="002E0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утверждении муниципальной программы «</w:t>
                      </w:r>
                      <w:r w:rsidR="008E5C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Социальная поддержка населения </w:t>
                      </w:r>
                      <w:r w:rsidRPr="002E0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Варненско</w:t>
                      </w:r>
                      <w:r w:rsidR="008E5C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</w:t>
                      </w:r>
                      <w:r w:rsidRPr="002E0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муниципально</w:t>
                      </w:r>
                      <w:r w:rsidR="008E5C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</w:t>
                      </w:r>
                      <w:r w:rsidRPr="002E0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C73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округа </w:t>
                      </w:r>
                      <w:r w:rsidRPr="002E0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Челябинской области»</w:t>
                      </w:r>
                    </w:p>
                  </w:txbxContent>
                </v:textbox>
              </v:rect>
            </w:pict>
          </mc:Fallback>
        </mc:AlternateContent>
      </w:r>
    </w:p>
    <w:p w14:paraId="62FD8340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A12B4E" w14:textId="77777777" w:rsidR="00680049" w:rsidRDefault="00680049" w:rsidP="00680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72F3E" w14:textId="77777777" w:rsidR="00680049" w:rsidRDefault="00680049" w:rsidP="0068004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5CFEDF" w14:textId="77777777" w:rsidR="004D2923" w:rsidRPr="004D2923" w:rsidRDefault="00297958" w:rsidP="004D29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EB49B6C" w14:textId="0B665ADF" w:rsidR="006031B3" w:rsidRPr="009815EE" w:rsidRDefault="001C701A" w:rsidP="00EC7A8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202020"/>
          <w:sz w:val="28"/>
          <w:szCs w:val="28"/>
        </w:rPr>
        <w:t xml:space="preserve">        </w:t>
      </w:r>
      <w:r w:rsidR="002E048B" w:rsidRPr="009815E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r w:rsidR="008E5C7D" w:rsidRPr="009815EE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hyperlink r:id="rId9" w:history="1">
        <w:r w:rsidR="008E5C7D" w:rsidRPr="009815EE">
          <w:rPr>
            <w:rStyle w:val="af0"/>
            <w:rFonts w:ascii="Times New Roman" w:hAnsi="Times New Roman"/>
            <w:color w:val="auto"/>
            <w:sz w:val="24"/>
            <w:szCs w:val="24"/>
          </w:rPr>
          <w:t>постановлением Правительства Челябинской области от 17 декабря 2020 г. N 689-П "О государственной программе Челябинской области "Развитие социальной защиты населения в Челябинской области"</w:t>
        </w:r>
        <w:r w:rsidR="00EC7A86" w:rsidRPr="009815EE">
          <w:rPr>
            <w:rStyle w:val="af0"/>
            <w:rFonts w:ascii="Times New Roman" w:hAnsi="Times New Roman"/>
            <w:color w:val="auto"/>
            <w:sz w:val="24"/>
            <w:szCs w:val="24"/>
          </w:rPr>
          <w:t xml:space="preserve">, </w:t>
        </w:r>
      </w:hyperlink>
      <w:r w:rsidR="002E048B" w:rsidRPr="009815E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66D37" w:rsidRPr="009815EE">
        <w:rPr>
          <w:rFonts w:ascii="Times New Roman" w:hAnsi="Times New Roman" w:cs="Times New Roman"/>
          <w:color w:val="000000"/>
          <w:sz w:val="24"/>
          <w:szCs w:val="24"/>
        </w:rPr>
        <w:t xml:space="preserve"> целях </w:t>
      </w:r>
      <w:r w:rsidR="002E048B" w:rsidRPr="00981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7A86" w:rsidRPr="009815EE">
        <w:rPr>
          <w:rFonts w:ascii="Times New Roman" w:hAnsi="Times New Roman" w:cs="Times New Roman"/>
          <w:sz w:val="24"/>
          <w:szCs w:val="24"/>
        </w:rPr>
        <w:t>осуществлени</w:t>
      </w:r>
      <w:r w:rsidR="00266D37" w:rsidRPr="009815EE">
        <w:rPr>
          <w:rFonts w:ascii="Times New Roman" w:hAnsi="Times New Roman" w:cs="Times New Roman"/>
          <w:sz w:val="24"/>
          <w:szCs w:val="24"/>
        </w:rPr>
        <w:t>я</w:t>
      </w:r>
      <w:r w:rsidR="00EC7A86" w:rsidRPr="009815EE">
        <w:rPr>
          <w:rFonts w:ascii="Times New Roman" w:hAnsi="Times New Roman" w:cs="Times New Roman"/>
          <w:sz w:val="24"/>
          <w:szCs w:val="24"/>
        </w:rPr>
        <w:t xml:space="preserve"> в Варненском</w:t>
      </w:r>
      <w:r w:rsidR="00266D37" w:rsidRPr="009815EE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EC7A86" w:rsidRPr="009815EE">
        <w:rPr>
          <w:rFonts w:ascii="Times New Roman" w:hAnsi="Times New Roman" w:cs="Times New Roman"/>
          <w:sz w:val="24"/>
          <w:szCs w:val="24"/>
        </w:rPr>
        <w:t xml:space="preserve"> </w:t>
      </w:r>
      <w:r w:rsidR="007C7354">
        <w:rPr>
          <w:rFonts w:ascii="Times New Roman" w:hAnsi="Times New Roman" w:cs="Times New Roman"/>
          <w:sz w:val="24"/>
          <w:szCs w:val="24"/>
        </w:rPr>
        <w:t>округе</w:t>
      </w:r>
      <w:r w:rsidR="00EC7A86" w:rsidRPr="009815EE">
        <w:rPr>
          <w:rFonts w:ascii="Times New Roman" w:hAnsi="Times New Roman" w:cs="Times New Roman"/>
          <w:sz w:val="24"/>
          <w:szCs w:val="24"/>
        </w:rPr>
        <w:t xml:space="preserve"> единой социальной политики в соответствии с системой программных мероприятий в дополнение к мерам, обеспеченным действующим законодательством Российской  Федерации и Челябинской области</w:t>
      </w:r>
      <w:r w:rsidR="002E048B" w:rsidRPr="009815EE">
        <w:rPr>
          <w:rFonts w:ascii="Times New Roman" w:hAnsi="Times New Roman" w:cs="Times New Roman"/>
          <w:color w:val="000000"/>
          <w:sz w:val="24"/>
          <w:szCs w:val="24"/>
        </w:rPr>
        <w:t xml:space="preserve">, руководствуясь Уставом Варненского муниципального района администрация </w:t>
      </w:r>
      <w:r w:rsidR="007C7354">
        <w:rPr>
          <w:rFonts w:ascii="Times New Roman" w:hAnsi="Times New Roman" w:cs="Times New Roman"/>
          <w:color w:val="000000"/>
          <w:sz w:val="24"/>
          <w:szCs w:val="24"/>
        </w:rPr>
        <w:t>округа</w:t>
      </w:r>
    </w:p>
    <w:p w14:paraId="15DF967E" w14:textId="77777777" w:rsidR="00EC7A86" w:rsidRPr="009815EE" w:rsidRDefault="00EC7A86" w:rsidP="00603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</w:pPr>
    </w:p>
    <w:p w14:paraId="21BB71C7" w14:textId="0759AA1C" w:rsidR="002E048B" w:rsidRPr="009815EE" w:rsidRDefault="002E048B" w:rsidP="00603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ПОСТАНОВЛЯЕТ:</w:t>
      </w:r>
    </w:p>
    <w:p w14:paraId="2F08965E" w14:textId="2E518515" w:rsidR="002E048B" w:rsidRPr="009815EE" w:rsidRDefault="004D2923" w:rsidP="004D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муниципальную программу «</w:t>
      </w:r>
      <w:r w:rsidR="00EC7A86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поддержка населения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Варненско</w:t>
      </w:r>
      <w:r w:rsidR="00EC7A86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</w:t>
      </w:r>
      <w:r w:rsidR="00EC7A86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Челябинской области» </w:t>
      </w: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202</w:t>
      </w:r>
      <w:r w:rsidR="007C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</w:t>
      </w:r>
      <w:r w:rsidR="00E36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Программа) согласно приложению к настоящему постановлению.</w:t>
      </w:r>
    </w:p>
    <w:p w14:paraId="1F1A154E" w14:textId="60088F3E" w:rsidR="002E048B" w:rsidRPr="009815EE" w:rsidRDefault="004D2923" w:rsidP="004D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Объемы финансирования Программы подлежат ежегодному уточнению, исходя из возможностей бюджета администрации Варненского муниципального </w:t>
      </w:r>
      <w:r w:rsidR="007C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очередной финансовый год.</w:t>
      </w:r>
    </w:p>
    <w:p w14:paraId="46B00B41" w14:textId="045CC849" w:rsidR="002E048B" w:rsidRPr="009815EE" w:rsidRDefault="00EC7A86" w:rsidP="004D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D2923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Отделу информационных технологий </w:t>
      </w:r>
      <w:r w:rsidR="004D2923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технической защиты информации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051CE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Зуев Е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051CE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опубликовать настоящее постановление на официальном сайте администрации </w:t>
      </w:r>
      <w:r w:rsidR="00A051CE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  <w:r w:rsidR="007C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A051CE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Челябинской области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1FDE9E" w14:textId="0E5F3106" w:rsidR="007C7354" w:rsidRPr="009815EE" w:rsidRDefault="003D7511" w:rsidP="007C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Постановление </w:t>
      </w:r>
      <w:r w:rsidR="00A52D0C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Варненского муниципального района от 2</w:t>
      </w:r>
      <w:r w:rsidR="007C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A52D0C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A52D0C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7C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52D0C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 №</w:t>
      </w:r>
      <w:r w:rsidR="007C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233</w:t>
      </w:r>
      <w:r w:rsidR="00A52D0C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433ED8" w14:textId="0A7DB06E" w:rsidR="003D7511" w:rsidRPr="009815EE" w:rsidRDefault="00A52D0C" w:rsidP="007C7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муниципальной программы Социальная поддержка населения Варненского муниципального </w:t>
      </w:r>
      <w:r w:rsidR="007C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считать утратившим силу с 01 </w:t>
      </w:r>
      <w:r w:rsidR="007C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января </w:t>
      </w: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7C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14:paraId="6AACA61C" w14:textId="75C12969" w:rsidR="002E048B" w:rsidRPr="009815EE" w:rsidRDefault="007C7354" w:rsidP="004D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D2923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исполнени</w:t>
      </w:r>
      <w:r w:rsidR="004D2923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постановления возложить </w:t>
      </w:r>
      <w:r w:rsidR="00EC7A86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заместителя главы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51CE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51CE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Челябинской области </w:t>
      </w:r>
      <w:r w:rsidR="00EC7A86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социальным вопросам </w:t>
      </w:r>
      <w:proofErr w:type="spellStart"/>
      <w:r w:rsidR="00EC7A86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Васичкину</w:t>
      </w:r>
      <w:proofErr w:type="spellEnd"/>
      <w:r w:rsidR="00EC7A86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</w:t>
      </w:r>
    </w:p>
    <w:p w14:paraId="08AA3784" w14:textId="77777777" w:rsidR="00266D37" w:rsidRPr="009815EE" w:rsidRDefault="00266D37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04664" w14:textId="08F667D5" w:rsidR="00297958" w:rsidRPr="009815EE" w:rsidRDefault="00297958" w:rsidP="00266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680049" w:rsidRPr="0098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Варненского  муниципального </w:t>
      </w:r>
      <w:r w:rsidR="00501B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80049" w:rsidRPr="0098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996342" w14:textId="5D6470BC" w:rsidR="00817322" w:rsidRPr="009815EE" w:rsidRDefault="00680049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Челябинской области                                                                                </w:t>
      </w:r>
      <w:r w:rsidR="0050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Парфенов </w:t>
      </w:r>
    </w:p>
    <w:p w14:paraId="0C81E1A0" w14:textId="77777777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0A9755F" w14:textId="77777777" w:rsidR="004D2923" w:rsidRDefault="004D2923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51B70F" w14:textId="77777777" w:rsidR="009815EE" w:rsidRDefault="00981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E340E09" w14:textId="77777777" w:rsidR="009815EE" w:rsidRDefault="00981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FE9E0E7" w14:textId="77777777" w:rsidR="009815EE" w:rsidRDefault="00981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A25436E" w14:textId="77777777" w:rsidR="009815EE" w:rsidRDefault="00981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21261D" w14:textId="77777777" w:rsidR="00501BBC" w:rsidRDefault="00501BBC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8C7EF01" w14:textId="77777777" w:rsidR="00501BBC" w:rsidRDefault="00501BBC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B9AA1D3" w14:textId="77777777" w:rsidR="00501BBC" w:rsidRDefault="00501BBC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914AC2C" w14:textId="77777777" w:rsidR="00501BBC" w:rsidRDefault="00501BBC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720840A" w14:textId="77777777" w:rsidR="00501BBC" w:rsidRDefault="00501BBC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3A9755" w14:textId="77777777" w:rsidR="009815EE" w:rsidRDefault="00981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D092D02" w14:textId="77777777" w:rsidR="009815EE" w:rsidRDefault="00981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AEFE61" w14:textId="77777777" w:rsidR="00434576" w:rsidRDefault="00434576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DB97A55" w14:textId="138836E7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УТВЕРЖДЕНА </w:t>
      </w:r>
    </w:p>
    <w:p w14:paraId="7F970C75" w14:textId="77777777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постановлением администрации </w:t>
      </w:r>
    </w:p>
    <w:p w14:paraId="60C5CED3" w14:textId="0125B5C9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Варненского</w:t>
      </w: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</w:t>
      </w:r>
      <w:r w:rsidR="00501BBC">
        <w:rPr>
          <w:rFonts w:ascii="Times New Roman" w:eastAsia="Times New Roman" w:hAnsi="Times New Roman" w:cs="Times New Roman"/>
          <w:color w:val="000000"/>
          <w:lang w:eastAsia="ru-RU"/>
        </w:rPr>
        <w:t>округа</w:t>
      </w:r>
    </w:p>
    <w:p w14:paraId="1F9C6B44" w14:textId="77777777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Челябинской области </w:t>
      </w:r>
    </w:p>
    <w:p w14:paraId="7D2209D1" w14:textId="5C719527" w:rsidR="00A051CE" w:rsidRPr="009C068C" w:rsidRDefault="005334AF" w:rsidP="00A05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34AF">
        <w:rPr>
          <w:rFonts w:ascii="Times New Roman" w:hAnsi="Times New Roman" w:cs="Times New Roman"/>
          <w:sz w:val="24"/>
          <w:szCs w:val="24"/>
        </w:rPr>
        <w:t xml:space="preserve">от </w:t>
      </w:r>
      <w:r w:rsidR="00EC7A86">
        <w:rPr>
          <w:rFonts w:ascii="Times New Roman" w:hAnsi="Times New Roman" w:cs="Times New Roman"/>
          <w:sz w:val="24"/>
          <w:szCs w:val="24"/>
        </w:rPr>
        <w:t>___________</w:t>
      </w:r>
      <w:r w:rsidRPr="005334AF">
        <w:rPr>
          <w:rFonts w:ascii="Times New Roman" w:hAnsi="Times New Roman" w:cs="Times New Roman"/>
          <w:sz w:val="24"/>
          <w:szCs w:val="24"/>
        </w:rPr>
        <w:t>202</w:t>
      </w:r>
      <w:r w:rsidR="00266D37">
        <w:rPr>
          <w:rFonts w:ascii="Times New Roman" w:hAnsi="Times New Roman" w:cs="Times New Roman"/>
          <w:sz w:val="24"/>
          <w:szCs w:val="24"/>
        </w:rPr>
        <w:t>5</w:t>
      </w:r>
      <w:r w:rsidRPr="005334AF">
        <w:rPr>
          <w:rFonts w:ascii="Times New Roman" w:hAnsi="Times New Roman" w:cs="Times New Roman"/>
          <w:sz w:val="24"/>
          <w:szCs w:val="24"/>
        </w:rPr>
        <w:t xml:space="preserve"> г. № </w:t>
      </w:r>
      <w:r w:rsidR="00EC7A86">
        <w:rPr>
          <w:rFonts w:ascii="Times New Roman" w:hAnsi="Times New Roman" w:cs="Times New Roman"/>
          <w:sz w:val="24"/>
          <w:szCs w:val="24"/>
        </w:rPr>
        <w:t>____</w:t>
      </w:r>
    </w:p>
    <w:p w14:paraId="67A03193" w14:textId="77777777" w:rsidR="005334AF" w:rsidRDefault="005334AF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734DDD" w14:textId="77777777" w:rsidR="006F28CC" w:rsidRDefault="006F28CC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3810FB40" w14:textId="2B9AC7CA" w:rsidR="002E2FA0" w:rsidRPr="009815EE" w:rsidRDefault="002E2FA0" w:rsidP="002E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МУНИЦИПАЛЬНАЯ  ПРОГРАММА</w:t>
      </w:r>
    </w:p>
    <w:p w14:paraId="2DBD1245" w14:textId="177D6601" w:rsidR="002E2FA0" w:rsidRPr="009815EE" w:rsidRDefault="002E2FA0" w:rsidP="002E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</w:t>
      </w:r>
      <w:r w:rsidR="00EC7A86"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Социальная поддержка населения </w:t>
      </w: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49729D15" w14:textId="38D34B95" w:rsidR="002E2FA0" w:rsidRPr="009815EE" w:rsidRDefault="002E2FA0" w:rsidP="002E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Варненско</w:t>
      </w:r>
      <w:r w:rsidR="00EC7A86"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</w:t>
      </w: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муниципально</w:t>
      </w:r>
      <w:r w:rsidR="00EC7A86"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</w:t>
      </w: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01B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округа</w:t>
      </w: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Челябинской области»</w:t>
      </w:r>
    </w:p>
    <w:p w14:paraId="71178628" w14:textId="77777777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B746180" w14:textId="77777777" w:rsidR="004E335B" w:rsidRPr="009815EE" w:rsidRDefault="004E335B" w:rsidP="004E33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15EE">
        <w:rPr>
          <w:rFonts w:ascii="Times New Roman" w:hAnsi="Times New Roman" w:cs="Times New Roman"/>
          <w:b/>
          <w:sz w:val="26"/>
          <w:szCs w:val="26"/>
        </w:rPr>
        <w:t xml:space="preserve">Раздел 1. Стратегические приоритеты муниципальной программы </w:t>
      </w:r>
    </w:p>
    <w:p w14:paraId="28AEB66A" w14:textId="77777777" w:rsidR="00EC7A86" w:rsidRPr="009815EE" w:rsidRDefault="00EC7A86" w:rsidP="00EC7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«Социальная поддержка населения  </w:t>
      </w:r>
    </w:p>
    <w:p w14:paraId="5198C8D0" w14:textId="639E80F7" w:rsidR="00EC7A86" w:rsidRPr="009815EE" w:rsidRDefault="00EC7A86" w:rsidP="00EC7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Варненского муниципального </w:t>
      </w:r>
      <w:r w:rsidR="00501B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округа</w:t>
      </w: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Челябинской области»</w:t>
      </w:r>
    </w:p>
    <w:p w14:paraId="70A8005D" w14:textId="77777777" w:rsidR="004E335B" w:rsidRPr="009815EE" w:rsidRDefault="004E335B" w:rsidP="004E33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C1BF82" w14:textId="63787FB5" w:rsidR="00E9594C" w:rsidRPr="009815EE" w:rsidRDefault="00E9594C" w:rsidP="00F87B5B">
      <w:pPr>
        <w:pStyle w:val="a4"/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текущего </w:t>
      </w:r>
      <w:r w:rsidR="00F87B5B" w:rsidRPr="00981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состояния сферы реализации муниципальной программы </w:t>
      </w:r>
      <w:r w:rsidRPr="00981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Варненском муниципальном </w:t>
      </w:r>
      <w:r w:rsidR="00501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</w:p>
    <w:p w14:paraId="42DC759D" w14:textId="77777777" w:rsidR="000C0121" w:rsidRPr="009815EE" w:rsidRDefault="000C0121" w:rsidP="000C0121">
      <w:pPr>
        <w:pStyle w:val="ConsPlusNormal"/>
        <w:widowControl/>
        <w:ind w:firstLine="349"/>
        <w:jc w:val="both"/>
        <w:rPr>
          <w:rFonts w:ascii="Times New Roman" w:hAnsi="Times New Roman" w:cs="Times New Roman"/>
          <w:sz w:val="26"/>
          <w:szCs w:val="26"/>
        </w:rPr>
      </w:pPr>
    </w:p>
    <w:p w14:paraId="6A93FABE" w14:textId="23DAECD0" w:rsidR="000C0121" w:rsidRPr="009815EE" w:rsidRDefault="000C0121" w:rsidP="000C0121">
      <w:pPr>
        <w:pStyle w:val="ConsPlusNormal"/>
        <w:widowControl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На протяжении </w:t>
      </w:r>
      <w:r w:rsidR="007B62A1" w:rsidRPr="009815EE">
        <w:rPr>
          <w:rFonts w:ascii="Times New Roman" w:hAnsi="Times New Roman" w:cs="Times New Roman"/>
          <w:sz w:val="26"/>
          <w:szCs w:val="26"/>
        </w:rPr>
        <w:t>2020-202</w:t>
      </w:r>
      <w:r w:rsidR="00501BBC">
        <w:rPr>
          <w:rFonts w:ascii="Times New Roman" w:hAnsi="Times New Roman" w:cs="Times New Roman"/>
          <w:sz w:val="26"/>
          <w:szCs w:val="26"/>
        </w:rPr>
        <w:t>5</w:t>
      </w:r>
      <w:r w:rsidR="007B62A1" w:rsidRPr="009815EE">
        <w:rPr>
          <w:rFonts w:ascii="Times New Roman" w:hAnsi="Times New Roman" w:cs="Times New Roman"/>
          <w:sz w:val="26"/>
          <w:szCs w:val="26"/>
        </w:rPr>
        <w:t xml:space="preserve"> гг.</w:t>
      </w:r>
      <w:r w:rsidRPr="009815EE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6E6623" w:rsidRPr="009815EE">
        <w:rPr>
          <w:rFonts w:ascii="Times New Roman" w:hAnsi="Times New Roman" w:cs="Times New Roman"/>
          <w:sz w:val="26"/>
          <w:szCs w:val="26"/>
        </w:rPr>
        <w:t xml:space="preserve">Варненского </w:t>
      </w:r>
      <w:r w:rsidR="00501BBC">
        <w:rPr>
          <w:rFonts w:ascii="Times New Roman" w:hAnsi="Times New Roman" w:cs="Times New Roman"/>
          <w:sz w:val="26"/>
          <w:szCs w:val="26"/>
        </w:rPr>
        <w:t>округа</w:t>
      </w:r>
      <w:r w:rsidR="006E6623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Pr="009815EE">
        <w:rPr>
          <w:rFonts w:ascii="Times New Roman" w:hAnsi="Times New Roman" w:cs="Times New Roman"/>
          <w:sz w:val="26"/>
          <w:szCs w:val="26"/>
        </w:rPr>
        <w:t xml:space="preserve">Челябинской области  реализуются важные решения по совершенствованию системы социальной поддержки граждан через комплекс  различных мероприятий. </w:t>
      </w:r>
    </w:p>
    <w:p w14:paraId="21C4FA37" w14:textId="271EF3A3" w:rsidR="000C0121" w:rsidRPr="009815EE" w:rsidRDefault="000C0121" w:rsidP="000C0121">
      <w:pPr>
        <w:pStyle w:val="ConsPlusNormal"/>
        <w:widowControl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Основные цели и стратегические задачи развития системы социальной защиты </w:t>
      </w:r>
      <w:r w:rsidR="007B62A1" w:rsidRPr="009815EE">
        <w:rPr>
          <w:rFonts w:ascii="Times New Roman" w:hAnsi="Times New Roman" w:cs="Times New Roman"/>
          <w:sz w:val="26"/>
          <w:szCs w:val="26"/>
        </w:rPr>
        <w:t>В</w:t>
      </w:r>
      <w:r w:rsidR="006E6623" w:rsidRPr="009815EE">
        <w:rPr>
          <w:rFonts w:ascii="Times New Roman" w:hAnsi="Times New Roman" w:cs="Times New Roman"/>
          <w:sz w:val="26"/>
          <w:szCs w:val="26"/>
        </w:rPr>
        <w:t xml:space="preserve">арненского </w:t>
      </w:r>
      <w:r w:rsidR="00501BBC">
        <w:rPr>
          <w:rFonts w:ascii="Times New Roman" w:hAnsi="Times New Roman" w:cs="Times New Roman"/>
          <w:sz w:val="26"/>
          <w:szCs w:val="26"/>
        </w:rPr>
        <w:t>округа</w:t>
      </w:r>
      <w:r w:rsidR="006E6623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Pr="009815EE">
        <w:rPr>
          <w:rFonts w:ascii="Times New Roman" w:hAnsi="Times New Roman" w:cs="Times New Roman"/>
          <w:sz w:val="26"/>
          <w:szCs w:val="26"/>
        </w:rPr>
        <w:t>реализуются  в рамках</w:t>
      </w:r>
      <w:r w:rsidR="006E6623" w:rsidRPr="009815EE">
        <w:rPr>
          <w:rFonts w:ascii="Times New Roman" w:hAnsi="Times New Roman" w:cs="Times New Roman"/>
          <w:sz w:val="26"/>
          <w:szCs w:val="26"/>
        </w:rPr>
        <w:t xml:space="preserve"> национального проекта «Демография» и региональных проектов Челябинской области «Старше поколение» и «Финансовая поддержка семей при рождении детей».</w:t>
      </w:r>
      <w:r w:rsidRPr="009815EE">
        <w:rPr>
          <w:rFonts w:ascii="Times New Roman" w:hAnsi="Times New Roman" w:cs="Times New Roman"/>
          <w:sz w:val="26"/>
          <w:szCs w:val="26"/>
        </w:rPr>
        <w:t xml:space="preserve">    </w:t>
      </w:r>
      <w:r w:rsidR="006E6623" w:rsidRPr="009815EE">
        <w:rPr>
          <w:rFonts w:ascii="Times New Roman" w:hAnsi="Times New Roman" w:cs="Times New Roman"/>
          <w:sz w:val="26"/>
          <w:szCs w:val="26"/>
        </w:rPr>
        <w:t xml:space="preserve">На различных видах учета </w:t>
      </w:r>
      <w:r w:rsidR="000F28BE" w:rsidRPr="009815EE">
        <w:rPr>
          <w:rFonts w:ascii="Times New Roman" w:hAnsi="Times New Roman" w:cs="Times New Roman"/>
          <w:sz w:val="26"/>
          <w:szCs w:val="26"/>
        </w:rPr>
        <w:t xml:space="preserve">в </w:t>
      </w:r>
      <w:r w:rsidRPr="009815EE">
        <w:rPr>
          <w:rFonts w:ascii="Times New Roman" w:hAnsi="Times New Roman" w:cs="Times New Roman"/>
          <w:sz w:val="26"/>
          <w:szCs w:val="26"/>
        </w:rPr>
        <w:t>органах</w:t>
      </w:r>
      <w:r w:rsidR="006E6623" w:rsidRPr="009815EE">
        <w:rPr>
          <w:rFonts w:ascii="Times New Roman" w:hAnsi="Times New Roman" w:cs="Times New Roman"/>
          <w:sz w:val="26"/>
          <w:szCs w:val="26"/>
        </w:rPr>
        <w:t xml:space="preserve"> системы </w:t>
      </w:r>
      <w:r w:rsidRPr="009815EE">
        <w:rPr>
          <w:rFonts w:ascii="Times New Roman" w:hAnsi="Times New Roman" w:cs="Times New Roman"/>
          <w:sz w:val="26"/>
          <w:szCs w:val="26"/>
        </w:rPr>
        <w:t xml:space="preserve"> социальной защиты населения Варненского муниципального </w:t>
      </w:r>
      <w:r w:rsidR="00501BBC">
        <w:rPr>
          <w:rFonts w:ascii="Times New Roman" w:hAnsi="Times New Roman" w:cs="Times New Roman"/>
          <w:sz w:val="26"/>
          <w:szCs w:val="26"/>
        </w:rPr>
        <w:t>округа</w:t>
      </w:r>
      <w:r w:rsidRPr="009815EE">
        <w:rPr>
          <w:rFonts w:ascii="Times New Roman" w:hAnsi="Times New Roman" w:cs="Times New Roman"/>
          <w:sz w:val="26"/>
          <w:szCs w:val="26"/>
        </w:rPr>
        <w:t xml:space="preserve">  состоит  </w:t>
      </w:r>
      <w:r w:rsidR="006E6623" w:rsidRPr="009815EE"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Pr="009815EE">
        <w:rPr>
          <w:rFonts w:ascii="Times New Roman" w:hAnsi="Times New Roman" w:cs="Times New Roman"/>
          <w:sz w:val="26"/>
          <w:szCs w:val="26"/>
        </w:rPr>
        <w:t xml:space="preserve">  более 10000  человек, что составляет </w:t>
      </w:r>
      <w:r w:rsidR="006E6623" w:rsidRPr="009815EE">
        <w:rPr>
          <w:rFonts w:ascii="Times New Roman" w:hAnsi="Times New Roman" w:cs="Times New Roman"/>
          <w:sz w:val="26"/>
          <w:szCs w:val="26"/>
        </w:rPr>
        <w:t xml:space="preserve"> около </w:t>
      </w:r>
      <w:r w:rsidRPr="009815EE">
        <w:rPr>
          <w:rFonts w:ascii="Times New Roman" w:hAnsi="Times New Roman" w:cs="Times New Roman"/>
          <w:sz w:val="26"/>
          <w:szCs w:val="26"/>
        </w:rPr>
        <w:t>40,0%  от общей численности населения</w:t>
      </w:r>
      <w:r w:rsidR="000F28BE" w:rsidRPr="009815EE">
        <w:rPr>
          <w:rFonts w:ascii="Times New Roman" w:hAnsi="Times New Roman" w:cs="Times New Roman"/>
          <w:sz w:val="26"/>
          <w:szCs w:val="26"/>
        </w:rPr>
        <w:t xml:space="preserve"> Варненского </w:t>
      </w:r>
      <w:r w:rsidR="00501BBC">
        <w:rPr>
          <w:rFonts w:ascii="Times New Roman" w:hAnsi="Times New Roman" w:cs="Times New Roman"/>
          <w:sz w:val="26"/>
          <w:szCs w:val="26"/>
        </w:rPr>
        <w:t>округа</w:t>
      </w:r>
      <w:r w:rsidRPr="009815EE">
        <w:rPr>
          <w:rFonts w:ascii="Times New Roman" w:hAnsi="Times New Roman" w:cs="Times New Roman"/>
          <w:sz w:val="26"/>
          <w:szCs w:val="26"/>
        </w:rPr>
        <w:t xml:space="preserve">. </w:t>
      </w:r>
      <w:r w:rsidR="000F28BE" w:rsidRPr="009815EE">
        <w:rPr>
          <w:rFonts w:ascii="Times New Roman" w:hAnsi="Times New Roman" w:cs="Times New Roman"/>
          <w:sz w:val="26"/>
          <w:szCs w:val="26"/>
        </w:rPr>
        <w:t>Около</w:t>
      </w:r>
      <w:r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501BBC">
        <w:rPr>
          <w:rFonts w:ascii="Times New Roman" w:hAnsi="Times New Roman" w:cs="Times New Roman"/>
          <w:sz w:val="26"/>
          <w:szCs w:val="26"/>
        </w:rPr>
        <w:t>8</w:t>
      </w:r>
      <w:r w:rsidRPr="009815EE">
        <w:rPr>
          <w:rFonts w:ascii="Times New Roman" w:hAnsi="Times New Roman" w:cs="Times New Roman"/>
          <w:sz w:val="26"/>
          <w:szCs w:val="26"/>
        </w:rPr>
        <w:t xml:space="preserve">000 человек проживающих на территории Варненского муниципального </w:t>
      </w:r>
      <w:r w:rsidR="00501BBC">
        <w:rPr>
          <w:rFonts w:ascii="Times New Roman" w:hAnsi="Times New Roman" w:cs="Times New Roman"/>
          <w:sz w:val="26"/>
          <w:szCs w:val="26"/>
        </w:rPr>
        <w:t>округа</w:t>
      </w:r>
      <w:r w:rsidRPr="009815EE">
        <w:rPr>
          <w:rFonts w:ascii="Times New Roman" w:hAnsi="Times New Roman" w:cs="Times New Roman"/>
          <w:sz w:val="26"/>
          <w:szCs w:val="26"/>
        </w:rPr>
        <w:t xml:space="preserve"> являются гражданами пожилого возраста, доходная база которых  состоит  из пенсий и социальных </w:t>
      </w:r>
      <w:r w:rsidR="007B62A1" w:rsidRPr="009815EE">
        <w:rPr>
          <w:rFonts w:ascii="Times New Roman" w:hAnsi="Times New Roman" w:cs="Times New Roman"/>
          <w:sz w:val="26"/>
          <w:szCs w:val="26"/>
        </w:rPr>
        <w:t>выплат</w:t>
      </w:r>
      <w:r w:rsidRPr="009815E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435CB9E" w14:textId="07F31815" w:rsidR="000C0121" w:rsidRPr="009815EE" w:rsidRDefault="006E6623" w:rsidP="006E6623">
      <w:pPr>
        <w:autoSpaceDE w:val="0"/>
        <w:autoSpaceDN w:val="0"/>
        <w:adjustRightInd w:val="0"/>
        <w:spacing w:line="240" w:lineRule="auto"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В целях реализации задачи "снижение уровня бедности в два раза по сравнению с показателем 2017 года", поставленной в </w:t>
      </w:r>
      <w:hyperlink r:id="rId10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Указе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В.В. Путина от 21 июля 2020 года N 474 "О национальных целях и стратегических задачах развития Российской Федерации на период до 2030 года" на</w:t>
      </w:r>
      <w:r w:rsidR="000C0121" w:rsidRPr="009815EE">
        <w:rPr>
          <w:rFonts w:ascii="Times New Roman" w:hAnsi="Times New Roman" w:cs="Times New Roman"/>
          <w:sz w:val="26"/>
          <w:szCs w:val="26"/>
        </w:rPr>
        <w:t xml:space="preserve"> территории Варненского муниципального </w:t>
      </w:r>
      <w:r w:rsidR="00501BBC">
        <w:rPr>
          <w:rFonts w:ascii="Times New Roman" w:hAnsi="Times New Roman" w:cs="Times New Roman"/>
          <w:sz w:val="26"/>
          <w:szCs w:val="26"/>
        </w:rPr>
        <w:t>округа</w:t>
      </w:r>
      <w:r w:rsidR="000C0121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Pr="009815EE">
        <w:rPr>
          <w:rFonts w:ascii="Times New Roman" w:hAnsi="Times New Roman" w:cs="Times New Roman"/>
          <w:sz w:val="26"/>
          <w:szCs w:val="26"/>
        </w:rPr>
        <w:t>реализуется  комплекс мер социальной поддержки граждан</w:t>
      </w:r>
      <w:r w:rsidR="007B62A1" w:rsidRPr="009815EE">
        <w:rPr>
          <w:rFonts w:ascii="Times New Roman" w:hAnsi="Times New Roman" w:cs="Times New Roman"/>
          <w:sz w:val="26"/>
          <w:szCs w:val="26"/>
        </w:rPr>
        <w:t xml:space="preserve">, </w:t>
      </w:r>
      <w:r w:rsidRPr="009815EE">
        <w:rPr>
          <w:rFonts w:ascii="Times New Roman" w:hAnsi="Times New Roman" w:cs="Times New Roman"/>
          <w:sz w:val="26"/>
          <w:szCs w:val="26"/>
        </w:rPr>
        <w:t xml:space="preserve"> которые дополняют меры </w:t>
      </w:r>
      <w:r w:rsidR="003D7511" w:rsidRPr="009815EE">
        <w:rPr>
          <w:rFonts w:ascii="Times New Roman" w:hAnsi="Times New Roman" w:cs="Times New Roman"/>
          <w:sz w:val="26"/>
          <w:szCs w:val="26"/>
        </w:rPr>
        <w:t>социальной под</w:t>
      </w:r>
      <w:r w:rsidR="00ED3819" w:rsidRPr="009815EE">
        <w:rPr>
          <w:rFonts w:ascii="Times New Roman" w:hAnsi="Times New Roman" w:cs="Times New Roman"/>
          <w:sz w:val="26"/>
          <w:szCs w:val="26"/>
        </w:rPr>
        <w:t>д</w:t>
      </w:r>
      <w:r w:rsidR="003D7511" w:rsidRPr="009815EE">
        <w:rPr>
          <w:rFonts w:ascii="Times New Roman" w:hAnsi="Times New Roman" w:cs="Times New Roman"/>
          <w:sz w:val="26"/>
          <w:szCs w:val="26"/>
        </w:rPr>
        <w:t xml:space="preserve">ержки, </w:t>
      </w:r>
      <w:r w:rsidR="000C0121" w:rsidRPr="009815EE">
        <w:rPr>
          <w:rFonts w:ascii="Times New Roman" w:hAnsi="Times New Roman" w:cs="Times New Roman"/>
          <w:sz w:val="26"/>
          <w:szCs w:val="26"/>
        </w:rPr>
        <w:t>осуществляе</w:t>
      </w:r>
      <w:r w:rsidRPr="009815EE">
        <w:rPr>
          <w:rFonts w:ascii="Times New Roman" w:hAnsi="Times New Roman" w:cs="Times New Roman"/>
          <w:sz w:val="26"/>
          <w:szCs w:val="26"/>
        </w:rPr>
        <w:t>мые</w:t>
      </w:r>
      <w:r w:rsidR="000C0121" w:rsidRPr="009815EE">
        <w:rPr>
          <w:rFonts w:ascii="Times New Roman" w:hAnsi="Times New Roman" w:cs="Times New Roman"/>
          <w:sz w:val="26"/>
          <w:szCs w:val="26"/>
        </w:rPr>
        <w:t xml:space="preserve"> за счет средств федерального и областного бюджетов.</w:t>
      </w:r>
      <w:r w:rsidRPr="009815EE">
        <w:rPr>
          <w:rFonts w:ascii="Times New Roman" w:hAnsi="Times New Roman" w:cs="Times New Roman"/>
          <w:sz w:val="26"/>
          <w:szCs w:val="26"/>
        </w:rPr>
        <w:t xml:space="preserve"> Данные меры в</w:t>
      </w:r>
      <w:r w:rsidR="000C0121" w:rsidRPr="009815EE">
        <w:rPr>
          <w:rFonts w:ascii="Times New Roman" w:hAnsi="Times New Roman" w:cs="Times New Roman"/>
          <w:sz w:val="26"/>
          <w:szCs w:val="26"/>
        </w:rPr>
        <w:t>ключаю</w:t>
      </w:r>
      <w:r w:rsidRPr="009815EE">
        <w:rPr>
          <w:rFonts w:ascii="Times New Roman" w:hAnsi="Times New Roman" w:cs="Times New Roman"/>
          <w:sz w:val="26"/>
          <w:szCs w:val="26"/>
        </w:rPr>
        <w:t>т в себя</w:t>
      </w:r>
      <w:r w:rsidR="000C0121" w:rsidRPr="009815EE">
        <w:rPr>
          <w:rFonts w:ascii="Times New Roman" w:hAnsi="Times New Roman" w:cs="Times New Roman"/>
          <w:sz w:val="26"/>
          <w:szCs w:val="26"/>
        </w:rPr>
        <w:t xml:space="preserve"> комплекс социальных и организационно-методических мероприятий, направленных на улучшение качества жизни населения</w:t>
      </w:r>
      <w:r w:rsidRPr="009815EE">
        <w:rPr>
          <w:rFonts w:ascii="Times New Roman" w:hAnsi="Times New Roman" w:cs="Times New Roman"/>
          <w:sz w:val="26"/>
          <w:szCs w:val="26"/>
        </w:rPr>
        <w:t xml:space="preserve"> Варненского </w:t>
      </w:r>
      <w:r w:rsidR="00501BBC">
        <w:rPr>
          <w:rFonts w:ascii="Times New Roman" w:hAnsi="Times New Roman" w:cs="Times New Roman"/>
          <w:sz w:val="26"/>
          <w:szCs w:val="26"/>
        </w:rPr>
        <w:t>округа</w:t>
      </w:r>
      <w:r w:rsidR="000C0121" w:rsidRPr="009815EE">
        <w:rPr>
          <w:rFonts w:ascii="Times New Roman" w:hAnsi="Times New Roman" w:cs="Times New Roman"/>
          <w:sz w:val="26"/>
          <w:szCs w:val="26"/>
        </w:rPr>
        <w:t>, что позволяет своевременно реагировать и оказывать существенную  помощь</w:t>
      </w:r>
      <w:r w:rsidR="009815EE" w:rsidRPr="009815EE">
        <w:rPr>
          <w:rFonts w:ascii="Times New Roman" w:hAnsi="Times New Roman" w:cs="Times New Roman"/>
          <w:sz w:val="26"/>
          <w:szCs w:val="26"/>
        </w:rPr>
        <w:t>,</w:t>
      </w:r>
      <w:r w:rsidR="000C0121" w:rsidRPr="009815EE">
        <w:rPr>
          <w:rFonts w:ascii="Times New Roman" w:hAnsi="Times New Roman" w:cs="Times New Roman"/>
          <w:sz w:val="26"/>
          <w:szCs w:val="26"/>
        </w:rPr>
        <w:t xml:space="preserve">  нуждающимся  гражданам. </w:t>
      </w:r>
    </w:p>
    <w:p w14:paraId="1ED12E0A" w14:textId="50FD1213" w:rsidR="000C0121" w:rsidRPr="009815EE" w:rsidRDefault="000C0121" w:rsidP="0003050B">
      <w:pPr>
        <w:spacing w:line="240" w:lineRule="auto"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 w:rsidR="00DF7B00" w:rsidRPr="009815EE">
        <w:rPr>
          <w:rFonts w:ascii="Times New Roman" w:hAnsi="Times New Roman" w:cs="Times New Roman"/>
          <w:sz w:val="26"/>
          <w:szCs w:val="26"/>
        </w:rPr>
        <w:t>«</w:t>
      </w:r>
      <w:r w:rsidRPr="009815EE">
        <w:rPr>
          <w:rFonts w:ascii="Times New Roman" w:hAnsi="Times New Roman" w:cs="Times New Roman"/>
          <w:sz w:val="26"/>
          <w:szCs w:val="26"/>
        </w:rPr>
        <w:t xml:space="preserve">Социальная поддержка населения  Варненского муниципального </w:t>
      </w:r>
      <w:r w:rsidR="00501BBC">
        <w:rPr>
          <w:rFonts w:ascii="Times New Roman" w:hAnsi="Times New Roman" w:cs="Times New Roman"/>
          <w:sz w:val="26"/>
          <w:szCs w:val="26"/>
        </w:rPr>
        <w:t>округа</w:t>
      </w:r>
      <w:r w:rsidRPr="009815EE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="00DF7B00" w:rsidRPr="009815EE">
        <w:rPr>
          <w:rFonts w:ascii="Times New Roman" w:hAnsi="Times New Roman" w:cs="Times New Roman"/>
          <w:sz w:val="26"/>
          <w:szCs w:val="26"/>
        </w:rPr>
        <w:t>»</w:t>
      </w:r>
      <w:r w:rsidRPr="009815EE">
        <w:rPr>
          <w:rFonts w:ascii="Times New Roman" w:hAnsi="Times New Roman" w:cs="Times New Roman"/>
          <w:sz w:val="26"/>
          <w:szCs w:val="26"/>
        </w:rPr>
        <w:t xml:space="preserve">  способствует снижению числа социально-незащищенных граждан</w:t>
      </w:r>
      <w:r w:rsidR="003D7511" w:rsidRPr="009815EE">
        <w:rPr>
          <w:rFonts w:ascii="Times New Roman" w:hAnsi="Times New Roman" w:cs="Times New Roman"/>
          <w:sz w:val="26"/>
          <w:szCs w:val="26"/>
        </w:rPr>
        <w:t xml:space="preserve"> и</w:t>
      </w:r>
      <w:r w:rsidR="007B62A1" w:rsidRPr="009815EE">
        <w:rPr>
          <w:rFonts w:ascii="Times New Roman" w:hAnsi="Times New Roman" w:cs="Times New Roman"/>
          <w:sz w:val="26"/>
          <w:szCs w:val="26"/>
        </w:rPr>
        <w:t xml:space="preserve"> семей находящихся в трудной жизненной ситуации</w:t>
      </w:r>
      <w:r w:rsidR="003D7511" w:rsidRPr="009815EE">
        <w:rPr>
          <w:rFonts w:ascii="Times New Roman" w:hAnsi="Times New Roman" w:cs="Times New Roman"/>
          <w:sz w:val="26"/>
          <w:szCs w:val="26"/>
        </w:rPr>
        <w:t>,</w:t>
      </w:r>
      <w:r w:rsidRPr="009815EE">
        <w:rPr>
          <w:rFonts w:ascii="Times New Roman" w:hAnsi="Times New Roman" w:cs="Times New Roman"/>
          <w:sz w:val="26"/>
          <w:szCs w:val="26"/>
        </w:rPr>
        <w:t xml:space="preserve"> повышению качества жизни населения на территории Варненского муниципального </w:t>
      </w:r>
      <w:r w:rsidR="00501BBC">
        <w:rPr>
          <w:rFonts w:ascii="Times New Roman" w:hAnsi="Times New Roman" w:cs="Times New Roman"/>
          <w:sz w:val="26"/>
          <w:szCs w:val="26"/>
        </w:rPr>
        <w:t>округа</w:t>
      </w:r>
      <w:r w:rsidRPr="009815EE">
        <w:rPr>
          <w:rFonts w:ascii="Times New Roman" w:hAnsi="Times New Roman" w:cs="Times New Roman"/>
          <w:sz w:val="26"/>
          <w:szCs w:val="26"/>
        </w:rPr>
        <w:t>.</w:t>
      </w:r>
    </w:p>
    <w:p w14:paraId="39FF4A0E" w14:textId="0689152F" w:rsidR="0011274E" w:rsidRPr="009815EE" w:rsidRDefault="0011274E" w:rsidP="00E02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Описание приоритетов и целей государственной политики в сфере реализации муниципальной программы.</w:t>
      </w:r>
    </w:p>
    <w:p w14:paraId="53FE5E46" w14:textId="60739817" w:rsidR="0011274E" w:rsidRPr="009815EE" w:rsidRDefault="0011274E" w:rsidP="00E02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420491F" w14:textId="77777777" w:rsidR="0003050B" w:rsidRPr="009815EE" w:rsidRDefault="0003050B" w:rsidP="0003050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Приоритеты в сфере реализации государственной программы определены:</w:t>
      </w:r>
    </w:p>
    <w:p w14:paraId="0F56DB3B" w14:textId="2BA26C56" w:rsidR="0003050B" w:rsidRPr="009815EE" w:rsidRDefault="0003050B" w:rsidP="003D75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-</w:t>
      </w:r>
      <w:hyperlink r:id="rId11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Указом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2012 г. N 597 "О мероприятиях по реализации государственной социальной политики";</w:t>
      </w:r>
    </w:p>
    <w:p w14:paraId="27C728A9" w14:textId="4A0EF377" w:rsidR="0003050B" w:rsidRDefault="00501BBC" w:rsidP="003D75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lastRenderedPageBreak/>
        <w:t>-</w:t>
      </w:r>
      <w:hyperlink r:id="rId12" w:history="1">
        <w:r w:rsidR="0003050B"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Стратегией</w:t>
        </w:r>
      </w:hyperlink>
      <w:r w:rsidR="0003050B" w:rsidRPr="009815EE">
        <w:rPr>
          <w:rFonts w:ascii="Times New Roman" w:hAnsi="Times New Roman" w:cs="Times New Roman"/>
          <w:sz w:val="26"/>
          <w:szCs w:val="26"/>
        </w:rPr>
        <w:t xml:space="preserve"> действий в интересах граждан старшего поколения в Российской Федерации до 20</w:t>
      </w:r>
      <w:r>
        <w:rPr>
          <w:rFonts w:ascii="Times New Roman" w:hAnsi="Times New Roman" w:cs="Times New Roman"/>
          <w:sz w:val="26"/>
          <w:szCs w:val="26"/>
        </w:rPr>
        <w:t>30</w:t>
      </w:r>
      <w:r w:rsidR="0003050B" w:rsidRPr="009815EE">
        <w:rPr>
          <w:rFonts w:ascii="Times New Roman" w:hAnsi="Times New Roman" w:cs="Times New Roman"/>
          <w:sz w:val="26"/>
          <w:szCs w:val="26"/>
        </w:rPr>
        <w:t xml:space="preserve"> года, утвержденной </w:t>
      </w:r>
      <w:hyperlink r:id="rId13" w:history="1">
        <w:r w:rsidR="0003050B"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распоряжением</w:t>
        </w:r>
      </w:hyperlink>
      <w:r w:rsidR="0003050B" w:rsidRPr="009815E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6"/>
          <w:szCs w:val="26"/>
        </w:rPr>
        <w:t>7</w:t>
      </w:r>
      <w:r w:rsidR="0003050B" w:rsidRPr="009815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апреля</w:t>
      </w:r>
      <w:r w:rsidR="0003050B" w:rsidRPr="009815EE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25</w:t>
      </w:r>
      <w:r w:rsidR="0003050B" w:rsidRPr="009815EE">
        <w:rPr>
          <w:rFonts w:ascii="Times New Roman" w:hAnsi="Times New Roman" w:cs="Times New Roman"/>
          <w:sz w:val="26"/>
          <w:szCs w:val="26"/>
        </w:rPr>
        <w:t xml:space="preserve"> г. N </w:t>
      </w:r>
      <w:r>
        <w:rPr>
          <w:rFonts w:ascii="Times New Roman" w:hAnsi="Times New Roman" w:cs="Times New Roman"/>
          <w:sz w:val="26"/>
          <w:szCs w:val="26"/>
        </w:rPr>
        <w:t>830</w:t>
      </w:r>
      <w:r w:rsidR="0003050B" w:rsidRPr="009815EE">
        <w:rPr>
          <w:rFonts w:ascii="Times New Roman" w:hAnsi="Times New Roman" w:cs="Times New Roman"/>
          <w:sz w:val="26"/>
          <w:szCs w:val="26"/>
        </w:rPr>
        <w:t>-р;</w:t>
      </w:r>
    </w:p>
    <w:p w14:paraId="3BA93162" w14:textId="5F1F2782" w:rsidR="00A8191C" w:rsidRPr="009815EE" w:rsidRDefault="00A8191C" w:rsidP="003D75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t>-</w:t>
      </w:r>
      <w:hyperlink r:id="rId14" w:history="1">
        <w:r w:rsidRPr="00A8191C">
          <w:rPr>
            <w:rStyle w:val="af0"/>
            <w:rFonts w:ascii="Times New Roman" w:hAnsi="Times New Roman"/>
            <w:color w:val="auto"/>
            <w:sz w:val="26"/>
            <w:szCs w:val="26"/>
          </w:rPr>
          <w:t>Концепци</w:t>
        </w:r>
      </w:hyperlink>
      <w:r w:rsidRPr="00A8191C">
        <w:rPr>
          <w:rStyle w:val="af0"/>
          <w:rFonts w:ascii="Times New Roman" w:hAnsi="Times New Roman"/>
          <w:color w:val="auto"/>
          <w:sz w:val="26"/>
          <w:szCs w:val="26"/>
        </w:rPr>
        <w:t>я</w:t>
      </w:r>
      <w:r w:rsidRPr="00A8191C">
        <w:rPr>
          <w:rFonts w:ascii="Times New Roman" w:hAnsi="Times New Roman" w:cs="Times New Roman"/>
          <w:sz w:val="26"/>
          <w:szCs w:val="26"/>
        </w:rPr>
        <w:t xml:space="preserve"> демографической политики Российской Федерации на период до 2036 года, утвержденной распоряжение Правительства</w:t>
      </w:r>
      <w:r w:rsidRPr="00A8191C">
        <w:rPr>
          <w:sz w:val="26"/>
          <w:szCs w:val="26"/>
        </w:rPr>
        <w:t xml:space="preserve"> </w:t>
      </w:r>
      <w:r w:rsidRPr="00A8191C">
        <w:rPr>
          <w:rFonts w:ascii="Times New Roman" w:hAnsi="Times New Roman" w:cs="Times New Roman"/>
          <w:sz w:val="26"/>
          <w:szCs w:val="26"/>
        </w:rPr>
        <w:t>Российской Федерации от 15 марта  2025 г.  "Об утверждении Концепции демографической политики Российской Федерации на период до 2036 года";</w:t>
      </w:r>
    </w:p>
    <w:p w14:paraId="53B74225" w14:textId="7B687E2C" w:rsidR="0003050B" w:rsidRPr="009815EE" w:rsidRDefault="0003050B" w:rsidP="003D75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-</w:t>
      </w:r>
      <w:hyperlink r:id="rId15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Указом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21 июля 2020 года N 474 "О национальных целях развития Российской Федерации на период до 2030 года";</w:t>
      </w:r>
    </w:p>
    <w:p w14:paraId="64CE5137" w14:textId="3003C0EC" w:rsidR="0003050B" w:rsidRPr="009815EE" w:rsidRDefault="0003050B" w:rsidP="003D75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-</w:t>
      </w:r>
      <w:hyperlink r:id="rId16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Стратегией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Челябинской области на период до 2035 года, утвержденной </w:t>
      </w:r>
      <w:hyperlink r:id="rId17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Законодательного Собрания Челябинской области от 31.01.2019 г. N 1748 "Об утверждении Стратегии социально-экономического развития Челябинской области на период до 2035 года".</w:t>
      </w:r>
    </w:p>
    <w:p w14:paraId="410301B2" w14:textId="77777777" w:rsidR="00116F6A" w:rsidRPr="009815EE" w:rsidRDefault="00116F6A" w:rsidP="00116F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0E8F29" w14:textId="158240F7" w:rsidR="0003050B" w:rsidRPr="00316021" w:rsidRDefault="0003050B" w:rsidP="00116F6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16021">
        <w:rPr>
          <w:rFonts w:ascii="Times New Roman" w:hAnsi="Times New Roman" w:cs="Times New Roman"/>
          <w:sz w:val="26"/>
          <w:szCs w:val="26"/>
        </w:rPr>
        <w:t>К приоритетным направлениям и целям социальной политики, определенным в вышеназванных нормативных правовых актах, отнесены в том числе:</w:t>
      </w:r>
    </w:p>
    <w:p w14:paraId="78C0F4A3" w14:textId="2EA7D30E" w:rsidR="00FD2078" w:rsidRPr="009815EE" w:rsidRDefault="0003050B" w:rsidP="00FD20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21">
        <w:rPr>
          <w:rFonts w:ascii="Times New Roman" w:hAnsi="Times New Roman" w:cs="Times New Roman"/>
          <w:sz w:val="26"/>
          <w:szCs w:val="26"/>
        </w:rPr>
        <w:t>-</w:t>
      </w:r>
      <w:r w:rsidR="00FD2078" w:rsidRPr="00FD2078">
        <w:rPr>
          <w:rFonts w:ascii="Times New Roman" w:hAnsi="Times New Roman" w:cs="Times New Roman"/>
          <w:sz w:val="26"/>
          <w:szCs w:val="26"/>
        </w:rPr>
        <w:t xml:space="preserve"> </w:t>
      </w:r>
      <w:r w:rsidR="00FD2078" w:rsidRPr="009815EE">
        <w:rPr>
          <w:rFonts w:ascii="Times New Roman" w:hAnsi="Times New Roman" w:cs="Times New Roman"/>
          <w:sz w:val="26"/>
          <w:szCs w:val="26"/>
        </w:rPr>
        <w:t>повышение благосостояния граждан и снижение бедности;</w:t>
      </w:r>
    </w:p>
    <w:p w14:paraId="1D760608" w14:textId="77777777" w:rsidR="00FD2078" w:rsidRPr="009815EE" w:rsidRDefault="00FD2078" w:rsidP="00FD20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-снижение уровня социального сиротства и семейного неблагополучия на территории Варненского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9815E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3D21B46" w14:textId="77777777" w:rsidR="00FD2078" w:rsidRPr="009815EE" w:rsidRDefault="00FD2078" w:rsidP="00FD20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-обеспечение устойчивого естественного роста численности населения Варненского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9815EE">
        <w:rPr>
          <w:rFonts w:ascii="Times New Roman" w:hAnsi="Times New Roman" w:cs="Times New Roman"/>
          <w:sz w:val="26"/>
          <w:szCs w:val="26"/>
        </w:rPr>
        <w:t>;</w:t>
      </w:r>
    </w:p>
    <w:p w14:paraId="3E6D3960" w14:textId="77777777" w:rsidR="00FD2078" w:rsidRPr="009815EE" w:rsidRDefault="00FD2078" w:rsidP="00FD20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-совершенствование системы предоставления государственных и муниципальных услуг гражданам в сфере социальной защиты населения;</w:t>
      </w:r>
    </w:p>
    <w:p w14:paraId="7F3EF5C2" w14:textId="77777777" w:rsidR="00FD2078" w:rsidRPr="009815EE" w:rsidRDefault="00FD2078" w:rsidP="00FD20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-проведение эффективной социальной политики для сокращения числа лиц с доходами ниже величины </w:t>
      </w:r>
      <w:hyperlink r:id="rId18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прожиточного минимума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и повышения уровня удовлетворенности населения Челябинской области услугами в сфере социального обслуживания в рамках стратегического приоритета "Социальное благополучие".</w:t>
      </w:r>
    </w:p>
    <w:p w14:paraId="69545232" w14:textId="2D67042C" w:rsidR="00B222C5" w:rsidRPr="009815EE" w:rsidRDefault="00B222C5" w:rsidP="00FD20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38366A" w14:textId="77777777" w:rsidR="00B222C5" w:rsidRPr="009815EE" w:rsidRDefault="00B222C5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3. Сведения о взаимосвязи со стратегическими приоритетами, целями и показателями государственных программ Челябинской области.</w:t>
      </w:r>
    </w:p>
    <w:p w14:paraId="6E92A417" w14:textId="77777777" w:rsidR="00B222C5" w:rsidRPr="009815EE" w:rsidRDefault="00B222C5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D876AE1" w14:textId="1339D09A" w:rsidR="00DB540E" w:rsidRPr="009815E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Муниципальная программа является основным инструменто</w:t>
      </w:r>
      <w:r w:rsidR="00ED3819" w:rsidRPr="009815EE">
        <w:rPr>
          <w:rFonts w:ascii="Times New Roman" w:hAnsi="Times New Roman" w:cs="Times New Roman"/>
          <w:sz w:val="26"/>
          <w:szCs w:val="26"/>
        </w:rPr>
        <w:t>м</w:t>
      </w:r>
      <w:r w:rsidRPr="009815EE">
        <w:rPr>
          <w:rFonts w:ascii="Times New Roman" w:hAnsi="Times New Roman" w:cs="Times New Roman"/>
          <w:sz w:val="26"/>
          <w:szCs w:val="26"/>
        </w:rPr>
        <w:t xml:space="preserve"> реализации </w:t>
      </w:r>
      <w:r w:rsidR="00116F6A" w:rsidRPr="009815EE">
        <w:rPr>
          <w:rFonts w:ascii="Times New Roman" w:hAnsi="Times New Roman" w:cs="Times New Roman"/>
          <w:sz w:val="26"/>
          <w:szCs w:val="26"/>
        </w:rPr>
        <w:t>«Государственной программы Челябинской области "Развитие социальной защиты населения в Челябинской области»</w:t>
      </w:r>
      <w:r w:rsidR="00CF421A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DF7B00" w:rsidRPr="009815E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CF421A" w:rsidRPr="009815EE">
        <w:rPr>
          <w:rFonts w:ascii="Times New Roman" w:hAnsi="Times New Roman" w:cs="Times New Roman"/>
          <w:sz w:val="26"/>
          <w:szCs w:val="26"/>
        </w:rPr>
        <w:t>Варненско</w:t>
      </w:r>
      <w:r w:rsidR="00DF7B00" w:rsidRPr="009815EE">
        <w:rPr>
          <w:rFonts w:ascii="Times New Roman" w:hAnsi="Times New Roman" w:cs="Times New Roman"/>
          <w:sz w:val="26"/>
          <w:szCs w:val="26"/>
        </w:rPr>
        <w:t>го</w:t>
      </w:r>
      <w:r w:rsidR="00CF421A" w:rsidRPr="009815EE">
        <w:rPr>
          <w:rFonts w:ascii="Times New Roman" w:hAnsi="Times New Roman" w:cs="Times New Roman"/>
          <w:sz w:val="26"/>
          <w:szCs w:val="26"/>
        </w:rPr>
        <w:t xml:space="preserve"> мун</w:t>
      </w:r>
      <w:r w:rsidR="00ED3819" w:rsidRPr="009815EE">
        <w:rPr>
          <w:rFonts w:ascii="Times New Roman" w:hAnsi="Times New Roman" w:cs="Times New Roman"/>
          <w:sz w:val="26"/>
          <w:szCs w:val="26"/>
        </w:rPr>
        <w:t>и</w:t>
      </w:r>
      <w:r w:rsidR="00CF421A" w:rsidRPr="009815EE">
        <w:rPr>
          <w:rFonts w:ascii="Times New Roman" w:hAnsi="Times New Roman" w:cs="Times New Roman"/>
          <w:sz w:val="26"/>
          <w:szCs w:val="26"/>
        </w:rPr>
        <w:t>ципально</w:t>
      </w:r>
      <w:r w:rsidR="00DF7B00" w:rsidRPr="009815EE">
        <w:rPr>
          <w:rFonts w:ascii="Times New Roman" w:hAnsi="Times New Roman" w:cs="Times New Roman"/>
          <w:sz w:val="26"/>
          <w:szCs w:val="26"/>
        </w:rPr>
        <w:t>го</w:t>
      </w:r>
      <w:r w:rsidR="00CF421A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501BBC">
        <w:rPr>
          <w:rFonts w:ascii="Times New Roman" w:hAnsi="Times New Roman" w:cs="Times New Roman"/>
          <w:sz w:val="26"/>
          <w:szCs w:val="26"/>
        </w:rPr>
        <w:t>округа</w:t>
      </w:r>
      <w:r w:rsidR="00CF421A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Pr="009815EE">
        <w:rPr>
          <w:rFonts w:ascii="Times New Roman" w:hAnsi="Times New Roman" w:cs="Times New Roman"/>
          <w:sz w:val="26"/>
          <w:szCs w:val="26"/>
        </w:rPr>
        <w:t xml:space="preserve"> и направлена на </w:t>
      </w:r>
      <w:r w:rsidR="003D7511" w:rsidRPr="009815EE">
        <w:rPr>
          <w:rFonts w:ascii="Times New Roman" w:hAnsi="Times New Roman" w:cs="Times New Roman"/>
          <w:sz w:val="26"/>
          <w:szCs w:val="26"/>
        </w:rPr>
        <w:t>реализацию</w:t>
      </w:r>
      <w:r w:rsidR="00C440CA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116F6A" w:rsidRPr="009815EE">
        <w:rPr>
          <w:rFonts w:ascii="Times New Roman" w:hAnsi="Times New Roman" w:cs="Times New Roman"/>
          <w:sz w:val="26"/>
          <w:szCs w:val="26"/>
        </w:rPr>
        <w:t>комплекса мероприятий</w:t>
      </w:r>
      <w:r w:rsidR="00C440CA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116F6A" w:rsidRPr="009815EE">
        <w:rPr>
          <w:rFonts w:ascii="Times New Roman" w:hAnsi="Times New Roman" w:cs="Times New Roman"/>
          <w:sz w:val="26"/>
          <w:szCs w:val="26"/>
        </w:rPr>
        <w:t xml:space="preserve">в сфере социальной защиты населения </w:t>
      </w:r>
      <w:r w:rsidRPr="009815EE">
        <w:rPr>
          <w:rFonts w:ascii="Times New Roman" w:hAnsi="Times New Roman" w:cs="Times New Roman"/>
          <w:sz w:val="26"/>
          <w:szCs w:val="26"/>
        </w:rPr>
        <w:t>Варненско</w:t>
      </w:r>
      <w:r w:rsidR="00116F6A" w:rsidRPr="009815EE">
        <w:rPr>
          <w:rFonts w:ascii="Times New Roman" w:hAnsi="Times New Roman" w:cs="Times New Roman"/>
          <w:sz w:val="26"/>
          <w:szCs w:val="26"/>
        </w:rPr>
        <w:t>го</w:t>
      </w:r>
      <w:r w:rsidRPr="009815EE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116F6A" w:rsidRPr="009815EE">
        <w:rPr>
          <w:rFonts w:ascii="Times New Roman" w:hAnsi="Times New Roman" w:cs="Times New Roman"/>
          <w:sz w:val="26"/>
          <w:szCs w:val="26"/>
        </w:rPr>
        <w:t>го</w:t>
      </w:r>
      <w:r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501BBC">
        <w:rPr>
          <w:rFonts w:ascii="Times New Roman" w:hAnsi="Times New Roman" w:cs="Times New Roman"/>
          <w:sz w:val="26"/>
          <w:szCs w:val="26"/>
        </w:rPr>
        <w:t>округа</w:t>
      </w:r>
      <w:r w:rsidRPr="009815EE">
        <w:rPr>
          <w:rFonts w:ascii="Times New Roman" w:hAnsi="Times New Roman" w:cs="Times New Roman"/>
          <w:sz w:val="26"/>
          <w:szCs w:val="26"/>
        </w:rPr>
        <w:t xml:space="preserve"> для повышения уровня</w:t>
      </w:r>
      <w:r w:rsidR="00CF421A" w:rsidRPr="009815EE">
        <w:rPr>
          <w:rFonts w:ascii="Times New Roman" w:hAnsi="Times New Roman" w:cs="Times New Roman"/>
          <w:sz w:val="26"/>
          <w:szCs w:val="26"/>
        </w:rPr>
        <w:t xml:space="preserve"> доходов жителей район</w:t>
      </w:r>
      <w:r w:rsidR="00ED3819" w:rsidRPr="009815EE">
        <w:rPr>
          <w:rFonts w:ascii="Times New Roman" w:hAnsi="Times New Roman" w:cs="Times New Roman"/>
          <w:sz w:val="26"/>
          <w:szCs w:val="26"/>
        </w:rPr>
        <w:t>а</w:t>
      </w:r>
      <w:r w:rsidR="00CF421A" w:rsidRPr="009815EE">
        <w:rPr>
          <w:rFonts w:ascii="Times New Roman" w:hAnsi="Times New Roman" w:cs="Times New Roman"/>
          <w:sz w:val="26"/>
          <w:szCs w:val="26"/>
        </w:rPr>
        <w:t xml:space="preserve"> и </w:t>
      </w:r>
      <w:r w:rsidRPr="009815EE">
        <w:rPr>
          <w:rFonts w:ascii="Times New Roman" w:hAnsi="Times New Roman" w:cs="Times New Roman"/>
          <w:sz w:val="26"/>
          <w:szCs w:val="26"/>
        </w:rPr>
        <w:t xml:space="preserve"> удовлетворённости населения деятельностью органов </w:t>
      </w:r>
      <w:r w:rsidR="00ED3819" w:rsidRPr="009815EE">
        <w:rPr>
          <w:rFonts w:ascii="Times New Roman" w:hAnsi="Times New Roman" w:cs="Times New Roman"/>
          <w:sz w:val="26"/>
          <w:szCs w:val="26"/>
        </w:rPr>
        <w:t xml:space="preserve">системы </w:t>
      </w:r>
      <w:r w:rsidR="00CF421A" w:rsidRPr="009815EE">
        <w:rPr>
          <w:rFonts w:ascii="Times New Roman" w:hAnsi="Times New Roman" w:cs="Times New Roman"/>
          <w:sz w:val="26"/>
          <w:szCs w:val="26"/>
        </w:rPr>
        <w:t xml:space="preserve">социальной защиты населения Варненского </w:t>
      </w:r>
      <w:r w:rsidR="00ED3819" w:rsidRPr="009815E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01BBC">
        <w:rPr>
          <w:rFonts w:ascii="Times New Roman" w:hAnsi="Times New Roman" w:cs="Times New Roman"/>
          <w:sz w:val="26"/>
          <w:szCs w:val="26"/>
        </w:rPr>
        <w:t>округа</w:t>
      </w:r>
      <w:r w:rsidRPr="009815EE">
        <w:rPr>
          <w:rFonts w:ascii="Times New Roman" w:hAnsi="Times New Roman" w:cs="Times New Roman"/>
          <w:sz w:val="26"/>
          <w:szCs w:val="26"/>
        </w:rPr>
        <w:t>.</w:t>
      </w:r>
    </w:p>
    <w:p w14:paraId="673716E1" w14:textId="77777777" w:rsidR="00DB540E" w:rsidRPr="009815E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Механизмами достижения стратегического приоритета являются:</w:t>
      </w:r>
    </w:p>
    <w:p w14:paraId="078F6680" w14:textId="35C6D657" w:rsidR="00DB540E" w:rsidRPr="009815E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- повышения эффективности </w:t>
      </w:r>
      <w:r w:rsidR="00ED3819" w:rsidRPr="009815EE">
        <w:rPr>
          <w:rFonts w:ascii="Times New Roman" w:hAnsi="Times New Roman" w:cs="Times New Roman"/>
          <w:sz w:val="26"/>
          <w:szCs w:val="26"/>
        </w:rPr>
        <w:t>и качества предоставления государственных и муниципальных услуг</w:t>
      </w:r>
      <w:r w:rsidRPr="009815EE">
        <w:rPr>
          <w:rFonts w:ascii="Times New Roman" w:hAnsi="Times New Roman" w:cs="Times New Roman"/>
          <w:sz w:val="26"/>
          <w:szCs w:val="26"/>
        </w:rPr>
        <w:t>;</w:t>
      </w:r>
    </w:p>
    <w:p w14:paraId="683C90C7" w14:textId="77777777" w:rsidR="00ED3819" w:rsidRPr="009815E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- обеспечение доступности </w:t>
      </w:r>
      <w:r w:rsidR="00ED3819" w:rsidRPr="009815EE">
        <w:rPr>
          <w:rFonts w:ascii="Times New Roman" w:hAnsi="Times New Roman" w:cs="Times New Roman"/>
          <w:sz w:val="26"/>
          <w:szCs w:val="26"/>
        </w:rPr>
        <w:t xml:space="preserve">государственных и </w:t>
      </w:r>
      <w:r w:rsidRPr="009815EE">
        <w:rPr>
          <w:rFonts w:ascii="Times New Roman" w:hAnsi="Times New Roman" w:cs="Times New Roman"/>
          <w:sz w:val="26"/>
          <w:szCs w:val="26"/>
        </w:rPr>
        <w:t>муниципальных услуг</w:t>
      </w:r>
      <w:r w:rsidR="00ED3819" w:rsidRPr="009815EE">
        <w:rPr>
          <w:rFonts w:ascii="Times New Roman" w:hAnsi="Times New Roman" w:cs="Times New Roman"/>
          <w:sz w:val="26"/>
          <w:szCs w:val="26"/>
        </w:rPr>
        <w:t>;</w:t>
      </w:r>
    </w:p>
    <w:p w14:paraId="1BAEEA77" w14:textId="4F41B5E0" w:rsidR="00B222C5" w:rsidRPr="009815EE" w:rsidRDefault="00ED3819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- внедрение новых форм и методов профилактической работы с семьями и гражданами</w:t>
      </w:r>
      <w:r w:rsidR="00B845A3" w:rsidRPr="009815EE">
        <w:rPr>
          <w:rFonts w:ascii="Times New Roman" w:hAnsi="Times New Roman" w:cs="Times New Roman"/>
          <w:sz w:val="26"/>
          <w:szCs w:val="26"/>
        </w:rPr>
        <w:t>,</w:t>
      </w:r>
      <w:r w:rsidRPr="009815EE">
        <w:rPr>
          <w:rFonts w:ascii="Times New Roman" w:hAnsi="Times New Roman" w:cs="Times New Roman"/>
          <w:sz w:val="26"/>
          <w:szCs w:val="26"/>
        </w:rPr>
        <w:t xml:space="preserve"> попавшими в трудную жизненную ситуацию. </w:t>
      </w:r>
      <w:r w:rsidR="00DB540E" w:rsidRPr="009815EE">
        <w:rPr>
          <w:rFonts w:ascii="Times New Roman" w:hAnsi="Times New Roman" w:cs="Times New Roman"/>
          <w:sz w:val="26"/>
          <w:szCs w:val="26"/>
        </w:rPr>
        <w:t xml:space="preserve">      </w:t>
      </w:r>
      <w:r w:rsidR="00B222C5" w:rsidRPr="009815E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D3F40B" w14:textId="214611C8" w:rsidR="00DB540E" w:rsidRPr="009815E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08AD01F" w14:textId="77777777" w:rsidR="00F16E23" w:rsidRDefault="00DB540E" w:rsidP="00F16E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5EE">
        <w:rPr>
          <w:rFonts w:ascii="Times New Roman" w:hAnsi="Times New Roman" w:cs="Times New Roman"/>
          <w:sz w:val="26"/>
          <w:szCs w:val="26"/>
        </w:rPr>
        <w:t>4. Задачи государственного управления</w:t>
      </w:r>
      <w:r w:rsidR="00F16E23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F16E23" w:rsidRPr="00981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сфере реализации муниципальной программы.</w:t>
      </w:r>
    </w:p>
    <w:p w14:paraId="5D9E9C81" w14:textId="77777777" w:rsidR="00A55E7B" w:rsidRPr="009815EE" w:rsidRDefault="00A55E7B" w:rsidP="00F16E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4A501C3" w14:textId="7CE77D99" w:rsidR="00A65E2C" w:rsidRDefault="00A65E2C" w:rsidP="00A55E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основным задачам в реализации муниципальной программы относятся: </w:t>
      </w:r>
    </w:p>
    <w:p w14:paraId="0D69E1AD" w14:textId="3E2A37A1" w:rsidR="00A65E2C" w:rsidRDefault="00A65E2C" w:rsidP="00A65E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16021">
        <w:rPr>
          <w:rFonts w:ascii="Times New Roman" w:hAnsi="Times New Roman" w:cs="Times New Roman"/>
          <w:sz w:val="26"/>
          <w:szCs w:val="26"/>
        </w:rPr>
        <w:t>улучшение качества жизни семей с детьми и семей, попавших в трудную жизненную ситуацию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20354DC" w14:textId="77777777" w:rsidR="00A65E2C" w:rsidRPr="00316021" w:rsidRDefault="00A65E2C" w:rsidP="00A65E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16021">
        <w:rPr>
          <w:rFonts w:ascii="Times New Roman" w:hAnsi="Times New Roman" w:cs="Times New Roman"/>
          <w:sz w:val="26"/>
          <w:szCs w:val="26"/>
        </w:rPr>
        <w:t>увеличение продолжительности здоровой жизни граждан пожилого возраста и ветеранов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4DB3970" w14:textId="77777777" w:rsidR="00A65E2C" w:rsidRDefault="00A65E2C" w:rsidP="00A65E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-п</w:t>
      </w:r>
      <w:r w:rsidRPr="00316021">
        <w:rPr>
          <w:rFonts w:ascii="Times New Roman" w:hAnsi="Times New Roman" w:cs="Times New Roman"/>
          <w:sz w:val="26"/>
          <w:szCs w:val="26"/>
        </w:rPr>
        <w:t>ривлечение внимания жителей округа к проблемам социально незащищенных слоев населения и граждан пожилого возраста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9375C66" w14:textId="77777777" w:rsidR="00A65E2C" w:rsidRPr="009815EE" w:rsidRDefault="00A65E2C" w:rsidP="00A65E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</w:t>
      </w:r>
      <w:r w:rsidRPr="00316021">
        <w:rPr>
          <w:rFonts w:ascii="Times New Roman" w:hAnsi="Times New Roman" w:cs="Times New Roman"/>
          <w:sz w:val="26"/>
          <w:szCs w:val="26"/>
        </w:rPr>
        <w:t>оздание условий для личностного развития семей, состоящих на учете в органах социальной защиты населения, выхода семей из кризисных ситуаций, улучшение качества их жизни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B9BA6AD" w14:textId="77777777" w:rsidR="00A65E2C" w:rsidRDefault="00A65E2C" w:rsidP="00A65E2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Достижение целей государственной политики в сфере социальной защиты граждан  Российской Федерации и развития человеческого потенциала, определенных </w:t>
      </w:r>
      <w:hyperlink r:id="rId19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Стратегией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Федерации, утвержденной </w:t>
      </w:r>
      <w:hyperlink r:id="rId20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Указом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 июля 2021 г. N 400 "О Стратегии национальной безопасности Российской Федерации", обеспечивается путем решения задач по снижению уровня неравенства граждан в зависимости от их доходов, повышению качества предоставления  социальных услуг и их доступности для всех граждан, повышению рождаемости, увеличению ожидаемой продолжительности жизни, что напрямую связано с реализацией мероприятий  до 2030 года в рамках Программы.</w:t>
      </w:r>
    </w:p>
    <w:p w14:paraId="7F95F0AB" w14:textId="77777777" w:rsidR="00DB540E" w:rsidRPr="009815EE" w:rsidRDefault="00DB540E" w:rsidP="00EF4925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FD05C4" w14:textId="6FF09022" w:rsidR="002E2FA0" w:rsidRPr="009815EE" w:rsidRDefault="00DD4BE1" w:rsidP="00DD4BE1">
      <w:pPr>
        <w:tabs>
          <w:tab w:val="left" w:pos="7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14:paraId="267BF187" w14:textId="77777777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265FAF1" w14:textId="77777777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426FC7F" w14:textId="77777777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89CDD6" w14:textId="77777777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7F3100C" w14:textId="77777777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9A47760" w14:textId="6BEF4CFF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669D0D1" w14:textId="347CB745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F8FA7A3" w14:textId="351EDC53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BF73A42" w14:textId="5682FB93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9FA0B25" w14:textId="088A74FE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2B6F323" w14:textId="7F9A6EC3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2982201" w14:textId="015D6140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4D7A43F" w14:textId="77777777" w:rsidR="00E86A52" w:rsidRPr="009815EE" w:rsidRDefault="00E86A52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E86A52" w:rsidRPr="009815EE" w:rsidSect="00266D37">
          <w:pgSz w:w="11906" w:h="16838"/>
          <w:pgMar w:top="709" w:right="566" w:bottom="426" w:left="1134" w:header="708" w:footer="708" w:gutter="0"/>
          <w:cols w:space="708"/>
          <w:docGrid w:linePitch="360"/>
        </w:sectPr>
      </w:pPr>
    </w:p>
    <w:p w14:paraId="10E5B6AF" w14:textId="77777777" w:rsidR="00BB4756" w:rsidRDefault="00BB4756" w:rsidP="00BB4756">
      <w:pPr>
        <w:pStyle w:val="a7"/>
        <w:spacing w:before="27"/>
        <w:rPr>
          <w:sz w:val="20"/>
        </w:rPr>
      </w:pPr>
    </w:p>
    <w:p w14:paraId="579E0894" w14:textId="3E974252" w:rsidR="00BB4756" w:rsidRPr="009815EE" w:rsidRDefault="00BB4756" w:rsidP="00BB4756">
      <w:pPr>
        <w:pStyle w:val="a5"/>
        <w:rPr>
          <w:sz w:val="24"/>
          <w:szCs w:val="24"/>
          <w:lang w:val="ru-RU"/>
        </w:rPr>
      </w:pPr>
      <w:r w:rsidRPr="00BB4756">
        <w:rPr>
          <w:sz w:val="24"/>
          <w:szCs w:val="24"/>
        </w:rPr>
        <w:t>Реестр</w:t>
      </w:r>
      <w:r w:rsidRPr="00BB4756">
        <w:rPr>
          <w:spacing w:val="-8"/>
          <w:sz w:val="24"/>
          <w:szCs w:val="24"/>
        </w:rPr>
        <w:t xml:space="preserve"> </w:t>
      </w:r>
      <w:r w:rsidRPr="00BB4756">
        <w:rPr>
          <w:sz w:val="24"/>
          <w:szCs w:val="24"/>
        </w:rPr>
        <w:t>документов,</w:t>
      </w:r>
      <w:r w:rsidRPr="00BB4756">
        <w:rPr>
          <w:spacing w:val="-6"/>
          <w:sz w:val="24"/>
          <w:szCs w:val="24"/>
        </w:rPr>
        <w:t xml:space="preserve"> </w:t>
      </w:r>
      <w:r w:rsidRPr="00BB4756">
        <w:rPr>
          <w:sz w:val="24"/>
          <w:szCs w:val="24"/>
        </w:rPr>
        <w:t>входящих</w:t>
      </w:r>
      <w:r w:rsidRPr="00BB4756">
        <w:rPr>
          <w:spacing w:val="-6"/>
          <w:sz w:val="24"/>
          <w:szCs w:val="24"/>
        </w:rPr>
        <w:t xml:space="preserve"> </w:t>
      </w:r>
      <w:r w:rsidRPr="00BB4756">
        <w:rPr>
          <w:sz w:val="24"/>
          <w:szCs w:val="24"/>
        </w:rPr>
        <w:t>в</w:t>
      </w:r>
      <w:r w:rsidRPr="00BB4756">
        <w:rPr>
          <w:spacing w:val="-6"/>
          <w:sz w:val="24"/>
          <w:szCs w:val="24"/>
        </w:rPr>
        <w:t xml:space="preserve"> </w:t>
      </w:r>
      <w:r w:rsidRPr="00BB4756">
        <w:rPr>
          <w:sz w:val="24"/>
          <w:szCs w:val="24"/>
        </w:rPr>
        <w:t>состав</w:t>
      </w:r>
      <w:r w:rsidRPr="00BB4756">
        <w:rPr>
          <w:spacing w:val="-10"/>
          <w:sz w:val="24"/>
          <w:szCs w:val="24"/>
        </w:rPr>
        <w:t xml:space="preserve"> </w:t>
      </w:r>
      <w:r w:rsidRPr="00BB4756">
        <w:rPr>
          <w:sz w:val="24"/>
          <w:szCs w:val="24"/>
        </w:rPr>
        <w:t>муниципальной</w:t>
      </w:r>
      <w:r w:rsidRPr="00BB4756">
        <w:rPr>
          <w:spacing w:val="-5"/>
          <w:sz w:val="24"/>
          <w:szCs w:val="24"/>
        </w:rPr>
        <w:t xml:space="preserve"> </w:t>
      </w:r>
      <w:r w:rsidRPr="00BB4756">
        <w:rPr>
          <w:spacing w:val="-2"/>
          <w:sz w:val="24"/>
          <w:szCs w:val="24"/>
        </w:rPr>
        <w:t>программы</w:t>
      </w:r>
      <w:r w:rsidR="009815EE">
        <w:rPr>
          <w:spacing w:val="-2"/>
          <w:sz w:val="24"/>
          <w:szCs w:val="24"/>
          <w:lang w:val="ru-RU"/>
        </w:rPr>
        <w:t xml:space="preserve"> </w:t>
      </w:r>
    </w:p>
    <w:tbl>
      <w:tblPr>
        <w:tblStyle w:val="TableNormal"/>
        <w:tblW w:w="15474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484"/>
        <w:gridCol w:w="1909"/>
        <w:gridCol w:w="2429"/>
        <w:gridCol w:w="1322"/>
        <w:gridCol w:w="1834"/>
        <w:gridCol w:w="4905"/>
      </w:tblGrid>
      <w:tr w:rsidR="00EC75B6" w:rsidRPr="00BB4756" w14:paraId="790A0871" w14:textId="77777777" w:rsidTr="006D433F">
        <w:trPr>
          <w:trHeight w:val="1113"/>
        </w:trPr>
        <w:tc>
          <w:tcPr>
            <w:tcW w:w="591" w:type="dxa"/>
          </w:tcPr>
          <w:p w14:paraId="17B32CB1" w14:textId="77777777" w:rsidR="00BB4756" w:rsidRPr="00BB4756" w:rsidRDefault="00BB4756" w:rsidP="00375CF4">
            <w:pPr>
              <w:pStyle w:val="TableParagraph"/>
              <w:spacing w:before="207"/>
              <w:rPr>
                <w:sz w:val="24"/>
                <w:szCs w:val="24"/>
                <w:lang w:val="ru-RU"/>
              </w:rPr>
            </w:pPr>
          </w:p>
          <w:p w14:paraId="4FC6442A" w14:textId="77777777" w:rsidR="00BB4756" w:rsidRPr="00BB4756" w:rsidRDefault="00BB4756" w:rsidP="00375CF4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BB4756">
              <w:rPr>
                <w:sz w:val="24"/>
                <w:szCs w:val="24"/>
              </w:rPr>
              <w:t>№</w:t>
            </w:r>
            <w:r w:rsidRPr="00BB4756">
              <w:rPr>
                <w:spacing w:val="-3"/>
                <w:sz w:val="24"/>
                <w:szCs w:val="24"/>
              </w:rPr>
              <w:t xml:space="preserve"> </w:t>
            </w:r>
            <w:r w:rsidRPr="00BB4756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484" w:type="dxa"/>
          </w:tcPr>
          <w:p w14:paraId="0431CC23" w14:textId="77777777" w:rsidR="00BB4756" w:rsidRPr="00BB4756" w:rsidRDefault="00BB4756" w:rsidP="00375CF4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14:paraId="05711C22" w14:textId="15A0A9FA" w:rsidR="00BB4756" w:rsidRPr="00BB4756" w:rsidRDefault="00BB4756" w:rsidP="00375CF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BB4756">
              <w:rPr>
                <w:sz w:val="24"/>
                <w:szCs w:val="24"/>
              </w:rPr>
              <w:t>Тип</w:t>
            </w:r>
            <w:proofErr w:type="spellEnd"/>
            <w:r w:rsidRPr="00BB475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4756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909" w:type="dxa"/>
          </w:tcPr>
          <w:p w14:paraId="5F50E76B" w14:textId="77777777" w:rsidR="00BB4756" w:rsidRPr="00BB4756" w:rsidRDefault="00BB4756" w:rsidP="00375CF4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14:paraId="3DCACE03" w14:textId="4FA59152" w:rsidR="00BB4756" w:rsidRPr="00BB4756" w:rsidRDefault="00BB4756" w:rsidP="00375CF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proofErr w:type="spellStart"/>
            <w:r w:rsidRPr="00BB4756">
              <w:rPr>
                <w:sz w:val="24"/>
                <w:szCs w:val="24"/>
              </w:rPr>
              <w:t>Вид</w:t>
            </w:r>
            <w:proofErr w:type="spellEnd"/>
            <w:r w:rsidRPr="00BB475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4756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429" w:type="dxa"/>
          </w:tcPr>
          <w:p w14:paraId="284E1046" w14:textId="77777777" w:rsidR="00BB4756" w:rsidRPr="00BB4756" w:rsidRDefault="00BB4756" w:rsidP="00375CF4">
            <w:pPr>
              <w:pStyle w:val="TableParagraph"/>
              <w:spacing w:before="91"/>
              <w:rPr>
                <w:sz w:val="24"/>
                <w:szCs w:val="24"/>
              </w:rPr>
            </w:pPr>
          </w:p>
          <w:p w14:paraId="55D31655" w14:textId="1DC4C4CB" w:rsidR="00BB4756" w:rsidRPr="00BB4756" w:rsidRDefault="00BB4756" w:rsidP="00375CF4">
            <w:pPr>
              <w:pStyle w:val="TableParagraph"/>
              <w:spacing w:before="1"/>
              <w:ind w:left="583" w:hanging="142"/>
              <w:rPr>
                <w:sz w:val="24"/>
                <w:szCs w:val="24"/>
              </w:rPr>
            </w:pPr>
            <w:proofErr w:type="spellStart"/>
            <w:r w:rsidRPr="00BB4756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BB475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4756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322" w:type="dxa"/>
          </w:tcPr>
          <w:p w14:paraId="1E0CB0F8" w14:textId="77777777" w:rsidR="00BB4756" w:rsidRPr="00BB4756" w:rsidRDefault="00BB4756" w:rsidP="00375CF4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14:paraId="67EDD7C2" w14:textId="20BE5699" w:rsidR="00BB4756" w:rsidRPr="00BB4756" w:rsidRDefault="00BB4756" w:rsidP="00375CF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BB4756">
              <w:rPr>
                <w:spacing w:val="-2"/>
                <w:sz w:val="24"/>
                <w:szCs w:val="24"/>
              </w:rPr>
              <w:t>Реквизиты</w:t>
            </w:r>
            <w:proofErr w:type="spellEnd"/>
          </w:p>
        </w:tc>
        <w:tc>
          <w:tcPr>
            <w:tcW w:w="1834" w:type="dxa"/>
          </w:tcPr>
          <w:p w14:paraId="2A7B1A20" w14:textId="77777777" w:rsidR="00BB4756" w:rsidRPr="00BB4756" w:rsidRDefault="00BB4756" w:rsidP="00375CF4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14:paraId="4FA5FFA3" w14:textId="410CDD8F" w:rsidR="00BB4756" w:rsidRPr="00BB4756" w:rsidRDefault="00BB4756" w:rsidP="00375CF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BB4756">
              <w:rPr>
                <w:spacing w:val="-2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4905" w:type="dxa"/>
          </w:tcPr>
          <w:p w14:paraId="2E4CEB08" w14:textId="77777777" w:rsidR="00BB4756" w:rsidRPr="00BB4756" w:rsidRDefault="00BB4756" w:rsidP="00375CF4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14:paraId="57E14B13" w14:textId="259C96B6" w:rsidR="00BB4756" w:rsidRPr="00BB4756" w:rsidRDefault="00BB4756" w:rsidP="00375CF4">
            <w:pPr>
              <w:pStyle w:val="TableParagraph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BB4756">
              <w:rPr>
                <w:sz w:val="24"/>
                <w:szCs w:val="24"/>
              </w:rPr>
              <w:t>Гиперссылка</w:t>
            </w:r>
            <w:proofErr w:type="spellEnd"/>
            <w:r w:rsidRPr="00BB475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4756">
              <w:rPr>
                <w:sz w:val="24"/>
                <w:szCs w:val="24"/>
              </w:rPr>
              <w:t>на</w:t>
            </w:r>
            <w:proofErr w:type="spellEnd"/>
            <w:r w:rsidRPr="00BB475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4756">
              <w:rPr>
                <w:sz w:val="24"/>
                <w:szCs w:val="24"/>
              </w:rPr>
              <w:t>текст</w:t>
            </w:r>
            <w:proofErr w:type="spellEnd"/>
            <w:r w:rsidRPr="00BB475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4756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</w:tr>
      <w:tr w:rsidR="00EC75B6" w:rsidRPr="00BB4756" w14:paraId="4F5DB9AF" w14:textId="77777777" w:rsidTr="006D433F">
        <w:trPr>
          <w:trHeight w:val="230"/>
        </w:trPr>
        <w:tc>
          <w:tcPr>
            <w:tcW w:w="591" w:type="dxa"/>
          </w:tcPr>
          <w:p w14:paraId="10F2D083" w14:textId="77777777" w:rsidR="00BB4756" w:rsidRPr="00BB4756" w:rsidRDefault="00BB4756" w:rsidP="00375CF4">
            <w:pPr>
              <w:pStyle w:val="TableParagraph"/>
              <w:spacing w:line="210" w:lineRule="exact"/>
              <w:ind w:left="10" w:right="5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14:paraId="4E35F600" w14:textId="77777777" w:rsidR="00BB4756" w:rsidRPr="00BB4756" w:rsidRDefault="00BB4756" w:rsidP="00375CF4">
            <w:pPr>
              <w:pStyle w:val="TableParagraph"/>
              <w:spacing w:line="210" w:lineRule="exact"/>
              <w:ind w:left="9" w:right="1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14:paraId="072B31A0" w14:textId="77777777" w:rsidR="00BB4756" w:rsidRPr="00BB4756" w:rsidRDefault="00BB4756" w:rsidP="00375CF4">
            <w:pPr>
              <w:pStyle w:val="TableParagraph"/>
              <w:spacing w:line="210" w:lineRule="exact"/>
              <w:ind w:left="14" w:right="2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29" w:type="dxa"/>
          </w:tcPr>
          <w:p w14:paraId="1F1B6F84" w14:textId="77777777" w:rsidR="00BB4756" w:rsidRPr="00BB4756" w:rsidRDefault="00BB4756" w:rsidP="00375CF4">
            <w:pPr>
              <w:pStyle w:val="TableParagraph"/>
              <w:spacing w:line="210" w:lineRule="exact"/>
              <w:ind w:left="6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7A91CAC1" w14:textId="77777777" w:rsidR="00BB4756" w:rsidRPr="00BB4756" w:rsidRDefault="00BB4756" w:rsidP="00375CF4">
            <w:pPr>
              <w:pStyle w:val="TableParagraph"/>
              <w:spacing w:line="210" w:lineRule="exact"/>
              <w:ind w:left="9" w:right="4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14:paraId="461C49F8" w14:textId="77777777" w:rsidR="00BB4756" w:rsidRPr="00BB4756" w:rsidRDefault="00BB4756" w:rsidP="00375CF4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905" w:type="dxa"/>
          </w:tcPr>
          <w:p w14:paraId="464E92AC" w14:textId="77777777" w:rsidR="00BB4756" w:rsidRPr="00BB4756" w:rsidRDefault="00BB4756" w:rsidP="00375CF4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7</w:t>
            </w:r>
          </w:p>
        </w:tc>
      </w:tr>
      <w:tr w:rsidR="00BB4756" w:rsidRPr="00BB4756" w14:paraId="4E6E5AA1" w14:textId="77777777" w:rsidTr="006D433F">
        <w:trPr>
          <w:trHeight w:val="405"/>
        </w:trPr>
        <w:tc>
          <w:tcPr>
            <w:tcW w:w="15474" w:type="dxa"/>
            <w:gridSpan w:val="7"/>
          </w:tcPr>
          <w:p w14:paraId="59A94950" w14:textId="2C366031" w:rsidR="00BB4756" w:rsidRPr="00BB4756" w:rsidRDefault="00BB4756" w:rsidP="00567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1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</w:t>
            </w:r>
            <w:r w:rsidRPr="009815E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81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9815E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>«</w:t>
            </w:r>
            <w:r w:rsidRPr="0098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Социальная поддержка населения  Варненского муниципального </w:t>
            </w:r>
            <w:r w:rsidR="00501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округа</w:t>
            </w:r>
            <w:r w:rsidRPr="0098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Челябинской области»</w:t>
            </w:r>
          </w:p>
        </w:tc>
      </w:tr>
      <w:tr w:rsidR="004D1C16" w:rsidRPr="00BB4756" w14:paraId="77A0B4F0" w14:textId="77777777" w:rsidTr="006D433F">
        <w:trPr>
          <w:trHeight w:val="230"/>
        </w:trPr>
        <w:tc>
          <w:tcPr>
            <w:tcW w:w="591" w:type="dxa"/>
          </w:tcPr>
          <w:p w14:paraId="7B68771F" w14:textId="6C5E11BB" w:rsidR="004D1C16" w:rsidRPr="00540C0A" w:rsidRDefault="004D1C16" w:rsidP="004D1C16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84" w:type="dxa"/>
          </w:tcPr>
          <w:p w14:paraId="71AEDE4A" w14:textId="26900434" w:rsidR="004D1C16" w:rsidRPr="00540C0A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A2AB4">
              <w:rPr>
                <w:sz w:val="24"/>
                <w:szCs w:val="24"/>
                <w:lang w:val="ru-RU"/>
              </w:rPr>
              <w:t>Стратегические приоритеты муниципальной программы</w:t>
            </w:r>
          </w:p>
        </w:tc>
        <w:tc>
          <w:tcPr>
            <w:tcW w:w="1909" w:type="dxa"/>
          </w:tcPr>
          <w:p w14:paraId="5C92AACD" w14:textId="7DFE0CBD" w:rsidR="004D1C16" w:rsidRPr="00540C0A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A2AB4">
              <w:rPr>
                <w:sz w:val="24"/>
                <w:szCs w:val="24"/>
                <w:lang w:val="ru-RU"/>
              </w:rPr>
              <w:t>Постановление администрации Варненского муниципального района</w:t>
            </w:r>
          </w:p>
        </w:tc>
        <w:tc>
          <w:tcPr>
            <w:tcW w:w="2429" w:type="dxa"/>
          </w:tcPr>
          <w:p w14:paraId="163BA44D" w14:textId="77777777" w:rsidR="004D1C16" w:rsidRPr="00FA2AB4" w:rsidRDefault="004D1C16" w:rsidP="004D1C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 утверждении муниципальной программы</w:t>
            </w:r>
          </w:p>
          <w:p w14:paraId="091AD858" w14:textId="77777777" w:rsidR="004D1C16" w:rsidRPr="00316021" w:rsidRDefault="004D1C16" w:rsidP="004D1C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«Социальная поддержка населения  </w:t>
            </w:r>
          </w:p>
          <w:p w14:paraId="01AF664C" w14:textId="65EA6E8D" w:rsidR="004D1C16" w:rsidRPr="00540C0A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6021">
              <w:rPr>
                <w:color w:val="000000"/>
                <w:sz w:val="24"/>
                <w:szCs w:val="24"/>
                <w:lang w:val="ru-RU" w:eastAsia="ru-RU"/>
              </w:rPr>
              <w:t>Варненского муниципального округа Челябинской области»</w:t>
            </w:r>
          </w:p>
        </w:tc>
        <w:tc>
          <w:tcPr>
            <w:tcW w:w="1322" w:type="dxa"/>
          </w:tcPr>
          <w:p w14:paraId="40F433B2" w14:textId="6D9FF51B" w:rsidR="004D1C16" w:rsidRPr="00540C0A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1834" w:type="dxa"/>
          </w:tcPr>
          <w:p w14:paraId="73701572" w14:textId="2C8AFD81" w:rsidR="004D1C16" w:rsidRPr="00540C0A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социальной защиты населения администрации Варненского муниципального района  </w:t>
            </w:r>
          </w:p>
        </w:tc>
        <w:tc>
          <w:tcPr>
            <w:tcW w:w="4905" w:type="dxa"/>
          </w:tcPr>
          <w:p w14:paraId="2DF3A8D5" w14:textId="4C54899C" w:rsidR="004D1C16" w:rsidRPr="00540C0A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D1C16" w:rsidRPr="00BB4756" w14:paraId="27568D41" w14:textId="77777777" w:rsidTr="006D433F">
        <w:trPr>
          <w:trHeight w:val="230"/>
        </w:trPr>
        <w:tc>
          <w:tcPr>
            <w:tcW w:w="591" w:type="dxa"/>
          </w:tcPr>
          <w:p w14:paraId="04301AF0" w14:textId="44BBF4B0" w:rsidR="004D1C16" w:rsidRPr="00A94601" w:rsidRDefault="004D1C16" w:rsidP="004D1C16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84" w:type="dxa"/>
          </w:tcPr>
          <w:p w14:paraId="6B2BF888" w14:textId="77777777" w:rsidR="004D1C16" w:rsidRPr="00B92D86" w:rsidRDefault="004D1C16" w:rsidP="004D1C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2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Паспорт</w:t>
            </w:r>
            <w:proofErr w:type="spellEnd"/>
            <w:r w:rsidRPr="00B92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spellEnd"/>
            <w:r w:rsidRPr="00B92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  <w:proofErr w:type="spellEnd"/>
          </w:p>
          <w:p w14:paraId="44862881" w14:textId="589CE3AD" w:rsidR="004D1C16" w:rsidRPr="00FA2AB4" w:rsidRDefault="004D1C16" w:rsidP="004D1C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9CCA2FE" w14:textId="10EA5BDE" w:rsidR="004D1C16" w:rsidRPr="00FA2AB4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A2AB4">
              <w:rPr>
                <w:sz w:val="24"/>
                <w:szCs w:val="24"/>
                <w:lang w:val="ru-RU"/>
              </w:rPr>
              <w:t>Постановление администрации Варненского муниципального района</w:t>
            </w:r>
          </w:p>
        </w:tc>
        <w:tc>
          <w:tcPr>
            <w:tcW w:w="2429" w:type="dxa"/>
          </w:tcPr>
          <w:p w14:paraId="09D2FAD7" w14:textId="77777777" w:rsidR="004D1C16" w:rsidRPr="00FA2AB4" w:rsidRDefault="004D1C16" w:rsidP="004D1C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 утверждении муниципальной программы</w:t>
            </w:r>
          </w:p>
          <w:p w14:paraId="7DEDBD81" w14:textId="77777777" w:rsidR="004D1C16" w:rsidRPr="00F30158" w:rsidRDefault="004D1C16" w:rsidP="004D1C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30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«Социальная поддержка населения  </w:t>
            </w:r>
          </w:p>
          <w:p w14:paraId="6A95EB13" w14:textId="248BEEEF" w:rsidR="004D1C16" w:rsidRPr="00FA2AB4" w:rsidRDefault="004D1C16" w:rsidP="004D1C16">
            <w:pPr>
              <w:jc w:val="center"/>
              <w:rPr>
                <w:sz w:val="24"/>
                <w:szCs w:val="24"/>
                <w:lang w:val="ru-RU"/>
              </w:rPr>
            </w:pPr>
            <w:r w:rsidRPr="00F30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Варненского муниципального округа Челябинской области»</w:t>
            </w:r>
          </w:p>
        </w:tc>
        <w:tc>
          <w:tcPr>
            <w:tcW w:w="1322" w:type="dxa"/>
          </w:tcPr>
          <w:p w14:paraId="14681AF6" w14:textId="2759FE0C" w:rsidR="004D1C16" w:rsidRPr="00A94601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1834" w:type="dxa"/>
          </w:tcPr>
          <w:p w14:paraId="78DF07C9" w14:textId="4273E72E" w:rsidR="004D1C16" w:rsidRPr="00A94601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Варненского муниципального района </w:t>
            </w:r>
          </w:p>
        </w:tc>
        <w:tc>
          <w:tcPr>
            <w:tcW w:w="4905" w:type="dxa"/>
          </w:tcPr>
          <w:p w14:paraId="1F3AA19B" w14:textId="7206B074" w:rsidR="004D1C16" w:rsidRPr="00A94601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D1C16" w:rsidRPr="00BB4756" w14:paraId="0FD15B94" w14:textId="77777777" w:rsidTr="006D433F">
        <w:trPr>
          <w:trHeight w:val="230"/>
        </w:trPr>
        <w:tc>
          <w:tcPr>
            <w:tcW w:w="591" w:type="dxa"/>
          </w:tcPr>
          <w:p w14:paraId="0CE6B2E9" w14:textId="57DD4675" w:rsidR="004D1C16" w:rsidRPr="00A94601" w:rsidRDefault="004D1C16" w:rsidP="004D1C16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84" w:type="dxa"/>
          </w:tcPr>
          <w:p w14:paraId="096A540A" w14:textId="73789ADC" w:rsidR="004D1C16" w:rsidRDefault="004D1C16" w:rsidP="004D1C1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92D86">
              <w:rPr>
                <w:sz w:val="24"/>
                <w:szCs w:val="24"/>
              </w:rPr>
              <w:t>Паспорт</w:t>
            </w:r>
            <w:proofErr w:type="spellEnd"/>
            <w:r w:rsidRPr="00B92D86">
              <w:rPr>
                <w:sz w:val="24"/>
                <w:szCs w:val="24"/>
              </w:rPr>
              <w:t xml:space="preserve"> </w:t>
            </w:r>
            <w:proofErr w:type="spellStart"/>
            <w:r w:rsidRPr="00B92D86">
              <w:rPr>
                <w:sz w:val="24"/>
                <w:szCs w:val="24"/>
              </w:rPr>
              <w:t>комплекса</w:t>
            </w:r>
            <w:proofErr w:type="spellEnd"/>
            <w:r w:rsidRPr="00B92D86">
              <w:rPr>
                <w:sz w:val="24"/>
                <w:szCs w:val="24"/>
              </w:rPr>
              <w:t xml:space="preserve"> </w:t>
            </w:r>
            <w:proofErr w:type="spellStart"/>
            <w:r w:rsidRPr="00B92D86">
              <w:rPr>
                <w:sz w:val="24"/>
                <w:szCs w:val="24"/>
              </w:rPr>
              <w:t>процессных</w:t>
            </w:r>
            <w:proofErr w:type="spellEnd"/>
            <w:r w:rsidRPr="00B92D86">
              <w:rPr>
                <w:sz w:val="24"/>
                <w:szCs w:val="24"/>
              </w:rPr>
              <w:t xml:space="preserve"> </w:t>
            </w:r>
            <w:proofErr w:type="spellStart"/>
            <w:r w:rsidRPr="00B92D86"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909" w:type="dxa"/>
          </w:tcPr>
          <w:p w14:paraId="4F26AA5F" w14:textId="74D9F13D" w:rsidR="004D1C16" w:rsidRPr="00AC79DA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A2AB4">
              <w:rPr>
                <w:sz w:val="24"/>
                <w:szCs w:val="24"/>
                <w:lang w:val="ru-RU"/>
              </w:rPr>
              <w:t>Постановление администрации Варненского муниципального района</w:t>
            </w:r>
          </w:p>
        </w:tc>
        <w:tc>
          <w:tcPr>
            <w:tcW w:w="2429" w:type="dxa"/>
          </w:tcPr>
          <w:p w14:paraId="6808B329" w14:textId="77777777" w:rsidR="004D1C16" w:rsidRPr="00FA2AB4" w:rsidRDefault="004D1C16" w:rsidP="004D1C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 утверждении муниципальной программы</w:t>
            </w:r>
          </w:p>
          <w:p w14:paraId="30CE0B6E" w14:textId="77777777" w:rsidR="004D1C16" w:rsidRPr="00F30158" w:rsidRDefault="004D1C16" w:rsidP="004D1C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30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«Социальная поддержка населения  </w:t>
            </w:r>
          </w:p>
          <w:p w14:paraId="1962D4D5" w14:textId="6B994523" w:rsidR="004D1C16" w:rsidRPr="00AC79DA" w:rsidRDefault="004D1C16" w:rsidP="004D1C16">
            <w:pPr>
              <w:jc w:val="center"/>
              <w:rPr>
                <w:sz w:val="24"/>
                <w:szCs w:val="24"/>
                <w:lang w:val="ru-RU"/>
              </w:rPr>
            </w:pPr>
            <w:r w:rsidRPr="00F30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Варненского муниципального округа Челябинской области»</w:t>
            </w:r>
          </w:p>
        </w:tc>
        <w:tc>
          <w:tcPr>
            <w:tcW w:w="1322" w:type="dxa"/>
          </w:tcPr>
          <w:p w14:paraId="7F8BAC71" w14:textId="71FE492C" w:rsidR="004D1C16" w:rsidRPr="00AC79DA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1834" w:type="dxa"/>
          </w:tcPr>
          <w:p w14:paraId="2C636CAE" w14:textId="434A07C2" w:rsidR="004D1C16" w:rsidRPr="00AC79DA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Варненского муниципального района</w:t>
            </w:r>
          </w:p>
        </w:tc>
        <w:tc>
          <w:tcPr>
            <w:tcW w:w="4905" w:type="dxa"/>
          </w:tcPr>
          <w:p w14:paraId="7D4D0BF9" w14:textId="05AC55CB" w:rsidR="004D1C16" w:rsidRPr="00AC79DA" w:rsidRDefault="004D1C16" w:rsidP="004D1C1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7F4D96ED" w14:textId="77777777" w:rsidR="00BB4756" w:rsidRDefault="00BB4756" w:rsidP="00BB4756">
      <w:pPr>
        <w:pStyle w:val="a7"/>
        <w:rPr>
          <w:sz w:val="20"/>
        </w:rPr>
      </w:pPr>
    </w:p>
    <w:p w14:paraId="5EA3FF3A" w14:textId="77777777" w:rsidR="00BB4756" w:rsidRDefault="00BB4756" w:rsidP="00BB4756">
      <w:pPr>
        <w:pStyle w:val="a7"/>
        <w:rPr>
          <w:sz w:val="20"/>
        </w:rPr>
      </w:pPr>
    </w:p>
    <w:p w14:paraId="346B132F" w14:textId="77777777" w:rsidR="004D1C16" w:rsidRDefault="004D1C16" w:rsidP="00BB4756">
      <w:pPr>
        <w:pStyle w:val="a7"/>
        <w:rPr>
          <w:sz w:val="20"/>
        </w:rPr>
      </w:pPr>
    </w:p>
    <w:p w14:paraId="327EE237" w14:textId="7A961D76" w:rsidR="006F28CC" w:rsidRDefault="003938B9" w:rsidP="003938B9">
      <w:pPr>
        <w:tabs>
          <w:tab w:val="left" w:pos="6985"/>
          <w:tab w:val="center" w:pos="104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0E64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</w:t>
      </w:r>
    </w:p>
    <w:p w14:paraId="200CB627" w14:textId="3FCEFE0C" w:rsidR="00BB4756" w:rsidRDefault="003938B9" w:rsidP="003938B9">
      <w:pPr>
        <w:tabs>
          <w:tab w:val="left" w:pos="6191"/>
          <w:tab w:val="center" w:pos="104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0E64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муниципальной программы </w:t>
      </w:r>
    </w:p>
    <w:p w14:paraId="37EF75EB" w14:textId="6BF52999" w:rsidR="00BB4756" w:rsidRPr="00BB4756" w:rsidRDefault="003938B9" w:rsidP="003938B9">
      <w:pPr>
        <w:tabs>
          <w:tab w:val="left" w:pos="3447"/>
          <w:tab w:val="center" w:pos="104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BB47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BB4756" w:rsidRPr="00BB47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Социальная поддержка населения Варненского муниципального </w:t>
      </w:r>
      <w:r w:rsidR="00A819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="00BB4756" w:rsidRPr="00BB47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области»</w:t>
      </w:r>
    </w:p>
    <w:p w14:paraId="395A9F56" w14:textId="788B949B" w:rsidR="000E6437" w:rsidRDefault="000E6437" w:rsidP="00BB4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8B92408" w14:textId="7AC85613" w:rsidR="006F28CC" w:rsidRPr="000E6437" w:rsidRDefault="000E6437" w:rsidP="000E64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0E64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положения</w:t>
      </w:r>
    </w:p>
    <w:p w14:paraId="7D98BED4" w14:textId="77777777" w:rsidR="000E6437" w:rsidRPr="000E6437" w:rsidRDefault="000E6437" w:rsidP="000E6437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36"/>
        <w:gridCol w:w="10490"/>
      </w:tblGrid>
      <w:tr w:rsidR="000E6437" w:rsidRPr="008A3C2C" w14:paraId="76D4F8CD" w14:textId="77777777" w:rsidTr="00E86A52">
        <w:tc>
          <w:tcPr>
            <w:tcW w:w="4536" w:type="dxa"/>
            <w:vAlign w:val="center"/>
          </w:tcPr>
          <w:p w14:paraId="18DEA23D" w14:textId="7F2DAD2D" w:rsidR="000E6437" w:rsidRPr="008A3C2C" w:rsidRDefault="000E6437" w:rsidP="001127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Куратор муниципальной программы</w:t>
            </w:r>
            <w:r w:rsidR="001E50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(фамилия, имя, отчество, должность)</w:t>
            </w:r>
          </w:p>
        </w:tc>
        <w:tc>
          <w:tcPr>
            <w:tcW w:w="10490" w:type="dxa"/>
            <w:vAlign w:val="center"/>
          </w:tcPr>
          <w:p w14:paraId="3002CF3C" w14:textId="315038F1" w:rsidR="000E6437" w:rsidRPr="008A3C2C" w:rsidRDefault="00DD68CE" w:rsidP="0011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Оксана Валерьевна- заместитель главы Варненского муниципального </w:t>
            </w:r>
            <w:r w:rsidR="00A81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социальным вопросам </w:t>
            </w:r>
          </w:p>
        </w:tc>
      </w:tr>
      <w:tr w:rsidR="00DD68CE" w:rsidRPr="008A3C2C" w14:paraId="430AB1B7" w14:textId="77777777" w:rsidTr="00E86A52">
        <w:tc>
          <w:tcPr>
            <w:tcW w:w="4536" w:type="dxa"/>
            <w:vAlign w:val="center"/>
          </w:tcPr>
          <w:p w14:paraId="58AA6BFB" w14:textId="77777777" w:rsidR="00DD68CE" w:rsidRPr="008A3C2C" w:rsidRDefault="00DD68CE" w:rsidP="00DD68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исполнитель</w:t>
            </w:r>
          </w:p>
          <w:p w14:paraId="4F7FE041" w14:textId="1CFD671C" w:rsidR="00DD68CE" w:rsidRDefault="00DD68CE" w:rsidP="00DD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10490" w:type="dxa"/>
            <w:vAlign w:val="center"/>
          </w:tcPr>
          <w:p w14:paraId="77CB084F" w14:textId="11385D47" w:rsidR="00DD68CE" w:rsidRDefault="00DD68CE" w:rsidP="00DD68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Прохорова Елена Сергеевна, начальник Управления социальной защиты населения администрации Варненского муниципального </w:t>
            </w:r>
            <w:r w:rsidR="00A8191C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</w:tr>
      <w:tr w:rsidR="00DD68CE" w:rsidRPr="008A3C2C" w14:paraId="1236B8C1" w14:textId="77777777" w:rsidTr="00E86A52">
        <w:tc>
          <w:tcPr>
            <w:tcW w:w="4536" w:type="dxa"/>
            <w:vAlign w:val="center"/>
          </w:tcPr>
          <w:p w14:paraId="2C1698E0" w14:textId="73C3C3B9" w:rsidR="00DD68CE" w:rsidRPr="00DD68CE" w:rsidRDefault="00DD68CE" w:rsidP="00DD68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8CE">
              <w:rPr>
                <w:rFonts w:ascii="Times New Roman" w:hAnsi="Times New Roman" w:cs="Times New Roman"/>
                <w:sz w:val="26"/>
                <w:szCs w:val="26"/>
              </w:rPr>
              <w:t>Код программного направления расходов</w:t>
            </w:r>
          </w:p>
        </w:tc>
        <w:tc>
          <w:tcPr>
            <w:tcW w:w="10490" w:type="dxa"/>
            <w:vAlign w:val="center"/>
          </w:tcPr>
          <w:p w14:paraId="79F39F64" w14:textId="03308D6A" w:rsidR="00DD68CE" w:rsidRPr="00F22272" w:rsidRDefault="00CB10A3" w:rsidP="00DD68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="00ED17AF" w:rsidRPr="00ED1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  <w:r w:rsidR="009815EE" w:rsidRPr="00ED1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="00ED17AF" w:rsidRPr="00ED1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815EE" w:rsidRPr="00ED1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ED17AF" w:rsidRPr="00ED1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DD68CE" w:rsidRPr="008A3C2C" w14:paraId="23C6E86D" w14:textId="77777777" w:rsidTr="00EF0977">
        <w:tc>
          <w:tcPr>
            <w:tcW w:w="4536" w:type="dxa"/>
            <w:vAlign w:val="center"/>
          </w:tcPr>
          <w:p w14:paraId="62C5040D" w14:textId="084C9DB4" w:rsidR="00DD68CE" w:rsidRPr="008A3C2C" w:rsidRDefault="00DD68CE" w:rsidP="00DD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Период реализации 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этапы)</w:t>
            </w:r>
          </w:p>
        </w:tc>
        <w:tc>
          <w:tcPr>
            <w:tcW w:w="10490" w:type="dxa"/>
          </w:tcPr>
          <w:p w14:paraId="3B39643A" w14:textId="118171CB" w:rsidR="00DD68CE" w:rsidRPr="00DD68CE" w:rsidRDefault="00DD68CE" w:rsidP="00DD68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819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Pr="00DD68C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36BE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Pr="00DD6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D68CE" w:rsidRPr="008A3C2C" w14:paraId="53A8FD00" w14:textId="77777777" w:rsidTr="00E86A52">
        <w:tc>
          <w:tcPr>
            <w:tcW w:w="4536" w:type="dxa"/>
            <w:vMerge w:val="restart"/>
            <w:vAlign w:val="center"/>
          </w:tcPr>
          <w:p w14:paraId="1336439B" w14:textId="03E1B23C" w:rsidR="00DD68CE" w:rsidRPr="008A3C2C" w:rsidRDefault="00DD68CE" w:rsidP="00DD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23CC43E3" w14:textId="77777777" w:rsidR="00DD68CE" w:rsidRPr="008A3C2C" w:rsidRDefault="00DD68CE" w:rsidP="00DD68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10490" w:type="dxa"/>
            <w:vAlign w:val="center"/>
          </w:tcPr>
          <w:p w14:paraId="6E55263E" w14:textId="0E8BC86E" w:rsidR="00DD68CE" w:rsidRPr="007C046D" w:rsidRDefault="007B0991" w:rsidP="006426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7B0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ель 1. Обеспечена социальная поддержка семей с детьми</w:t>
            </w:r>
          </w:p>
        </w:tc>
      </w:tr>
      <w:tr w:rsidR="00DD68CE" w:rsidRPr="008A3C2C" w14:paraId="4A3E310A" w14:textId="77777777" w:rsidTr="00E86A52">
        <w:tc>
          <w:tcPr>
            <w:tcW w:w="4536" w:type="dxa"/>
            <w:vMerge/>
            <w:vAlign w:val="center"/>
          </w:tcPr>
          <w:p w14:paraId="16DEAE50" w14:textId="77777777" w:rsidR="00DD68CE" w:rsidRDefault="00DD68CE" w:rsidP="00DD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77D1E4A9" w14:textId="19C988C8" w:rsidR="00DD68CE" w:rsidRPr="007C046D" w:rsidRDefault="007B0991" w:rsidP="006426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7B0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ель 2. Повышен уровень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</w:tr>
      <w:tr w:rsidR="00DD68CE" w:rsidRPr="008A3C2C" w14:paraId="4AD7067C" w14:textId="77777777" w:rsidTr="00E86A52">
        <w:tc>
          <w:tcPr>
            <w:tcW w:w="4536" w:type="dxa"/>
            <w:vAlign w:val="center"/>
          </w:tcPr>
          <w:p w14:paraId="18D6FBDE" w14:textId="2E5FD9D4" w:rsidR="00DD68CE" w:rsidRPr="008A3C2C" w:rsidRDefault="00DD68CE" w:rsidP="00DD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Направления (п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муниципальной программы </w:t>
            </w:r>
          </w:p>
        </w:tc>
        <w:tc>
          <w:tcPr>
            <w:tcW w:w="10490" w:type="dxa"/>
            <w:vAlign w:val="center"/>
          </w:tcPr>
          <w:p w14:paraId="0A89282D" w14:textId="28FD32E6" w:rsidR="00DD68CE" w:rsidRPr="008A3C2C" w:rsidRDefault="00DD68CE" w:rsidP="00DD68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C2C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Отсутствуют </w:t>
            </w:r>
          </w:p>
        </w:tc>
      </w:tr>
      <w:tr w:rsidR="00DD68CE" w:rsidRPr="008A3C2C" w14:paraId="1476AD19" w14:textId="77777777" w:rsidTr="00E86A52">
        <w:tc>
          <w:tcPr>
            <w:tcW w:w="4536" w:type="dxa"/>
            <w:vAlign w:val="center"/>
          </w:tcPr>
          <w:p w14:paraId="2C0BD30C" w14:textId="56F7B91F" w:rsidR="00DD68CE" w:rsidRPr="008A3C2C" w:rsidRDefault="00DD68CE" w:rsidP="00DD68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Объемы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финансового обеспечения за весь период реализации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муниципальной программы</w:t>
            </w:r>
          </w:p>
        </w:tc>
        <w:tc>
          <w:tcPr>
            <w:tcW w:w="10490" w:type="dxa"/>
            <w:vAlign w:val="center"/>
          </w:tcPr>
          <w:p w14:paraId="5CAC488D" w14:textId="66182E41" w:rsidR="00DD68CE" w:rsidRPr="008A3C2C" w:rsidRDefault="00BC12F8" w:rsidP="00DD68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953C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C121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124 </w:t>
            </w:r>
            <w:r w:rsidR="0043183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 w:rsidR="00C121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31,00 </w:t>
            </w:r>
            <w:r w:rsidR="00DD68C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тыс. </w:t>
            </w:r>
            <w:r w:rsidR="00DD68CE" w:rsidRPr="008A3C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рублей</w:t>
            </w:r>
          </w:p>
          <w:p w14:paraId="08FAB176" w14:textId="2CFD7211" w:rsidR="00DD68CE" w:rsidRPr="008A3C2C" w:rsidRDefault="00DD68CE" w:rsidP="00DD68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68CE" w:rsidRPr="00087C57" w14:paraId="01D51249" w14:textId="77777777" w:rsidTr="00E86A52">
        <w:tc>
          <w:tcPr>
            <w:tcW w:w="4536" w:type="dxa"/>
            <w:vAlign w:val="center"/>
          </w:tcPr>
          <w:p w14:paraId="24DFC840" w14:textId="0D08444C" w:rsidR="00DD68CE" w:rsidRPr="008A3C2C" w:rsidRDefault="00DD68CE" w:rsidP="00DD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Связь с национальными целями развития Российской Федерации/государственной программой Российской Федерации/государственной программой Челябинской области </w:t>
            </w:r>
          </w:p>
        </w:tc>
        <w:tc>
          <w:tcPr>
            <w:tcW w:w="10490" w:type="dxa"/>
            <w:vAlign w:val="center"/>
          </w:tcPr>
          <w:p w14:paraId="25ECA079" w14:textId="527D8F2D" w:rsidR="00DD68CE" w:rsidRPr="00087C57" w:rsidRDefault="00BC12F8" w:rsidP="001E2EE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C1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сохранение населения, укрепление здоровья и повышение благополучия людей, поддержка семьи/государственные программы Российской Федерации:</w:t>
            </w:r>
            <w:r w:rsidRPr="00BC1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"Социальная</w:t>
            </w:r>
            <w:r w:rsidR="00A72D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C1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поддержка</w:t>
            </w:r>
            <w:r w:rsidR="00A72D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г</w:t>
            </w:r>
            <w:r w:rsidRPr="00BC1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раждан"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="00DD6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DD68CE" w:rsidRPr="007C0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осударственн</w:t>
            </w:r>
            <w:r w:rsidR="00DD6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</w:t>
            </w:r>
            <w:r w:rsidR="00DD68CE" w:rsidRPr="007C0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</w:t>
            </w:r>
            <w:r w:rsidR="00DD6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DD68CE" w:rsidRPr="007C0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Челябинской области "Развитие социальной защиты населения в Челябинской области"</w:t>
            </w:r>
          </w:p>
        </w:tc>
      </w:tr>
    </w:tbl>
    <w:p w14:paraId="1FF273F0" w14:textId="27CE170A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DA07986" w14:textId="4846EFBE" w:rsidR="00E86A52" w:rsidRPr="00AE6E33" w:rsidRDefault="008E4A69" w:rsidP="00AE6E33">
      <w:pPr>
        <w:pStyle w:val="a4"/>
        <w:numPr>
          <w:ilvl w:val="0"/>
          <w:numId w:val="27"/>
        </w:num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</w:t>
      </w:r>
      <w:r w:rsidR="00E86A52" w:rsidRPr="00AE6E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оказатели муниципальной программы </w:t>
      </w: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863"/>
        <w:gridCol w:w="769"/>
        <w:gridCol w:w="992"/>
        <w:gridCol w:w="992"/>
        <w:gridCol w:w="863"/>
        <w:gridCol w:w="838"/>
        <w:gridCol w:w="941"/>
        <w:gridCol w:w="26"/>
        <w:gridCol w:w="683"/>
        <w:gridCol w:w="709"/>
        <w:gridCol w:w="25"/>
        <w:gridCol w:w="684"/>
        <w:gridCol w:w="51"/>
        <w:gridCol w:w="2126"/>
        <w:gridCol w:w="101"/>
        <w:gridCol w:w="1316"/>
        <w:gridCol w:w="31"/>
        <w:gridCol w:w="2237"/>
      </w:tblGrid>
      <w:tr w:rsidR="00AE6E33" w14:paraId="6E38A6C1" w14:textId="77777777" w:rsidTr="00990F88">
        <w:tc>
          <w:tcPr>
            <w:tcW w:w="5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659A5E9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  <w:p w14:paraId="783EBB2D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F9DE5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90713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1362D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0C1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измерения (по </w:t>
            </w:r>
            <w:hyperlink r:id="rId21" w:history="1">
              <w:r>
                <w:rPr>
                  <w:rStyle w:val="af0"/>
                  <w:sz w:val="18"/>
                  <w:szCs w:val="18"/>
                </w:rPr>
                <w:t>ОКЕИ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8619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BD6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308D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05A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2A033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A8191C" w14:paraId="4C7C52AA" w14:textId="77777777" w:rsidTr="00990F88">
        <w:tc>
          <w:tcPr>
            <w:tcW w:w="5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623F57" w14:textId="77777777" w:rsidR="00A8191C" w:rsidRDefault="00A8191C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E95" w14:textId="77777777" w:rsidR="00A8191C" w:rsidRDefault="00A8191C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9E4" w14:textId="77777777" w:rsidR="00A8191C" w:rsidRDefault="00A8191C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788C" w14:textId="77777777" w:rsidR="00A8191C" w:rsidRDefault="00A8191C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7FF5" w14:textId="77777777" w:rsidR="00A8191C" w:rsidRDefault="00A8191C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9F77" w14:textId="3FF8D2D9" w:rsidR="00A8191C" w:rsidRDefault="00A8191C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5A52" w14:textId="00D7AB96" w:rsidR="00A8191C" w:rsidRPr="00EC557E" w:rsidRDefault="00A8191C" w:rsidP="00CB6F66">
            <w:pPr>
              <w:pStyle w:val="af1"/>
              <w:jc w:val="center"/>
              <w:rPr>
                <w:sz w:val="16"/>
                <w:szCs w:val="16"/>
              </w:rPr>
            </w:pPr>
            <w:r w:rsidRPr="00EC557E">
              <w:rPr>
                <w:sz w:val="16"/>
                <w:szCs w:val="16"/>
              </w:rPr>
              <w:t>2026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AFDC" w14:textId="5C08F425" w:rsidR="00A8191C" w:rsidRPr="00EC557E" w:rsidRDefault="00A8191C" w:rsidP="00CB6F66">
            <w:pPr>
              <w:pStyle w:val="af1"/>
              <w:jc w:val="center"/>
              <w:rPr>
                <w:sz w:val="16"/>
                <w:szCs w:val="16"/>
              </w:rPr>
            </w:pPr>
            <w:r w:rsidRPr="00EC557E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B736" w14:textId="31EAA6D6" w:rsidR="00A8191C" w:rsidRPr="00EC557E" w:rsidRDefault="00A8191C" w:rsidP="00CB6F66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FCEA" w14:textId="2593CD52" w:rsidR="00A8191C" w:rsidRPr="00EC557E" w:rsidRDefault="00A8191C" w:rsidP="00CB6F66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094B" w14:textId="4906254E" w:rsidR="00A8191C" w:rsidRPr="00EC557E" w:rsidRDefault="00A8191C" w:rsidP="00CB6F66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22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3C8B" w14:textId="77777777" w:rsidR="00A8191C" w:rsidRDefault="00A8191C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601C" w14:textId="77777777" w:rsidR="00A8191C" w:rsidRDefault="00A8191C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8F42E" w14:textId="77777777" w:rsidR="00A8191C" w:rsidRDefault="00A8191C" w:rsidP="00CB6F66">
            <w:pPr>
              <w:pStyle w:val="af1"/>
              <w:rPr>
                <w:sz w:val="18"/>
                <w:szCs w:val="18"/>
              </w:rPr>
            </w:pPr>
          </w:p>
        </w:tc>
      </w:tr>
      <w:tr w:rsidR="00AE6E33" w14:paraId="2E2355C3" w14:textId="77777777" w:rsidTr="00800460">
        <w:trPr>
          <w:trHeight w:val="312"/>
        </w:trPr>
        <w:tc>
          <w:tcPr>
            <w:tcW w:w="1576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6809CE6D" w14:textId="77531C4C" w:rsidR="00990F88" w:rsidRPr="00990F88" w:rsidRDefault="00555785" w:rsidP="00990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88">
              <w:rPr>
                <w:rFonts w:ascii="Times New Roman" w:hAnsi="Times New Roman" w:cs="Times New Roman"/>
                <w:sz w:val="24"/>
                <w:szCs w:val="24"/>
              </w:rPr>
              <w:t>Задача1</w:t>
            </w:r>
            <w:r w:rsidR="00990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6E33" w:rsidRPr="00990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F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90F88" w:rsidRPr="00990F88">
              <w:rPr>
                <w:rFonts w:ascii="Times New Roman" w:hAnsi="Times New Roman" w:cs="Times New Roman"/>
                <w:sz w:val="24"/>
                <w:szCs w:val="24"/>
              </w:rPr>
              <w:t>лучшение качества жизни семей с детьми и семей, попавших в трудную жизненную ситуацию</w:t>
            </w:r>
          </w:p>
          <w:p w14:paraId="587C284F" w14:textId="5B412594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</w:p>
        </w:tc>
      </w:tr>
      <w:tr w:rsidR="00A8191C" w14:paraId="11434F2A" w14:textId="77777777" w:rsidTr="00990F88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E55F" w14:textId="77777777" w:rsidR="00A8191C" w:rsidRDefault="00A8191C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2495" w14:textId="1D812CE6" w:rsidR="00A8191C" w:rsidRDefault="00A8191C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семей с детьми, получающих меры социальной поддержки, в общем числе семей, имеющих право на меры социальной поддержки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560" w14:textId="53041AD7" w:rsidR="00A8191C" w:rsidRDefault="00A8191C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76B" w14:textId="049631AF" w:rsidR="00A8191C" w:rsidRDefault="008E4A69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204" w14:textId="77777777" w:rsidR="00A8191C" w:rsidRDefault="00A8191C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DBF" w14:textId="77777777" w:rsidR="00A8191C" w:rsidRDefault="00A8191C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7724" w14:textId="10B2B52C" w:rsidR="00A8191C" w:rsidRDefault="00A8191C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E42" w14:textId="77777777" w:rsidR="00A8191C" w:rsidRDefault="00A8191C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71B" w14:textId="6C46633D" w:rsidR="00A8191C" w:rsidRDefault="00A8191C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94B" w14:textId="77777777" w:rsidR="00A8191C" w:rsidRDefault="00A8191C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1E8F" w14:textId="19CC032C" w:rsidR="00A8191C" w:rsidRDefault="00A8191C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F811" w14:textId="5D104EDB" w:rsidR="00A8191C" w:rsidRDefault="00A8191C" w:rsidP="004769D5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324F2">
              <w:rPr>
                <w:sz w:val="18"/>
                <w:szCs w:val="18"/>
              </w:rPr>
              <w:t>остановление Правительства Челябинской области от 17 декабря 2020 г. N 689-П "О государственной программе Челябинской области "Развитие социальной защиты населения в Челябинской области"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6CC7" w14:textId="4CCD1842" w:rsidR="00A8191C" w:rsidRDefault="00A8191C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защиты населения администрации Варненского муниципального округа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C0EE0" w14:textId="77777777" w:rsidR="00A8191C" w:rsidRDefault="00A8191C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уровня бедности в два раза по сравнению с показателем 2017 года</w:t>
            </w:r>
          </w:p>
        </w:tc>
      </w:tr>
      <w:tr w:rsidR="00AE6E33" w14:paraId="75874D17" w14:textId="77777777" w:rsidTr="00800460">
        <w:tc>
          <w:tcPr>
            <w:tcW w:w="1576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5E40C30A" w14:textId="64682782" w:rsidR="00990F88" w:rsidRPr="008E4A69" w:rsidRDefault="00F21424" w:rsidP="008E4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F88">
              <w:rPr>
                <w:rFonts w:ascii="Times New Roman" w:hAnsi="Times New Roman" w:cs="Times New Roman"/>
                <w:sz w:val="26"/>
                <w:szCs w:val="26"/>
              </w:rPr>
              <w:t>Задача</w:t>
            </w:r>
            <w:r w:rsidR="00AE6E33" w:rsidRPr="00990F8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990F8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90F88" w:rsidRPr="00990F88">
              <w:rPr>
                <w:rFonts w:ascii="Times New Roman" w:hAnsi="Times New Roman" w:cs="Times New Roman"/>
                <w:sz w:val="26"/>
                <w:szCs w:val="26"/>
              </w:rPr>
              <w:t>величение продолжительности здоровой жизни граждан пожилого возраста и ветеранов</w:t>
            </w:r>
          </w:p>
        </w:tc>
      </w:tr>
      <w:tr w:rsidR="00A8191C" w14:paraId="49B94047" w14:textId="77777777" w:rsidTr="00990F88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7239" w14:textId="007397CC" w:rsidR="00A8191C" w:rsidRDefault="00A8191C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F31E" w14:textId="0F0A50B1" w:rsidR="00A8191C" w:rsidRPr="00185AAD" w:rsidRDefault="00A8191C" w:rsidP="00185AAD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</w:t>
            </w:r>
            <w:r w:rsidRPr="00185AAD">
              <w:rPr>
                <w:sz w:val="20"/>
                <w:szCs w:val="20"/>
              </w:rPr>
              <w:t>оличеств</w:t>
            </w:r>
            <w:r>
              <w:rPr>
                <w:sz w:val="20"/>
                <w:szCs w:val="20"/>
              </w:rPr>
              <w:t>а</w:t>
            </w:r>
            <w:r w:rsidRPr="00185AAD">
              <w:rPr>
                <w:sz w:val="20"/>
                <w:szCs w:val="20"/>
              </w:rPr>
              <w:t xml:space="preserve"> реабилитационных мероприятий с участием общественных организаций, чья деятельность направлена на </w:t>
            </w:r>
            <w:r>
              <w:rPr>
                <w:sz w:val="20"/>
                <w:szCs w:val="20"/>
              </w:rPr>
              <w:t>работу с</w:t>
            </w:r>
            <w:r w:rsidRPr="00185AAD">
              <w:rPr>
                <w:sz w:val="20"/>
                <w:szCs w:val="20"/>
              </w:rPr>
              <w:t xml:space="preserve"> ветеран</w:t>
            </w:r>
            <w:r>
              <w:rPr>
                <w:sz w:val="20"/>
                <w:szCs w:val="20"/>
              </w:rPr>
              <w:t>ами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36B" w14:textId="7BBE3950" w:rsidR="00A8191C" w:rsidRDefault="00A8191C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EF70" w14:textId="77777777" w:rsidR="00A8191C" w:rsidRDefault="00A8191C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5AC" w14:textId="77777777" w:rsidR="00A8191C" w:rsidRDefault="00A8191C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B63C" w14:textId="7B265753" w:rsidR="00A8191C" w:rsidRDefault="00A8191C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1F8" w14:textId="629CC3C0" w:rsidR="00A8191C" w:rsidRDefault="00A8191C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009" w14:textId="77777777" w:rsidR="00A8191C" w:rsidRDefault="00A8191C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6639" w14:textId="502FAAC3" w:rsidR="00A8191C" w:rsidRDefault="00A8191C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7153" w14:textId="77777777" w:rsidR="00A8191C" w:rsidRDefault="00A8191C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D57" w14:textId="379BFFC2" w:rsidR="00A8191C" w:rsidRDefault="00A8191C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B53" w14:textId="5FED9AA5" w:rsidR="00A8191C" w:rsidRPr="00185AAD" w:rsidRDefault="00A8191C" w:rsidP="00185AA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185AAD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</w:rPr>
                <w:t>Стратеги</w:t>
              </w:r>
            </w:hyperlink>
            <w:r>
              <w:rPr>
                <w:rStyle w:val="af0"/>
                <w:rFonts w:ascii="Times New Roman" w:hAnsi="Times New Roman"/>
                <w:color w:val="auto"/>
                <w:sz w:val="20"/>
                <w:szCs w:val="20"/>
              </w:rPr>
              <w:t>я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действий в интересах граждан старшего поколения в Российской Федерации до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года, утвержденной </w:t>
            </w:r>
            <w:hyperlink r:id="rId23" w:history="1">
              <w:r w:rsidRPr="00185AAD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</w:rPr>
                <w:t>распоряжением</w:t>
              </w:r>
            </w:hyperlink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апреля 2025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г. N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C3F" w14:textId="5357B00B" w:rsidR="00A8191C" w:rsidRDefault="00A8191C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защиты населения администрации Варненского муниципального округа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298B6" w14:textId="50A25D67" w:rsidR="00A8191C" w:rsidRDefault="00A8191C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C06F66">
              <w:rPr>
                <w:sz w:val="18"/>
                <w:szCs w:val="18"/>
              </w:rPr>
              <w:t>азработка и практическое осуществление комплекса финансовых, организационных, информационных, кадровых и иных мероприятий, направленных на улучшение социально-экономического положения, повышение уровня и качества жизни граждан старшего поколения</w:t>
            </w:r>
          </w:p>
        </w:tc>
      </w:tr>
      <w:tr w:rsidR="00990F88" w14:paraId="5F3C4213" w14:textId="77777777" w:rsidTr="00387D14">
        <w:tc>
          <w:tcPr>
            <w:tcW w:w="1576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6D2FD647" w14:textId="14520BF0" w:rsidR="00990F88" w:rsidRPr="00990F88" w:rsidRDefault="00990F88" w:rsidP="00990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F88">
              <w:rPr>
                <w:rFonts w:ascii="Times New Roman" w:hAnsi="Times New Roman" w:cs="Times New Roman"/>
                <w:sz w:val="26"/>
                <w:szCs w:val="26"/>
              </w:rPr>
              <w:t xml:space="preserve">Задача 3. </w:t>
            </w:r>
            <w:r w:rsidR="003540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54008" w:rsidRPr="00FC35C6">
              <w:rPr>
                <w:rFonts w:ascii="Times New Roman" w:hAnsi="Times New Roman" w:cs="Times New Roman"/>
                <w:sz w:val="26"/>
                <w:szCs w:val="26"/>
              </w:rPr>
              <w:t>ривлечение внимания жителей округа к проблемам социально незащищенных слоев населения и граждан пожилого возраста</w:t>
            </w:r>
          </w:p>
        </w:tc>
      </w:tr>
      <w:tr w:rsidR="00A11F30" w14:paraId="7A4FEEEF" w14:textId="77777777" w:rsidTr="00990F88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93E4" w14:textId="76775D0F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ACD" w14:textId="48236BB6" w:rsidR="00A11F30" w:rsidRDefault="00A11F30" w:rsidP="00A11F30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Доля льготных категорий  граждан от общего количества граждан состоящих на учете в органах социальной защиты, вовлеченных в социально-значимые </w:t>
            </w:r>
            <w:r>
              <w:rPr>
                <w:sz w:val="18"/>
                <w:szCs w:val="18"/>
              </w:rPr>
              <w:lastRenderedPageBreak/>
              <w:t xml:space="preserve">окружные мероприятия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6AC" w14:textId="11E7F931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E30E" w14:textId="0B4F78A3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36E7" w14:textId="02D3C2A9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2D7" w14:textId="10DF7EC7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16B" w14:textId="690F404E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B26" w14:textId="0922E108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39E6" w14:textId="1A1FAA94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1620" w14:textId="4BDFABDC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C735" w14:textId="5ED0E452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FFC" w14:textId="77777777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hyperlink r:id="rId24" w:history="1">
              <w:r w:rsidRPr="00197636">
                <w:rPr>
                  <w:rStyle w:val="af0"/>
                  <w:color w:val="auto"/>
                  <w:sz w:val="18"/>
                  <w:szCs w:val="18"/>
                </w:rPr>
                <w:t>Постановление</w:t>
              </w:r>
            </w:hyperlink>
            <w:r w:rsidRPr="001976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Законодательного Собрания Челябинской области от 31.01.2019 г. N 1748 "Об утверждении Стратегии социально-экономического развития Челябинской области на период до 2035 года";</w:t>
            </w:r>
          </w:p>
          <w:p w14:paraId="68070036" w14:textId="77777777" w:rsidR="00A11F30" w:rsidRDefault="00A11F30" w:rsidP="00A11F30">
            <w:pPr>
              <w:spacing w:after="0" w:line="240" w:lineRule="auto"/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0E27" w14:textId="7875E320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Управление социальной защиты населения администрации Варненского муниципального округа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BD5A4" w14:textId="5D9745BF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ожидаемой продолжительности жизни до 78 лет</w:t>
            </w:r>
          </w:p>
        </w:tc>
      </w:tr>
      <w:tr w:rsidR="00A11F30" w14:paraId="2B705F9B" w14:textId="77777777" w:rsidTr="00800460">
        <w:tc>
          <w:tcPr>
            <w:tcW w:w="1576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1401FDC0" w14:textId="42320FDE" w:rsidR="00354008" w:rsidRPr="00FC35C6" w:rsidRDefault="00A11F30" w:rsidP="0035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5C6">
              <w:rPr>
                <w:rFonts w:ascii="Times New Roman" w:hAnsi="Times New Roman" w:cs="Times New Roman"/>
                <w:sz w:val="26"/>
                <w:szCs w:val="26"/>
              </w:rPr>
              <w:t xml:space="preserve">Задача 4. </w:t>
            </w:r>
            <w:r w:rsidR="0035400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54008" w:rsidRPr="00990F88">
              <w:rPr>
                <w:rFonts w:ascii="Times New Roman" w:hAnsi="Times New Roman" w:cs="Times New Roman"/>
                <w:sz w:val="26"/>
                <w:szCs w:val="26"/>
              </w:rPr>
              <w:t>оздание условий для личностного развития семей, состоящих на учете в органах социальной защиты населения, выхода семей из кризисных ситуаций, улучшение качества их жизни</w:t>
            </w:r>
          </w:p>
        </w:tc>
      </w:tr>
      <w:tr w:rsidR="00A11F30" w14:paraId="28401EF5" w14:textId="77777777" w:rsidTr="00990F88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146" w14:textId="798EA019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043D" w14:textId="519B5421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Доля семей, состоящих на профилактическом учете в органах социальной защиты населения Варненского округа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FA3" w14:textId="4EF7542C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6423" w14:textId="01650231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убывание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BBFD" w14:textId="77777777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  <w:p w14:paraId="33FA56FA" w14:textId="682C5C08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7A81" w14:textId="12659681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7DDB" w14:textId="5E4B9DAD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899A" w14:textId="15ECF0FF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FF9" w14:textId="3DE61B16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EEF9" w14:textId="3FA9FA87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3F4" w14:textId="76FCD738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8CD" w14:textId="77777777" w:rsidR="00A11F30" w:rsidRPr="00C06F66" w:rsidRDefault="00A11F30" w:rsidP="00A1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C06F66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</w:rPr>
                <w:t>Концепци</w:t>
              </w:r>
            </w:hyperlink>
            <w:r w:rsidRPr="00C06F66">
              <w:rPr>
                <w:rStyle w:val="af0"/>
                <w:rFonts w:ascii="Times New Roman" w:hAnsi="Times New Roman"/>
                <w:color w:val="auto"/>
                <w:sz w:val="20"/>
                <w:szCs w:val="20"/>
              </w:rPr>
              <w:t>я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 демографической политики Российской Федерации на период до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 года, утвержденной </w:t>
            </w:r>
            <w:r w:rsidRPr="00A8191C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</w:t>
            </w:r>
            <w:r>
              <w:t xml:space="preserve"> 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 г.  "Об утверждении Концепции демографической политики Российской Федерации на период до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 года";</w:t>
            </w:r>
          </w:p>
          <w:p w14:paraId="3FF35941" w14:textId="381F7888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FC42" w14:textId="1DFC3B3F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социальной защиты населения администрации Варненского муниципального округа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17487" w14:textId="7079B381" w:rsidR="00A11F30" w:rsidRDefault="00A11F30" w:rsidP="00A11F30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C06F66">
              <w:rPr>
                <w:sz w:val="18"/>
                <w:szCs w:val="18"/>
              </w:rPr>
              <w:t>азвитие системы консультативной и психологической поддержки семьи в целях создания благоприятного внутрисемейного климата, профилактики семейного неблагополучия, социальной реабилитации семей и детей, находящихся в трудной жизненной ситуации, подготовки и комплексного сопровождения семей, принимающих на воспитание детей, оставшихся без попечения родителей</w:t>
            </w:r>
          </w:p>
        </w:tc>
      </w:tr>
    </w:tbl>
    <w:p w14:paraId="285695D4" w14:textId="1CBEAC87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68CAC50" w14:textId="7D3BC2D7" w:rsidR="00AB7501" w:rsidRPr="00AB7501" w:rsidRDefault="00AB7501" w:rsidP="00354008">
      <w:pPr>
        <w:widowControl w:val="0"/>
        <w:tabs>
          <w:tab w:val="left" w:pos="4546"/>
          <w:tab w:val="left" w:pos="5851"/>
          <w:tab w:val="center" w:pos="10448"/>
        </w:tabs>
        <w:autoSpaceDE w:val="0"/>
        <w:autoSpaceDN w:val="0"/>
        <w:spacing w:before="76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E27E6">
        <w:rPr>
          <w:rFonts w:ascii="Times New Roman" w:hAnsi="Times New Roman" w:cs="Times New Roman"/>
          <w:sz w:val="26"/>
          <w:szCs w:val="26"/>
        </w:rPr>
        <w:t>1 П</w:t>
      </w:r>
      <w:r w:rsidRPr="00AB7501">
        <w:rPr>
          <w:rFonts w:ascii="Times New Roman" w:hAnsi="Times New Roman" w:cs="Times New Roman"/>
          <w:sz w:val="26"/>
          <w:szCs w:val="26"/>
        </w:rPr>
        <w:t>рокси-показатели</w:t>
      </w:r>
      <w:r w:rsidRPr="00AB750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AB7501">
        <w:rPr>
          <w:rFonts w:ascii="Times New Roman" w:hAnsi="Times New Roman" w:cs="Times New Roman"/>
          <w:sz w:val="26"/>
          <w:szCs w:val="26"/>
        </w:rPr>
        <w:t>муниципальной</w:t>
      </w:r>
      <w:r w:rsidRPr="00AB750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AB7501">
        <w:rPr>
          <w:rFonts w:ascii="Times New Roman" w:hAnsi="Times New Roman" w:cs="Times New Roman"/>
          <w:sz w:val="26"/>
          <w:szCs w:val="26"/>
        </w:rPr>
        <w:t>программы</w:t>
      </w:r>
      <w:r w:rsidRPr="00AB750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B7501">
        <w:rPr>
          <w:rFonts w:ascii="Times New Roman" w:hAnsi="Times New Roman" w:cs="Times New Roman"/>
          <w:sz w:val="26"/>
          <w:szCs w:val="26"/>
        </w:rPr>
        <w:t>в</w:t>
      </w:r>
      <w:r w:rsidRPr="00AB750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2"/>
          <w:sz w:val="26"/>
          <w:szCs w:val="26"/>
        </w:rPr>
        <w:t>202</w:t>
      </w:r>
      <w:r w:rsidR="005E27E6">
        <w:rPr>
          <w:rFonts w:ascii="Times New Roman" w:hAnsi="Times New Roman" w:cs="Times New Roman"/>
          <w:spacing w:val="-12"/>
          <w:sz w:val="26"/>
          <w:szCs w:val="26"/>
        </w:rPr>
        <w:t>6</w:t>
      </w:r>
      <w:r w:rsidRPr="00AB750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AB7501">
        <w:rPr>
          <w:rFonts w:ascii="Times New Roman" w:hAnsi="Times New Roman" w:cs="Times New Roman"/>
          <w:spacing w:val="-4"/>
          <w:sz w:val="26"/>
          <w:szCs w:val="26"/>
        </w:rPr>
        <w:t>году</w:t>
      </w:r>
      <w:r w:rsidR="005E27E6">
        <w:rPr>
          <w:rFonts w:ascii="Times New Roman" w:hAnsi="Times New Roman" w:cs="Times New Roman"/>
          <w:spacing w:val="-4"/>
          <w:sz w:val="26"/>
          <w:szCs w:val="26"/>
        </w:rPr>
        <w:t xml:space="preserve"> /О</w:t>
      </w:r>
      <w:r w:rsidR="005E0124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5E27E6">
        <w:rPr>
          <w:rFonts w:ascii="Times New Roman" w:hAnsi="Times New Roman" w:cs="Times New Roman"/>
          <w:spacing w:val="-4"/>
          <w:sz w:val="26"/>
          <w:szCs w:val="26"/>
        </w:rPr>
        <w:t>СУТСВУ</w:t>
      </w:r>
      <w:r w:rsidR="005E0124">
        <w:rPr>
          <w:rFonts w:ascii="Times New Roman" w:hAnsi="Times New Roman" w:cs="Times New Roman"/>
          <w:spacing w:val="-4"/>
          <w:sz w:val="26"/>
          <w:szCs w:val="26"/>
        </w:rPr>
        <w:t>ЮТ/</w:t>
      </w:r>
    </w:p>
    <w:p w14:paraId="3DBB719F" w14:textId="77777777" w:rsidR="00AB7501" w:rsidRDefault="00AB7501" w:rsidP="00AB7501">
      <w:pPr>
        <w:pStyle w:val="a7"/>
        <w:spacing w:before="6"/>
        <w:rPr>
          <w:sz w:val="20"/>
        </w:rPr>
      </w:pPr>
    </w:p>
    <w:tbl>
      <w:tblPr>
        <w:tblStyle w:val="TableNormal"/>
        <w:tblW w:w="1576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18"/>
        <w:gridCol w:w="1635"/>
        <w:gridCol w:w="1634"/>
        <w:gridCol w:w="1368"/>
        <w:gridCol w:w="1335"/>
        <w:gridCol w:w="917"/>
        <w:gridCol w:w="967"/>
        <w:gridCol w:w="876"/>
        <w:gridCol w:w="967"/>
        <w:gridCol w:w="2075"/>
      </w:tblGrid>
      <w:tr w:rsidR="00AB7501" w14:paraId="751E461C" w14:textId="77777777" w:rsidTr="00AB7501">
        <w:trPr>
          <w:trHeight w:val="443"/>
        </w:trPr>
        <w:tc>
          <w:tcPr>
            <w:tcW w:w="569" w:type="dxa"/>
            <w:vMerge w:val="restart"/>
          </w:tcPr>
          <w:p w14:paraId="5B02C491" w14:textId="77777777" w:rsidR="00AB7501" w:rsidRPr="00AB7501" w:rsidRDefault="00AB7501" w:rsidP="00DF4AD8">
            <w:pPr>
              <w:pStyle w:val="TableParagraph"/>
              <w:spacing w:before="151"/>
              <w:rPr>
                <w:sz w:val="16"/>
                <w:lang w:val="ru-RU"/>
              </w:rPr>
            </w:pPr>
          </w:p>
          <w:p w14:paraId="143BC66B" w14:textId="77777777" w:rsidR="00AB7501" w:rsidRDefault="00AB7501" w:rsidP="00DF4AD8">
            <w:pPr>
              <w:pStyle w:val="TableParagraph"/>
              <w:ind w:left="174" w:right="3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3418" w:type="dxa"/>
            <w:vMerge w:val="restart"/>
          </w:tcPr>
          <w:p w14:paraId="5437C53F" w14:textId="77777777" w:rsidR="00AB7501" w:rsidRDefault="00AB7501" w:rsidP="00DF4AD8">
            <w:pPr>
              <w:pStyle w:val="TableParagraph"/>
              <w:rPr>
                <w:sz w:val="16"/>
              </w:rPr>
            </w:pPr>
          </w:p>
          <w:p w14:paraId="7A96DB93" w14:textId="77777777" w:rsidR="00AB7501" w:rsidRDefault="00AB7501" w:rsidP="00DF4AD8">
            <w:pPr>
              <w:pStyle w:val="TableParagraph"/>
              <w:spacing w:before="152"/>
              <w:rPr>
                <w:sz w:val="16"/>
              </w:rPr>
            </w:pPr>
          </w:p>
          <w:p w14:paraId="08728081" w14:textId="77777777" w:rsidR="00AB7501" w:rsidRDefault="00AB7501" w:rsidP="00DF4AD8">
            <w:pPr>
              <w:pStyle w:val="TableParagraph"/>
              <w:ind w:left="765"/>
              <w:rPr>
                <w:sz w:val="16"/>
              </w:rPr>
            </w:pP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</w:t>
            </w:r>
            <w:r>
              <w:rPr>
                <w:spacing w:val="-2"/>
                <w:sz w:val="16"/>
                <w:vertAlign w:val="superscript"/>
              </w:rPr>
              <w:t>19</w:t>
            </w:r>
          </w:p>
        </w:tc>
        <w:tc>
          <w:tcPr>
            <w:tcW w:w="1635" w:type="dxa"/>
            <w:vMerge w:val="restart"/>
          </w:tcPr>
          <w:p w14:paraId="2BB89022" w14:textId="77777777" w:rsidR="00AB7501" w:rsidRDefault="00AB7501" w:rsidP="00DF4AD8">
            <w:pPr>
              <w:pStyle w:val="TableParagraph"/>
              <w:spacing w:before="60"/>
              <w:rPr>
                <w:sz w:val="16"/>
              </w:rPr>
            </w:pPr>
          </w:p>
          <w:p w14:paraId="627E35D3" w14:textId="77777777" w:rsidR="00AB7501" w:rsidRDefault="00AB7501" w:rsidP="00DF4AD8">
            <w:pPr>
              <w:pStyle w:val="TableParagraph"/>
              <w:ind w:left="129" w:right="12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Признак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возрастания</w:t>
            </w:r>
            <w:proofErr w:type="spellEnd"/>
            <w:r>
              <w:rPr>
                <w:spacing w:val="-2"/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убывания</w:t>
            </w:r>
            <w:proofErr w:type="spellEnd"/>
          </w:p>
        </w:tc>
        <w:tc>
          <w:tcPr>
            <w:tcW w:w="1634" w:type="dxa"/>
            <w:vMerge w:val="restart"/>
          </w:tcPr>
          <w:p w14:paraId="1EE3D8D0" w14:textId="77777777" w:rsidR="00AB7501" w:rsidRDefault="00AB7501" w:rsidP="00DF4AD8">
            <w:pPr>
              <w:pStyle w:val="TableParagraph"/>
              <w:spacing w:before="151"/>
              <w:rPr>
                <w:sz w:val="16"/>
              </w:rPr>
            </w:pPr>
          </w:p>
          <w:p w14:paraId="26017264" w14:textId="77777777" w:rsidR="00AB7501" w:rsidRDefault="00AB7501" w:rsidP="00DF4AD8">
            <w:pPr>
              <w:pStyle w:val="TableParagraph"/>
              <w:ind w:left="441" w:right="130" w:hanging="300"/>
              <w:rPr>
                <w:sz w:val="16"/>
              </w:rPr>
            </w:pPr>
            <w:proofErr w:type="spellStart"/>
            <w:r>
              <w:rPr>
                <w:sz w:val="16"/>
              </w:rPr>
              <w:t>Единица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измерения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ОКЕИ)</w:t>
            </w:r>
          </w:p>
        </w:tc>
        <w:tc>
          <w:tcPr>
            <w:tcW w:w="2703" w:type="dxa"/>
            <w:gridSpan w:val="2"/>
          </w:tcPr>
          <w:p w14:paraId="208E1D1A" w14:textId="77777777" w:rsidR="00AB7501" w:rsidRDefault="00AB7501" w:rsidP="00DF4AD8">
            <w:pPr>
              <w:pStyle w:val="TableParagraph"/>
              <w:spacing w:before="126"/>
              <w:ind w:left="705"/>
              <w:rPr>
                <w:sz w:val="16"/>
              </w:rPr>
            </w:pPr>
            <w:proofErr w:type="spellStart"/>
            <w:r>
              <w:rPr>
                <w:sz w:val="16"/>
              </w:rPr>
              <w:t>Базовое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  <w:r>
              <w:rPr>
                <w:spacing w:val="-2"/>
                <w:sz w:val="16"/>
                <w:vertAlign w:val="superscript"/>
              </w:rPr>
              <w:t>20</w:t>
            </w:r>
          </w:p>
        </w:tc>
        <w:tc>
          <w:tcPr>
            <w:tcW w:w="3727" w:type="dxa"/>
            <w:gridSpan w:val="4"/>
          </w:tcPr>
          <w:p w14:paraId="06FF3FD2" w14:textId="77777777" w:rsidR="00AB7501" w:rsidRPr="00AB7501" w:rsidRDefault="00AB7501" w:rsidP="00DF4AD8">
            <w:pPr>
              <w:pStyle w:val="TableParagraph"/>
              <w:spacing w:before="126"/>
              <w:ind w:left="374"/>
              <w:rPr>
                <w:sz w:val="16"/>
                <w:lang w:val="ru-RU"/>
              </w:rPr>
            </w:pPr>
            <w:r w:rsidRPr="00AB7501">
              <w:rPr>
                <w:sz w:val="16"/>
                <w:lang w:val="ru-RU"/>
              </w:rPr>
              <w:t>Значение</w:t>
            </w:r>
            <w:r w:rsidRPr="00AB7501">
              <w:rPr>
                <w:spacing w:val="-8"/>
                <w:sz w:val="16"/>
                <w:lang w:val="ru-RU"/>
              </w:rPr>
              <w:t xml:space="preserve"> </w:t>
            </w:r>
            <w:r w:rsidRPr="00AB7501">
              <w:rPr>
                <w:sz w:val="16"/>
                <w:lang w:val="ru-RU"/>
              </w:rPr>
              <w:t>показателя</w:t>
            </w:r>
            <w:r w:rsidRPr="00AB7501">
              <w:rPr>
                <w:spacing w:val="-5"/>
                <w:sz w:val="16"/>
                <w:lang w:val="ru-RU"/>
              </w:rPr>
              <w:t xml:space="preserve"> </w:t>
            </w:r>
            <w:r w:rsidRPr="00AB7501">
              <w:rPr>
                <w:sz w:val="16"/>
                <w:lang w:val="ru-RU"/>
              </w:rPr>
              <w:t>по</w:t>
            </w:r>
            <w:r w:rsidRPr="00AB7501">
              <w:rPr>
                <w:spacing w:val="-5"/>
                <w:sz w:val="16"/>
                <w:lang w:val="ru-RU"/>
              </w:rPr>
              <w:t xml:space="preserve"> </w:t>
            </w:r>
            <w:r w:rsidRPr="00AB7501">
              <w:rPr>
                <w:spacing w:val="-2"/>
                <w:sz w:val="16"/>
                <w:lang w:val="ru-RU"/>
              </w:rPr>
              <w:t>кварталам/месяцам</w:t>
            </w:r>
          </w:p>
        </w:tc>
        <w:tc>
          <w:tcPr>
            <w:tcW w:w="2075" w:type="dxa"/>
            <w:vMerge w:val="restart"/>
          </w:tcPr>
          <w:p w14:paraId="094018CF" w14:textId="77777777" w:rsidR="00AB7501" w:rsidRPr="00AB7501" w:rsidRDefault="00AB7501" w:rsidP="00DF4AD8">
            <w:pPr>
              <w:pStyle w:val="TableParagraph"/>
              <w:spacing w:before="151"/>
              <w:rPr>
                <w:sz w:val="16"/>
                <w:lang w:val="ru-RU"/>
              </w:rPr>
            </w:pPr>
          </w:p>
          <w:p w14:paraId="7B04758B" w14:textId="50F84663" w:rsidR="00AB7501" w:rsidRDefault="00AB7501" w:rsidP="00A831FF">
            <w:pPr>
              <w:pStyle w:val="TableParagraph"/>
              <w:ind w:left="744" w:right="113" w:hanging="62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Ответственный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 w:rsidR="00A831FF">
              <w:rPr>
                <w:spacing w:val="-10"/>
                <w:sz w:val="16"/>
                <w:lang w:val="ru-RU"/>
              </w:rPr>
              <w:t xml:space="preserve"> </w:t>
            </w:r>
            <w:proofErr w:type="spellStart"/>
            <w:r>
              <w:rPr>
                <w:sz w:val="16"/>
              </w:rPr>
              <w:t>достижение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</w:t>
            </w:r>
            <w:r>
              <w:rPr>
                <w:spacing w:val="-2"/>
                <w:sz w:val="16"/>
                <w:vertAlign w:val="superscript"/>
              </w:rPr>
              <w:t>21</w:t>
            </w:r>
          </w:p>
        </w:tc>
      </w:tr>
      <w:tr w:rsidR="00AB7501" w14:paraId="281BACAF" w14:textId="77777777" w:rsidTr="00AB7501">
        <w:trPr>
          <w:trHeight w:val="592"/>
        </w:trPr>
        <w:tc>
          <w:tcPr>
            <w:tcW w:w="569" w:type="dxa"/>
            <w:vMerge/>
            <w:tcBorders>
              <w:top w:val="nil"/>
            </w:tcBorders>
          </w:tcPr>
          <w:p w14:paraId="2574A0AD" w14:textId="77777777" w:rsidR="00AB7501" w:rsidRDefault="00AB7501" w:rsidP="00DF4AD8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14:paraId="0644D41C" w14:textId="77777777" w:rsidR="00AB7501" w:rsidRDefault="00AB7501" w:rsidP="00DF4AD8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14:paraId="1989DFAF" w14:textId="77777777" w:rsidR="00AB7501" w:rsidRDefault="00AB7501" w:rsidP="00DF4AD8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5957082D" w14:textId="77777777" w:rsidR="00AB7501" w:rsidRDefault="00AB7501" w:rsidP="00DF4AD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 w14:paraId="7AE18AC0" w14:textId="77777777" w:rsidR="00AB7501" w:rsidRDefault="00AB7501" w:rsidP="00DF4AD8">
            <w:pPr>
              <w:pStyle w:val="TableParagraph"/>
              <w:spacing w:before="16"/>
              <w:rPr>
                <w:sz w:val="16"/>
              </w:rPr>
            </w:pPr>
          </w:p>
          <w:p w14:paraId="3994D0E0" w14:textId="77777777" w:rsidR="00AB7501" w:rsidRDefault="00AB7501" w:rsidP="00DF4AD8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значение</w:t>
            </w:r>
            <w:proofErr w:type="spellEnd"/>
          </w:p>
        </w:tc>
        <w:tc>
          <w:tcPr>
            <w:tcW w:w="1335" w:type="dxa"/>
          </w:tcPr>
          <w:p w14:paraId="1D1DF539" w14:textId="77777777" w:rsidR="00AB7501" w:rsidRDefault="00AB7501" w:rsidP="00DF4AD8">
            <w:pPr>
              <w:pStyle w:val="TableParagraph"/>
              <w:spacing w:before="16"/>
              <w:rPr>
                <w:sz w:val="16"/>
              </w:rPr>
            </w:pPr>
          </w:p>
          <w:p w14:paraId="21554900" w14:textId="77777777" w:rsidR="00AB7501" w:rsidRDefault="00AB7501" w:rsidP="00DF4AD8">
            <w:pPr>
              <w:pStyle w:val="TableParagraph"/>
              <w:spacing w:before="1"/>
              <w:ind w:left="8" w:right="3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917" w:type="dxa"/>
          </w:tcPr>
          <w:p w14:paraId="5FDE4ECE" w14:textId="77777777" w:rsidR="00AB7501" w:rsidRDefault="00AB7501" w:rsidP="00DF4AD8">
            <w:pPr>
              <w:pStyle w:val="TableParagraph"/>
              <w:spacing w:before="81"/>
              <w:rPr>
                <w:sz w:val="10"/>
              </w:rPr>
            </w:pPr>
          </w:p>
          <w:p w14:paraId="6E820B73" w14:textId="198DAB2C" w:rsidR="00AB7501" w:rsidRPr="00A831FF" w:rsidRDefault="00A831FF" w:rsidP="00DF4AD8">
            <w:pPr>
              <w:pStyle w:val="TableParagraph"/>
              <w:spacing w:before="1"/>
              <w:ind w:left="9"/>
              <w:jc w:val="center"/>
              <w:rPr>
                <w:sz w:val="10"/>
                <w:lang w:val="ru-RU"/>
              </w:rPr>
            </w:pPr>
            <w:r>
              <w:rPr>
                <w:spacing w:val="-5"/>
                <w:position w:val="-5"/>
                <w:sz w:val="16"/>
                <w:lang w:val="ru-RU"/>
              </w:rPr>
              <w:t>1 квартал</w:t>
            </w:r>
          </w:p>
        </w:tc>
        <w:tc>
          <w:tcPr>
            <w:tcW w:w="967" w:type="dxa"/>
          </w:tcPr>
          <w:p w14:paraId="0DFE3A15" w14:textId="77777777" w:rsidR="00AB7501" w:rsidRDefault="00AB7501" w:rsidP="00DF4AD8">
            <w:pPr>
              <w:pStyle w:val="TableParagraph"/>
              <w:spacing w:before="16"/>
              <w:rPr>
                <w:sz w:val="16"/>
              </w:rPr>
            </w:pPr>
          </w:p>
          <w:p w14:paraId="6D07027B" w14:textId="23135A37" w:rsidR="00AB7501" w:rsidRPr="00A831FF" w:rsidRDefault="00A831FF" w:rsidP="00DF4AD8">
            <w:pPr>
              <w:pStyle w:val="TableParagraph"/>
              <w:spacing w:before="1"/>
              <w:ind w:left="13" w:right="3"/>
              <w:jc w:val="center"/>
              <w:rPr>
                <w:sz w:val="16"/>
                <w:lang w:val="ru-RU"/>
              </w:rPr>
            </w:pPr>
            <w:r>
              <w:rPr>
                <w:spacing w:val="-5"/>
                <w:sz w:val="16"/>
                <w:lang w:val="ru-RU"/>
              </w:rPr>
              <w:t>2 квартал</w:t>
            </w:r>
          </w:p>
        </w:tc>
        <w:tc>
          <w:tcPr>
            <w:tcW w:w="876" w:type="dxa"/>
          </w:tcPr>
          <w:p w14:paraId="40F71422" w14:textId="77777777" w:rsidR="00AB7501" w:rsidRDefault="00AB7501" w:rsidP="00DF4AD8">
            <w:pPr>
              <w:pStyle w:val="TableParagraph"/>
              <w:spacing w:before="16"/>
              <w:rPr>
                <w:sz w:val="16"/>
              </w:rPr>
            </w:pPr>
          </w:p>
          <w:p w14:paraId="61CC221C" w14:textId="26D6E30A" w:rsidR="00AB7501" w:rsidRPr="00A831FF" w:rsidRDefault="00A831FF" w:rsidP="00DF4AD8">
            <w:pPr>
              <w:pStyle w:val="TableParagraph"/>
              <w:spacing w:before="1"/>
              <w:ind w:left="10" w:right="1"/>
              <w:jc w:val="center"/>
              <w:rPr>
                <w:sz w:val="16"/>
                <w:lang w:val="ru-RU"/>
              </w:rPr>
            </w:pPr>
            <w:r>
              <w:rPr>
                <w:spacing w:val="-10"/>
                <w:sz w:val="16"/>
                <w:lang w:val="ru-RU"/>
              </w:rPr>
              <w:t>3 квартал</w:t>
            </w:r>
          </w:p>
        </w:tc>
        <w:tc>
          <w:tcPr>
            <w:tcW w:w="967" w:type="dxa"/>
          </w:tcPr>
          <w:p w14:paraId="6F456A21" w14:textId="77777777" w:rsidR="00AB7501" w:rsidRDefault="00AB7501" w:rsidP="00DF4AD8">
            <w:pPr>
              <w:pStyle w:val="TableParagraph"/>
              <w:spacing w:before="16"/>
              <w:rPr>
                <w:sz w:val="16"/>
              </w:rPr>
            </w:pPr>
          </w:p>
          <w:p w14:paraId="55056BA6" w14:textId="22423E13" w:rsidR="00AB7501" w:rsidRPr="00A831FF" w:rsidRDefault="00A831FF" w:rsidP="00DF4AD8">
            <w:pPr>
              <w:pStyle w:val="TableParagraph"/>
              <w:spacing w:before="1"/>
              <w:ind w:left="13" w:right="2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4 квартал</w:t>
            </w:r>
          </w:p>
        </w:tc>
        <w:tc>
          <w:tcPr>
            <w:tcW w:w="2075" w:type="dxa"/>
            <w:vMerge/>
            <w:tcBorders>
              <w:top w:val="nil"/>
            </w:tcBorders>
          </w:tcPr>
          <w:p w14:paraId="4BFF9C4A" w14:textId="77777777" w:rsidR="00AB7501" w:rsidRDefault="00AB7501" w:rsidP="00DF4AD8">
            <w:pPr>
              <w:rPr>
                <w:sz w:val="2"/>
                <w:szCs w:val="2"/>
              </w:rPr>
            </w:pPr>
          </w:p>
        </w:tc>
      </w:tr>
      <w:tr w:rsidR="00AB7501" w14:paraId="6AD85051" w14:textId="77777777" w:rsidTr="00AB7501">
        <w:trPr>
          <w:trHeight w:val="299"/>
        </w:trPr>
        <w:tc>
          <w:tcPr>
            <w:tcW w:w="569" w:type="dxa"/>
          </w:tcPr>
          <w:p w14:paraId="48BC7B55" w14:textId="77777777" w:rsidR="00AB7501" w:rsidRDefault="00AB7501" w:rsidP="00DF4AD8">
            <w:pPr>
              <w:pStyle w:val="TableParagraph"/>
              <w:spacing w:before="54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18" w:type="dxa"/>
          </w:tcPr>
          <w:p w14:paraId="01D449D8" w14:textId="77777777" w:rsidR="00AB7501" w:rsidRDefault="00AB7501" w:rsidP="00DF4AD8">
            <w:pPr>
              <w:pStyle w:val="TableParagraph"/>
              <w:spacing w:before="54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35" w:type="dxa"/>
          </w:tcPr>
          <w:p w14:paraId="48218E67" w14:textId="77777777" w:rsidR="00AB7501" w:rsidRDefault="00AB7501" w:rsidP="00DF4AD8">
            <w:pPr>
              <w:pStyle w:val="TableParagraph"/>
              <w:spacing w:line="181" w:lineRule="exact"/>
              <w:ind w:left="132" w:right="1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34" w:type="dxa"/>
          </w:tcPr>
          <w:p w14:paraId="4A60E255" w14:textId="77777777" w:rsidR="00AB7501" w:rsidRDefault="00AB7501" w:rsidP="00DF4AD8">
            <w:pPr>
              <w:pStyle w:val="TableParagraph"/>
              <w:spacing w:before="54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68" w:type="dxa"/>
          </w:tcPr>
          <w:p w14:paraId="01D7AA5A" w14:textId="77777777" w:rsidR="00AB7501" w:rsidRDefault="00AB7501" w:rsidP="00DF4AD8">
            <w:pPr>
              <w:pStyle w:val="TableParagraph"/>
              <w:spacing w:before="54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35" w:type="dxa"/>
          </w:tcPr>
          <w:p w14:paraId="49AEFF82" w14:textId="77777777" w:rsidR="00AB7501" w:rsidRDefault="00AB7501" w:rsidP="00DF4AD8">
            <w:pPr>
              <w:pStyle w:val="TableParagraph"/>
              <w:spacing w:before="54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17" w:type="dxa"/>
          </w:tcPr>
          <w:p w14:paraId="598CFCA3" w14:textId="77777777" w:rsidR="00AB7501" w:rsidRDefault="00AB7501" w:rsidP="00DF4AD8">
            <w:pPr>
              <w:pStyle w:val="TableParagraph"/>
              <w:spacing w:before="54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67" w:type="dxa"/>
          </w:tcPr>
          <w:p w14:paraId="10C4E4F7" w14:textId="77777777" w:rsidR="00AB7501" w:rsidRDefault="00AB7501" w:rsidP="00DF4AD8">
            <w:pPr>
              <w:pStyle w:val="TableParagraph"/>
              <w:spacing w:before="54"/>
              <w:ind w:left="1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76" w:type="dxa"/>
          </w:tcPr>
          <w:p w14:paraId="6C9092D9" w14:textId="77777777" w:rsidR="00AB7501" w:rsidRDefault="00AB7501" w:rsidP="00DF4AD8">
            <w:pPr>
              <w:pStyle w:val="TableParagraph"/>
              <w:spacing w:before="54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67" w:type="dxa"/>
          </w:tcPr>
          <w:p w14:paraId="015E74BD" w14:textId="77777777" w:rsidR="00AB7501" w:rsidRDefault="00AB7501" w:rsidP="00DF4AD8">
            <w:pPr>
              <w:pStyle w:val="TableParagraph"/>
              <w:spacing w:before="54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75" w:type="dxa"/>
          </w:tcPr>
          <w:p w14:paraId="1FB12B56" w14:textId="77777777" w:rsidR="00AB7501" w:rsidRDefault="00AB7501" w:rsidP="00DF4AD8">
            <w:pPr>
              <w:pStyle w:val="TableParagraph"/>
              <w:spacing w:before="54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</w:tr>
      <w:tr w:rsidR="00AB7501" w14:paraId="6F160E32" w14:textId="77777777" w:rsidTr="00AB7501">
        <w:trPr>
          <w:trHeight w:val="371"/>
        </w:trPr>
        <w:tc>
          <w:tcPr>
            <w:tcW w:w="569" w:type="dxa"/>
          </w:tcPr>
          <w:p w14:paraId="078E231C" w14:textId="77777777" w:rsidR="00AB7501" w:rsidRDefault="00AB7501" w:rsidP="00DF4AD8">
            <w:pPr>
              <w:pStyle w:val="TableParagraph"/>
              <w:spacing w:before="90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192" w:type="dxa"/>
            <w:gridSpan w:val="10"/>
          </w:tcPr>
          <w:p w14:paraId="72E5A5C9" w14:textId="7DF801F6" w:rsidR="00AB7501" w:rsidRPr="00AB7501" w:rsidRDefault="00AB7501" w:rsidP="00DF4AD8">
            <w:pPr>
              <w:pStyle w:val="TableParagraph"/>
              <w:spacing w:line="181" w:lineRule="exact"/>
              <w:ind w:left="107"/>
              <w:rPr>
                <w:i/>
                <w:sz w:val="16"/>
                <w:lang w:val="ru-RU"/>
              </w:rPr>
            </w:pPr>
          </w:p>
        </w:tc>
      </w:tr>
    </w:tbl>
    <w:p w14:paraId="3E0E2182" w14:textId="77777777" w:rsidR="00AB7501" w:rsidRDefault="00AB7501" w:rsidP="00AB7501">
      <w:pPr>
        <w:pStyle w:val="a7"/>
        <w:rPr>
          <w:sz w:val="20"/>
        </w:rPr>
      </w:pPr>
    </w:p>
    <w:p w14:paraId="4241E416" w14:textId="43D3B2D3" w:rsidR="00E86A52" w:rsidRDefault="00211B4C" w:rsidP="00E8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473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Структура муниципальной программы</w:t>
      </w:r>
    </w:p>
    <w:p w14:paraId="0F39AE4E" w14:textId="32E0AAAC" w:rsidR="00E8473A" w:rsidRDefault="00E8473A" w:rsidP="00E8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218"/>
        <w:gridCol w:w="7171"/>
        <w:gridCol w:w="37"/>
        <w:gridCol w:w="3337"/>
      </w:tblGrid>
      <w:tr w:rsidR="00E8473A" w14:paraId="38AA6C68" w14:textId="77777777" w:rsidTr="00A230B0">
        <w:tc>
          <w:tcPr>
            <w:tcW w:w="567" w:type="dxa"/>
          </w:tcPr>
          <w:p w14:paraId="7664B54F" w14:textId="50AA201F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8" w:type="dxa"/>
          </w:tcPr>
          <w:p w14:paraId="108C96EE" w14:textId="0C225ADA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7208" w:type="dxa"/>
            <w:gridSpan w:val="2"/>
          </w:tcPr>
          <w:p w14:paraId="7C86EC6B" w14:textId="17021DC0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37" w:type="dxa"/>
          </w:tcPr>
          <w:p w14:paraId="5F28BB68" w14:textId="7897C99A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D63820" w14:paraId="176AD2E2" w14:textId="77777777" w:rsidTr="00A230B0">
        <w:tc>
          <w:tcPr>
            <w:tcW w:w="15330" w:type="dxa"/>
            <w:gridSpan w:val="5"/>
          </w:tcPr>
          <w:p w14:paraId="3E7B3346" w14:textId="307A8B97" w:rsidR="00D63820" w:rsidRDefault="00D63820" w:rsidP="00D63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Муниципальная программа </w:t>
            </w:r>
            <w:r w:rsidRPr="000E643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Социальная поддержка населения Варненского муниципального округа Челябинской области</w:t>
            </w:r>
            <w:r w:rsidRPr="000E643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(куратор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Васичкина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Оксана Валерьевна)</w:t>
            </w:r>
          </w:p>
        </w:tc>
      </w:tr>
      <w:tr w:rsidR="00E8473A" w14:paraId="0FFB1700" w14:textId="77777777" w:rsidTr="00A230B0">
        <w:tc>
          <w:tcPr>
            <w:tcW w:w="567" w:type="dxa"/>
          </w:tcPr>
          <w:p w14:paraId="7828E265" w14:textId="05141ED3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14:paraId="538222AB" w14:textId="63BAF695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12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администрации Варненского муниципального </w:t>
            </w:r>
            <w:r w:rsidR="00CD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12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45" w:type="dxa"/>
            <w:gridSpan w:val="3"/>
            <w:vAlign w:val="center"/>
          </w:tcPr>
          <w:p w14:paraId="31A487D0" w14:textId="11BC9BFD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с 202</w:t>
            </w:r>
            <w:r w:rsidR="00CD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20</w:t>
            </w:r>
            <w:r w:rsidR="00E3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1C15BC" w14:paraId="55FB8A93" w14:textId="77777777" w:rsidTr="00A230B0">
        <w:trPr>
          <w:trHeight w:val="445"/>
        </w:trPr>
        <w:tc>
          <w:tcPr>
            <w:tcW w:w="567" w:type="dxa"/>
          </w:tcPr>
          <w:p w14:paraId="57FFD91D" w14:textId="60C12C1A" w:rsidR="001C15BC" w:rsidRDefault="00A230B0" w:rsidP="00386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63" w:type="dxa"/>
            <w:gridSpan w:val="4"/>
          </w:tcPr>
          <w:p w14:paraId="2CF88B0F" w14:textId="2D23572A" w:rsidR="001C15BC" w:rsidRDefault="001C15BC" w:rsidP="0038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«Проведение реабилитационных мероприятий с нуждающимися гражданами и семьями»</w:t>
            </w:r>
          </w:p>
        </w:tc>
      </w:tr>
      <w:tr w:rsidR="009916BF" w14:paraId="2A3EC603" w14:textId="77777777" w:rsidTr="00A230B0">
        <w:trPr>
          <w:trHeight w:val="1127"/>
        </w:trPr>
        <w:tc>
          <w:tcPr>
            <w:tcW w:w="567" w:type="dxa"/>
          </w:tcPr>
          <w:p w14:paraId="465075A2" w14:textId="77777777" w:rsidR="009916BF" w:rsidRDefault="009916BF" w:rsidP="00991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14:paraId="17BDAB49" w14:textId="1DE3AF47" w:rsidR="009916BF" w:rsidRPr="00C929A0" w:rsidRDefault="009916BF" w:rsidP="00991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Управление социальной защиты населения администрации Варненского муниципального </w:t>
            </w:r>
            <w:r w:rsidR="00CD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45" w:type="dxa"/>
            <w:gridSpan w:val="3"/>
            <w:vAlign w:val="center"/>
          </w:tcPr>
          <w:p w14:paraId="355C1FDA" w14:textId="0E97DB05" w:rsidR="009916BF" w:rsidRDefault="009916BF" w:rsidP="00991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с 202</w:t>
            </w:r>
            <w:r w:rsidR="00CD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20</w:t>
            </w:r>
            <w:r w:rsidR="00E3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916BF" w14:paraId="7D148999" w14:textId="77777777" w:rsidTr="00A230B0">
        <w:trPr>
          <w:trHeight w:val="1127"/>
        </w:trPr>
        <w:tc>
          <w:tcPr>
            <w:tcW w:w="567" w:type="dxa"/>
          </w:tcPr>
          <w:p w14:paraId="2ED1224B" w14:textId="555B54F1" w:rsidR="009916BF" w:rsidRDefault="00A230B0" w:rsidP="00991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18" w:type="dxa"/>
          </w:tcPr>
          <w:p w14:paraId="281D555D" w14:textId="6BA2C79C" w:rsidR="009916BF" w:rsidRDefault="009916BF" w:rsidP="004314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7E">
              <w:rPr>
                <w:rFonts w:ascii="Times New Roman" w:hAnsi="Times New Roman" w:cs="Times New Roman"/>
                <w:sz w:val="24"/>
                <w:szCs w:val="24"/>
              </w:rPr>
              <w:t xml:space="preserve">Задача1.  Улучшение качества жизни семей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семей,</w:t>
            </w:r>
            <w:r w:rsidRPr="0003647E">
              <w:rPr>
                <w:rFonts w:ascii="Times New Roman" w:hAnsi="Times New Roman" w:cs="Times New Roman"/>
                <w:sz w:val="24"/>
                <w:szCs w:val="24"/>
              </w:rPr>
              <w:t xml:space="preserve"> попавших в трудную жизненную ситуацию </w:t>
            </w:r>
          </w:p>
        </w:tc>
        <w:tc>
          <w:tcPr>
            <w:tcW w:w="7171" w:type="dxa"/>
            <w:vAlign w:val="center"/>
          </w:tcPr>
          <w:p w14:paraId="3E35CE02" w14:textId="7119EAE0" w:rsidR="009916BF" w:rsidRDefault="009916BF" w:rsidP="00991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7E">
              <w:rPr>
                <w:rFonts w:ascii="Times New Roman" w:hAnsi="Times New Roman" w:cs="Times New Roman"/>
                <w:sz w:val="24"/>
                <w:szCs w:val="24"/>
              </w:rPr>
              <w:t>Повышен уровень доходов семей с детьми и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647E">
              <w:rPr>
                <w:rFonts w:ascii="Times New Roman" w:hAnsi="Times New Roman" w:cs="Times New Roman"/>
                <w:sz w:val="24"/>
                <w:szCs w:val="24"/>
              </w:rPr>
              <w:t xml:space="preserve"> попавших в трудную жизненную ситуацию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647E">
              <w:rPr>
                <w:rFonts w:ascii="Times New Roman" w:hAnsi="Times New Roman" w:cs="Times New Roman"/>
                <w:sz w:val="24"/>
                <w:szCs w:val="24"/>
              </w:rPr>
              <w:t xml:space="preserve">  с учетом адресности и нуждаемости</w:t>
            </w:r>
          </w:p>
        </w:tc>
        <w:tc>
          <w:tcPr>
            <w:tcW w:w="3374" w:type="dxa"/>
            <w:gridSpan w:val="2"/>
          </w:tcPr>
          <w:p w14:paraId="08609A85" w14:textId="6D4F2F96" w:rsidR="009916BF" w:rsidRPr="00953CC3" w:rsidRDefault="00953CC3" w:rsidP="009916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C3">
              <w:rPr>
                <w:rFonts w:ascii="Times New Roman" w:hAnsi="Times New Roman" w:cs="Times New Roman"/>
              </w:rPr>
              <w:t>Доля семей с детьми, получающих меры социальной поддержки, в общем числе семей, имеющих право на меры социальной поддержки</w:t>
            </w:r>
          </w:p>
        </w:tc>
      </w:tr>
      <w:tr w:rsidR="00CF1672" w14:paraId="556C800B" w14:textId="77777777" w:rsidTr="00A230B0">
        <w:trPr>
          <w:trHeight w:val="453"/>
        </w:trPr>
        <w:tc>
          <w:tcPr>
            <w:tcW w:w="567" w:type="dxa"/>
          </w:tcPr>
          <w:p w14:paraId="2A051573" w14:textId="5EE3B604" w:rsidR="00CF1672" w:rsidRDefault="00A230B0" w:rsidP="00CF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18" w:type="dxa"/>
          </w:tcPr>
          <w:p w14:paraId="05756DA1" w14:textId="02F7893D" w:rsidR="00CF1672" w:rsidRDefault="00CF1672" w:rsidP="00CF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9A0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431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29A0">
              <w:rPr>
                <w:rFonts w:ascii="Times New Roman" w:hAnsi="Times New Roman" w:cs="Times New Roman"/>
                <w:sz w:val="24"/>
                <w:szCs w:val="24"/>
              </w:rPr>
              <w:t>. Увеличение продолжительности здоровой жизни граждан пожилого возраста и ветеранов</w:t>
            </w:r>
          </w:p>
        </w:tc>
        <w:tc>
          <w:tcPr>
            <w:tcW w:w="7171" w:type="dxa"/>
            <w:vAlign w:val="center"/>
          </w:tcPr>
          <w:p w14:paraId="7FC063EC" w14:textId="77777777" w:rsidR="00CF1672" w:rsidRPr="00C929A0" w:rsidRDefault="00CF1672" w:rsidP="00CF1672">
            <w:pPr>
              <w:pStyle w:val="af1"/>
            </w:pPr>
            <w:r w:rsidRPr="00C929A0">
              <w:t>Созданы условия для улучшения качества предоставления социальных услуг ветеранам и гражданам старшего поколения</w:t>
            </w:r>
          </w:p>
          <w:p w14:paraId="04FB66C0" w14:textId="77777777" w:rsidR="00CF1672" w:rsidRDefault="00CF1672" w:rsidP="00CF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</w:tcPr>
          <w:p w14:paraId="2014B4E5" w14:textId="7308FE2D" w:rsidR="00CF1672" w:rsidRPr="00953CC3" w:rsidRDefault="00953CC3" w:rsidP="00CF1672">
            <w:pPr>
              <w:jc w:val="center"/>
              <w:rPr>
                <w:rFonts w:ascii="Times New Roman" w:hAnsi="Times New Roman" w:cs="Times New Roman"/>
              </w:rPr>
            </w:pPr>
            <w:r w:rsidRPr="00953CC3">
              <w:rPr>
                <w:rFonts w:ascii="Times New Roman" w:hAnsi="Times New Roman" w:cs="Times New Roman"/>
              </w:rPr>
              <w:t>Увеличение количества реабилитационных мероприятий с участием общественных организаций, чья деятельность направлена на работу с ветеранами</w:t>
            </w:r>
          </w:p>
        </w:tc>
      </w:tr>
      <w:tr w:rsidR="00CF1672" w14:paraId="3DBE2D0E" w14:textId="77777777" w:rsidTr="00A230B0">
        <w:trPr>
          <w:trHeight w:val="453"/>
        </w:trPr>
        <w:tc>
          <w:tcPr>
            <w:tcW w:w="567" w:type="dxa"/>
          </w:tcPr>
          <w:p w14:paraId="3D061B1A" w14:textId="5748AF80" w:rsidR="00CF1672" w:rsidRDefault="00A230B0" w:rsidP="00CF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18" w:type="dxa"/>
          </w:tcPr>
          <w:p w14:paraId="2E4A775C" w14:textId="2810FF18" w:rsidR="00CF1672" w:rsidRPr="00C929A0" w:rsidRDefault="00D87B5E" w:rsidP="001D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4314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Привлечение внимания жителей </w:t>
            </w:r>
            <w:r w:rsidR="00CD3C7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проблемам социально – незащищенных</w:t>
            </w:r>
            <w:r w:rsidR="001D615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лоев населения </w:t>
            </w:r>
            <w:r w:rsidR="00097DA9">
              <w:rPr>
                <w:rFonts w:ascii="Times New Roman" w:hAnsi="Times New Roman" w:cs="Times New Roman"/>
                <w:sz w:val="24"/>
                <w:szCs w:val="24"/>
              </w:rPr>
              <w:t>и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71" w:type="dxa"/>
            <w:vAlign w:val="center"/>
          </w:tcPr>
          <w:p w14:paraId="79D1BFC3" w14:textId="1B6D5AF4" w:rsidR="00CF1672" w:rsidRPr="00C929A0" w:rsidRDefault="00097DA9" w:rsidP="00D60A95">
            <w:pPr>
              <w:pStyle w:val="af1"/>
              <w:jc w:val="left"/>
            </w:pPr>
            <w:r>
              <w:t xml:space="preserve">Увеличено количество граждан вовлеченных в социально-значимые </w:t>
            </w:r>
            <w:r w:rsidR="00CD3C7B">
              <w:t>ок</w:t>
            </w:r>
            <w:r w:rsidR="004769D5">
              <w:t>р</w:t>
            </w:r>
            <w:r w:rsidR="00CD3C7B">
              <w:t>ужные</w:t>
            </w:r>
            <w:r>
              <w:t xml:space="preserve"> мероприятия</w:t>
            </w:r>
          </w:p>
        </w:tc>
        <w:tc>
          <w:tcPr>
            <w:tcW w:w="3374" w:type="dxa"/>
            <w:gridSpan w:val="2"/>
          </w:tcPr>
          <w:p w14:paraId="7EB696A5" w14:textId="373D9CF2" w:rsidR="00CF1672" w:rsidRPr="00097DA9" w:rsidRDefault="00097DA9" w:rsidP="00CF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A9">
              <w:rPr>
                <w:rFonts w:ascii="Times New Roman" w:hAnsi="Times New Roman" w:cs="Times New Roman"/>
                <w:sz w:val="24"/>
                <w:szCs w:val="24"/>
              </w:rPr>
              <w:t xml:space="preserve">Доля льготных категорий  граждан от общего количества граждан состоящих на учете в органах социальной защиты, вовлеченных в социально-значимые </w:t>
            </w:r>
            <w:r w:rsidR="00CD3C7B"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097D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097DA9" w14:paraId="50077A74" w14:textId="77777777" w:rsidTr="00A230B0">
        <w:trPr>
          <w:trHeight w:val="453"/>
        </w:trPr>
        <w:tc>
          <w:tcPr>
            <w:tcW w:w="567" w:type="dxa"/>
          </w:tcPr>
          <w:p w14:paraId="24E5B650" w14:textId="2DEAA288" w:rsidR="00097DA9" w:rsidRDefault="00A230B0" w:rsidP="00097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18" w:type="dxa"/>
          </w:tcPr>
          <w:p w14:paraId="1B8FD0CA" w14:textId="71C365EE" w:rsidR="00097DA9" w:rsidRDefault="00097DA9" w:rsidP="001D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="001D6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36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3647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личностного развития семей, состоящих на учете в органах социальной</w:t>
            </w:r>
            <w:r w:rsidR="00BF4E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647E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BF4E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647E">
              <w:rPr>
                <w:rFonts w:ascii="Times New Roman" w:hAnsi="Times New Roman" w:cs="Times New Roman"/>
                <w:sz w:val="24"/>
                <w:szCs w:val="24"/>
              </w:rPr>
              <w:t>населения,</w:t>
            </w:r>
            <w:r w:rsidR="001D61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выхода семей из кризисных ситуаций, </w:t>
            </w:r>
            <w:r w:rsidRPr="0003647E">
              <w:rPr>
                <w:rFonts w:ascii="Times New Roman" w:hAnsi="Times New Roman" w:cs="Times New Roman"/>
                <w:sz w:val="24"/>
                <w:szCs w:val="24"/>
              </w:rPr>
              <w:t>улучшение качества их жизни</w:t>
            </w:r>
          </w:p>
        </w:tc>
        <w:tc>
          <w:tcPr>
            <w:tcW w:w="7171" w:type="dxa"/>
            <w:vAlign w:val="center"/>
          </w:tcPr>
          <w:p w14:paraId="774991EC" w14:textId="66445E68" w:rsidR="00097DA9" w:rsidRDefault="00097DA9" w:rsidP="00BF4E94">
            <w:pPr>
              <w:pStyle w:val="af1"/>
              <w:jc w:val="left"/>
            </w:pPr>
            <w:r w:rsidRPr="0003647E">
              <w:rPr>
                <w:rFonts w:ascii="Times New Roman" w:hAnsi="Times New Roman" w:cs="Times New Roman"/>
              </w:rPr>
              <w:t>Предоставлены меры социальной поддержки семьям</w:t>
            </w:r>
            <w:r w:rsidR="003554EC">
              <w:rPr>
                <w:rFonts w:ascii="Times New Roman" w:hAnsi="Times New Roman" w:cs="Times New Roman"/>
              </w:rPr>
              <w:t xml:space="preserve"> с детьми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3647E">
              <w:rPr>
                <w:rFonts w:ascii="Times New Roman" w:hAnsi="Times New Roman" w:cs="Times New Roman"/>
              </w:rPr>
              <w:t>состоящим на профилактическом учете</w:t>
            </w:r>
            <w:r w:rsidR="003056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647E">
              <w:rPr>
                <w:rFonts w:ascii="Times New Roman" w:hAnsi="Times New Roman" w:cs="Times New Roman"/>
              </w:rPr>
              <w:t>оказаны реабилитационные услуги, в целях повышения доходов и качества жизни указанной категории семей</w:t>
            </w:r>
          </w:p>
        </w:tc>
        <w:tc>
          <w:tcPr>
            <w:tcW w:w="3374" w:type="dxa"/>
            <w:gridSpan w:val="2"/>
          </w:tcPr>
          <w:p w14:paraId="5C7001F2" w14:textId="70B8936A" w:rsidR="00097DA9" w:rsidRPr="00097DA9" w:rsidRDefault="00097DA9" w:rsidP="0009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7D">
              <w:rPr>
                <w:rFonts w:ascii="Times New Roman" w:hAnsi="Times New Roman" w:cs="Times New Roman"/>
                <w:sz w:val="24"/>
                <w:szCs w:val="24"/>
              </w:rPr>
              <w:t xml:space="preserve">Доля семей, состоящих на профилактическом учете в органах социальной защиты населения Варненского </w:t>
            </w:r>
            <w:r w:rsidR="00CD3C7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</w:tbl>
    <w:p w14:paraId="70005522" w14:textId="77777777" w:rsidR="00E8473A" w:rsidRPr="00E8473A" w:rsidRDefault="00E8473A" w:rsidP="00E8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065D7" w14:textId="2DAFACEB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8DE7C48" w14:textId="703630BB" w:rsidR="00710D99" w:rsidRPr="00D82D47" w:rsidRDefault="00211B4C" w:rsidP="00710D99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4</w:t>
      </w:r>
      <w:r w:rsidR="00710D99"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710D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Финансовое обеспечение муниципальной программы  </w:t>
      </w:r>
      <w:r w:rsidR="00710D99"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296"/>
        <w:gridCol w:w="2268"/>
        <w:gridCol w:w="1418"/>
        <w:gridCol w:w="1191"/>
        <w:gridCol w:w="1192"/>
        <w:gridCol w:w="1418"/>
      </w:tblGrid>
      <w:tr w:rsidR="00F83636" w:rsidRPr="00710D99" w14:paraId="347D6C4C" w14:textId="2EAB1CC3" w:rsidTr="00F83636">
        <w:trPr>
          <w:trHeight w:val="492"/>
        </w:trPr>
        <w:tc>
          <w:tcPr>
            <w:tcW w:w="5637" w:type="dxa"/>
            <w:vMerge w:val="restart"/>
          </w:tcPr>
          <w:p w14:paraId="5A3966BF" w14:textId="67754899" w:rsidR="00F83636" w:rsidRPr="00710D99" w:rsidRDefault="00F83636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783" w:type="dxa"/>
            <w:gridSpan w:val="6"/>
            <w:vAlign w:val="center"/>
          </w:tcPr>
          <w:p w14:paraId="757B2CB1" w14:textId="7C54B2A1" w:rsidR="00F83636" w:rsidRDefault="00F83636" w:rsidP="00F836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по годам реализации, тыс.</w:t>
            </w:r>
            <w:r w:rsidR="00786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CD3C7B" w:rsidRPr="00710D99" w14:paraId="0B62E008" w14:textId="116E89ED" w:rsidTr="00CD3C7B">
        <w:tc>
          <w:tcPr>
            <w:tcW w:w="5637" w:type="dxa"/>
            <w:vMerge/>
          </w:tcPr>
          <w:p w14:paraId="4AB07B9F" w14:textId="77777777" w:rsidR="00CD3C7B" w:rsidRPr="00710D99" w:rsidRDefault="00CD3C7B" w:rsidP="00443B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Align w:val="center"/>
          </w:tcPr>
          <w:p w14:paraId="6F835EB2" w14:textId="27480FF4" w:rsidR="00CD3C7B" w:rsidRPr="00710D99" w:rsidRDefault="00CD3C7B" w:rsidP="00443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68" w:type="dxa"/>
            <w:vAlign w:val="center"/>
          </w:tcPr>
          <w:p w14:paraId="5307C580" w14:textId="18F99DEA" w:rsidR="00CD3C7B" w:rsidRPr="00710D99" w:rsidRDefault="00CD3C7B" w:rsidP="00443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vAlign w:val="center"/>
          </w:tcPr>
          <w:p w14:paraId="1DD4CE00" w14:textId="74FA0873" w:rsidR="00CD3C7B" w:rsidRPr="00710D99" w:rsidRDefault="00CD3C7B" w:rsidP="00443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91" w:type="dxa"/>
            <w:vAlign w:val="center"/>
          </w:tcPr>
          <w:p w14:paraId="122B1CE9" w14:textId="359F91C3" w:rsidR="00CD3C7B" w:rsidRDefault="00CD3C7B" w:rsidP="00443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92" w:type="dxa"/>
            <w:vAlign w:val="center"/>
          </w:tcPr>
          <w:p w14:paraId="777BF447" w14:textId="25F3F626" w:rsidR="00CD3C7B" w:rsidRDefault="00CD3C7B" w:rsidP="00443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8" w:type="dxa"/>
            <w:vAlign w:val="center"/>
          </w:tcPr>
          <w:p w14:paraId="58ADF3E1" w14:textId="12DE5BFF" w:rsidR="00CD3C7B" w:rsidRDefault="00CD3C7B" w:rsidP="00443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54937" w:rsidRPr="00710D99" w14:paraId="5DA693EC" w14:textId="2471F414" w:rsidTr="00CD3C7B">
        <w:tc>
          <w:tcPr>
            <w:tcW w:w="5637" w:type="dxa"/>
            <w:shd w:val="clear" w:color="auto" w:fill="F2F2F2" w:themeFill="background1" w:themeFillShade="F2"/>
            <w:vAlign w:val="center"/>
          </w:tcPr>
          <w:p w14:paraId="6B394089" w14:textId="381A6DC8" w:rsidR="00154937" w:rsidRPr="00F30158" w:rsidRDefault="00154937" w:rsidP="001549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5B1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«Социальная поддержка населения Варненского муниципального округа Челябинской области» </w:t>
            </w: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0E6DB95D" w14:textId="62CF7617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24986,20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1731B3" w14:textId="227B43FB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24986,20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26CE659" w14:textId="37B4BB0F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24986,20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0C286623" w14:textId="5ADE3275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24986,20</w:t>
            </w: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51FADFBB" w14:textId="4056DE62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24986,20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2AD67FA" w14:textId="202BE11A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124 931,00</w:t>
            </w:r>
          </w:p>
        </w:tc>
      </w:tr>
      <w:tr w:rsidR="00154937" w:rsidRPr="00710D99" w14:paraId="3F9D9572" w14:textId="117AAAF4" w:rsidTr="00CD3C7B">
        <w:tc>
          <w:tcPr>
            <w:tcW w:w="5637" w:type="dxa"/>
            <w:vAlign w:val="center"/>
          </w:tcPr>
          <w:p w14:paraId="5A85B307" w14:textId="79D13A8F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6" w:type="dxa"/>
            <w:vAlign w:val="center"/>
          </w:tcPr>
          <w:p w14:paraId="5631FBC4" w14:textId="706971AD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vAlign w:val="center"/>
          </w:tcPr>
          <w:p w14:paraId="6AA85A14" w14:textId="07BC2B57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56948171" w14:textId="5C87D8D5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1" w:type="dxa"/>
            <w:vAlign w:val="center"/>
          </w:tcPr>
          <w:p w14:paraId="1EA3D1E9" w14:textId="2967F9A2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2" w:type="dxa"/>
            <w:vAlign w:val="center"/>
          </w:tcPr>
          <w:p w14:paraId="03824C06" w14:textId="51C2BCE7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29FD10E8" w14:textId="2065FC07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54937" w:rsidRPr="00710D99" w14:paraId="7FA8D57A" w14:textId="77777777" w:rsidTr="00CD3C7B">
        <w:tc>
          <w:tcPr>
            <w:tcW w:w="5637" w:type="dxa"/>
            <w:vAlign w:val="center"/>
          </w:tcPr>
          <w:p w14:paraId="773A7B87" w14:textId="501FC9F9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296" w:type="dxa"/>
            <w:vAlign w:val="center"/>
          </w:tcPr>
          <w:p w14:paraId="19A1E753" w14:textId="13DFFE3C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vAlign w:val="center"/>
          </w:tcPr>
          <w:p w14:paraId="250DDE69" w14:textId="5BBD433A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73342999" w14:textId="37EE2812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1" w:type="dxa"/>
            <w:vAlign w:val="center"/>
          </w:tcPr>
          <w:p w14:paraId="1C5722A0" w14:textId="04E46F9C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2" w:type="dxa"/>
            <w:vAlign w:val="center"/>
          </w:tcPr>
          <w:p w14:paraId="19FCEDCD" w14:textId="454D3269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5AA4CF12" w14:textId="38AB2D7D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54937" w:rsidRPr="00710D99" w14:paraId="4BC2A02E" w14:textId="77777777" w:rsidTr="00CD3C7B">
        <w:tc>
          <w:tcPr>
            <w:tcW w:w="5637" w:type="dxa"/>
            <w:vAlign w:val="center"/>
          </w:tcPr>
          <w:p w14:paraId="53BBCDA7" w14:textId="234B2ABA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296" w:type="dxa"/>
            <w:vAlign w:val="center"/>
          </w:tcPr>
          <w:p w14:paraId="66CD5695" w14:textId="025A6C5E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24986,20</w:t>
            </w:r>
          </w:p>
        </w:tc>
        <w:tc>
          <w:tcPr>
            <w:tcW w:w="2268" w:type="dxa"/>
            <w:vAlign w:val="center"/>
          </w:tcPr>
          <w:p w14:paraId="0EAB9016" w14:textId="658F224B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24986,20</w:t>
            </w:r>
          </w:p>
        </w:tc>
        <w:tc>
          <w:tcPr>
            <w:tcW w:w="1418" w:type="dxa"/>
            <w:vAlign w:val="center"/>
          </w:tcPr>
          <w:p w14:paraId="6E7F86F1" w14:textId="513A3F80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24986,20</w:t>
            </w:r>
          </w:p>
        </w:tc>
        <w:tc>
          <w:tcPr>
            <w:tcW w:w="1191" w:type="dxa"/>
            <w:vAlign w:val="center"/>
          </w:tcPr>
          <w:p w14:paraId="594FE1C0" w14:textId="1F3A9C93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24986,20</w:t>
            </w:r>
          </w:p>
        </w:tc>
        <w:tc>
          <w:tcPr>
            <w:tcW w:w="1192" w:type="dxa"/>
            <w:vAlign w:val="center"/>
          </w:tcPr>
          <w:p w14:paraId="656A61C7" w14:textId="69164E42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24986,20</w:t>
            </w:r>
          </w:p>
        </w:tc>
        <w:tc>
          <w:tcPr>
            <w:tcW w:w="1418" w:type="dxa"/>
            <w:vAlign w:val="center"/>
          </w:tcPr>
          <w:p w14:paraId="23A35362" w14:textId="70772C73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124 931,00</w:t>
            </w:r>
          </w:p>
        </w:tc>
      </w:tr>
      <w:tr w:rsidR="00154937" w:rsidRPr="00710D99" w14:paraId="028125C3" w14:textId="77777777" w:rsidTr="00CD3C7B">
        <w:tc>
          <w:tcPr>
            <w:tcW w:w="5637" w:type="dxa"/>
            <w:vAlign w:val="center"/>
          </w:tcPr>
          <w:p w14:paraId="11969BA8" w14:textId="08BF3EBB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96" w:type="dxa"/>
            <w:vAlign w:val="center"/>
          </w:tcPr>
          <w:p w14:paraId="59DE4190" w14:textId="119A866F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vAlign w:val="center"/>
          </w:tcPr>
          <w:p w14:paraId="51C6DBB7" w14:textId="52B2713E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3E8620BB" w14:textId="7F817665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1" w:type="dxa"/>
            <w:vAlign w:val="center"/>
          </w:tcPr>
          <w:p w14:paraId="5C504F0A" w14:textId="509AC93D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2" w:type="dxa"/>
            <w:vAlign w:val="center"/>
          </w:tcPr>
          <w:p w14:paraId="5BE984BC" w14:textId="02B4FB24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079F3A02" w14:textId="3D3601A2" w:rsidR="00154937" w:rsidRPr="00F30158" w:rsidRDefault="00154937" w:rsidP="00154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094E104C" w14:textId="12D3D841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221C828" w14:textId="77777777" w:rsidR="00A230B0" w:rsidRDefault="00A230B0" w:rsidP="000B129A">
      <w:pPr>
        <w:ind w:left="668" w:right="712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53931E47" w14:textId="77777777" w:rsidR="00A230B0" w:rsidRDefault="00A230B0" w:rsidP="000B129A">
      <w:pPr>
        <w:ind w:left="668" w:right="712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0CDF3D5C" w14:textId="25088997" w:rsidR="000B129A" w:rsidRPr="000B129A" w:rsidRDefault="000B129A" w:rsidP="000B129A">
      <w:pPr>
        <w:ind w:left="668" w:right="712"/>
        <w:jc w:val="center"/>
        <w:rPr>
          <w:rFonts w:ascii="Times New Roman" w:hAnsi="Times New Roman" w:cs="Times New Roman"/>
          <w:sz w:val="24"/>
          <w:szCs w:val="24"/>
        </w:rPr>
      </w:pPr>
      <w:r w:rsidRPr="000B129A">
        <w:rPr>
          <w:rFonts w:ascii="Times New Roman" w:hAnsi="Times New Roman" w:cs="Times New Roman"/>
          <w:spacing w:val="-2"/>
          <w:sz w:val="24"/>
          <w:szCs w:val="24"/>
        </w:rPr>
        <w:t>ПАСПОРТ</w:t>
      </w:r>
    </w:p>
    <w:p w14:paraId="58CAE9FC" w14:textId="5C93036D" w:rsidR="00E72710" w:rsidRPr="00BB4756" w:rsidRDefault="000B129A" w:rsidP="00A230B0">
      <w:pPr>
        <w:spacing w:before="1"/>
        <w:ind w:left="668" w:right="71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129A">
        <w:rPr>
          <w:rFonts w:ascii="Times New Roman" w:hAnsi="Times New Roman" w:cs="Times New Roman"/>
          <w:spacing w:val="-2"/>
          <w:sz w:val="24"/>
          <w:szCs w:val="24"/>
        </w:rPr>
        <w:t>комплекса</w:t>
      </w:r>
      <w:r w:rsidRPr="000B12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129A">
        <w:rPr>
          <w:rFonts w:ascii="Times New Roman" w:hAnsi="Times New Roman" w:cs="Times New Roman"/>
          <w:spacing w:val="-2"/>
          <w:sz w:val="24"/>
          <w:szCs w:val="24"/>
        </w:rPr>
        <w:t>процессных</w:t>
      </w:r>
      <w:r w:rsidRPr="000B12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129A">
        <w:rPr>
          <w:rFonts w:ascii="Times New Roman" w:hAnsi="Times New Roman" w:cs="Times New Roman"/>
          <w:spacing w:val="-2"/>
          <w:sz w:val="24"/>
          <w:szCs w:val="24"/>
        </w:rPr>
        <w:t>мероприятий</w:t>
      </w:r>
      <w:r w:rsidR="00A230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230B0">
        <w:rPr>
          <w:rFonts w:ascii="Times New Roman" w:hAnsi="Times New Roman" w:cs="Times New Roman"/>
          <w:sz w:val="24"/>
          <w:szCs w:val="24"/>
        </w:rPr>
        <w:t xml:space="preserve">«Проведение реабилитационных мероприятий с нуждающимися гражданами и семьями» муниципальной программы  </w:t>
      </w:r>
      <w:r w:rsidR="00E727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E72710" w:rsidRPr="00BB47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Социальная поддержка населения Варненского муниципального </w:t>
      </w:r>
      <w:r w:rsidR="00E72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="00E72710" w:rsidRPr="00BB47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области»</w:t>
      </w:r>
    </w:p>
    <w:p w14:paraId="2E317878" w14:textId="77777777" w:rsidR="000B129A" w:rsidRPr="000B129A" w:rsidRDefault="000B129A" w:rsidP="00D63820">
      <w:pPr>
        <w:pStyle w:val="a4"/>
        <w:widowControl w:val="0"/>
        <w:numPr>
          <w:ilvl w:val="0"/>
          <w:numId w:val="29"/>
        </w:numPr>
        <w:autoSpaceDE w:val="0"/>
        <w:autoSpaceDN w:val="0"/>
        <w:spacing w:before="75" w:after="0" w:line="240" w:lineRule="auto"/>
        <w:ind w:left="0" w:right="709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0B129A">
        <w:rPr>
          <w:rFonts w:ascii="Times New Roman" w:hAnsi="Times New Roman" w:cs="Times New Roman"/>
          <w:sz w:val="24"/>
          <w:szCs w:val="24"/>
        </w:rPr>
        <w:t>Общие</w:t>
      </w:r>
      <w:r w:rsidRPr="000B12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129A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</w:p>
    <w:p w14:paraId="3AE74D5D" w14:textId="77777777" w:rsidR="000B129A" w:rsidRPr="000B129A" w:rsidRDefault="000B129A" w:rsidP="000B129A">
      <w:pPr>
        <w:pStyle w:val="a7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7799"/>
      </w:tblGrid>
      <w:tr w:rsidR="000B129A" w:rsidRPr="000B129A" w14:paraId="2D17FFFC" w14:textId="77777777" w:rsidTr="00786EDA">
        <w:trPr>
          <w:trHeight w:val="669"/>
        </w:trPr>
        <w:tc>
          <w:tcPr>
            <w:tcW w:w="7089" w:type="dxa"/>
          </w:tcPr>
          <w:p w14:paraId="568FC459" w14:textId="27AEF472" w:rsidR="000B129A" w:rsidRPr="000B129A" w:rsidRDefault="000B129A" w:rsidP="00FF5F50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B129A">
              <w:rPr>
                <w:sz w:val="24"/>
                <w:szCs w:val="24"/>
                <w:lang w:val="ru-RU"/>
              </w:rPr>
              <w:t>Ответственный</w:t>
            </w:r>
            <w:r w:rsidRPr="000B129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B129A">
              <w:rPr>
                <w:sz w:val="24"/>
                <w:szCs w:val="24"/>
                <w:lang w:val="ru-RU"/>
              </w:rPr>
              <w:t xml:space="preserve">орган </w:t>
            </w:r>
          </w:p>
        </w:tc>
        <w:tc>
          <w:tcPr>
            <w:tcW w:w="7799" w:type="dxa"/>
          </w:tcPr>
          <w:p w14:paraId="646C62D2" w14:textId="5F9AD152" w:rsidR="000B129A" w:rsidRPr="000B129A" w:rsidRDefault="000B129A" w:rsidP="00FF5F50">
            <w:pPr>
              <w:pStyle w:val="TableParagraph"/>
              <w:ind w:left="108" w:right="91" w:hanging="1"/>
              <w:rPr>
                <w:sz w:val="24"/>
                <w:szCs w:val="24"/>
                <w:lang w:val="ru-RU"/>
              </w:rPr>
            </w:pPr>
            <w:r w:rsidRPr="000B129A">
              <w:rPr>
                <w:sz w:val="24"/>
                <w:szCs w:val="24"/>
                <w:lang w:val="ru-RU"/>
              </w:rPr>
              <w:t xml:space="preserve">Управление социальной защиты населения администрации Варненского муниципального </w:t>
            </w:r>
            <w:r w:rsidR="00CD3C7B">
              <w:rPr>
                <w:sz w:val="24"/>
                <w:szCs w:val="24"/>
                <w:lang w:val="ru-RU"/>
              </w:rPr>
              <w:t>округа</w:t>
            </w:r>
            <w:r w:rsidRPr="000B129A">
              <w:rPr>
                <w:sz w:val="24"/>
                <w:szCs w:val="24"/>
                <w:lang w:val="ru-RU"/>
              </w:rPr>
              <w:t xml:space="preserve"> – Начальник Управления Прохорова Е.С.  </w:t>
            </w:r>
          </w:p>
        </w:tc>
      </w:tr>
      <w:tr w:rsidR="000B129A" w:rsidRPr="000B129A" w14:paraId="7D50A5F9" w14:textId="77777777" w:rsidTr="00786EDA">
        <w:trPr>
          <w:trHeight w:val="608"/>
        </w:trPr>
        <w:tc>
          <w:tcPr>
            <w:tcW w:w="7089" w:type="dxa"/>
          </w:tcPr>
          <w:p w14:paraId="0CC43D64" w14:textId="77777777" w:rsidR="000B129A" w:rsidRPr="000B129A" w:rsidRDefault="000B129A" w:rsidP="00FF5F50">
            <w:pPr>
              <w:pStyle w:val="TableParagraph"/>
              <w:spacing w:line="181" w:lineRule="exact"/>
              <w:ind w:left="107"/>
              <w:rPr>
                <w:sz w:val="24"/>
                <w:szCs w:val="24"/>
              </w:rPr>
            </w:pPr>
            <w:proofErr w:type="spellStart"/>
            <w:r w:rsidRPr="000B129A">
              <w:rPr>
                <w:sz w:val="24"/>
                <w:szCs w:val="24"/>
              </w:rPr>
              <w:t>Связь</w:t>
            </w:r>
            <w:proofErr w:type="spellEnd"/>
            <w:r w:rsidRPr="000B129A">
              <w:rPr>
                <w:spacing w:val="-8"/>
                <w:sz w:val="24"/>
                <w:szCs w:val="24"/>
              </w:rPr>
              <w:t xml:space="preserve"> </w:t>
            </w:r>
            <w:r w:rsidRPr="000B129A">
              <w:rPr>
                <w:sz w:val="24"/>
                <w:szCs w:val="24"/>
              </w:rPr>
              <w:t>с</w:t>
            </w:r>
            <w:r w:rsidRPr="000B129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B129A">
              <w:rPr>
                <w:sz w:val="24"/>
                <w:szCs w:val="24"/>
              </w:rPr>
              <w:t>муниципальной</w:t>
            </w:r>
            <w:proofErr w:type="spellEnd"/>
            <w:r w:rsidRPr="000B129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B129A">
              <w:rPr>
                <w:spacing w:val="-2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7799" w:type="dxa"/>
          </w:tcPr>
          <w:p w14:paraId="5F73ECCF" w14:textId="5993107E" w:rsidR="000B129A" w:rsidRPr="000B129A" w:rsidRDefault="000B129A" w:rsidP="00FF5F50">
            <w:pPr>
              <w:pStyle w:val="TableParagraph"/>
              <w:spacing w:line="181" w:lineRule="exact"/>
              <w:ind w:left="108"/>
              <w:rPr>
                <w:sz w:val="24"/>
                <w:szCs w:val="24"/>
                <w:lang w:val="ru-RU"/>
              </w:rPr>
            </w:pPr>
            <w:r w:rsidRPr="000B129A">
              <w:rPr>
                <w:spacing w:val="-2"/>
                <w:sz w:val="24"/>
                <w:szCs w:val="24"/>
                <w:lang w:val="ru-RU"/>
              </w:rPr>
              <w:t>Муниципальная</w:t>
            </w:r>
            <w:r w:rsidRPr="000B129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0B129A">
              <w:rPr>
                <w:spacing w:val="-2"/>
                <w:sz w:val="24"/>
                <w:szCs w:val="24"/>
                <w:lang w:val="ru-RU"/>
              </w:rPr>
              <w:t>программа</w:t>
            </w:r>
            <w:r w:rsidRPr="000B129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0B129A">
              <w:rPr>
                <w:spacing w:val="-2"/>
                <w:sz w:val="24"/>
                <w:szCs w:val="24"/>
                <w:lang w:val="ru-RU"/>
              </w:rPr>
              <w:t xml:space="preserve">«Социальная поддержка населения Варненского муниципального </w:t>
            </w:r>
            <w:r w:rsidR="00CD3C7B">
              <w:rPr>
                <w:spacing w:val="-2"/>
                <w:sz w:val="24"/>
                <w:szCs w:val="24"/>
                <w:lang w:val="ru-RU"/>
              </w:rPr>
              <w:t>округа</w:t>
            </w:r>
            <w:r w:rsidRPr="000B129A">
              <w:rPr>
                <w:spacing w:val="-2"/>
                <w:sz w:val="24"/>
                <w:szCs w:val="24"/>
                <w:lang w:val="ru-RU"/>
              </w:rPr>
              <w:t xml:space="preserve"> Челябинской области»</w:t>
            </w:r>
          </w:p>
        </w:tc>
      </w:tr>
    </w:tbl>
    <w:p w14:paraId="78E597ED" w14:textId="74CCEA15" w:rsidR="008D5B74" w:rsidRPr="008D5B74" w:rsidRDefault="008A45B0" w:rsidP="008A45B0">
      <w:pPr>
        <w:shd w:val="clear" w:color="auto" w:fill="FFFFFF" w:themeFill="background1"/>
        <w:tabs>
          <w:tab w:val="left" w:pos="4569"/>
          <w:tab w:val="center" w:pos="10802"/>
        </w:tabs>
        <w:spacing w:before="108" w:after="108"/>
        <w:ind w:left="7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5B6C5D">
        <w:rPr>
          <w:rFonts w:ascii="Times New Roman" w:eastAsia="Times New Roman" w:hAnsi="Times New Roman" w:cs="Times New Roman"/>
          <w:lang w:eastAsia="ru-RU"/>
        </w:rPr>
        <w:t>2.</w:t>
      </w:r>
      <w:r w:rsidR="008D5B74" w:rsidRPr="008D5B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Показатели </w:t>
      </w:r>
      <w:r w:rsidR="008D5B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комплекса процессных мероприятий</w:t>
      </w: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863"/>
        <w:gridCol w:w="769"/>
        <w:gridCol w:w="1275"/>
        <w:gridCol w:w="709"/>
        <w:gridCol w:w="863"/>
        <w:gridCol w:w="838"/>
        <w:gridCol w:w="941"/>
        <w:gridCol w:w="26"/>
        <w:gridCol w:w="683"/>
        <w:gridCol w:w="709"/>
        <w:gridCol w:w="25"/>
        <w:gridCol w:w="684"/>
        <w:gridCol w:w="51"/>
        <w:gridCol w:w="2126"/>
        <w:gridCol w:w="101"/>
        <w:gridCol w:w="1316"/>
        <w:gridCol w:w="31"/>
        <w:gridCol w:w="2237"/>
      </w:tblGrid>
      <w:tr w:rsidR="008D5B74" w14:paraId="02A05DD5" w14:textId="77777777" w:rsidTr="003056FC">
        <w:tc>
          <w:tcPr>
            <w:tcW w:w="5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0254D0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  <w:p w14:paraId="437C70D3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13083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ECD9D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2A01B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FBC2" w14:textId="6623686F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 (по</w:t>
            </w:r>
            <w:r w:rsidR="0065673F">
              <w:rPr>
                <w:sz w:val="18"/>
                <w:szCs w:val="18"/>
              </w:rPr>
              <w:t> </w:t>
            </w:r>
            <w:hyperlink r:id="rId26" w:history="1">
              <w:r>
                <w:rPr>
                  <w:rStyle w:val="af0"/>
                  <w:sz w:val="18"/>
                  <w:szCs w:val="18"/>
                </w:rPr>
                <w:t>ОКЕИ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1F84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BCDB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F659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9789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24F7D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8D5B74" w14:paraId="6562F73D" w14:textId="77777777" w:rsidTr="003056FC">
        <w:tc>
          <w:tcPr>
            <w:tcW w:w="5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3C6BC0" w14:textId="77777777" w:rsidR="008D5B74" w:rsidRDefault="008D5B74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781" w14:textId="77777777" w:rsidR="008D5B74" w:rsidRDefault="008D5B74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6024" w14:textId="77777777" w:rsidR="008D5B74" w:rsidRDefault="008D5B74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DB7" w14:textId="77777777" w:rsidR="008D5B74" w:rsidRDefault="008D5B74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F11D" w14:textId="77777777" w:rsidR="008D5B74" w:rsidRDefault="008D5B74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B422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6AF2" w14:textId="77777777" w:rsidR="008D5B74" w:rsidRPr="00EC557E" w:rsidRDefault="008D5B74" w:rsidP="003056FC">
            <w:pPr>
              <w:pStyle w:val="af1"/>
              <w:jc w:val="center"/>
              <w:rPr>
                <w:sz w:val="16"/>
                <w:szCs w:val="16"/>
              </w:rPr>
            </w:pPr>
            <w:r w:rsidRPr="00EC557E">
              <w:rPr>
                <w:sz w:val="16"/>
                <w:szCs w:val="16"/>
              </w:rPr>
              <w:t>2026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A3A6" w14:textId="77777777" w:rsidR="008D5B74" w:rsidRPr="00EC557E" w:rsidRDefault="008D5B74" w:rsidP="003056FC">
            <w:pPr>
              <w:pStyle w:val="af1"/>
              <w:jc w:val="center"/>
              <w:rPr>
                <w:sz w:val="16"/>
                <w:szCs w:val="16"/>
              </w:rPr>
            </w:pPr>
            <w:r w:rsidRPr="00EC557E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FA10" w14:textId="77777777" w:rsidR="008D5B74" w:rsidRPr="00EC557E" w:rsidRDefault="008D5B74" w:rsidP="003056FC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FAB8" w14:textId="77777777" w:rsidR="008D5B74" w:rsidRPr="00EC557E" w:rsidRDefault="008D5B74" w:rsidP="003056FC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6CEA" w14:textId="77777777" w:rsidR="008D5B74" w:rsidRPr="00EC557E" w:rsidRDefault="008D5B74" w:rsidP="003056FC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22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2175" w14:textId="77777777" w:rsidR="008D5B74" w:rsidRDefault="008D5B74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2DD1" w14:textId="77777777" w:rsidR="008D5B74" w:rsidRDefault="008D5B74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D7A1F" w14:textId="77777777" w:rsidR="008D5B74" w:rsidRDefault="008D5B74" w:rsidP="003056FC">
            <w:pPr>
              <w:pStyle w:val="af1"/>
              <w:rPr>
                <w:sz w:val="18"/>
                <w:szCs w:val="18"/>
              </w:rPr>
            </w:pPr>
          </w:p>
        </w:tc>
      </w:tr>
      <w:tr w:rsidR="008D5B74" w14:paraId="2B3176A3" w14:textId="77777777" w:rsidTr="003056FC">
        <w:trPr>
          <w:trHeight w:val="312"/>
        </w:trPr>
        <w:tc>
          <w:tcPr>
            <w:tcW w:w="1576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0C1D4B18" w14:textId="5C19C430" w:rsidR="00431832" w:rsidRPr="00990F88" w:rsidRDefault="00431832" w:rsidP="00431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8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F76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0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F88">
              <w:rPr>
                <w:rFonts w:ascii="Times New Roman" w:hAnsi="Times New Roman" w:cs="Times New Roman"/>
                <w:sz w:val="24"/>
                <w:szCs w:val="24"/>
              </w:rPr>
              <w:t>лучшение качества жизни семей с детьми и семей, попавших в трудную жизненную ситуацию</w:t>
            </w:r>
          </w:p>
          <w:p w14:paraId="20B3C24B" w14:textId="7B51CC73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</w:p>
        </w:tc>
      </w:tr>
      <w:tr w:rsidR="008D5B74" w14:paraId="6289F258" w14:textId="77777777" w:rsidTr="003056FC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1851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B1BD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семей с детьми, получающих меры социальной поддержки, в общем числе семей, имеющих право на меры социальной поддержки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A973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ЧО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27A" w14:textId="3B6AF4B8" w:rsidR="008D5B74" w:rsidRDefault="00431832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0C59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6B5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0652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616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315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E1F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5C84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B51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324F2">
              <w:rPr>
                <w:sz w:val="18"/>
                <w:szCs w:val="18"/>
              </w:rPr>
              <w:t>остановление Правительства Челябинской области от 17 декабря 2020 г. N 689-П "О государственной программе Челябинской области "Развитие социальной защиты населения в Челябинской области"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38A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защиты населения администрации Варненского муниципального округа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C190E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уровня бедности в два раза по сравнению с показателем 2017 года</w:t>
            </w:r>
          </w:p>
        </w:tc>
      </w:tr>
      <w:tr w:rsidR="008D5B74" w14:paraId="17AA9E73" w14:textId="77777777" w:rsidTr="003056FC">
        <w:tc>
          <w:tcPr>
            <w:tcW w:w="1576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76CBAA9F" w14:textId="18E674C1" w:rsidR="00431832" w:rsidRPr="00990F88" w:rsidRDefault="00431832" w:rsidP="00431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F88">
              <w:rPr>
                <w:rFonts w:ascii="Times New Roman" w:hAnsi="Times New Roman" w:cs="Times New Roman"/>
                <w:sz w:val="26"/>
                <w:szCs w:val="26"/>
              </w:rPr>
              <w:t>Задача</w:t>
            </w:r>
            <w:r w:rsidR="00F76C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90F8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90F88">
              <w:rPr>
                <w:rFonts w:ascii="Times New Roman" w:hAnsi="Times New Roman" w:cs="Times New Roman"/>
                <w:sz w:val="26"/>
                <w:szCs w:val="26"/>
              </w:rPr>
              <w:t>величение продолжительности здоровой жизни граждан пожилого возраста и ветеранов</w:t>
            </w:r>
          </w:p>
          <w:p w14:paraId="61230603" w14:textId="7E59CC75" w:rsidR="00E2479C" w:rsidRPr="00E2479C" w:rsidRDefault="00E2479C" w:rsidP="00431832">
            <w:pPr>
              <w:pStyle w:val="af1"/>
              <w:jc w:val="center"/>
            </w:pPr>
          </w:p>
        </w:tc>
      </w:tr>
      <w:tr w:rsidR="008D5B74" w14:paraId="3DAEFC6A" w14:textId="77777777" w:rsidTr="003056FC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50D6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D7EA" w14:textId="77777777" w:rsidR="008D5B74" w:rsidRPr="00185AAD" w:rsidRDefault="008D5B74" w:rsidP="003056FC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</w:t>
            </w:r>
            <w:r w:rsidRPr="00185AAD">
              <w:rPr>
                <w:sz w:val="20"/>
                <w:szCs w:val="20"/>
              </w:rPr>
              <w:t>оличеств</w:t>
            </w:r>
            <w:r>
              <w:rPr>
                <w:sz w:val="20"/>
                <w:szCs w:val="20"/>
              </w:rPr>
              <w:t>а</w:t>
            </w:r>
            <w:r w:rsidRPr="00185AAD">
              <w:rPr>
                <w:sz w:val="20"/>
                <w:szCs w:val="20"/>
              </w:rPr>
              <w:t xml:space="preserve"> реабилитационных мероприятий с участием общественных организаций, чья деятельность направлена на </w:t>
            </w:r>
            <w:r>
              <w:rPr>
                <w:sz w:val="20"/>
                <w:szCs w:val="20"/>
              </w:rPr>
              <w:t>работу с</w:t>
            </w:r>
            <w:r w:rsidRPr="00185AAD">
              <w:rPr>
                <w:sz w:val="20"/>
                <w:szCs w:val="20"/>
              </w:rPr>
              <w:t xml:space="preserve"> ветеран</w:t>
            </w:r>
            <w:r>
              <w:rPr>
                <w:sz w:val="20"/>
                <w:szCs w:val="20"/>
              </w:rPr>
              <w:t>ами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125D" w14:textId="7BBDB91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31E7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6CFF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32B3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E27A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6BBD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1098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7662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34EF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C2E5" w14:textId="77777777" w:rsidR="008D5B74" w:rsidRPr="00185AAD" w:rsidRDefault="008D5B74" w:rsidP="003056F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185AAD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</w:rPr>
                <w:t>Стратеги</w:t>
              </w:r>
            </w:hyperlink>
            <w:r>
              <w:rPr>
                <w:rStyle w:val="af0"/>
                <w:rFonts w:ascii="Times New Roman" w:hAnsi="Times New Roman"/>
                <w:color w:val="auto"/>
                <w:sz w:val="20"/>
                <w:szCs w:val="20"/>
              </w:rPr>
              <w:t>я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действий в интересах граждан старшего поколения в Российской Федерации до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года, утвержденной </w:t>
            </w:r>
            <w:hyperlink r:id="rId28" w:history="1">
              <w:r w:rsidRPr="00185AAD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</w:rPr>
                <w:t>распоряжением</w:t>
              </w:r>
            </w:hyperlink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апреля 2025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г. N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72D5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защиты населения администрации Варненского муниципального округа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10C3A" w14:textId="77777777" w:rsidR="008D5B74" w:rsidRDefault="008D5B74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C06F66">
              <w:rPr>
                <w:sz w:val="18"/>
                <w:szCs w:val="18"/>
              </w:rPr>
              <w:t>азработка и практическое осуществление комплекса финансовых, организационных, информационных, кадровых и иных мероприятий, направленных на улучшение социально-экономического положения, повышение уровня и качества жизни граждан старшего поколения</w:t>
            </w:r>
          </w:p>
        </w:tc>
      </w:tr>
      <w:tr w:rsidR="00431832" w14:paraId="6B008E09" w14:textId="77777777" w:rsidTr="00B550A3">
        <w:tc>
          <w:tcPr>
            <w:tcW w:w="1576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2AD5E6B6" w14:textId="3A94C41F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 w:rsidRPr="00990F88">
              <w:rPr>
                <w:rFonts w:ascii="Times New Roman" w:hAnsi="Times New Roman" w:cs="Times New Roman"/>
                <w:sz w:val="26"/>
                <w:szCs w:val="26"/>
              </w:rPr>
              <w:t xml:space="preserve">Задача 3.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C35C6">
              <w:rPr>
                <w:rFonts w:ascii="Times New Roman" w:hAnsi="Times New Roman" w:cs="Times New Roman"/>
                <w:sz w:val="26"/>
                <w:szCs w:val="26"/>
              </w:rPr>
              <w:t>ривлечение внимания жителей округа к проблемам социально незащищенных слоев населения и граждан пожилого возраста</w:t>
            </w:r>
          </w:p>
        </w:tc>
      </w:tr>
      <w:tr w:rsidR="00431832" w14:paraId="3758638E" w14:textId="77777777" w:rsidTr="003056FC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F3E4" w14:textId="462F1FDD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BC8" w14:textId="37D92509" w:rsidR="00431832" w:rsidRDefault="00431832" w:rsidP="00431832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Доля льготных категорий  граждан от общего количества граждан состоящих на учете в органах социальной защиты, вовлеченных в социально-значимые окружные мероприятия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C36" w14:textId="206EA22A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451" w14:textId="4F4FDB35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2F4" w14:textId="459951B3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813" w14:textId="25E02AE1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2E26" w14:textId="23D9ADF7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3B34" w14:textId="70F3A75B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F3BC" w14:textId="4E684AF7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55D4" w14:textId="1210B7C8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A63" w14:textId="2667232A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BBE0" w14:textId="77777777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hyperlink r:id="rId29" w:history="1">
              <w:r w:rsidRPr="00197636">
                <w:rPr>
                  <w:rStyle w:val="af0"/>
                  <w:color w:val="auto"/>
                  <w:sz w:val="18"/>
                  <w:szCs w:val="18"/>
                </w:rPr>
                <w:t>Постановление</w:t>
              </w:r>
            </w:hyperlink>
            <w:r w:rsidRPr="001976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Законодательного Собрания Челябинской области от 31.01.2019 г. N 1748 "Об утверждении Стратегии социально-экономического развития Челябинской области на период до 2035 года";</w:t>
            </w:r>
          </w:p>
          <w:p w14:paraId="4B6BEFAC" w14:textId="77777777" w:rsidR="00431832" w:rsidRDefault="00431832" w:rsidP="00431832">
            <w:pPr>
              <w:spacing w:after="0" w:line="240" w:lineRule="auto"/>
              <w:jc w:val="center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CCF" w14:textId="2C80745E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защиты населения администрации Варненского муниципального округа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8F413" w14:textId="56FCF484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ожидаемой продолжительности жизни до 78 лет</w:t>
            </w:r>
          </w:p>
        </w:tc>
      </w:tr>
      <w:tr w:rsidR="00431832" w14:paraId="230C93B3" w14:textId="77777777" w:rsidTr="003056FC">
        <w:tc>
          <w:tcPr>
            <w:tcW w:w="1576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2C1454F9" w14:textId="0F9D24AF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 w:rsidRPr="00FC35C6">
              <w:rPr>
                <w:rFonts w:ascii="Times New Roman" w:hAnsi="Times New Roman" w:cs="Times New Roman"/>
                <w:sz w:val="26"/>
                <w:szCs w:val="26"/>
              </w:rPr>
              <w:t xml:space="preserve">Задача 4.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90F88">
              <w:rPr>
                <w:rFonts w:ascii="Times New Roman" w:hAnsi="Times New Roman" w:cs="Times New Roman"/>
                <w:sz w:val="26"/>
                <w:szCs w:val="26"/>
              </w:rPr>
              <w:t>оздание условий для личностного развития семей, состоящих на учете в органах социальной защиты населения, выхода семей из кризисных ситуаций, улучшение качества их жизни</w:t>
            </w:r>
          </w:p>
        </w:tc>
      </w:tr>
      <w:tr w:rsidR="00431832" w14:paraId="0031DB4C" w14:textId="77777777" w:rsidTr="003056FC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931" w14:textId="77777777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AB5C" w14:textId="449C0F49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Доля семей, состоящих на профилактическом </w:t>
            </w:r>
            <w:r>
              <w:rPr>
                <w:sz w:val="20"/>
                <w:szCs w:val="20"/>
              </w:rPr>
              <w:lastRenderedPageBreak/>
              <w:t>учете в органах социальной защиты населения Варненского округа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CB1B" w14:textId="38729EDE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6C1" w14:textId="42193B4D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убывание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C6AC" w14:textId="77777777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  <w:p w14:paraId="7DF25993" w14:textId="33408B7C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56D6" w14:textId="1B469C30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2216" w14:textId="7EE29FE5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7BC" w14:textId="571D18D0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6CC" w14:textId="124DD0E3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F3C" w14:textId="4E534877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1371" w14:textId="6C0FD951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B55" w14:textId="77777777" w:rsidR="00431832" w:rsidRPr="00C06F66" w:rsidRDefault="00431832" w:rsidP="00431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C06F66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</w:rPr>
                <w:t>Концепци</w:t>
              </w:r>
            </w:hyperlink>
            <w:r w:rsidRPr="00C06F66">
              <w:rPr>
                <w:rStyle w:val="af0"/>
                <w:rFonts w:ascii="Times New Roman" w:hAnsi="Times New Roman"/>
                <w:color w:val="auto"/>
                <w:sz w:val="20"/>
                <w:szCs w:val="20"/>
              </w:rPr>
              <w:t>я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 демографической политики Российской 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на период до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 года, утвержденной </w:t>
            </w:r>
            <w:r w:rsidRPr="00A8191C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</w:t>
            </w:r>
            <w:r>
              <w:t xml:space="preserve"> 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 г.  "Об утверждении Концепции демографической политики Российской Федерации на период до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06F66">
              <w:rPr>
                <w:rFonts w:ascii="Times New Roman" w:hAnsi="Times New Roman" w:cs="Times New Roman"/>
                <w:sz w:val="20"/>
                <w:szCs w:val="20"/>
              </w:rPr>
              <w:t xml:space="preserve"> года";</w:t>
            </w:r>
          </w:p>
          <w:p w14:paraId="079D1881" w14:textId="77777777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510" w14:textId="1CBB1CBB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Управление социальной защиты </w:t>
            </w:r>
            <w:r>
              <w:rPr>
                <w:sz w:val="18"/>
                <w:szCs w:val="18"/>
              </w:rPr>
              <w:lastRenderedPageBreak/>
              <w:t xml:space="preserve">населения администрации Варненского муниципального округа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1B322" w14:textId="5149E509" w:rsidR="00431832" w:rsidRDefault="00431832" w:rsidP="00431832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</w:t>
            </w:r>
            <w:r w:rsidRPr="00C06F66">
              <w:rPr>
                <w:sz w:val="18"/>
                <w:szCs w:val="18"/>
              </w:rPr>
              <w:t xml:space="preserve">азвитие системы консультативной и психологической </w:t>
            </w:r>
            <w:r w:rsidRPr="00C06F66">
              <w:rPr>
                <w:sz w:val="18"/>
                <w:szCs w:val="18"/>
              </w:rPr>
              <w:lastRenderedPageBreak/>
              <w:t>поддержки семьи в целях создания благоприятного внутрисемейного климата, профилактики семейного неблагополучия, социальной реабилитации семей и детей, находящихся в трудной жизненной ситуации, подготовки и комплексного сопровождения семей, принимающих на воспитание детей, оставшихся без попечения родителей</w:t>
            </w:r>
          </w:p>
        </w:tc>
      </w:tr>
    </w:tbl>
    <w:p w14:paraId="41F1CF53" w14:textId="737433E1" w:rsidR="00E86A52" w:rsidRDefault="00E86A52" w:rsidP="008D5B74">
      <w:pPr>
        <w:tabs>
          <w:tab w:val="left" w:pos="706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6929CBE" w14:textId="77777777" w:rsidR="004C2F20" w:rsidRPr="00CE104B" w:rsidRDefault="004C2F20" w:rsidP="004C2F20">
      <w:pPr>
        <w:widowControl w:val="0"/>
        <w:tabs>
          <w:tab w:val="left" w:pos="3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3.План</w:t>
      </w:r>
      <w:r w:rsidRPr="00CE104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CE104B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</w:t>
      </w:r>
      <w:r w:rsidRPr="00CE104B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E104B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показателей</w:t>
      </w:r>
      <w:r w:rsidRPr="00CE104B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E104B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комплексных мероприятий</w:t>
      </w:r>
      <w:r w:rsidRPr="00CE104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CE104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E104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E10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2026</w:t>
      </w:r>
      <w:r w:rsidRPr="00CE104B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Pr="00CE10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году</w:t>
      </w:r>
    </w:p>
    <w:p w14:paraId="21941112" w14:textId="77777777" w:rsidR="004C2F20" w:rsidRPr="00CE104B" w:rsidRDefault="004C2F20" w:rsidP="004C2F2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2"/>
          <w:szCs w:val="16"/>
        </w:rPr>
      </w:pPr>
    </w:p>
    <w:tbl>
      <w:tblPr>
        <w:tblStyle w:val="TableNormal1"/>
        <w:tblW w:w="1564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968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3"/>
        <w:gridCol w:w="1622"/>
      </w:tblGrid>
      <w:tr w:rsidR="004C2F20" w:rsidRPr="00CE104B" w14:paraId="570B2F50" w14:textId="77777777" w:rsidTr="004D1C16">
        <w:trPr>
          <w:trHeight w:val="359"/>
        </w:trPr>
        <w:tc>
          <w:tcPr>
            <w:tcW w:w="607" w:type="dxa"/>
            <w:vMerge w:val="restart"/>
          </w:tcPr>
          <w:p w14:paraId="485FB688" w14:textId="77777777" w:rsidR="004C2F20" w:rsidRPr="00CE104B" w:rsidRDefault="004C2F20" w:rsidP="003056FC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  <w:p w14:paraId="1AEA54D4" w14:textId="77777777" w:rsidR="004C2F20" w:rsidRPr="00CE104B" w:rsidRDefault="004C2F20" w:rsidP="003056FC">
            <w:pPr>
              <w:spacing w:before="80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  <w:p w14:paraId="2AC4FF31" w14:textId="77777777" w:rsidR="004C2F20" w:rsidRPr="00CE104B" w:rsidRDefault="004C2F20" w:rsidP="003056FC">
            <w:pPr>
              <w:ind w:left="100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z w:val="16"/>
              </w:rPr>
              <w:t xml:space="preserve">№ </w:t>
            </w:r>
            <w:r w:rsidRPr="00CE104B">
              <w:rPr>
                <w:rFonts w:ascii="Times New Roman" w:eastAsia="Times New Roman" w:hAnsi="Times New Roman" w:cs="Times New Roman"/>
                <w:spacing w:val="-5"/>
                <w:sz w:val="16"/>
              </w:rPr>
              <w:t>п/п</w:t>
            </w:r>
          </w:p>
        </w:tc>
        <w:tc>
          <w:tcPr>
            <w:tcW w:w="4260" w:type="dxa"/>
            <w:vMerge w:val="restart"/>
          </w:tcPr>
          <w:p w14:paraId="627EBACA" w14:textId="77777777" w:rsidR="004C2F20" w:rsidRPr="00CE104B" w:rsidRDefault="004C2F20" w:rsidP="003056F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2D0B5DE" w14:textId="77777777" w:rsidR="004C2F20" w:rsidRPr="00CE104B" w:rsidRDefault="004C2F20" w:rsidP="003056F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BDDE15D" w14:textId="77777777" w:rsidR="004C2F20" w:rsidRPr="00CE104B" w:rsidRDefault="004C2F20" w:rsidP="003056FC">
            <w:pPr>
              <w:spacing w:before="1"/>
              <w:ind w:left="307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2"/>
                <w:sz w:val="16"/>
              </w:rPr>
              <w:t>Показатели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комплексных мероприятий</w:t>
            </w:r>
          </w:p>
        </w:tc>
        <w:tc>
          <w:tcPr>
            <w:tcW w:w="968" w:type="dxa"/>
            <w:vMerge w:val="restart"/>
          </w:tcPr>
          <w:p w14:paraId="5A1B6CD9" w14:textId="77777777" w:rsidR="004C2F20" w:rsidRPr="00CE104B" w:rsidRDefault="004C2F20" w:rsidP="003056FC">
            <w:pPr>
              <w:spacing w:before="64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92BA648" w14:textId="77777777" w:rsidR="004C2F20" w:rsidRPr="00CE104B" w:rsidRDefault="004C2F20" w:rsidP="004D1C16">
            <w:pPr>
              <w:spacing w:before="1" w:line="312" w:lineRule="auto"/>
              <w:ind w:left="168" w:right="15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2"/>
                <w:sz w:val="16"/>
              </w:rPr>
              <w:t>Уровень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CE104B">
              <w:rPr>
                <w:rFonts w:ascii="Times New Roman" w:eastAsia="Times New Roman" w:hAnsi="Times New Roman" w:cs="Times New Roman"/>
                <w:spacing w:val="-2"/>
                <w:sz w:val="16"/>
              </w:rPr>
              <w:t>показателя</w:t>
            </w:r>
            <w:proofErr w:type="spellEnd"/>
          </w:p>
        </w:tc>
        <w:tc>
          <w:tcPr>
            <w:tcW w:w="1275" w:type="dxa"/>
            <w:vMerge w:val="restart"/>
          </w:tcPr>
          <w:p w14:paraId="4A97161C" w14:textId="77777777" w:rsidR="004C2F20" w:rsidRPr="00CE104B" w:rsidRDefault="004C2F20" w:rsidP="003056FC">
            <w:pPr>
              <w:spacing w:before="169" w:line="520" w:lineRule="auto"/>
              <w:ind w:left="363" w:right="47" w:hanging="300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z w:val="16"/>
              </w:rPr>
              <w:t>Единица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CE104B">
              <w:rPr>
                <w:rFonts w:ascii="Times New Roman" w:eastAsia="Times New Roman" w:hAnsi="Times New Roman" w:cs="Times New Roman"/>
                <w:sz w:val="16"/>
              </w:rPr>
              <w:t>измерения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CE104B"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spellStart"/>
            <w:r w:rsidRPr="00CE104B">
              <w:rPr>
                <w:rFonts w:ascii="Times New Roman" w:eastAsia="Times New Roman" w:hAnsi="Times New Roman" w:cs="Times New Roman"/>
                <w:sz w:val="16"/>
              </w:rPr>
              <w:t>по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CE104B">
              <w:rPr>
                <w:rFonts w:ascii="Times New Roman" w:eastAsia="Times New Roman" w:hAnsi="Times New Roman" w:cs="Times New Roman"/>
                <w:sz w:val="16"/>
              </w:rPr>
              <w:t>ОКЕИ)</w:t>
            </w:r>
          </w:p>
        </w:tc>
        <w:tc>
          <w:tcPr>
            <w:tcW w:w="6910" w:type="dxa"/>
            <w:gridSpan w:val="12"/>
          </w:tcPr>
          <w:p w14:paraId="213816FA" w14:textId="77777777" w:rsidR="004C2F20" w:rsidRPr="00CE104B" w:rsidRDefault="004C2F20" w:rsidP="003056FC">
            <w:pPr>
              <w:spacing w:before="112"/>
              <w:ind w:left="2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z w:val="16"/>
              </w:rPr>
              <w:t>Плановые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CE104B">
              <w:rPr>
                <w:rFonts w:ascii="Times New Roman" w:eastAsia="Times New Roman" w:hAnsi="Times New Roman" w:cs="Times New Roman"/>
                <w:sz w:val="16"/>
              </w:rPr>
              <w:t>значения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CE104B">
              <w:rPr>
                <w:rFonts w:ascii="Times New Roman" w:eastAsia="Times New Roman" w:hAnsi="Times New Roman" w:cs="Times New Roman"/>
                <w:sz w:val="16"/>
              </w:rPr>
              <w:t>по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CE104B">
              <w:rPr>
                <w:rFonts w:ascii="Times New Roman" w:eastAsia="Times New Roman" w:hAnsi="Times New Roman" w:cs="Times New Roman"/>
                <w:spacing w:val="-2"/>
                <w:sz w:val="16"/>
              </w:rPr>
              <w:t>месяцам</w:t>
            </w:r>
            <w:proofErr w:type="spellEnd"/>
          </w:p>
        </w:tc>
        <w:tc>
          <w:tcPr>
            <w:tcW w:w="1622" w:type="dxa"/>
            <w:vMerge w:val="restart"/>
          </w:tcPr>
          <w:p w14:paraId="7FD63062" w14:textId="77777777" w:rsidR="004C2F20" w:rsidRPr="00CE104B" w:rsidRDefault="004C2F20" w:rsidP="003056FC">
            <w:pPr>
              <w:spacing w:before="131" w:line="312" w:lineRule="auto"/>
              <w:ind w:left="182" w:right="155" w:firstLine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CE104B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На</w:t>
            </w:r>
            <w:r w:rsidRPr="00CE104B">
              <w:rPr>
                <w:rFonts w:ascii="Times New Roman" w:eastAsia="Times New Roman" w:hAnsi="Times New Roman" w:cs="Times New Roman"/>
                <w:b/>
                <w:spacing w:val="-3"/>
                <w:sz w:val="16"/>
                <w:lang w:val="ru-RU"/>
              </w:rPr>
              <w:t xml:space="preserve"> </w:t>
            </w:r>
            <w:r w:rsidRPr="00CE104B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конец</w:t>
            </w:r>
            <w:r w:rsidRPr="00CE104B">
              <w:rPr>
                <w:rFonts w:ascii="Times New Roman" w:eastAsia="Times New Roman" w:hAnsi="Times New Roman" w:cs="Times New Roman"/>
                <w:b/>
                <w:spacing w:val="40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16"/>
                <w:lang w:val="ru-RU"/>
              </w:rPr>
              <w:t>2026</w:t>
            </w:r>
            <w:r w:rsidRPr="00CE104B">
              <w:rPr>
                <w:rFonts w:ascii="Times New Roman" w:eastAsia="Times New Roman" w:hAnsi="Times New Roman" w:cs="Times New Roman"/>
                <w:b/>
                <w:i/>
                <w:spacing w:val="40"/>
                <w:sz w:val="16"/>
                <w:lang w:val="ru-RU"/>
              </w:rPr>
              <w:t xml:space="preserve"> </w:t>
            </w:r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  <w:t>года</w:t>
            </w:r>
          </w:p>
        </w:tc>
      </w:tr>
      <w:tr w:rsidR="004D1C16" w:rsidRPr="00CE104B" w14:paraId="6D48E15A" w14:textId="77777777" w:rsidTr="004D1C16">
        <w:trPr>
          <w:trHeight w:val="661"/>
        </w:trPr>
        <w:tc>
          <w:tcPr>
            <w:tcW w:w="607" w:type="dxa"/>
            <w:vMerge/>
            <w:tcBorders>
              <w:top w:val="nil"/>
            </w:tcBorders>
          </w:tcPr>
          <w:p w14:paraId="6322F8E3" w14:textId="77777777" w:rsidR="004D1C16" w:rsidRPr="00CE104B" w:rsidRDefault="004D1C16" w:rsidP="003056F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60" w:type="dxa"/>
            <w:vMerge/>
            <w:tcBorders>
              <w:top w:val="nil"/>
            </w:tcBorders>
          </w:tcPr>
          <w:p w14:paraId="4FB2FAB9" w14:textId="77777777" w:rsidR="004D1C16" w:rsidRPr="00CE104B" w:rsidRDefault="004D1C16" w:rsidP="003056F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14:paraId="20497861" w14:textId="77777777" w:rsidR="004D1C16" w:rsidRPr="00CE104B" w:rsidRDefault="004D1C16" w:rsidP="003056F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D9BEDAA" w14:textId="77777777" w:rsidR="004D1C16" w:rsidRPr="00CE104B" w:rsidRDefault="004D1C16" w:rsidP="003056F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67" w:type="dxa"/>
          </w:tcPr>
          <w:p w14:paraId="21F97717" w14:textId="77777777" w:rsidR="004D1C16" w:rsidRPr="00CE104B" w:rsidRDefault="004D1C16" w:rsidP="003056FC">
            <w:pPr>
              <w:spacing w:before="79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  <w:p w14:paraId="7A5A6925" w14:textId="77777777" w:rsidR="004D1C16" w:rsidRPr="00CE104B" w:rsidRDefault="004D1C16" w:rsidP="003056FC">
            <w:pPr>
              <w:ind w:left="162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янв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.</w:t>
            </w:r>
          </w:p>
        </w:tc>
        <w:tc>
          <w:tcPr>
            <w:tcW w:w="567" w:type="dxa"/>
          </w:tcPr>
          <w:p w14:paraId="7980AEB1" w14:textId="77777777" w:rsidR="004D1C16" w:rsidRPr="00CE104B" w:rsidRDefault="004D1C16" w:rsidP="003056FC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8BABF0D" w14:textId="77777777" w:rsidR="004D1C16" w:rsidRPr="00CE104B" w:rsidRDefault="004D1C16" w:rsidP="003056FC">
            <w:pPr>
              <w:ind w:left="15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фев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.</w:t>
            </w:r>
          </w:p>
        </w:tc>
        <w:tc>
          <w:tcPr>
            <w:tcW w:w="567" w:type="dxa"/>
          </w:tcPr>
          <w:p w14:paraId="0F402E37" w14:textId="77777777" w:rsidR="004D1C16" w:rsidRPr="00CE104B" w:rsidRDefault="004D1C16" w:rsidP="003056FC">
            <w:pPr>
              <w:spacing w:before="81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2C39BB50" w14:textId="77777777" w:rsidR="004D1C16" w:rsidRPr="00CE104B" w:rsidRDefault="004D1C16" w:rsidP="003056FC">
            <w:pPr>
              <w:ind w:left="120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март</w:t>
            </w:r>
            <w:proofErr w:type="spellEnd"/>
          </w:p>
        </w:tc>
        <w:tc>
          <w:tcPr>
            <w:tcW w:w="567" w:type="dxa"/>
          </w:tcPr>
          <w:p w14:paraId="3DD3C2E8" w14:textId="77777777" w:rsidR="004D1C16" w:rsidRPr="00CE104B" w:rsidRDefault="004D1C16" w:rsidP="003056FC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FE905C2" w14:textId="77777777" w:rsidR="004D1C16" w:rsidRPr="00CE104B" w:rsidRDefault="004D1C16" w:rsidP="003056FC">
            <w:pPr>
              <w:ind w:left="162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апр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.</w:t>
            </w:r>
          </w:p>
        </w:tc>
        <w:tc>
          <w:tcPr>
            <w:tcW w:w="567" w:type="dxa"/>
          </w:tcPr>
          <w:p w14:paraId="298EEE9F" w14:textId="77777777" w:rsidR="004D1C16" w:rsidRPr="00CE104B" w:rsidRDefault="004D1C16" w:rsidP="003056FC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B650913" w14:textId="77777777" w:rsidR="004D1C16" w:rsidRPr="00CE104B" w:rsidRDefault="004D1C16" w:rsidP="003056FC">
            <w:pPr>
              <w:ind w:left="170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5"/>
                <w:sz w:val="16"/>
              </w:rPr>
              <w:t>май</w:t>
            </w:r>
            <w:proofErr w:type="spellEnd"/>
          </w:p>
        </w:tc>
        <w:tc>
          <w:tcPr>
            <w:tcW w:w="567" w:type="dxa"/>
          </w:tcPr>
          <w:p w14:paraId="1E1A0A67" w14:textId="77777777" w:rsidR="004D1C16" w:rsidRPr="00CE104B" w:rsidRDefault="004D1C16" w:rsidP="003056FC">
            <w:pPr>
              <w:spacing w:before="81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80DC57E" w14:textId="77777777" w:rsidR="004D1C16" w:rsidRPr="00CE104B" w:rsidRDefault="004D1C16" w:rsidP="003056FC">
            <w:pPr>
              <w:ind w:left="105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июнь</w:t>
            </w:r>
            <w:proofErr w:type="spellEnd"/>
          </w:p>
        </w:tc>
        <w:tc>
          <w:tcPr>
            <w:tcW w:w="567" w:type="dxa"/>
          </w:tcPr>
          <w:p w14:paraId="735E55D3" w14:textId="77777777" w:rsidR="004D1C16" w:rsidRPr="00CE104B" w:rsidRDefault="004D1C16" w:rsidP="003056FC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50F84CE" w14:textId="77777777" w:rsidR="004D1C16" w:rsidRPr="00CE104B" w:rsidRDefault="004D1C16" w:rsidP="003056FC">
            <w:pPr>
              <w:ind w:left="122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июль</w:t>
            </w:r>
            <w:proofErr w:type="spellEnd"/>
          </w:p>
        </w:tc>
        <w:tc>
          <w:tcPr>
            <w:tcW w:w="567" w:type="dxa"/>
          </w:tcPr>
          <w:p w14:paraId="3F667DC5" w14:textId="77777777" w:rsidR="004D1C16" w:rsidRPr="00CE104B" w:rsidRDefault="004D1C16" w:rsidP="003056FC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9F3CB7A" w14:textId="77777777" w:rsidR="004D1C16" w:rsidRPr="00CE104B" w:rsidRDefault="004D1C16" w:rsidP="003056FC">
            <w:pPr>
              <w:ind w:left="176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авг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.</w:t>
            </w:r>
          </w:p>
        </w:tc>
        <w:tc>
          <w:tcPr>
            <w:tcW w:w="567" w:type="dxa"/>
          </w:tcPr>
          <w:p w14:paraId="78D1EA26" w14:textId="77777777" w:rsidR="004D1C16" w:rsidRPr="00CE104B" w:rsidRDefault="004D1C16" w:rsidP="003056FC">
            <w:pPr>
              <w:spacing w:before="81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2810A40D" w14:textId="77777777" w:rsidR="004D1C16" w:rsidRPr="00CE104B" w:rsidRDefault="004D1C16" w:rsidP="003056FC">
            <w:pPr>
              <w:ind w:left="162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сен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.</w:t>
            </w:r>
          </w:p>
        </w:tc>
        <w:tc>
          <w:tcPr>
            <w:tcW w:w="567" w:type="dxa"/>
          </w:tcPr>
          <w:p w14:paraId="21723E19" w14:textId="77777777" w:rsidR="004D1C16" w:rsidRPr="00CE104B" w:rsidRDefault="004D1C16" w:rsidP="003056FC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6C5017A" w14:textId="77777777" w:rsidR="004D1C16" w:rsidRPr="00CE104B" w:rsidRDefault="004D1C16" w:rsidP="003056FC">
            <w:pPr>
              <w:ind w:left="16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окт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.</w:t>
            </w:r>
          </w:p>
        </w:tc>
        <w:tc>
          <w:tcPr>
            <w:tcW w:w="567" w:type="dxa"/>
          </w:tcPr>
          <w:p w14:paraId="4BB9D6EF" w14:textId="77777777" w:rsidR="004D1C16" w:rsidRDefault="004D1C16" w:rsidP="003056FC">
            <w:pPr>
              <w:spacing w:before="79"/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</w:pPr>
          </w:p>
          <w:p w14:paraId="4CBC303E" w14:textId="52F99444" w:rsidR="004D1C16" w:rsidRPr="00CE104B" w:rsidRDefault="004D1C16" w:rsidP="003056FC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ноя</w:t>
            </w:r>
            <w:proofErr w:type="spellEnd"/>
          </w:p>
        </w:tc>
        <w:tc>
          <w:tcPr>
            <w:tcW w:w="673" w:type="dxa"/>
          </w:tcPr>
          <w:p w14:paraId="6E80819F" w14:textId="77777777" w:rsidR="004D1C16" w:rsidRDefault="004D1C16" w:rsidP="003056FC">
            <w:pPr>
              <w:ind w:left="163"/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</w:pPr>
          </w:p>
          <w:p w14:paraId="42698124" w14:textId="354D3895" w:rsidR="004D1C16" w:rsidRPr="004D1C16" w:rsidRDefault="004D1C16" w:rsidP="003056FC">
            <w:pPr>
              <w:ind w:left="163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>дек</w:t>
            </w:r>
          </w:p>
        </w:tc>
        <w:tc>
          <w:tcPr>
            <w:tcW w:w="1622" w:type="dxa"/>
            <w:vMerge/>
            <w:tcBorders>
              <w:top w:val="nil"/>
            </w:tcBorders>
          </w:tcPr>
          <w:p w14:paraId="648C1685" w14:textId="77777777" w:rsidR="004D1C16" w:rsidRPr="00CE104B" w:rsidRDefault="004D1C16" w:rsidP="003056F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C2F20" w:rsidRPr="00CE104B" w14:paraId="3398F3DB" w14:textId="77777777" w:rsidTr="003110A9">
        <w:trPr>
          <w:trHeight w:val="400"/>
        </w:trPr>
        <w:tc>
          <w:tcPr>
            <w:tcW w:w="607" w:type="dxa"/>
          </w:tcPr>
          <w:p w14:paraId="1FFA2F43" w14:textId="009DFCA1" w:rsidR="004C2F20" w:rsidRPr="00D30EFC" w:rsidRDefault="004C2F20" w:rsidP="003056FC">
            <w:pPr>
              <w:spacing w:before="134"/>
              <w:ind w:lef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035" w:type="dxa"/>
            <w:gridSpan w:val="16"/>
          </w:tcPr>
          <w:p w14:paraId="5BF3D0AA" w14:textId="7DB3C5F0" w:rsidR="004C2F20" w:rsidRPr="00D30EFC" w:rsidRDefault="00431832" w:rsidP="00D30E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E4A69">
              <w:rPr>
                <w:rFonts w:ascii="Times New Roman" w:hAnsi="Times New Roman" w:cs="Times New Roman"/>
                <w:lang w:val="ru-RU"/>
              </w:rPr>
              <w:t>Задача1. Улучшение качества жизни семей с детьми и семей, попавших в трудную жизненную ситуацию</w:t>
            </w:r>
          </w:p>
        </w:tc>
      </w:tr>
      <w:tr w:rsidR="004D1C16" w:rsidRPr="00CE104B" w14:paraId="0B92036B" w14:textId="77777777" w:rsidTr="004D1C16">
        <w:trPr>
          <w:trHeight w:val="400"/>
        </w:trPr>
        <w:tc>
          <w:tcPr>
            <w:tcW w:w="607" w:type="dxa"/>
          </w:tcPr>
          <w:p w14:paraId="0DCFFA32" w14:textId="0F047A8C" w:rsidR="004D1C16" w:rsidRPr="00D30EFC" w:rsidRDefault="004D1C16" w:rsidP="003056FC">
            <w:pPr>
              <w:spacing w:before="52"/>
              <w:ind w:left="15"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0EFC">
              <w:rPr>
                <w:rFonts w:ascii="Times New Roman" w:eastAsia="Times New Roman" w:hAnsi="Times New Roman" w:cs="Times New Roman"/>
                <w:lang w:val="ru-RU"/>
              </w:rPr>
              <w:t>1.</w:t>
            </w:r>
          </w:p>
        </w:tc>
        <w:tc>
          <w:tcPr>
            <w:tcW w:w="4260" w:type="dxa"/>
          </w:tcPr>
          <w:p w14:paraId="7EBDF746" w14:textId="23579669" w:rsidR="004D1C16" w:rsidRPr="00D30EFC" w:rsidRDefault="004D1C16" w:rsidP="003056FC">
            <w:pPr>
              <w:spacing w:before="52"/>
              <w:rPr>
                <w:rFonts w:ascii="Times New Roman" w:eastAsia="Times New Roman" w:hAnsi="Times New Roman" w:cs="Times New Roman"/>
                <w:iCs/>
                <w:spacing w:val="-2"/>
                <w:lang w:val="ru-RU"/>
              </w:rPr>
            </w:pPr>
            <w:r w:rsidRPr="00D30EFC">
              <w:rPr>
                <w:rFonts w:ascii="Times New Roman" w:hAnsi="Times New Roman" w:cs="Times New Roman"/>
                <w:lang w:val="ru-RU"/>
              </w:rPr>
              <w:t>Доля семей с детьми, получающих меры социальной поддержки, в общем числе семей, имеющих право на меры социальной поддержки</w:t>
            </w:r>
          </w:p>
        </w:tc>
        <w:tc>
          <w:tcPr>
            <w:tcW w:w="968" w:type="dxa"/>
          </w:tcPr>
          <w:p w14:paraId="58C43196" w14:textId="1BD7C4E3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</w:tcPr>
          <w:p w14:paraId="79AF3CC0" w14:textId="5F0CA20A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процент</w:t>
            </w:r>
          </w:p>
        </w:tc>
        <w:tc>
          <w:tcPr>
            <w:tcW w:w="567" w:type="dxa"/>
          </w:tcPr>
          <w:p w14:paraId="52BA9C37" w14:textId="3FA8E8F2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5C07DD98" w14:textId="77777777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0EFC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34CCF479" w14:textId="15A93EB2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99,5</w:t>
            </w:r>
          </w:p>
        </w:tc>
        <w:tc>
          <w:tcPr>
            <w:tcW w:w="567" w:type="dxa"/>
          </w:tcPr>
          <w:p w14:paraId="35CBA125" w14:textId="659F9713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99,5</w:t>
            </w:r>
          </w:p>
        </w:tc>
        <w:tc>
          <w:tcPr>
            <w:tcW w:w="567" w:type="dxa"/>
          </w:tcPr>
          <w:p w14:paraId="5FF1E474" w14:textId="0371B885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99,6</w:t>
            </w:r>
          </w:p>
        </w:tc>
        <w:tc>
          <w:tcPr>
            <w:tcW w:w="567" w:type="dxa"/>
          </w:tcPr>
          <w:p w14:paraId="5DD61213" w14:textId="52CB458A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99,6</w:t>
            </w:r>
          </w:p>
        </w:tc>
        <w:tc>
          <w:tcPr>
            <w:tcW w:w="567" w:type="dxa"/>
          </w:tcPr>
          <w:p w14:paraId="78805E3B" w14:textId="477176D3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99,8</w:t>
            </w:r>
          </w:p>
        </w:tc>
        <w:tc>
          <w:tcPr>
            <w:tcW w:w="567" w:type="dxa"/>
          </w:tcPr>
          <w:p w14:paraId="6FABFCE2" w14:textId="0DF8237A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99,8</w:t>
            </w:r>
          </w:p>
        </w:tc>
        <w:tc>
          <w:tcPr>
            <w:tcW w:w="567" w:type="dxa"/>
          </w:tcPr>
          <w:p w14:paraId="34116942" w14:textId="53320A31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99,9</w:t>
            </w:r>
          </w:p>
        </w:tc>
        <w:tc>
          <w:tcPr>
            <w:tcW w:w="567" w:type="dxa"/>
          </w:tcPr>
          <w:p w14:paraId="1AFFC5E5" w14:textId="67F3D2E8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99,9</w:t>
            </w:r>
          </w:p>
        </w:tc>
        <w:tc>
          <w:tcPr>
            <w:tcW w:w="567" w:type="dxa"/>
          </w:tcPr>
          <w:p w14:paraId="2C094C22" w14:textId="77777777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99,9</w:t>
            </w:r>
          </w:p>
        </w:tc>
        <w:tc>
          <w:tcPr>
            <w:tcW w:w="673" w:type="dxa"/>
          </w:tcPr>
          <w:p w14:paraId="6157AF84" w14:textId="7414351E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99,9</w:t>
            </w:r>
          </w:p>
        </w:tc>
        <w:tc>
          <w:tcPr>
            <w:tcW w:w="1622" w:type="dxa"/>
          </w:tcPr>
          <w:p w14:paraId="7BF5462C" w14:textId="5CBECF1E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100</w:t>
            </w:r>
          </w:p>
        </w:tc>
      </w:tr>
      <w:tr w:rsidR="00D30EFC" w:rsidRPr="00CE104B" w14:paraId="05BFDADE" w14:textId="77777777" w:rsidTr="0059078E">
        <w:trPr>
          <w:trHeight w:val="400"/>
        </w:trPr>
        <w:tc>
          <w:tcPr>
            <w:tcW w:w="15642" w:type="dxa"/>
            <w:gridSpan w:val="17"/>
          </w:tcPr>
          <w:p w14:paraId="3DEB44EC" w14:textId="4C95197E" w:rsidR="00D30EFC" w:rsidRPr="005C5913" w:rsidRDefault="00D30EFC" w:rsidP="00D30E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E4A69">
              <w:rPr>
                <w:rFonts w:ascii="Times New Roman" w:hAnsi="Times New Roman" w:cs="Times New Roman"/>
                <w:lang w:val="ru-RU"/>
              </w:rPr>
              <w:t>Задача2. Увеличение продолжительности здоровой жизни граждан пожилого возраста и ветеранов</w:t>
            </w:r>
          </w:p>
        </w:tc>
      </w:tr>
      <w:tr w:rsidR="004D1C16" w:rsidRPr="00E625AD" w14:paraId="60438611" w14:textId="77777777" w:rsidTr="004D1C16">
        <w:trPr>
          <w:trHeight w:val="400"/>
        </w:trPr>
        <w:tc>
          <w:tcPr>
            <w:tcW w:w="607" w:type="dxa"/>
          </w:tcPr>
          <w:p w14:paraId="2C3C34EA" w14:textId="0EFFD9FB" w:rsidR="004D1C16" w:rsidRPr="00D30EFC" w:rsidRDefault="004D1C16" w:rsidP="003056FC">
            <w:pPr>
              <w:spacing w:before="52"/>
              <w:ind w:left="15" w:right="4"/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D30EF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2</w:t>
            </w:r>
          </w:p>
        </w:tc>
        <w:tc>
          <w:tcPr>
            <w:tcW w:w="4260" w:type="dxa"/>
          </w:tcPr>
          <w:p w14:paraId="1CC6CCAD" w14:textId="0837F57B" w:rsidR="004D1C16" w:rsidRPr="00D30EFC" w:rsidRDefault="004D1C16" w:rsidP="003056FC">
            <w:pPr>
              <w:spacing w:before="52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D30EFC">
              <w:rPr>
                <w:rFonts w:ascii="Times New Roman" w:hAnsi="Times New Roman" w:cs="Times New Roman"/>
                <w:lang w:val="ru-RU"/>
              </w:rPr>
              <w:t>Увеличение количества реабилитационных мероприятий с участием общественных организаций, чья деятельность направлена на работу с ветеранами</w:t>
            </w:r>
          </w:p>
        </w:tc>
        <w:tc>
          <w:tcPr>
            <w:tcW w:w="968" w:type="dxa"/>
          </w:tcPr>
          <w:p w14:paraId="11A6D042" w14:textId="3BED95C0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1275" w:type="dxa"/>
          </w:tcPr>
          <w:p w14:paraId="47902B6C" w14:textId="5EBA1629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процент</w:t>
            </w:r>
          </w:p>
        </w:tc>
        <w:tc>
          <w:tcPr>
            <w:tcW w:w="567" w:type="dxa"/>
          </w:tcPr>
          <w:p w14:paraId="00DEB7F6" w14:textId="29DEA707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7B441727" w14:textId="77777777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0EFC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7E393B9C" w14:textId="01CC4557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27,2</w:t>
            </w:r>
          </w:p>
        </w:tc>
        <w:tc>
          <w:tcPr>
            <w:tcW w:w="567" w:type="dxa"/>
          </w:tcPr>
          <w:p w14:paraId="74B0D292" w14:textId="7492E8D0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27,2</w:t>
            </w:r>
          </w:p>
        </w:tc>
        <w:tc>
          <w:tcPr>
            <w:tcW w:w="567" w:type="dxa"/>
          </w:tcPr>
          <w:p w14:paraId="3E8B1177" w14:textId="7ED7FE51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27,3</w:t>
            </w:r>
          </w:p>
        </w:tc>
        <w:tc>
          <w:tcPr>
            <w:tcW w:w="567" w:type="dxa"/>
          </w:tcPr>
          <w:p w14:paraId="7829E7C1" w14:textId="22E1C6B3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27,3</w:t>
            </w:r>
          </w:p>
        </w:tc>
        <w:tc>
          <w:tcPr>
            <w:tcW w:w="567" w:type="dxa"/>
          </w:tcPr>
          <w:p w14:paraId="7AACDC08" w14:textId="13E49F3B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27,5</w:t>
            </w:r>
          </w:p>
        </w:tc>
        <w:tc>
          <w:tcPr>
            <w:tcW w:w="567" w:type="dxa"/>
          </w:tcPr>
          <w:p w14:paraId="54822819" w14:textId="1D7227EB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27,6</w:t>
            </w:r>
          </w:p>
        </w:tc>
        <w:tc>
          <w:tcPr>
            <w:tcW w:w="567" w:type="dxa"/>
          </w:tcPr>
          <w:p w14:paraId="20493767" w14:textId="659AB2E7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27,8</w:t>
            </w:r>
          </w:p>
        </w:tc>
        <w:tc>
          <w:tcPr>
            <w:tcW w:w="567" w:type="dxa"/>
          </w:tcPr>
          <w:p w14:paraId="33DF289C" w14:textId="582CC963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27,8</w:t>
            </w:r>
          </w:p>
        </w:tc>
        <w:tc>
          <w:tcPr>
            <w:tcW w:w="567" w:type="dxa"/>
          </w:tcPr>
          <w:p w14:paraId="503FECA5" w14:textId="77777777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27,9</w:t>
            </w:r>
          </w:p>
        </w:tc>
        <w:tc>
          <w:tcPr>
            <w:tcW w:w="673" w:type="dxa"/>
          </w:tcPr>
          <w:p w14:paraId="1325B95F" w14:textId="70E5E389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27,9</w:t>
            </w:r>
          </w:p>
        </w:tc>
        <w:tc>
          <w:tcPr>
            <w:tcW w:w="1622" w:type="dxa"/>
          </w:tcPr>
          <w:p w14:paraId="29453D0B" w14:textId="221D651F" w:rsidR="004D1C16" w:rsidRPr="00D30EFC" w:rsidRDefault="004D1C16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28</w:t>
            </w:r>
          </w:p>
        </w:tc>
      </w:tr>
      <w:tr w:rsidR="00D30EFC" w:rsidRPr="00E625AD" w14:paraId="21DEEE3A" w14:textId="77777777" w:rsidTr="00C573B6">
        <w:trPr>
          <w:trHeight w:val="400"/>
        </w:trPr>
        <w:tc>
          <w:tcPr>
            <w:tcW w:w="15642" w:type="dxa"/>
            <w:gridSpan w:val="17"/>
          </w:tcPr>
          <w:p w14:paraId="5FCBA0A6" w14:textId="31500B4E" w:rsidR="00D30EFC" w:rsidRPr="005C5913" w:rsidRDefault="00D30EFC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C5913">
              <w:rPr>
                <w:rFonts w:ascii="Times New Roman" w:hAnsi="Times New Roman" w:cs="Times New Roman"/>
                <w:lang w:val="ru-RU"/>
              </w:rPr>
              <w:t>Задача 3. Привлечение внимания жителей округа к проблемам социально незащищенных слоев населения и граждан пожилого возраста</w:t>
            </w:r>
          </w:p>
        </w:tc>
      </w:tr>
      <w:tr w:rsidR="004D1C16" w:rsidRPr="00E625AD" w14:paraId="0554BEF3" w14:textId="77777777" w:rsidTr="004D1C16">
        <w:trPr>
          <w:trHeight w:val="400"/>
        </w:trPr>
        <w:tc>
          <w:tcPr>
            <w:tcW w:w="607" w:type="dxa"/>
          </w:tcPr>
          <w:p w14:paraId="0065EC75" w14:textId="66CE7AC9" w:rsidR="004D1C16" w:rsidRPr="00D30EFC" w:rsidRDefault="004D1C16" w:rsidP="003056FC">
            <w:pPr>
              <w:spacing w:before="52"/>
              <w:ind w:left="15" w:right="4"/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>3</w:t>
            </w:r>
          </w:p>
        </w:tc>
        <w:tc>
          <w:tcPr>
            <w:tcW w:w="4260" w:type="dxa"/>
          </w:tcPr>
          <w:p w14:paraId="612CFF9F" w14:textId="663BEA8C" w:rsidR="004D1C16" w:rsidRPr="00D30EFC" w:rsidRDefault="004D1C16" w:rsidP="003056FC">
            <w:pPr>
              <w:spacing w:before="52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D30EFC">
              <w:rPr>
                <w:rFonts w:ascii="Times New Roman" w:hAnsi="Times New Roman" w:cs="Times New Roman"/>
                <w:lang w:val="ru-RU"/>
              </w:rPr>
              <w:t xml:space="preserve">Доля льготных категорий  граждан от общего количества граждан состоящих на учете в органах социальной защиты, вовлеченных в социально-значимые </w:t>
            </w:r>
            <w:r w:rsidRPr="00D30EFC">
              <w:rPr>
                <w:rFonts w:ascii="Times New Roman" w:hAnsi="Times New Roman" w:cs="Times New Roman"/>
                <w:lang w:val="ru-RU"/>
              </w:rPr>
              <w:lastRenderedPageBreak/>
              <w:t>окружные</w:t>
            </w:r>
          </w:p>
        </w:tc>
        <w:tc>
          <w:tcPr>
            <w:tcW w:w="968" w:type="dxa"/>
          </w:tcPr>
          <w:p w14:paraId="16575CAB" w14:textId="51FEE2D7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27</w:t>
            </w:r>
          </w:p>
        </w:tc>
        <w:tc>
          <w:tcPr>
            <w:tcW w:w="1275" w:type="dxa"/>
          </w:tcPr>
          <w:p w14:paraId="308ACF2F" w14:textId="4CABE860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процент</w:t>
            </w:r>
          </w:p>
        </w:tc>
        <w:tc>
          <w:tcPr>
            <w:tcW w:w="567" w:type="dxa"/>
          </w:tcPr>
          <w:p w14:paraId="583B075A" w14:textId="79FE877C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6B95FA42" w14:textId="34A08D5E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73AEABC3" w14:textId="0E5C2997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0F00465D" w14:textId="1E69D3A5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567" w:type="dxa"/>
          </w:tcPr>
          <w:p w14:paraId="18980E44" w14:textId="793656B3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567" w:type="dxa"/>
          </w:tcPr>
          <w:p w14:paraId="1C680E30" w14:textId="5371887D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567" w:type="dxa"/>
          </w:tcPr>
          <w:p w14:paraId="5EF505DA" w14:textId="761650F1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567" w:type="dxa"/>
          </w:tcPr>
          <w:p w14:paraId="78EE61CC" w14:textId="2491118F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567" w:type="dxa"/>
          </w:tcPr>
          <w:p w14:paraId="6C2AB4A3" w14:textId="07270E67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567" w:type="dxa"/>
          </w:tcPr>
          <w:p w14:paraId="3D60AFDA" w14:textId="045CD2EC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567" w:type="dxa"/>
          </w:tcPr>
          <w:p w14:paraId="516EDDEC" w14:textId="77777777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673" w:type="dxa"/>
          </w:tcPr>
          <w:p w14:paraId="4147018E" w14:textId="2627FA2E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1622" w:type="dxa"/>
          </w:tcPr>
          <w:p w14:paraId="7497F9BD" w14:textId="36B88961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</w:tr>
      <w:tr w:rsidR="00D30EFC" w:rsidRPr="00E625AD" w14:paraId="2F431BEA" w14:textId="77777777" w:rsidTr="00854698">
        <w:trPr>
          <w:trHeight w:val="400"/>
        </w:trPr>
        <w:tc>
          <w:tcPr>
            <w:tcW w:w="15642" w:type="dxa"/>
            <w:gridSpan w:val="17"/>
          </w:tcPr>
          <w:p w14:paraId="3D8EEDBC" w14:textId="49DD8B54" w:rsidR="00D30EFC" w:rsidRPr="005C5913" w:rsidRDefault="00D30EFC" w:rsidP="003056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C5913">
              <w:rPr>
                <w:rFonts w:ascii="Times New Roman" w:hAnsi="Times New Roman" w:cs="Times New Roman"/>
                <w:lang w:val="ru-RU"/>
              </w:rPr>
              <w:t>Задача 4. Создание условий для личностного развития семей, состоящих на учете в органах социальной защиты населения, выхода семей из кризисных ситуаций, улучшение качества их жизни</w:t>
            </w:r>
          </w:p>
        </w:tc>
      </w:tr>
      <w:tr w:rsidR="004D1C16" w:rsidRPr="00E625AD" w14:paraId="5FC0C3A6" w14:textId="77777777" w:rsidTr="004D1C16">
        <w:trPr>
          <w:trHeight w:val="400"/>
        </w:trPr>
        <w:tc>
          <w:tcPr>
            <w:tcW w:w="607" w:type="dxa"/>
          </w:tcPr>
          <w:p w14:paraId="3C92B8F3" w14:textId="5336FC8B" w:rsidR="004D1C16" w:rsidRPr="00D30EFC" w:rsidRDefault="004D1C16" w:rsidP="003056FC">
            <w:pPr>
              <w:spacing w:before="52"/>
              <w:ind w:left="15" w:right="4"/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D30EF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4</w:t>
            </w:r>
          </w:p>
        </w:tc>
        <w:tc>
          <w:tcPr>
            <w:tcW w:w="4260" w:type="dxa"/>
          </w:tcPr>
          <w:p w14:paraId="63CE0D0E" w14:textId="31B72424" w:rsidR="004D1C16" w:rsidRPr="00D30EFC" w:rsidRDefault="004D1C16" w:rsidP="003056FC">
            <w:pPr>
              <w:spacing w:before="52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D30EFC">
              <w:rPr>
                <w:rFonts w:ascii="Times New Roman" w:hAnsi="Times New Roman" w:cs="Times New Roman"/>
                <w:lang w:val="ru-RU"/>
              </w:rPr>
              <w:t>Доля семей, состоящих на профилактическом учете в органах социальной защиты населения Варненского округа</w:t>
            </w:r>
          </w:p>
        </w:tc>
        <w:tc>
          <w:tcPr>
            <w:tcW w:w="968" w:type="dxa"/>
          </w:tcPr>
          <w:p w14:paraId="72D7B690" w14:textId="43FD0B86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</w:tcPr>
          <w:p w14:paraId="4CFA3F6E" w14:textId="6E70F7DA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процент</w:t>
            </w:r>
          </w:p>
        </w:tc>
        <w:tc>
          <w:tcPr>
            <w:tcW w:w="567" w:type="dxa"/>
          </w:tcPr>
          <w:p w14:paraId="37603C06" w14:textId="7EE15277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01EB7C96" w14:textId="77777777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0EFC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42174821" w14:textId="25258B34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1236F854" w14:textId="2C5A19FE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61E16CEE" w14:textId="17A3DF6C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</w:tcPr>
          <w:p w14:paraId="201CCC11" w14:textId="04BEE3EA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</w:tcPr>
          <w:p w14:paraId="0BCD6758" w14:textId="2A3A4BE5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</w:tcPr>
          <w:p w14:paraId="6202532A" w14:textId="197E5966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</w:tcPr>
          <w:p w14:paraId="0E3D54F1" w14:textId="1F38634A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</w:tcPr>
          <w:p w14:paraId="61F05D7E" w14:textId="5145E16D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</w:tcPr>
          <w:p w14:paraId="1F1F2660" w14:textId="77777777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673" w:type="dxa"/>
          </w:tcPr>
          <w:p w14:paraId="5D3F9099" w14:textId="66B57FB0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1622" w:type="dxa"/>
          </w:tcPr>
          <w:p w14:paraId="6A9B3803" w14:textId="12B75351" w:rsidR="004D1C16" w:rsidRPr="00D30EFC" w:rsidRDefault="004D1C16" w:rsidP="00D30EF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</w:tr>
    </w:tbl>
    <w:p w14:paraId="59B910CB" w14:textId="2360FDF9" w:rsidR="003110A9" w:rsidRPr="00B92D86" w:rsidRDefault="003110A9" w:rsidP="003110A9">
      <w:pPr>
        <w:pStyle w:val="Standard"/>
        <w:pageBreakBefore/>
        <w:widowControl w:val="0"/>
        <w:overflowPunct w:val="0"/>
        <w:jc w:val="center"/>
        <w:textAlignment w:val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Pr="00B92D86">
        <w:rPr>
          <w:rFonts w:ascii="Times New Roman" w:hAnsi="Times New Roman" w:cs="Times New Roman"/>
          <w:color w:val="000000"/>
          <w:sz w:val="28"/>
          <w:szCs w:val="28"/>
        </w:rPr>
        <w:t>. Мероприятия (результаты) комплекса процессных мероприятий</w:t>
      </w:r>
    </w:p>
    <w:p w14:paraId="2BC60F98" w14:textId="77777777" w:rsidR="003110A9" w:rsidRPr="00B92D86" w:rsidRDefault="003110A9" w:rsidP="003110A9">
      <w:pPr>
        <w:pStyle w:val="Standard"/>
        <w:widowControl w:val="0"/>
        <w:overflowPunct w:val="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747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67"/>
        <w:gridCol w:w="1120"/>
        <w:gridCol w:w="2094"/>
        <w:gridCol w:w="2163"/>
        <w:gridCol w:w="772"/>
        <w:gridCol w:w="740"/>
        <w:gridCol w:w="725"/>
        <w:gridCol w:w="725"/>
        <w:gridCol w:w="721"/>
        <w:gridCol w:w="1276"/>
        <w:gridCol w:w="1134"/>
      </w:tblGrid>
      <w:tr w:rsidR="003110A9" w:rsidRPr="00B92D86" w14:paraId="683072C6" w14:textId="77777777" w:rsidTr="00ED7FBC">
        <w:tc>
          <w:tcPr>
            <w:tcW w:w="7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50F782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2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342666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 (результата) или контрольной точки комплекса процессных мероприятий</w:t>
            </w:r>
          </w:p>
        </w:tc>
        <w:tc>
          <w:tcPr>
            <w:tcW w:w="1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B1C74F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Единицы измерения (по ОКЕИ)</w:t>
            </w:r>
          </w:p>
        </w:tc>
        <w:tc>
          <w:tcPr>
            <w:tcW w:w="209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37FAA5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Типы мероприятий прописаны в Приложении 5 к Порядку</w:t>
            </w:r>
          </w:p>
        </w:tc>
        <w:tc>
          <w:tcPr>
            <w:tcW w:w="21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7305A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Базовое значение за год, предшествующий году разработки проекта муниципальной программы</w:t>
            </w:r>
          </w:p>
          <w:p w14:paraId="2C26F78A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2025г</w:t>
            </w:r>
          </w:p>
        </w:tc>
        <w:tc>
          <w:tcPr>
            <w:tcW w:w="3683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332EF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41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F5F7CE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реализации комплекса процессных мероприятий</w:t>
            </w:r>
          </w:p>
        </w:tc>
      </w:tr>
      <w:tr w:rsidR="003110A9" w:rsidRPr="00B92D86" w14:paraId="50D8F26C" w14:textId="77777777" w:rsidTr="00ED7FBC">
        <w:tc>
          <w:tcPr>
            <w:tcW w:w="7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00713" w14:textId="77777777" w:rsidR="003110A9" w:rsidRPr="00B92D86" w:rsidRDefault="003110A9" w:rsidP="00305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0C2204" w14:textId="77777777" w:rsidR="003110A9" w:rsidRPr="00B92D86" w:rsidRDefault="003110A9" w:rsidP="00305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81E38D" w14:textId="77777777" w:rsidR="003110A9" w:rsidRPr="00B92D86" w:rsidRDefault="003110A9" w:rsidP="00305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034182" w14:textId="77777777" w:rsidR="003110A9" w:rsidRPr="00B92D86" w:rsidRDefault="003110A9" w:rsidP="00305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F4F54A" w14:textId="77777777" w:rsidR="003110A9" w:rsidRPr="00B92D86" w:rsidRDefault="003110A9" w:rsidP="00305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2E249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2026г</w:t>
            </w:r>
          </w:p>
        </w:tc>
        <w:tc>
          <w:tcPr>
            <w:tcW w:w="7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5FF285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2027г</w:t>
            </w:r>
          </w:p>
        </w:tc>
        <w:tc>
          <w:tcPr>
            <w:tcW w:w="7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E7B6A6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2028г</w:t>
            </w:r>
          </w:p>
        </w:tc>
        <w:tc>
          <w:tcPr>
            <w:tcW w:w="7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56F271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2029г</w:t>
            </w:r>
          </w:p>
        </w:tc>
        <w:tc>
          <w:tcPr>
            <w:tcW w:w="7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9FC7B9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2030г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BDC28D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D537F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конец</w:t>
            </w:r>
          </w:p>
        </w:tc>
      </w:tr>
      <w:tr w:rsidR="003110A9" w:rsidRPr="00B92D86" w14:paraId="1049A197" w14:textId="77777777" w:rsidTr="00ED7FBC"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D8F76C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98AA12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16B73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43FECF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93117C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128410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610E43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CFFE0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A10A04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A2CE4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92755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6AF22" w14:textId="77777777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110A9" w:rsidRPr="00B92D86" w14:paraId="27AF9BA1" w14:textId="77777777" w:rsidTr="005C5913">
        <w:tc>
          <w:tcPr>
            <w:tcW w:w="14747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08DA69" w14:textId="7B25E80A" w:rsidR="003110A9" w:rsidRPr="00B92D86" w:rsidRDefault="003110A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bCs/>
                <w:spacing w:val="40"/>
              </w:rPr>
              <w:t xml:space="preserve"> </w:t>
            </w:r>
            <w:r w:rsidR="00192DC3" w:rsidRPr="00D30EFC">
              <w:rPr>
                <w:rFonts w:ascii="Times New Roman" w:hAnsi="Times New Roman" w:cs="Times New Roman"/>
                <w:sz w:val="22"/>
                <w:szCs w:val="22"/>
              </w:rPr>
              <w:t>Задача1. Улучшение качества жизни семей с детьми и семей, попавших в трудную жизненную ситуацию</w:t>
            </w:r>
          </w:p>
        </w:tc>
      </w:tr>
      <w:tr w:rsidR="003110A9" w:rsidRPr="00B92D86" w14:paraId="601D6A26" w14:textId="77777777" w:rsidTr="00ED7FBC"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F22CC8" w14:textId="7843C788" w:rsidR="003110A9" w:rsidRPr="00B92D86" w:rsidRDefault="00192DC3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ACBE75" w14:textId="56F95735" w:rsidR="003110A9" w:rsidRPr="00B92D86" w:rsidRDefault="00140BCF" w:rsidP="003056FC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выплат гражданам, попавшим в трудную жизненную ситуацию </w:t>
            </w:r>
          </w:p>
        </w:tc>
        <w:tc>
          <w:tcPr>
            <w:tcW w:w="11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138B7B" w14:textId="2741DD5B" w:rsidR="003110A9" w:rsidRPr="00B92D86" w:rsidRDefault="00140BCF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2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C270C4" w14:textId="2D26B19D" w:rsidR="003110A9" w:rsidRPr="00B92D86" w:rsidRDefault="00932A4D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физическим лицам</w:t>
            </w:r>
          </w:p>
        </w:tc>
        <w:tc>
          <w:tcPr>
            <w:tcW w:w="21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CD449" w14:textId="735DF7BF" w:rsidR="003110A9" w:rsidRPr="00B92D86" w:rsidRDefault="00E2684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18E07F" w14:textId="5FC5553A" w:rsidR="003110A9" w:rsidRPr="00B92D86" w:rsidRDefault="00E2684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6911DF" w14:textId="746B7611" w:rsidR="003110A9" w:rsidRPr="00B92D86" w:rsidRDefault="00E2684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DF7885" w14:textId="075199A0" w:rsidR="003110A9" w:rsidRPr="00B92D86" w:rsidRDefault="00E2684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F5E5B" w14:textId="0F55A6A9" w:rsidR="003110A9" w:rsidRPr="00B92D86" w:rsidRDefault="00E2684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3B34E" w14:textId="3E284FBE" w:rsidR="003110A9" w:rsidRPr="00B92D86" w:rsidRDefault="00E26849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B2A70E" w14:textId="30854DDF" w:rsidR="003110A9" w:rsidRPr="00B92D86" w:rsidRDefault="00140BCF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BF9754" w14:textId="516F30B3" w:rsidR="003110A9" w:rsidRPr="00B92D86" w:rsidRDefault="00140BCF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31.12.2030</w:t>
            </w:r>
          </w:p>
        </w:tc>
      </w:tr>
      <w:tr w:rsidR="003110A9" w:rsidRPr="00B92D86" w14:paraId="2F4E930E" w14:textId="77777777" w:rsidTr="005C5913">
        <w:tc>
          <w:tcPr>
            <w:tcW w:w="14747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5007F9" w14:textId="5FF0A465" w:rsidR="005C5913" w:rsidRPr="00B92D86" w:rsidRDefault="005C5913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5913">
              <w:rPr>
                <w:rFonts w:ascii="Times New Roman" w:hAnsi="Times New Roman" w:cs="Times New Roman"/>
                <w:sz w:val="22"/>
                <w:szCs w:val="22"/>
              </w:rPr>
              <w:t>Задача2. Увеличение продолжительности здоровой жизни граждан пожилого возраста и ветеранов</w:t>
            </w:r>
          </w:p>
        </w:tc>
      </w:tr>
      <w:tr w:rsidR="00140BCF" w:rsidRPr="00B92D86" w14:paraId="4911157B" w14:textId="77777777" w:rsidTr="00ED7FBC"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C5161" w14:textId="75E3E89B" w:rsidR="00140BCF" w:rsidRPr="00B92D86" w:rsidRDefault="00A230B0" w:rsidP="00140BCF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C2F96B" w14:textId="4D37374E" w:rsidR="00140BCF" w:rsidRPr="00601F19" w:rsidRDefault="00601F19" w:rsidP="00140BC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F19">
              <w:rPr>
                <w:rFonts w:ascii="Times New Roman" w:hAnsi="Times New Roman" w:cs="Times New Roman"/>
                <w:sz w:val="20"/>
                <w:szCs w:val="20"/>
              </w:rPr>
              <w:t>Проведение реабилитационных мероприятий с участием общественных организаций, чья деятельность направлена на работу с ветеранами</w:t>
            </w:r>
          </w:p>
        </w:tc>
        <w:tc>
          <w:tcPr>
            <w:tcW w:w="11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E76E31" w14:textId="58CAA1E0" w:rsidR="00140BCF" w:rsidRPr="00B92D86" w:rsidRDefault="00601F19" w:rsidP="00140BCF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7DFF9" w14:textId="2980FF75" w:rsidR="00140BCF" w:rsidRPr="00B92D86" w:rsidRDefault="00601F19" w:rsidP="00140BCF">
            <w:pPr>
              <w:pStyle w:val="Standard"/>
              <w:widowControl w:val="0"/>
              <w:overflowPunct w:val="0"/>
              <w:spacing w:after="200"/>
              <w:ind w:left="-48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</w:t>
            </w:r>
          </w:p>
        </w:tc>
        <w:tc>
          <w:tcPr>
            <w:tcW w:w="21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A81EFC" w14:textId="11BD0066" w:rsidR="00140BCF" w:rsidRPr="00B92D86" w:rsidRDefault="00A121E7" w:rsidP="00140BCF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B986FB" w14:textId="6A5CF8D5" w:rsidR="00140BCF" w:rsidRPr="00B92D86" w:rsidRDefault="00A121E7" w:rsidP="00140BCF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7C386D" w14:textId="52F7621A" w:rsidR="00140BCF" w:rsidRPr="00B92D86" w:rsidRDefault="00A121E7" w:rsidP="00140BCF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8DA75A" w14:textId="545EDD32" w:rsidR="00140BCF" w:rsidRPr="00B92D86" w:rsidRDefault="00A121E7" w:rsidP="00140BCF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A2E58" w14:textId="236FDAA8" w:rsidR="00140BCF" w:rsidRPr="00B92D86" w:rsidRDefault="00A121E7" w:rsidP="00140BCF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B0A92E" w14:textId="245411FC" w:rsidR="00140BCF" w:rsidRPr="00B92D86" w:rsidRDefault="00A121E7" w:rsidP="00140BCF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5720ED" w14:textId="50F98EDF" w:rsidR="00140BCF" w:rsidRPr="00B92D86" w:rsidRDefault="00140BCF" w:rsidP="00140BCF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970E6D" w14:textId="10EAD22A" w:rsidR="00140BCF" w:rsidRPr="00B92D86" w:rsidRDefault="00140BCF" w:rsidP="00140BCF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31.12.2030</w:t>
            </w:r>
          </w:p>
        </w:tc>
      </w:tr>
      <w:tr w:rsidR="003110A9" w:rsidRPr="00B92D86" w14:paraId="35F26958" w14:textId="77777777" w:rsidTr="005C5913">
        <w:tc>
          <w:tcPr>
            <w:tcW w:w="14747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84958" w14:textId="0DEC05F9" w:rsidR="005C5913" w:rsidRPr="00B92D86" w:rsidRDefault="005C5913" w:rsidP="00E44B58">
            <w:pPr>
              <w:pStyle w:val="af4"/>
              <w:rPr>
                <w:color w:val="000000"/>
                <w:sz w:val="20"/>
                <w:szCs w:val="20"/>
              </w:rPr>
            </w:pPr>
            <w:r w:rsidRPr="005C5913">
              <w:t>Задача 3. Привлечение внимания жителей округа к проблемам социально незащищенных слоев населения и граждан пожилого возраста</w:t>
            </w:r>
          </w:p>
        </w:tc>
      </w:tr>
      <w:tr w:rsidR="001A4268" w:rsidRPr="00B92D86" w14:paraId="101145EA" w14:textId="77777777" w:rsidTr="00ED7FBC"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02D89" w14:textId="435F728D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9FBA88" w14:textId="4B16F945" w:rsidR="001A4268" w:rsidRPr="00B92D86" w:rsidRDefault="001A4268" w:rsidP="001A426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культурно-массовых мероприятий социальной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C3E479" w14:textId="199718D7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605051" w14:textId="5F12A90B" w:rsidR="001A4268" w:rsidRPr="00B92D86" w:rsidRDefault="001A4268" w:rsidP="001A4268">
            <w:pPr>
              <w:pStyle w:val="Standard"/>
              <w:widowControl w:val="0"/>
              <w:overflowPunct w:val="0"/>
              <w:spacing w:after="200"/>
              <w:ind w:left="-48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</w:t>
            </w:r>
          </w:p>
        </w:tc>
        <w:tc>
          <w:tcPr>
            <w:tcW w:w="21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F5FE95" w14:textId="74947CE2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454B9" w14:textId="7F87D1B9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A318B2" w14:textId="1885AE81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F7362F" w14:textId="5B844DEC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E69AE3" w14:textId="7DAE4660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D0F35F" w14:textId="21CEC371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155590" w14:textId="3801F9F9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8024D1" w14:textId="3EDFA78A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31.12.2030</w:t>
            </w:r>
          </w:p>
        </w:tc>
      </w:tr>
      <w:tr w:rsidR="001A4268" w:rsidRPr="00B92D86" w14:paraId="03EBA845" w14:textId="77777777" w:rsidTr="005C5913">
        <w:tc>
          <w:tcPr>
            <w:tcW w:w="14747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97B4A" w14:textId="721E806A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5913">
              <w:rPr>
                <w:rFonts w:ascii="Times New Roman" w:hAnsi="Times New Roman" w:cs="Times New Roman"/>
                <w:sz w:val="22"/>
                <w:szCs w:val="22"/>
              </w:rPr>
              <w:t>Задача 4. Создание условий для личностного развития семей, состоящих на учете в органах социальной защиты населения, выхода семей из кризисных ситуаций, улучшение качества их жизни</w:t>
            </w:r>
          </w:p>
        </w:tc>
      </w:tr>
      <w:tr w:rsidR="001A4268" w:rsidRPr="00B92D86" w14:paraId="2AF4D701" w14:textId="77777777" w:rsidTr="00ED7FBC"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A2FF24" w14:textId="3FBA68F5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22B1AA" w14:textId="1F874B77" w:rsidR="001A4268" w:rsidRPr="00B92D86" w:rsidRDefault="001A4268" w:rsidP="001A4268">
            <w:pPr>
              <w:pStyle w:val="af2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Снижение количества семей, состоящих на профилактическом учете </w:t>
            </w:r>
          </w:p>
        </w:tc>
        <w:tc>
          <w:tcPr>
            <w:tcW w:w="11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069955" w14:textId="2D83CC6E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2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77F5A" w14:textId="2E8373A4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</w:t>
            </w:r>
          </w:p>
        </w:tc>
        <w:tc>
          <w:tcPr>
            <w:tcW w:w="21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8D8E11" w14:textId="1373CF82" w:rsidR="001A4268" w:rsidRPr="00B92D86" w:rsidRDefault="00081BD3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FEB14" w14:textId="75ABEE32" w:rsidR="001A4268" w:rsidRPr="00B92D86" w:rsidRDefault="00081BD3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3A545B" w14:textId="31B51D16" w:rsidR="001A4268" w:rsidRPr="00B92D86" w:rsidRDefault="00081BD3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2E4BA" w14:textId="3295BC0C" w:rsidR="001A4268" w:rsidRPr="00B92D86" w:rsidRDefault="00081BD3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CD79DA" w14:textId="23A3BD7C" w:rsidR="001A4268" w:rsidRPr="00B92D86" w:rsidRDefault="00081BD3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C88892" w14:textId="7F7C62DA" w:rsidR="001A4268" w:rsidRPr="00B92D86" w:rsidRDefault="00081BD3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2C23ED" w14:textId="3BE082F9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6B2199" w14:textId="2F0D53E3" w:rsidR="001A4268" w:rsidRPr="00B92D86" w:rsidRDefault="001A4268" w:rsidP="001A4268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31.12.2030</w:t>
            </w:r>
          </w:p>
        </w:tc>
      </w:tr>
    </w:tbl>
    <w:p w14:paraId="79168AFF" w14:textId="159F7D53" w:rsidR="008D5B74" w:rsidRPr="005C5913" w:rsidRDefault="009F2E9B" w:rsidP="005C5913">
      <w:pPr>
        <w:widowControl w:val="0"/>
        <w:tabs>
          <w:tab w:val="left" w:pos="5461"/>
        </w:tabs>
        <w:autoSpaceDE w:val="0"/>
        <w:autoSpaceDN w:val="0"/>
        <w:spacing w:before="7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9B">
        <w:rPr>
          <w:rFonts w:ascii="Times New Roman" w:hAnsi="Times New Roman" w:cs="Times New Roman"/>
          <w:spacing w:val="-2"/>
          <w:sz w:val="24"/>
          <w:szCs w:val="24"/>
        </w:rPr>
        <w:lastRenderedPageBreak/>
        <w:t>5</w:t>
      </w:r>
      <w:r w:rsidR="005C5913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77D55" w:rsidRPr="009F2E9B">
        <w:rPr>
          <w:rFonts w:ascii="Times New Roman" w:hAnsi="Times New Roman" w:cs="Times New Roman"/>
          <w:spacing w:val="-2"/>
          <w:sz w:val="24"/>
          <w:szCs w:val="24"/>
        </w:rPr>
        <w:t>инансовое</w:t>
      </w:r>
      <w:r w:rsidR="00C77D55" w:rsidRPr="009F2E9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77D55" w:rsidRPr="009F2E9B">
        <w:rPr>
          <w:rFonts w:ascii="Times New Roman" w:hAnsi="Times New Roman" w:cs="Times New Roman"/>
          <w:spacing w:val="-2"/>
          <w:sz w:val="24"/>
          <w:szCs w:val="24"/>
        </w:rPr>
        <w:t>обеспечение</w:t>
      </w:r>
      <w:r w:rsidR="00C77D55" w:rsidRPr="009F2E9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77D55" w:rsidRPr="009F2E9B">
        <w:rPr>
          <w:rFonts w:ascii="Times New Roman" w:hAnsi="Times New Roman" w:cs="Times New Roman"/>
          <w:spacing w:val="-2"/>
          <w:sz w:val="24"/>
          <w:szCs w:val="24"/>
        </w:rPr>
        <w:t>комплекса</w:t>
      </w:r>
      <w:r w:rsidR="00C77D55" w:rsidRPr="009F2E9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77D55" w:rsidRPr="009F2E9B">
        <w:rPr>
          <w:rFonts w:ascii="Times New Roman" w:hAnsi="Times New Roman" w:cs="Times New Roman"/>
          <w:spacing w:val="-2"/>
          <w:sz w:val="24"/>
          <w:szCs w:val="24"/>
        </w:rPr>
        <w:t>процессных</w:t>
      </w:r>
      <w:r w:rsidR="00C77D55" w:rsidRPr="009F2E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77D55" w:rsidRPr="009F2E9B">
        <w:rPr>
          <w:rFonts w:ascii="Times New Roman" w:hAnsi="Times New Roman" w:cs="Times New Roman"/>
          <w:spacing w:val="-2"/>
          <w:sz w:val="24"/>
          <w:szCs w:val="24"/>
        </w:rPr>
        <w:t>мероприятий</w:t>
      </w:r>
    </w:p>
    <w:p w14:paraId="712925C3" w14:textId="77777777" w:rsidR="00C77D55" w:rsidRPr="00C77D55" w:rsidRDefault="00C77D55" w:rsidP="00C77D55">
      <w:pPr>
        <w:pStyle w:val="a7"/>
        <w:spacing w:before="125" w:after="1"/>
        <w:rPr>
          <w:sz w:val="24"/>
          <w:szCs w:val="24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1"/>
        <w:gridCol w:w="1275"/>
        <w:gridCol w:w="1134"/>
        <w:gridCol w:w="993"/>
        <w:gridCol w:w="992"/>
        <w:gridCol w:w="938"/>
        <w:gridCol w:w="1613"/>
      </w:tblGrid>
      <w:tr w:rsidR="00C77D55" w:rsidRPr="00C77D55" w14:paraId="725542ED" w14:textId="77777777" w:rsidTr="00190110">
        <w:trPr>
          <w:trHeight w:val="734"/>
        </w:trPr>
        <w:tc>
          <w:tcPr>
            <w:tcW w:w="7801" w:type="dxa"/>
            <w:vMerge w:val="restart"/>
          </w:tcPr>
          <w:p w14:paraId="529A8B2C" w14:textId="77777777" w:rsidR="00C77D55" w:rsidRPr="00C77D55" w:rsidRDefault="00C77D55" w:rsidP="00FF5F5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DD9EF07" w14:textId="77777777" w:rsidR="00C77D55" w:rsidRPr="00C77D55" w:rsidRDefault="00C77D55" w:rsidP="00FF5F50">
            <w:pPr>
              <w:pStyle w:val="TableParagraph"/>
              <w:spacing w:before="90"/>
              <w:rPr>
                <w:sz w:val="24"/>
                <w:szCs w:val="24"/>
                <w:lang w:val="ru-RU"/>
              </w:rPr>
            </w:pPr>
          </w:p>
          <w:p w14:paraId="7CB3A36D" w14:textId="50A92009" w:rsidR="00C77D55" w:rsidRPr="00C77D55" w:rsidRDefault="00C77D55" w:rsidP="00FF5F50">
            <w:pPr>
              <w:pStyle w:val="TableParagraph"/>
              <w:ind w:left="3137" w:right="3132"/>
              <w:jc w:val="center"/>
              <w:rPr>
                <w:sz w:val="24"/>
                <w:szCs w:val="24"/>
                <w:lang w:val="ru-RU"/>
              </w:rPr>
            </w:pPr>
            <w:r w:rsidRPr="00C77D55">
              <w:rPr>
                <w:sz w:val="24"/>
                <w:szCs w:val="24"/>
                <w:lang w:val="ru-RU"/>
              </w:rPr>
              <w:t>Наименование</w:t>
            </w:r>
            <w:r w:rsidR="005E0D81">
              <w:rPr>
                <w:spacing w:val="-10"/>
                <w:sz w:val="24"/>
                <w:szCs w:val="24"/>
                <w:lang w:val="ru-RU"/>
              </w:rPr>
              <w:t> мер</w:t>
            </w:r>
            <w:r w:rsidRPr="00C77D55">
              <w:rPr>
                <w:sz w:val="24"/>
                <w:szCs w:val="24"/>
                <w:lang w:val="ru-RU"/>
              </w:rPr>
              <w:t>оприятия</w:t>
            </w:r>
            <w:r w:rsidRPr="00C77D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5E0D81">
              <w:rPr>
                <w:spacing w:val="-10"/>
                <w:sz w:val="24"/>
                <w:szCs w:val="24"/>
                <w:lang w:val="ru-RU"/>
              </w:rPr>
              <w:t> </w:t>
            </w:r>
            <w:r w:rsidRPr="00C77D55">
              <w:rPr>
                <w:sz w:val="24"/>
                <w:szCs w:val="24"/>
                <w:lang w:val="ru-RU"/>
              </w:rPr>
              <w:t>(результата)</w:t>
            </w:r>
            <w:r w:rsidR="005E0D81">
              <w:rPr>
                <w:spacing w:val="-10"/>
                <w:sz w:val="24"/>
                <w:szCs w:val="24"/>
                <w:lang w:val="ru-RU"/>
              </w:rPr>
              <w:t> </w:t>
            </w:r>
            <w:r w:rsidRPr="00C77D55">
              <w:rPr>
                <w:sz w:val="24"/>
                <w:szCs w:val="24"/>
                <w:lang w:val="ru-RU"/>
              </w:rPr>
              <w:t>/</w:t>
            </w:r>
            <w:r w:rsidRPr="00C77D5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источник финансового обеспечения</w:t>
            </w:r>
          </w:p>
        </w:tc>
        <w:tc>
          <w:tcPr>
            <w:tcW w:w="6945" w:type="dxa"/>
            <w:gridSpan w:val="6"/>
          </w:tcPr>
          <w:p w14:paraId="12917C2B" w14:textId="77777777" w:rsidR="00C77D55" w:rsidRPr="00C77D55" w:rsidRDefault="00C77D55" w:rsidP="00C77D55">
            <w:pPr>
              <w:pStyle w:val="TableParagraph"/>
              <w:spacing w:before="179"/>
              <w:ind w:left="200" w:right="1673"/>
              <w:jc w:val="center"/>
              <w:rPr>
                <w:sz w:val="24"/>
                <w:szCs w:val="24"/>
                <w:lang w:val="ru-RU"/>
              </w:rPr>
            </w:pPr>
            <w:r w:rsidRPr="00C77D55">
              <w:rPr>
                <w:sz w:val="24"/>
                <w:szCs w:val="24"/>
                <w:lang w:val="ru-RU"/>
              </w:rPr>
              <w:t>Объем</w:t>
            </w:r>
            <w:r w:rsidRPr="00C77D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финансового</w:t>
            </w:r>
            <w:r w:rsidRPr="00C77D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обеспечения</w:t>
            </w:r>
            <w:r w:rsidRPr="00C77D5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по</w:t>
            </w:r>
            <w:r w:rsidRPr="00C77D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годам</w:t>
            </w:r>
            <w:r w:rsidRPr="00C77D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реализации,</w:t>
            </w:r>
            <w:r w:rsidRPr="00C77D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тыс.</w:t>
            </w:r>
            <w:r w:rsidRPr="00C77D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pacing w:val="-2"/>
                <w:sz w:val="24"/>
                <w:szCs w:val="24"/>
                <w:lang w:val="ru-RU"/>
              </w:rPr>
              <w:t>рублей</w:t>
            </w:r>
          </w:p>
        </w:tc>
      </w:tr>
      <w:tr w:rsidR="00CD3C7B" w:rsidRPr="00C77D55" w14:paraId="5B26AF27" w14:textId="77777777" w:rsidTr="00190110">
        <w:trPr>
          <w:trHeight w:val="546"/>
        </w:trPr>
        <w:tc>
          <w:tcPr>
            <w:tcW w:w="7801" w:type="dxa"/>
            <w:vMerge/>
            <w:tcBorders>
              <w:top w:val="nil"/>
            </w:tcBorders>
          </w:tcPr>
          <w:p w14:paraId="4BF57EF9" w14:textId="77777777" w:rsidR="00CD3C7B" w:rsidRPr="00C77D55" w:rsidRDefault="00CD3C7B" w:rsidP="00FF5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2415007C" w14:textId="61BA50C6" w:rsidR="00CD3C7B" w:rsidRPr="00C77D55" w:rsidRDefault="00CD3C7B" w:rsidP="00FF5F50">
            <w:pPr>
              <w:pStyle w:val="TableParagraph"/>
              <w:spacing w:before="179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2026</w:t>
            </w:r>
          </w:p>
        </w:tc>
        <w:tc>
          <w:tcPr>
            <w:tcW w:w="1134" w:type="dxa"/>
          </w:tcPr>
          <w:p w14:paraId="75223C40" w14:textId="04B1BB5B" w:rsidR="00CD3C7B" w:rsidRPr="00C77D55" w:rsidRDefault="00CD3C7B" w:rsidP="00FF5F50">
            <w:pPr>
              <w:pStyle w:val="TableParagraph"/>
              <w:spacing w:before="179"/>
              <w:ind w:left="5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2027</w:t>
            </w:r>
          </w:p>
        </w:tc>
        <w:tc>
          <w:tcPr>
            <w:tcW w:w="993" w:type="dxa"/>
          </w:tcPr>
          <w:p w14:paraId="54C04959" w14:textId="2C2FFBA1" w:rsidR="00CD3C7B" w:rsidRPr="00C77D55" w:rsidRDefault="00CD3C7B" w:rsidP="00FF5F50">
            <w:pPr>
              <w:pStyle w:val="TableParagraph"/>
              <w:spacing w:before="179"/>
              <w:ind w:left="5" w:right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2028</w:t>
            </w:r>
          </w:p>
        </w:tc>
        <w:tc>
          <w:tcPr>
            <w:tcW w:w="992" w:type="dxa"/>
          </w:tcPr>
          <w:p w14:paraId="224FA884" w14:textId="6DFA978C" w:rsidR="00CD3C7B" w:rsidRPr="00443BD0" w:rsidRDefault="00CD3C7B" w:rsidP="00FF5F50">
            <w:pPr>
              <w:pStyle w:val="TableParagraph"/>
              <w:spacing w:before="179"/>
              <w:ind w:left="10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2029</w:t>
            </w:r>
          </w:p>
        </w:tc>
        <w:tc>
          <w:tcPr>
            <w:tcW w:w="938" w:type="dxa"/>
          </w:tcPr>
          <w:p w14:paraId="6FCAACED" w14:textId="16923506" w:rsidR="00CD3C7B" w:rsidRPr="00C77D55" w:rsidRDefault="00CD3C7B" w:rsidP="00FF5F50">
            <w:pPr>
              <w:pStyle w:val="TableParagraph"/>
              <w:spacing w:before="179"/>
              <w:ind w:left="10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2030</w:t>
            </w:r>
          </w:p>
        </w:tc>
        <w:tc>
          <w:tcPr>
            <w:tcW w:w="1613" w:type="dxa"/>
          </w:tcPr>
          <w:p w14:paraId="6950C872" w14:textId="77777777" w:rsidR="00CD3C7B" w:rsidRPr="00C77D55" w:rsidRDefault="00CD3C7B" w:rsidP="00FF5F50">
            <w:pPr>
              <w:pStyle w:val="TableParagraph"/>
              <w:spacing w:before="179"/>
              <w:ind w:left="10" w:right="1"/>
              <w:jc w:val="center"/>
              <w:rPr>
                <w:sz w:val="24"/>
                <w:szCs w:val="24"/>
              </w:rPr>
            </w:pPr>
            <w:proofErr w:type="spellStart"/>
            <w:r w:rsidRPr="00C77D55">
              <w:rPr>
                <w:spacing w:val="-2"/>
                <w:sz w:val="24"/>
                <w:szCs w:val="24"/>
              </w:rPr>
              <w:t>Всего</w:t>
            </w:r>
            <w:proofErr w:type="spellEnd"/>
          </w:p>
        </w:tc>
      </w:tr>
      <w:tr w:rsidR="00CD3C7B" w:rsidRPr="00C77D55" w14:paraId="52222F27" w14:textId="77777777" w:rsidTr="00190110">
        <w:trPr>
          <w:trHeight w:val="304"/>
        </w:trPr>
        <w:tc>
          <w:tcPr>
            <w:tcW w:w="7801" w:type="dxa"/>
          </w:tcPr>
          <w:p w14:paraId="761A6107" w14:textId="77777777" w:rsidR="00CD3C7B" w:rsidRPr="00C77D55" w:rsidRDefault="00CD3C7B" w:rsidP="00FF5F50">
            <w:pPr>
              <w:pStyle w:val="TableParagraph"/>
              <w:spacing w:before="57"/>
              <w:ind w:left="3141" w:right="3132"/>
              <w:jc w:val="center"/>
              <w:rPr>
                <w:sz w:val="24"/>
                <w:szCs w:val="24"/>
              </w:rPr>
            </w:pPr>
            <w:r w:rsidRPr="00C77D5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D093F07" w14:textId="4096EB01" w:rsidR="00CD3C7B" w:rsidRPr="00A928B4" w:rsidRDefault="00CD3C7B" w:rsidP="00FF5F50">
            <w:pPr>
              <w:pStyle w:val="TableParagraph"/>
              <w:spacing w:before="57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3C04C628" w14:textId="54A2B5DD" w:rsidR="00CD3C7B" w:rsidRPr="00A928B4" w:rsidRDefault="00CD3C7B" w:rsidP="00FF5F50">
            <w:pPr>
              <w:pStyle w:val="TableParagraph"/>
              <w:spacing w:before="57"/>
              <w:ind w:left="5" w:right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14:paraId="16C3E88E" w14:textId="07B4986B" w:rsidR="00CD3C7B" w:rsidRPr="00A928B4" w:rsidRDefault="00CD3C7B" w:rsidP="00FF5F50">
            <w:pPr>
              <w:pStyle w:val="TableParagraph"/>
              <w:spacing w:before="57"/>
              <w:ind w:left="5" w:right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14:paraId="7FEA3475" w14:textId="00115C0B" w:rsidR="00CD3C7B" w:rsidRPr="00A928B4" w:rsidRDefault="00CD3C7B" w:rsidP="00FF5F50">
            <w:pPr>
              <w:pStyle w:val="TableParagraph"/>
              <w:spacing w:before="57"/>
              <w:ind w:left="10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38" w:type="dxa"/>
          </w:tcPr>
          <w:p w14:paraId="74BD508C" w14:textId="1625023B" w:rsidR="00CD3C7B" w:rsidRPr="00A928B4" w:rsidRDefault="00CD3C7B" w:rsidP="00FF5F50">
            <w:pPr>
              <w:pStyle w:val="TableParagraph"/>
              <w:spacing w:before="57"/>
              <w:ind w:left="10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13" w:type="dxa"/>
          </w:tcPr>
          <w:p w14:paraId="1B6378E8" w14:textId="5BB925C4" w:rsidR="00CD3C7B" w:rsidRPr="00A928B4" w:rsidRDefault="00CD3C7B" w:rsidP="00FF5F50">
            <w:pPr>
              <w:pStyle w:val="TableParagraph"/>
              <w:spacing w:before="57"/>
              <w:ind w:left="10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A230B0" w:rsidRPr="00C77D55" w14:paraId="067A4B42" w14:textId="77777777" w:rsidTr="00190110">
        <w:trPr>
          <w:trHeight w:val="301"/>
        </w:trPr>
        <w:tc>
          <w:tcPr>
            <w:tcW w:w="7801" w:type="dxa"/>
          </w:tcPr>
          <w:p w14:paraId="0477C0F7" w14:textId="183A8F62" w:rsidR="00A230B0" w:rsidRPr="00273A58" w:rsidRDefault="00A230B0" w:rsidP="00A230B0">
            <w:pPr>
              <w:pStyle w:val="a7"/>
              <w:spacing w:before="1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273A58">
              <w:rPr>
                <w:b/>
                <w:bCs/>
                <w:iCs/>
                <w:sz w:val="24"/>
                <w:szCs w:val="24"/>
                <w:lang w:val="ru-RU"/>
              </w:rPr>
              <w:t>Комплекс</w:t>
            </w:r>
            <w:r w:rsidRPr="00273A58">
              <w:rPr>
                <w:b/>
                <w:bCs/>
                <w:iCs/>
                <w:spacing w:val="-9"/>
                <w:sz w:val="24"/>
                <w:szCs w:val="24"/>
                <w:lang w:val="ru-RU"/>
              </w:rPr>
              <w:t xml:space="preserve"> </w:t>
            </w:r>
            <w:r w:rsidRPr="00273A58">
              <w:rPr>
                <w:b/>
                <w:bCs/>
                <w:iCs/>
                <w:sz w:val="24"/>
                <w:szCs w:val="24"/>
                <w:lang w:val="ru-RU"/>
              </w:rPr>
              <w:t>процессных</w:t>
            </w:r>
            <w:r w:rsidRPr="00273A58">
              <w:rPr>
                <w:b/>
                <w:bCs/>
                <w:iCs/>
                <w:spacing w:val="-9"/>
                <w:sz w:val="24"/>
                <w:szCs w:val="24"/>
                <w:lang w:val="ru-RU"/>
              </w:rPr>
              <w:t xml:space="preserve"> </w:t>
            </w:r>
            <w:r w:rsidRPr="00273A58">
              <w:rPr>
                <w:b/>
                <w:bCs/>
                <w:iCs/>
                <w:sz w:val="24"/>
                <w:szCs w:val="24"/>
                <w:lang w:val="ru-RU"/>
              </w:rPr>
              <w:t>мероприятий</w:t>
            </w:r>
            <w:r w:rsidRPr="00273A58">
              <w:rPr>
                <w:b/>
                <w:bCs/>
                <w:iCs/>
                <w:spacing w:val="-8"/>
                <w:sz w:val="24"/>
                <w:szCs w:val="24"/>
                <w:lang w:val="ru-RU"/>
              </w:rPr>
              <w:t xml:space="preserve"> </w:t>
            </w:r>
            <w:r w:rsidRPr="00211B4C">
              <w:rPr>
                <w:b/>
                <w:bCs/>
                <w:i/>
                <w:sz w:val="24"/>
                <w:szCs w:val="24"/>
                <w:lang w:val="ru-RU"/>
              </w:rPr>
              <w:t xml:space="preserve">«Проведение реабилитационных мероприятий с нуждающимися гражданами и семьями» </w:t>
            </w:r>
            <w:r w:rsidRPr="00211B4C">
              <w:rPr>
                <w:b/>
                <w:bCs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273A58">
              <w:rPr>
                <w:b/>
                <w:bCs/>
                <w:iCs/>
                <w:spacing w:val="-6"/>
                <w:sz w:val="24"/>
                <w:szCs w:val="24"/>
                <w:lang w:val="ru-RU"/>
              </w:rPr>
              <w:t xml:space="preserve"> </w:t>
            </w:r>
            <w:r w:rsidRPr="00273A58">
              <w:rPr>
                <w:b/>
                <w:bCs/>
                <w:iCs/>
                <w:sz w:val="24"/>
                <w:szCs w:val="24"/>
                <w:lang w:val="ru-RU"/>
              </w:rPr>
              <w:t>(всего),</w:t>
            </w:r>
            <w:r w:rsidRPr="00273A58">
              <w:rPr>
                <w:b/>
                <w:bCs/>
                <w:iCs/>
                <w:spacing w:val="-7"/>
                <w:sz w:val="24"/>
                <w:szCs w:val="24"/>
                <w:lang w:val="ru-RU"/>
              </w:rPr>
              <w:t xml:space="preserve"> </w:t>
            </w:r>
            <w:r w:rsidRPr="00273A58">
              <w:rPr>
                <w:b/>
                <w:bCs/>
                <w:iCs/>
                <w:sz w:val="24"/>
                <w:szCs w:val="24"/>
                <w:lang w:val="ru-RU"/>
              </w:rPr>
              <w:t>в</w:t>
            </w:r>
            <w:r w:rsidRPr="00273A58">
              <w:rPr>
                <w:b/>
                <w:bCs/>
                <w:iCs/>
                <w:spacing w:val="-9"/>
                <w:sz w:val="24"/>
                <w:szCs w:val="24"/>
                <w:lang w:val="ru-RU"/>
              </w:rPr>
              <w:t xml:space="preserve"> </w:t>
            </w:r>
            <w:r w:rsidRPr="00273A58">
              <w:rPr>
                <w:b/>
                <w:bCs/>
                <w:iCs/>
                <w:sz w:val="24"/>
                <w:szCs w:val="24"/>
                <w:lang w:val="ru-RU"/>
              </w:rPr>
              <w:t>том</w:t>
            </w:r>
            <w:r w:rsidRPr="00273A58">
              <w:rPr>
                <w:b/>
                <w:bCs/>
                <w:iCs/>
                <w:spacing w:val="-8"/>
                <w:sz w:val="24"/>
                <w:szCs w:val="24"/>
                <w:lang w:val="ru-RU"/>
              </w:rPr>
              <w:t xml:space="preserve"> </w:t>
            </w:r>
            <w:r w:rsidRPr="00273A58">
              <w:rPr>
                <w:b/>
                <w:bCs/>
                <w:iCs/>
                <w:spacing w:val="-2"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1275" w:type="dxa"/>
          </w:tcPr>
          <w:p w14:paraId="01327663" w14:textId="7463FBD6" w:rsidR="00A230B0" w:rsidRPr="00D82EB2" w:rsidRDefault="00A230B0" w:rsidP="00A230B0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24986,20</w:t>
            </w:r>
          </w:p>
        </w:tc>
        <w:tc>
          <w:tcPr>
            <w:tcW w:w="1134" w:type="dxa"/>
          </w:tcPr>
          <w:p w14:paraId="73AE25B5" w14:textId="219AC476" w:rsidR="00A230B0" w:rsidRPr="00D82EB2" w:rsidRDefault="00A230B0" w:rsidP="00A230B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24986,2</w:t>
            </w:r>
            <w:r w:rsidRPr="002A08E6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14:paraId="07F45F5A" w14:textId="5ADE8902" w:rsidR="00A230B0" w:rsidRPr="00D82EB2" w:rsidRDefault="00A230B0" w:rsidP="00A230B0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24986,20</w:t>
            </w:r>
          </w:p>
        </w:tc>
        <w:tc>
          <w:tcPr>
            <w:tcW w:w="992" w:type="dxa"/>
          </w:tcPr>
          <w:p w14:paraId="451F3C4E" w14:textId="3E82BECE" w:rsidR="00A230B0" w:rsidRPr="00D82EB2" w:rsidRDefault="00A230B0" w:rsidP="00A230B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24986,20</w:t>
            </w:r>
          </w:p>
        </w:tc>
        <w:tc>
          <w:tcPr>
            <w:tcW w:w="938" w:type="dxa"/>
          </w:tcPr>
          <w:p w14:paraId="44FAB9B1" w14:textId="51CA811A" w:rsidR="00A230B0" w:rsidRPr="00D82EB2" w:rsidRDefault="00A230B0" w:rsidP="00A230B0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24986,20</w:t>
            </w:r>
          </w:p>
        </w:tc>
        <w:tc>
          <w:tcPr>
            <w:tcW w:w="1613" w:type="dxa"/>
          </w:tcPr>
          <w:p w14:paraId="1A6DEF19" w14:textId="6333E02A" w:rsidR="00A230B0" w:rsidRPr="00D82EB2" w:rsidRDefault="00A230B0" w:rsidP="00A230B0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124931,00</w:t>
            </w:r>
          </w:p>
        </w:tc>
      </w:tr>
      <w:tr w:rsidR="00C12109" w:rsidRPr="00C77D55" w14:paraId="235C3ADD" w14:textId="77777777" w:rsidTr="00190110">
        <w:trPr>
          <w:trHeight w:val="285"/>
        </w:trPr>
        <w:tc>
          <w:tcPr>
            <w:tcW w:w="7801" w:type="dxa"/>
          </w:tcPr>
          <w:p w14:paraId="45A220C4" w14:textId="77777777" w:rsidR="00C12109" w:rsidRPr="00273A58" w:rsidRDefault="00C12109" w:rsidP="00C12109">
            <w:pPr>
              <w:pStyle w:val="TableParagraph"/>
              <w:spacing w:before="52" w:line="312" w:lineRule="auto"/>
              <w:ind w:left="28"/>
              <w:rPr>
                <w:b/>
                <w:bCs/>
                <w:iCs/>
                <w:sz w:val="24"/>
                <w:szCs w:val="24"/>
              </w:rPr>
            </w:pPr>
            <w:r w:rsidRPr="00273A58">
              <w:rPr>
                <w:b/>
                <w:bCs/>
                <w:iCs/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273A58">
              <w:rPr>
                <w:b/>
                <w:bCs/>
                <w:iCs/>
                <w:sz w:val="24"/>
                <w:szCs w:val="24"/>
              </w:rPr>
              <w:t>Местный</w:t>
            </w:r>
            <w:proofErr w:type="spellEnd"/>
            <w:r w:rsidRPr="00273A58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73A58">
              <w:rPr>
                <w:b/>
                <w:bCs/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77CFE182" w14:textId="2D10F3BF" w:rsidR="00C12109" w:rsidRPr="002A08E6" w:rsidRDefault="00A230B0" w:rsidP="00C1210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24986,20</w:t>
            </w:r>
          </w:p>
        </w:tc>
        <w:tc>
          <w:tcPr>
            <w:tcW w:w="1134" w:type="dxa"/>
          </w:tcPr>
          <w:p w14:paraId="2BCF0406" w14:textId="3CE15F47" w:rsidR="00C12109" w:rsidRPr="002A08E6" w:rsidRDefault="00A230B0" w:rsidP="00C1210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24986,2</w:t>
            </w:r>
            <w:r w:rsidR="00C12109" w:rsidRPr="002A08E6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14:paraId="7D0B1E0D" w14:textId="7356C2BA" w:rsidR="00C12109" w:rsidRPr="00A230B0" w:rsidRDefault="00A230B0" w:rsidP="00C12109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24986,20</w:t>
            </w:r>
          </w:p>
        </w:tc>
        <w:tc>
          <w:tcPr>
            <w:tcW w:w="992" w:type="dxa"/>
          </w:tcPr>
          <w:p w14:paraId="2606652B" w14:textId="4C3510CC" w:rsidR="00C12109" w:rsidRPr="00A230B0" w:rsidRDefault="00A230B0" w:rsidP="00C12109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24986,20</w:t>
            </w:r>
          </w:p>
        </w:tc>
        <w:tc>
          <w:tcPr>
            <w:tcW w:w="938" w:type="dxa"/>
          </w:tcPr>
          <w:p w14:paraId="2E8CD33B" w14:textId="5671A154" w:rsidR="00C12109" w:rsidRPr="00A230B0" w:rsidRDefault="00A230B0" w:rsidP="00C12109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24986,20</w:t>
            </w:r>
          </w:p>
        </w:tc>
        <w:tc>
          <w:tcPr>
            <w:tcW w:w="1613" w:type="dxa"/>
          </w:tcPr>
          <w:p w14:paraId="1B804824" w14:textId="228BC8D8" w:rsidR="00C12109" w:rsidRPr="00F94A4B" w:rsidRDefault="00A230B0" w:rsidP="00C12109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124931,00</w:t>
            </w:r>
          </w:p>
        </w:tc>
      </w:tr>
      <w:tr w:rsidR="00CD3C7B" w:rsidRPr="0011430C" w14:paraId="5FC49C6C" w14:textId="77777777" w:rsidTr="00190110">
        <w:trPr>
          <w:trHeight w:val="374"/>
        </w:trPr>
        <w:tc>
          <w:tcPr>
            <w:tcW w:w="7801" w:type="dxa"/>
          </w:tcPr>
          <w:p w14:paraId="1FD6B07C" w14:textId="29FA11B0" w:rsidR="00CD3C7B" w:rsidRPr="00273A58" w:rsidRDefault="00CD3C7B" w:rsidP="00F94A4B">
            <w:pPr>
              <w:pStyle w:val="TableParagraph"/>
              <w:spacing w:line="181" w:lineRule="exact"/>
              <w:ind w:left="107"/>
              <w:rPr>
                <w:iCs/>
                <w:lang w:val="ru-RU"/>
              </w:rPr>
            </w:pPr>
            <w:r w:rsidRPr="00273A58">
              <w:rPr>
                <w:iCs/>
                <w:lang w:val="ru-RU"/>
              </w:rPr>
              <w:t>Мероприятие «Оказание</w:t>
            </w:r>
            <w:r w:rsidR="00273A58">
              <w:rPr>
                <w:iCs/>
                <w:lang w:val="ru-RU"/>
              </w:rPr>
              <w:t> </w:t>
            </w:r>
            <w:r w:rsidRPr="00273A58">
              <w:rPr>
                <w:iCs/>
                <w:lang w:val="ru-RU"/>
              </w:rPr>
              <w:t xml:space="preserve">   </w:t>
            </w:r>
            <w:r w:rsidRPr="00273A58">
              <w:rPr>
                <w:iCs/>
                <w:lang w:val="ru-RU"/>
              </w:rPr>
              <w:br/>
              <w:t>материальной помощи</w:t>
            </w:r>
            <w:r w:rsidR="00413B56" w:rsidRPr="00273A58">
              <w:rPr>
                <w:iCs/>
                <w:lang w:val="ru-RU"/>
              </w:rPr>
              <w:t> </w:t>
            </w:r>
            <w:r w:rsidRPr="00273A58">
              <w:rPr>
                <w:iCs/>
                <w:lang w:val="ru-RU"/>
              </w:rPr>
              <w:t xml:space="preserve">семьям, попавшим в трудную жизненную ситуацию», всего, в том числе: </w:t>
            </w:r>
          </w:p>
        </w:tc>
        <w:tc>
          <w:tcPr>
            <w:tcW w:w="1275" w:type="dxa"/>
          </w:tcPr>
          <w:p w14:paraId="0A3D403E" w14:textId="68A17F9E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124,00</w:t>
            </w:r>
          </w:p>
        </w:tc>
        <w:tc>
          <w:tcPr>
            <w:tcW w:w="1134" w:type="dxa"/>
          </w:tcPr>
          <w:p w14:paraId="2D7E9115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124,00</w:t>
            </w:r>
          </w:p>
        </w:tc>
        <w:tc>
          <w:tcPr>
            <w:tcW w:w="993" w:type="dxa"/>
          </w:tcPr>
          <w:p w14:paraId="6AD65107" w14:textId="73B8261F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124,00</w:t>
            </w:r>
          </w:p>
        </w:tc>
        <w:tc>
          <w:tcPr>
            <w:tcW w:w="992" w:type="dxa"/>
          </w:tcPr>
          <w:p w14:paraId="747DDF64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124,00</w:t>
            </w:r>
          </w:p>
        </w:tc>
        <w:tc>
          <w:tcPr>
            <w:tcW w:w="938" w:type="dxa"/>
          </w:tcPr>
          <w:p w14:paraId="3AEF76D3" w14:textId="51DE47D2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124,00</w:t>
            </w:r>
          </w:p>
        </w:tc>
        <w:tc>
          <w:tcPr>
            <w:tcW w:w="1613" w:type="dxa"/>
          </w:tcPr>
          <w:p w14:paraId="2C84051B" w14:textId="77608DBD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620,0</w:t>
            </w:r>
          </w:p>
        </w:tc>
      </w:tr>
      <w:tr w:rsidR="00CD3C7B" w:rsidRPr="0011430C" w14:paraId="2E957AE6" w14:textId="77777777" w:rsidTr="00190110">
        <w:trPr>
          <w:trHeight w:val="374"/>
        </w:trPr>
        <w:tc>
          <w:tcPr>
            <w:tcW w:w="7801" w:type="dxa"/>
          </w:tcPr>
          <w:p w14:paraId="06707E02" w14:textId="1CCDB990" w:rsidR="00CD3C7B" w:rsidRPr="00273A58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  <w:sz w:val="24"/>
                <w:szCs w:val="24"/>
              </w:rPr>
            </w:pPr>
            <w:r w:rsidRPr="00273A58">
              <w:rPr>
                <w:iCs/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273A58">
              <w:rPr>
                <w:iCs/>
                <w:sz w:val="24"/>
                <w:szCs w:val="24"/>
              </w:rPr>
              <w:t>Местный</w:t>
            </w:r>
            <w:proofErr w:type="spellEnd"/>
            <w:r w:rsidRPr="00273A58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73A58">
              <w:rPr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249ED989" w14:textId="16A9B302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124,00</w:t>
            </w:r>
          </w:p>
        </w:tc>
        <w:tc>
          <w:tcPr>
            <w:tcW w:w="1134" w:type="dxa"/>
          </w:tcPr>
          <w:p w14:paraId="5A73228C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124,00</w:t>
            </w:r>
          </w:p>
        </w:tc>
        <w:tc>
          <w:tcPr>
            <w:tcW w:w="993" w:type="dxa"/>
          </w:tcPr>
          <w:p w14:paraId="7D0C2931" w14:textId="7A9B5DF5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124,00</w:t>
            </w:r>
          </w:p>
        </w:tc>
        <w:tc>
          <w:tcPr>
            <w:tcW w:w="992" w:type="dxa"/>
          </w:tcPr>
          <w:p w14:paraId="62B663FD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124,00</w:t>
            </w:r>
          </w:p>
        </w:tc>
        <w:tc>
          <w:tcPr>
            <w:tcW w:w="938" w:type="dxa"/>
          </w:tcPr>
          <w:p w14:paraId="5695477E" w14:textId="57763494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124,00</w:t>
            </w:r>
          </w:p>
        </w:tc>
        <w:tc>
          <w:tcPr>
            <w:tcW w:w="1613" w:type="dxa"/>
          </w:tcPr>
          <w:p w14:paraId="564EF839" w14:textId="1096D3B3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620,0</w:t>
            </w:r>
          </w:p>
        </w:tc>
      </w:tr>
      <w:tr w:rsidR="00CD3C7B" w:rsidRPr="0011430C" w14:paraId="14D53C60" w14:textId="77777777" w:rsidTr="00190110">
        <w:trPr>
          <w:trHeight w:val="374"/>
        </w:trPr>
        <w:tc>
          <w:tcPr>
            <w:tcW w:w="7801" w:type="dxa"/>
          </w:tcPr>
          <w:p w14:paraId="1AFF175C" w14:textId="1784243C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  <w:lang w:val="ru-RU"/>
              </w:rPr>
            </w:pPr>
            <w:r w:rsidRPr="0011430C">
              <w:rPr>
                <w:iCs/>
                <w:lang w:val="ru-RU"/>
              </w:rPr>
              <w:t xml:space="preserve">Мероприятие «Единовременная денежная выплата в связи с погребением погибшего (умершего) участника СВО», всего, в том числе: </w:t>
            </w:r>
          </w:p>
        </w:tc>
        <w:tc>
          <w:tcPr>
            <w:tcW w:w="1275" w:type="dxa"/>
          </w:tcPr>
          <w:p w14:paraId="472FDF64" w14:textId="77346B61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3000,00</w:t>
            </w:r>
          </w:p>
        </w:tc>
        <w:tc>
          <w:tcPr>
            <w:tcW w:w="1134" w:type="dxa"/>
          </w:tcPr>
          <w:p w14:paraId="0E58132E" w14:textId="0A6E0A77" w:rsidR="00CD3C7B" w:rsidRPr="0011430C" w:rsidRDefault="00180316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</w:rPr>
              <w:t>30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993" w:type="dxa"/>
          </w:tcPr>
          <w:p w14:paraId="1299D74C" w14:textId="238493EC" w:rsidR="00CD3C7B" w:rsidRPr="0011430C" w:rsidRDefault="00180316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</w:rPr>
              <w:t>30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992" w:type="dxa"/>
          </w:tcPr>
          <w:p w14:paraId="5EECB71C" w14:textId="55220C76" w:rsidR="00CD3C7B" w:rsidRPr="0011430C" w:rsidRDefault="00180316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</w:rPr>
              <w:t>30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938" w:type="dxa"/>
          </w:tcPr>
          <w:p w14:paraId="32E53B87" w14:textId="27C053F3" w:rsidR="00CD3C7B" w:rsidRPr="0011430C" w:rsidRDefault="00180316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</w:rPr>
              <w:t>30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1613" w:type="dxa"/>
          </w:tcPr>
          <w:p w14:paraId="1F29775F" w14:textId="73EF18AA" w:rsidR="00CD3C7B" w:rsidRPr="0011430C" w:rsidRDefault="00180316" w:rsidP="005772B3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</w:rPr>
              <w:t>15000</w:t>
            </w:r>
            <w:r w:rsidRPr="0011430C">
              <w:rPr>
                <w:sz w:val="24"/>
                <w:szCs w:val="24"/>
                <w:lang w:val="ru-RU"/>
              </w:rPr>
              <w:t>,</w:t>
            </w:r>
            <w:r w:rsidRPr="0011430C">
              <w:rPr>
                <w:sz w:val="24"/>
                <w:szCs w:val="24"/>
              </w:rPr>
              <w:t>00</w:t>
            </w:r>
          </w:p>
        </w:tc>
      </w:tr>
      <w:tr w:rsidR="00CD3C7B" w:rsidRPr="0011430C" w14:paraId="6A2EF9FA" w14:textId="77777777" w:rsidTr="00190110">
        <w:trPr>
          <w:trHeight w:val="374"/>
        </w:trPr>
        <w:tc>
          <w:tcPr>
            <w:tcW w:w="7801" w:type="dxa"/>
          </w:tcPr>
          <w:p w14:paraId="1A6C57CC" w14:textId="2738D027" w:rsidR="00CD3C7B" w:rsidRPr="00273A58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  <w:sz w:val="24"/>
                <w:szCs w:val="24"/>
              </w:rPr>
            </w:pPr>
            <w:r w:rsidRPr="00273A58">
              <w:rPr>
                <w:iCs/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273A58">
              <w:rPr>
                <w:iCs/>
                <w:sz w:val="24"/>
                <w:szCs w:val="24"/>
              </w:rPr>
              <w:t>Местный</w:t>
            </w:r>
            <w:proofErr w:type="spellEnd"/>
            <w:r w:rsidRPr="00273A58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73A58">
              <w:rPr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4970E229" w14:textId="552D29F2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3000,00</w:t>
            </w:r>
          </w:p>
        </w:tc>
        <w:tc>
          <w:tcPr>
            <w:tcW w:w="1134" w:type="dxa"/>
          </w:tcPr>
          <w:p w14:paraId="29A187E9" w14:textId="27C4B7CB" w:rsidR="00CD3C7B" w:rsidRPr="0011430C" w:rsidRDefault="00180316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300</w:t>
            </w:r>
            <w:r w:rsidR="00CD3C7B" w:rsidRPr="0011430C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993" w:type="dxa"/>
          </w:tcPr>
          <w:p w14:paraId="0AA114F4" w14:textId="66424D3D" w:rsidR="00CD3C7B" w:rsidRPr="0011430C" w:rsidRDefault="00180316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30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992" w:type="dxa"/>
          </w:tcPr>
          <w:p w14:paraId="36CA0C20" w14:textId="725DC278" w:rsidR="00CD3C7B" w:rsidRPr="0011430C" w:rsidRDefault="00180316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30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938" w:type="dxa"/>
          </w:tcPr>
          <w:p w14:paraId="60AD8C89" w14:textId="0C110CC4" w:rsidR="00CD3C7B" w:rsidRPr="0011430C" w:rsidRDefault="00180316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30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1613" w:type="dxa"/>
          </w:tcPr>
          <w:p w14:paraId="7CF550F0" w14:textId="661F01D4" w:rsidR="00CD3C7B" w:rsidRPr="0011430C" w:rsidRDefault="00180316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15000,00</w:t>
            </w:r>
          </w:p>
        </w:tc>
      </w:tr>
      <w:tr w:rsidR="00CD3C7B" w:rsidRPr="0011430C" w14:paraId="7249051C" w14:textId="77777777" w:rsidTr="00190110">
        <w:trPr>
          <w:trHeight w:val="374"/>
        </w:trPr>
        <w:tc>
          <w:tcPr>
            <w:tcW w:w="7801" w:type="dxa"/>
          </w:tcPr>
          <w:p w14:paraId="13487AE8" w14:textId="3BC54CB7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  <w:lang w:val="ru-RU"/>
              </w:rPr>
            </w:pPr>
            <w:r w:rsidRPr="0011430C">
              <w:rPr>
                <w:iCs/>
                <w:lang w:val="ru-RU"/>
              </w:rPr>
              <w:t>Мероприятие «Доставка граждан находящихся в трудной жизненной ситуации (в экстренных случаях)  в органы и учреждения здравоохранения г. Челябинска и области (в том числе психиатрические)», всего, в том числе:</w:t>
            </w:r>
          </w:p>
        </w:tc>
        <w:tc>
          <w:tcPr>
            <w:tcW w:w="1275" w:type="dxa"/>
          </w:tcPr>
          <w:p w14:paraId="5E9FE255" w14:textId="02A4DE85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18,15</w:t>
            </w:r>
          </w:p>
        </w:tc>
        <w:tc>
          <w:tcPr>
            <w:tcW w:w="1134" w:type="dxa"/>
          </w:tcPr>
          <w:p w14:paraId="01452936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18,15</w:t>
            </w:r>
          </w:p>
        </w:tc>
        <w:tc>
          <w:tcPr>
            <w:tcW w:w="993" w:type="dxa"/>
          </w:tcPr>
          <w:p w14:paraId="36BABEBB" w14:textId="10511DC4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18,15</w:t>
            </w:r>
          </w:p>
        </w:tc>
        <w:tc>
          <w:tcPr>
            <w:tcW w:w="992" w:type="dxa"/>
          </w:tcPr>
          <w:p w14:paraId="05CBCFC3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18,15</w:t>
            </w:r>
          </w:p>
        </w:tc>
        <w:tc>
          <w:tcPr>
            <w:tcW w:w="938" w:type="dxa"/>
          </w:tcPr>
          <w:p w14:paraId="3533DC55" w14:textId="68BEA4DC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18,15</w:t>
            </w:r>
          </w:p>
        </w:tc>
        <w:tc>
          <w:tcPr>
            <w:tcW w:w="1613" w:type="dxa"/>
          </w:tcPr>
          <w:p w14:paraId="21987EE6" w14:textId="6A405D00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90,75</w:t>
            </w:r>
          </w:p>
        </w:tc>
      </w:tr>
      <w:tr w:rsidR="00CD3C7B" w:rsidRPr="0011430C" w14:paraId="06D7A432" w14:textId="77777777" w:rsidTr="00190110">
        <w:trPr>
          <w:trHeight w:val="374"/>
        </w:trPr>
        <w:tc>
          <w:tcPr>
            <w:tcW w:w="7801" w:type="dxa"/>
          </w:tcPr>
          <w:p w14:paraId="1C383A71" w14:textId="2B760CCB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  <w:lang w:val="ru-RU"/>
              </w:rPr>
            </w:pPr>
            <w:r w:rsidRPr="0011430C">
              <w:rPr>
                <w:iCs/>
                <w:lang w:val="ru-RU"/>
              </w:rPr>
              <w:t xml:space="preserve">         </w:t>
            </w:r>
            <w:proofErr w:type="spellStart"/>
            <w:r w:rsidRPr="0011430C">
              <w:rPr>
                <w:iCs/>
              </w:rPr>
              <w:t>Местный</w:t>
            </w:r>
            <w:proofErr w:type="spellEnd"/>
            <w:r w:rsidRPr="0011430C">
              <w:rPr>
                <w:iCs/>
              </w:rPr>
              <w:t xml:space="preserve"> </w:t>
            </w:r>
            <w:proofErr w:type="spellStart"/>
            <w:r w:rsidRPr="0011430C">
              <w:rPr>
                <w:iCs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3426AF82" w14:textId="09F943C0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18,15</w:t>
            </w:r>
          </w:p>
        </w:tc>
        <w:tc>
          <w:tcPr>
            <w:tcW w:w="1134" w:type="dxa"/>
          </w:tcPr>
          <w:p w14:paraId="5581C1A4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18,15</w:t>
            </w:r>
          </w:p>
        </w:tc>
        <w:tc>
          <w:tcPr>
            <w:tcW w:w="993" w:type="dxa"/>
          </w:tcPr>
          <w:p w14:paraId="4B27D961" w14:textId="12EFAA11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18,15</w:t>
            </w:r>
          </w:p>
        </w:tc>
        <w:tc>
          <w:tcPr>
            <w:tcW w:w="992" w:type="dxa"/>
          </w:tcPr>
          <w:p w14:paraId="764F144D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18,15</w:t>
            </w:r>
          </w:p>
        </w:tc>
        <w:tc>
          <w:tcPr>
            <w:tcW w:w="938" w:type="dxa"/>
          </w:tcPr>
          <w:p w14:paraId="52CB3F32" w14:textId="74C76FE0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18,15</w:t>
            </w:r>
          </w:p>
        </w:tc>
        <w:tc>
          <w:tcPr>
            <w:tcW w:w="1613" w:type="dxa"/>
          </w:tcPr>
          <w:p w14:paraId="5A443CA6" w14:textId="2CA2409D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90,75</w:t>
            </w:r>
          </w:p>
        </w:tc>
      </w:tr>
      <w:tr w:rsidR="00CD3C7B" w:rsidRPr="0011430C" w14:paraId="082D8E93" w14:textId="77777777" w:rsidTr="00190110">
        <w:trPr>
          <w:trHeight w:val="374"/>
        </w:trPr>
        <w:tc>
          <w:tcPr>
            <w:tcW w:w="7801" w:type="dxa"/>
          </w:tcPr>
          <w:p w14:paraId="7A5E1F85" w14:textId="3DF46624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  <w:lang w:val="ru-RU"/>
              </w:rPr>
            </w:pPr>
            <w:r w:rsidRPr="0011430C">
              <w:rPr>
                <w:iCs/>
                <w:lang w:val="ru-RU"/>
              </w:rPr>
              <w:t>Мероприятие «Доставка детей из семей, находящихся в трудной жизненной ситуации, к месту отдыха и оздоровления», всего, в том числе:</w:t>
            </w:r>
          </w:p>
        </w:tc>
        <w:tc>
          <w:tcPr>
            <w:tcW w:w="1275" w:type="dxa"/>
          </w:tcPr>
          <w:p w14:paraId="07EC1EA4" w14:textId="3AA8CF68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1134" w:type="dxa"/>
          </w:tcPr>
          <w:p w14:paraId="6F529C95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3" w:type="dxa"/>
          </w:tcPr>
          <w:p w14:paraId="08602DA8" w14:textId="0F5C1B0E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2" w:type="dxa"/>
          </w:tcPr>
          <w:p w14:paraId="5B472784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38" w:type="dxa"/>
          </w:tcPr>
          <w:p w14:paraId="6CC442B9" w14:textId="221BCA0E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1613" w:type="dxa"/>
          </w:tcPr>
          <w:p w14:paraId="404091FE" w14:textId="4EB15B7D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250,0</w:t>
            </w:r>
          </w:p>
        </w:tc>
      </w:tr>
      <w:tr w:rsidR="00CD3C7B" w:rsidRPr="0011430C" w14:paraId="329FF1C0" w14:textId="77777777" w:rsidTr="00190110">
        <w:trPr>
          <w:trHeight w:val="374"/>
        </w:trPr>
        <w:tc>
          <w:tcPr>
            <w:tcW w:w="7801" w:type="dxa"/>
          </w:tcPr>
          <w:p w14:paraId="46E18693" w14:textId="03A74089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</w:rPr>
            </w:pPr>
            <w:r w:rsidRPr="0011430C">
              <w:rPr>
                <w:iCs/>
                <w:lang w:val="ru-RU"/>
              </w:rPr>
              <w:t xml:space="preserve">         </w:t>
            </w:r>
            <w:proofErr w:type="spellStart"/>
            <w:r w:rsidRPr="0011430C">
              <w:rPr>
                <w:iCs/>
              </w:rPr>
              <w:t>Местный</w:t>
            </w:r>
            <w:proofErr w:type="spellEnd"/>
            <w:r w:rsidRPr="0011430C">
              <w:rPr>
                <w:iCs/>
              </w:rPr>
              <w:t xml:space="preserve"> </w:t>
            </w:r>
            <w:proofErr w:type="spellStart"/>
            <w:r w:rsidRPr="0011430C">
              <w:rPr>
                <w:iCs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54F497DB" w14:textId="79298B28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1134" w:type="dxa"/>
          </w:tcPr>
          <w:p w14:paraId="5D0815D8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3" w:type="dxa"/>
          </w:tcPr>
          <w:p w14:paraId="4672A053" w14:textId="5B86A97F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2" w:type="dxa"/>
          </w:tcPr>
          <w:p w14:paraId="2C399B20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38" w:type="dxa"/>
          </w:tcPr>
          <w:p w14:paraId="367D5BFB" w14:textId="1F23414C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1613" w:type="dxa"/>
          </w:tcPr>
          <w:p w14:paraId="023E7F22" w14:textId="2FB1BD69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250,0</w:t>
            </w:r>
          </w:p>
        </w:tc>
      </w:tr>
      <w:tr w:rsidR="00CD3C7B" w:rsidRPr="0011430C" w14:paraId="747B37E1" w14:textId="77777777" w:rsidTr="00190110">
        <w:trPr>
          <w:trHeight w:val="374"/>
        </w:trPr>
        <w:tc>
          <w:tcPr>
            <w:tcW w:w="7801" w:type="dxa"/>
          </w:tcPr>
          <w:p w14:paraId="59D47D46" w14:textId="02928111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  <w:lang w:val="ru-RU"/>
              </w:rPr>
            </w:pPr>
            <w:r w:rsidRPr="0011430C">
              <w:rPr>
                <w:iCs/>
                <w:lang w:val="ru-RU"/>
              </w:rPr>
              <w:t>Мероприятие «Организация доставки новогодних подарков и продуктовых наборов от благотворительных фондов», всего, в том числе:</w:t>
            </w:r>
          </w:p>
        </w:tc>
        <w:tc>
          <w:tcPr>
            <w:tcW w:w="1275" w:type="dxa"/>
          </w:tcPr>
          <w:p w14:paraId="47D6D65F" w14:textId="49CC6BE6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37,00</w:t>
            </w:r>
          </w:p>
        </w:tc>
        <w:tc>
          <w:tcPr>
            <w:tcW w:w="1134" w:type="dxa"/>
          </w:tcPr>
          <w:p w14:paraId="5DF634F9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37,00</w:t>
            </w:r>
          </w:p>
        </w:tc>
        <w:tc>
          <w:tcPr>
            <w:tcW w:w="993" w:type="dxa"/>
          </w:tcPr>
          <w:p w14:paraId="17EAE297" w14:textId="58215CEE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37,00</w:t>
            </w:r>
          </w:p>
        </w:tc>
        <w:tc>
          <w:tcPr>
            <w:tcW w:w="992" w:type="dxa"/>
          </w:tcPr>
          <w:p w14:paraId="1DF33B69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37,00</w:t>
            </w:r>
          </w:p>
        </w:tc>
        <w:tc>
          <w:tcPr>
            <w:tcW w:w="938" w:type="dxa"/>
          </w:tcPr>
          <w:p w14:paraId="290379CC" w14:textId="268CBBA8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37,00</w:t>
            </w:r>
          </w:p>
        </w:tc>
        <w:tc>
          <w:tcPr>
            <w:tcW w:w="1613" w:type="dxa"/>
          </w:tcPr>
          <w:p w14:paraId="056450C5" w14:textId="12313DDB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185,0</w:t>
            </w:r>
          </w:p>
        </w:tc>
      </w:tr>
      <w:tr w:rsidR="00CD3C7B" w:rsidRPr="0011430C" w14:paraId="22D8707B" w14:textId="77777777" w:rsidTr="00190110">
        <w:trPr>
          <w:trHeight w:val="374"/>
        </w:trPr>
        <w:tc>
          <w:tcPr>
            <w:tcW w:w="7801" w:type="dxa"/>
          </w:tcPr>
          <w:p w14:paraId="4944A3D8" w14:textId="57BFA887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</w:rPr>
            </w:pPr>
            <w:r w:rsidRPr="0011430C">
              <w:rPr>
                <w:iCs/>
                <w:lang w:val="ru-RU"/>
              </w:rPr>
              <w:lastRenderedPageBreak/>
              <w:t xml:space="preserve">         </w:t>
            </w:r>
            <w:proofErr w:type="spellStart"/>
            <w:r w:rsidRPr="0011430C">
              <w:rPr>
                <w:iCs/>
              </w:rPr>
              <w:t>Местный</w:t>
            </w:r>
            <w:proofErr w:type="spellEnd"/>
            <w:r w:rsidRPr="0011430C">
              <w:rPr>
                <w:iCs/>
              </w:rPr>
              <w:t xml:space="preserve"> </w:t>
            </w:r>
            <w:proofErr w:type="spellStart"/>
            <w:r w:rsidRPr="0011430C">
              <w:rPr>
                <w:iCs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694E7C58" w14:textId="425445D3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37,00</w:t>
            </w:r>
          </w:p>
        </w:tc>
        <w:tc>
          <w:tcPr>
            <w:tcW w:w="1134" w:type="dxa"/>
          </w:tcPr>
          <w:p w14:paraId="1876306B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37,00</w:t>
            </w:r>
          </w:p>
        </w:tc>
        <w:tc>
          <w:tcPr>
            <w:tcW w:w="993" w:type="dxa"/>
          </w:tcPr>
          <w:p w14:paraId="030524DF" w14:textId="12F6F09A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37,00</w:t>
            </w:r>
          </w:p>
        </w:tc>
        <w:tc>
          <w:tcPr>
            <w:tcW w:w="992" w:type="dxa"/>
          </w:tcPr>
          <w:p w14:paraId="7262D0BB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37,00</w:t>
            </w:r>
          </w:p>
        </w:tc>
        <w:tc>
          <w:tcPr>
            <w:tcW w:w="938" w:type="dxa"/>
          </w:tcPr>
          <w:p w14:paraId="77643DE0" w14:textId="0007D49B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37,00</w:t>
            </w:r>
          </w:p>
        </w:tc>
        <w:tc>
          <w:tcPr>
            <w:tcW w:w="1613" w:type="dxa"/>
          </w:tcPr>
          <w:p w14:paraId="5BA6A36D" w14:textId="7C92A98E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185,0</w:t>
            </w:r>
          </w:p>
        </w:tc>
      </w:tr>
      <w:tr w:rsidR="00CD3C7B" w:rsidRPr="0011430C" w14:paraId="7D04DAE1" w14:textId="77777777" w:rsidTr="00190110">
        <w:trPr>
          <w:trHeight w:val="374"/>
        </w:trPr>
        <w:tc>
          <w:tcPr>
            <w:tcW w:w="7801" w:type="dxa"/>
          </w:tcPr>
          <w:p w14:paraId="27975B2B" w14:textId="10394D84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  <w:lang w:val="ru-RU"/>
              </w:rPr>
            </w:pPr>
            <w:r w:rsidRPr="0011430C">
              <w:rPr>
                <w:iCs/>
                <w:lang w:val="ru-RU"/>
              </w:rPr>
              <w:t>Мероприятие «Организация доставки детей, находящихся в трудной жизненной ситуации, на мероприятия, организованные Правительством Челябинской области», всего, в том числе:</w:t>
            </w:r>
          </w:p>
        </w:tc>
        <w:tc>
          <w:tcPr>
            <w:tcW w:w="1275" w:type="dxa"/>
          </w:tcPr>
          <w:p w14:paraId="74914687" w14:textId="36077F61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1134" w:type="dxa"/>
          </w:tcPr>
          <w:p w14:paraId="6E3DB1AE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993" w:type="dxa"/>
          </w:tcPr>
          <w:p w14:paraId="044B94F2" w14:textId="26790B21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992" w:type="dxa"/>
          </w:tcPr>
          <w:p w14:paraId="1901E81D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938" w:type="dxa"/>
          </w:tcPr>
          <w:p w14:paraId="629DAA9B" w14:textId="4773F71B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1613" w:type="dxa"/>
          </w:tcPr>
          <w:p w14:paraId="55A6D9F8" w14:textId="43C70FC2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100,00</w:t>
            </w:r>
          </w:p>
        </w:tc>
      </w:tr>
      <w:tr w:rsidR="00CD3C7B" w:rsidRPr="0011430C" w14:paraId="1349A763" w14:textId="77777777" w:rsidTr="00190110">
        <w:trPr>
          <w:trHeight w:val="374"/>
        </w:trPr>
        <w:tc>
          <w:tcPr>
            <w:tcW w:w="7801" w:type="dxa"/>
          </w:tcPr>
          <w:p w14:paraId="79D4EB99" w14:textId="0830006B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</w:rPr>
            </w:pPr>
            <w:r w:rsidRPr="0011430C">
              <w:rPr>
                <w:iCs/>
                <w:lang w:val="ru-RU"/>
              </w:rPr>
              <w:t xml:space="preserve">         </w:t>
            </w:r>
            <w:proofErr w:type="spellStart"/>
            <w:r w:rsidRPr="0011430C">
              <w:rPr>
                <w:iCs/>
              </w:rPr>
              <w:t>Местный</w:t>
            </w:r>
            <w:proofErr w:type="spellEnd"/>
            <w:r w:rsidRPr="0011430C">
              <w:rPr>
                <w:iCs/>
              </w:rPr>
              <w:t xml:space="preserve"> </w:t>
            </w:r>
            <w:proofErr w:type="spellStart"/>
            <w:r w:rsidRPr="0011430C">
              <w:rPr>
                <w:iCs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785F4A02" w14:textId="58AE69E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1134" w:type="dxa"/>
          </w:tcPr>
          <w:p w14:paraId="37B12588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993" w:type="dxa"/>
          </w:tcPr>
          <w:p w14:paraId="7AA7319F" w14:textId="0CACB9E6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992" w:type="dxa"/>
          </w:tcPr>
          <w:p w14:paraId="051BBEFA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938" w:type="dxa"/>
          </w:tcPr>
          <w:p w14:paraId="7B27AD8C" w14:textId="46DB9483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1613" w:type="dxa"/>
          </w:tcPr>
          <w:p w14:paraId="3C39DFC0" w14:textId="76D86C51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100,00</w:t>
            </w:r>
          </w:p>
        </w:tc>
      </w:tr>
      <w:tr w:rsidR="00CD3C7B" w:rsidRPr="0011430C" w14:paraId="143C1891" w14:textId="77777777" w:rsidTr="00190110">
        <w:trPr>
          <w:trHeight w:val="374"/>
        </w:trPr>
        <w:tc>
          <w:tcPr>
            <w:tcW w:w="7801" w:type="dxa"/>
          </w:tcPr>
          <w:p w14:paraId="63660149" w14:textId="1D8D52E2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  <w:lang w:val="ru-RU"/>
              </w:rPr>
            </w:pPr>
            <w:r w:rsidRPr="0011430C">
              <w:rPr>
                <w:iCs/>
                <w:lang w:val="ru-RU"/>
              </w:rPr>
              <w:t>Мероприятие «Расходы на выплаты персоналу в целях обеспечения выполнения функций муниципальными органами», всего, в том числе:</w:t>
            </w:r>
          </w:p>
        </w:tc>
        <w:tc>
          <w:tcPr>
            <w:tcW w:w="1275" w:type="dxa"/>
          </w:tcPr>
          <w:p w14:paraId="5B4C3EA9" w14:textId="6DA6F47F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130,85</w:t>
            </w:r>
          </w:p>
        </w:tc>
        <w:tc>
          <w:tcPr>
            <w:tcW w:w="1134" w:type="dxa"/>
          </w:tcPr>
          <w:p w14:paraId="38F31629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130,85</w:t>
            </w:r>
          </w:p>
        </w:tc>
        <w:tc>
          <w:tcPr>
            <w:tcW w:w="993" w:type="dxa"/>
          </w:tcPr>
          <w:p w14:paraId="170CBDE0" w14:textId="1095389C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130,85</w:t>
            </w:r>
          </w:p>
        </w:tc>
        <w:tc>
          <w:tcPr>
            <w:tcW w:w="992" w:type="dxa"/>
          </w:tcPr>
          <w:p w14:paraId="470F48E3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130,85</w:t>
            </w:r>
          </w:p>
        </w:tc>
        <w:tc>
          <w:tcPr>
            <w:tcW w:w="938" w:type="dxa"/>
          </w:tcPr>
          <w:p w14:paraId="5EDD041A" w14:textId="76CFC7E2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130,85</w:t>
            </w:r>
          </w:p>
        </w:tc>
        <w:tc>
          <w:tcPr>
            <w:tcW w:w="1613" w:type="dxa"/>
          </w:tcPr>
          <w:p w14:paraId="5FF34F75" w14:textId="5AC19C32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654,25</w:t>
            </w:r>
          </w:p>
        </w:tc>
      </w:tr>
      <w:tr w:rsidR="00CD3C7B" w:rsidRPr="0011430C" w14:paraId="16FADA06" w14:textId="77777777" w:rsidTr="00190110">
        <w:trPr>
          <w:trHeight w:val="374"/>
        </w:trPr>
        <w:tc>
          <w:tcPr>
            <w:tcW w:w="7801" w:type="dxa"/>
          </w:tcPr>
          <w:p w14:paraId="5A42A439" w14:textId="50557CC5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</w:rPr>
            </w:pPr>
            <w:r w:rsidRPr="0011430C">
              <w:rPr>
                <w:iCs/>
                <w:lang w:val="ru-RU"/>
              </w:rPr>
              <w:t xml:space="preserve">         </w:t>
            </w:r>
            <w:proofErr w:type="spellStart"/>
            <w:r w:rsidRPr="0011430C">
              <w:rPr>
                <w:iCs/>
              </w:rPr>
              <w:t>Местный</w:t>
            </w:r>
            <w:proofErr w:type="spellEnd"/>
            <w:r w:rsidRPr="0011430C">
              <w:rPr>
                <w:iCs/>
              </w:rPr>
              <w:t xml:space="preserve"> </w:t>
            </w:r>
            <w:proofErr w:type="spellStart"/>
            <w:r w:rsidRPr="0011430C">
              <w:rPr>
                <w:iCs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49A2F519" w14:textId="38FEAA9E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130,85</w:t>
            </w:r>
          </w:p>
        </w:tc>
        <w:tc>
          <w:tcPr>
            <w:tcW w:w="1134" w:type="dxa"/>
          </w:tcPr>
          <w:p w14:paraId="289A2AB8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130,85</w:t>
            </w:r>
          </w:p>
        </w:tc>
        <w:tc>
          <w:tcPr>
            <w:tcW w:w="993" w:type="dxa"/>
          </w:tcPr>
          <w:p w14:paraId="0BA1AA7C" w14:textId="47A96448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130,85</w:t>
            </w:r>
          </w:p>
        </w:tc>
        <w:tc>
          <w:tcPr>
            <w:tcW w:w="992" w:type="dxa"/>
          </w:tcPr>
          <w:p w14:paraId="14B14E58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130,85</w:t>
            </w:r>
          </w:p>
        </w:tc>
        <w:tc>
          <w:tcPr>
            <w:tcW w:w="938" w:type="dxa"/>
          </w:tcPr>
          <w:p w14:paraId="541607D3" w14:textId="1C341813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130,85</w:t>
            </w:r>
          </w:p>
        </w:tc>
        <w:tc>
          <w:tcPr>
            <w:tcW w:w="1613" w:type="dxa"/>
          </w:tcPr>
          <w:p w14:paraId="6C370D01" w14:textId="0364934E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654,25</w:t>
            </w:r>
          </w:p>
        </w:tc>
      </w:tr>
      <w:tr w:rsidR="00CD3C7B" w:rsidRPr="0011430C" w14:paraId="483E14E3" w14:textId="77777777" w:rsidTr="00190110">
        <w:trPr>
          <w:trHeight w:val="374"/>
        </w:trPr>
        <w:tc>
          <w:tcPr>
            <w:tcW w:w="7801" w:type="dxa"/>
          </w:tcPr>
          <w:p w14:paraId="5801742A" w14:textId="272BAAA4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  <w:lang w:val="ru-RU"/>
              </w:rPr>
            </w:pPr>
            <w:r w:rsidRPr="0011430C">
              <w:rPr>
                <w:iCs/>
                <w:lang w:val="ru-RU"/>
              </w:rPr>
              <w:t>Мероприятие «Приобретение подарков родителям новорожденных детей», всего, в том числе:</w:t>
            </w:r>
          </w:p>
        </w:tc>
        <w:tc>
          <w:tcPr>
            <w:tcW w:w="1275" w:type="dxa"/>
          </w:tcPr>
          <w:p w14:paraId="4AD2674B" w14:textId="1CE43A41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42,00</w:t>
            </w:r>
          </w:p>
        </w:tc>
        <w:tc>
          <w:tcPr>
            <w:tcW w:w="1134" w:type="dxa"/>
          </w:tcPr>
          <w:p w14:paraId="40055B59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42,00</w:t>
            </w:r>
          </w:p>
        </w:tc>
        <w:tc>
          <w:tcPr>
            <w:tcW w:w="993" w:type="dxa"/>
          </w:tcPr>
          <w:p w14:paraId="04D181A4" w14:textId="4878ED0E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42,00</w:t>
            </w:r>
          </w:p>
        </w:tc>
        <w:tc>
          <w:tcPr>
            <w:tcW w:w="992" w:type="dxa"/>
          </w:tcPr>
          <w:p w14:paraId="1ABCD7E7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42,00</w:t>
            </w:r>
          </w:p>
        </w:tc>
        <w:tc>
          <w:tcPr>
            <w:tcW w:w="938" w:type="dxa"/>
          </w:tcPr>
          <w:p w14:paraId="74671870" w14:textId="158C44D5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42,00</w:t>
            </w:r>
          </w:p>
        </w:tc>
        <w:tc>
          <w:tcPr>
            <w:tcW w:w="1613" w:type="dxa"/>
          </w:tcPr>
          <w:p w14:paraId="322172CE" w14:textId="22E92C1E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210,00</w:t>
            </w:r>
          </w:p>
        </w:tc>
      </w:tr>
      <w:tr w:rsidR="00CD3C7B" w:rsidRPr="0011430C" w14:paraId="75E76AF9" w14:textId="77777777" w:rsidTr="00190110">
        <w:trPr>
          <w:trHeight w:val="374"/>
        </w:trPr>
        <w:tc>
          <w:tcPr>
            <w:tcW w:w="7801" w:type="dxa"/>
          </w:tcPr>
          <w:p w14:paraId="1F07DEB9" w14:textId="3530890C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</w:rPr>
            </w:pPr>
            <w:r w:rsidRPr="0011430C">
              <w:rPr>
                <w:iCs/>
                <w:lang w:val="ru-RU"/>
              </w:rPr>
              <w:t xml:space="preserve">         </w:t>
            </w:r>
            <w:proofErr w:type="spellStart"/>
            <w:r w:rsidRPr="0011430C">
              <w:rPr>
                <w:iCs/>
              </w:rPr>
              <w:t>Местный</w:t>
            </w:r>
            <w:proofErr w:type="spellEnd"/>
            <w:r w:rsidRPr="0011430C">
              <w:rPr>
                <w:iCs/>
              </w:rPr>
              <w:t xml:space="preserve"> </w:t>
            </w:r>
            <w:proofErr w:type="spellStart"/>
            <w:r w:rsidRPr="0011430C">
              <w:rPr>
                <w:iCs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0BF81EC0" w14:textId="7A9B94B2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42,00</w:t>
            </w:r>
          </w:p>
        </w:tc>
        <w:tc>
          <w:tcPr>
            <w:tcW w:w="1134" w:type="dxa"/>
          </w:tcPr>
          <w:p w14:paraId="282EC37B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42,00</w:t>
            </w:r>
          </w:p>
        </w:tc>
        <w:tc>
          <w:tcPr>
            <w:tcW w:w="993" w:type="dxa"/>
          </w:tcPr>
          <w:p w14:paraId="48C0606D" w14:textId="622B1630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42,00</w:t>
            </w:r>
          </w:p>
        </w:tc>
        <w:tc>
          <w:tcPr>
            <w:tcW w:w="992" w:type="dxa"/>
          </w:tcPr>
          <w:p w14:paraId="39A4A196" w14:textId="77777777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42,00</w:t>
            </w:r>
          </w:p>
        </w:tc>
        <w:tc>
          <w:tcPr>
            <w:tcW w:w="938" w:type="dxa"/>
          </w:tcPr>
          <w:p w14:paraId="174003AD" w14:textId="41394E22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42,00</w:t>
            </w:r>
          </w:p>
        </w:tc>
        <w:tc>
          <w:tcPr>
            <w:tcW w:w="1613" w:type="dxa"/>
          </w:tcPr>
          <w:p w14:paraId="0DD9C1AB" w14:textId="3FA1D734" w:rsidR="00CD3C7B" w:rsidRPr="0011430C" w:rsidRDefault="004769D5" w:rsidP="005772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210,00</w:t>
            </w:r>
          </w:p>
        </w:tc>
      </w:tr>
      <w:tr w:rsidR="00CD3C7B" w:rsidRPr="0011430C" w14:paraId="0B2BEEAC" w14:textId="77777777" w:rsidTr="00190110">
        <w:trPr>
          <w:trHeight w:val="374"/>
        </w:trPr>
        <w:tc>
          <w:tcPr>
            <w:tcW w:w="7801" w:type="dxa"/>
          </w:tcPr>
          <w:p w14:paraId="0557D397" w14:textId="027732BB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  <w:lang w:val="ru-RU"/>
              </w:rPr>
            </w:pPr>
            <w:r w:rsidRPr="0011430C">
              <w:rPr>
                <w:iCs/>
                <w:lang w:val="ru-RU"/>
              </w:rPr>
              <w:t>Мероприятие «Единовременная денежная выплата участникам</w:t>
            </w:r>
            <w:r w:rsidR="009A4286">
              <w:rPr>
                <w:iCs/>
                <w:lang w:val="ru-RU"/>
              </w:rPr>
              <w:t xml:space="preserve"> </w:t>
            </w:r>
            <w:r w:rsidRPr="0011430C">
              <w:rPr>
                <w:iCs/>
                <w:lang w:val="ru-RU"/>
              </w:rPr>
              <w:t>СВО</w:t>
            </w:r>
            <w:r w:rsidR="009A4286">
              <w:rPr>
                <w:iCs/>
                <w:lang w:val="ru-RU"/>
              </w:rPr>
              <w:t>,</w:t>
            </w:r>
            <w:r w:rsidRPr="0011430C">
              <w:rPr>
                <w:iCs/>
                <w:lang w:val="ru-RU"/>
              </w:rPr>
              <w:t xml:space="preserve"> заключившим контракт и убывшим на СВО с Варненского района», всего, в том числе:</w:t>
            </w:r>
          </w:p>
        </w:tc>
        <w:tc>
          <w:tcPr>
            <w:tcW w:w="1275" w:type="dxa"/>
          </w:tcPr>
          <w:p w14:paraId="155CF424" w14:textId="68823B8D" w:rsidR="00CD3C7B" w:rsidRPr="0011430C" w:rsidRDefault="00CD3C7B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7500,00</w:t>
            </w:r>
          </w:p>
        </w:tc>
        <w:tc>
          <w:tcPr>
            <w:tcW w:w="1134" w:type="dxa"/>
          </w:tcPr>
          <w:p w14:paraId="0D6EF684" w14:textId="57628D7E" w:rsidR="00CD3C7B" w:rsidRPr="0011430C" w:rsidRDefault="00180316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75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993" w:type="dxa"/>
          </w:tcPr>
          <w:p w14:paraId="2A0EC9F8" w14:textId="1FEEB4A6" w:rsidR="00CD3C7B" w:rsidRPr="0011430C" w:rsidRDefault="00180316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75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992" w:type="dxa"/>
          </w:tcPr>
          <w:p w14:paraId="46F16FC3" w14:textId="639C67A1" w:rsidR="00CD3C7B" w:rsidRPr="0011430C" w:rsidRDefault="00180316" w:rsidP="00CD3C7B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75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938" w:type="dxa"/>
          </w:tcPr>
          <w:p w14:paraId="1466EE1D" w14:textId="7BAA49AA" w:rsidR="00CD3C7B" w:rsidRPr="0011430C" w:rsidRDefault="00180316" w:rsidP="00CD3C7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75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1613" w:type="dxa"/>
          </w:tcPr>
          <w:p w14:paraId="4BC978CB" w14:textId="3F51BDFB" w:rsidR="00CD3C7B" w:rsidRPr="0011430C" w:rsidRDefault="004769D5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37500,00</w:t>
            </w:r>
          </w:p>
        </w:tc>
      </w:tr>
      <w:tr w:rsidR="00CD3C7B" w:rsidRPr="0011430C" w14:paraId="2720C886" w14:textId="77777777" w:rsidTr="00190110">
        <w:trPr>
          <w:trHeight w:val="374"/>
        </w:trPr>
        <w:tc>
          <w:tcPr>
            <w:tcW w:w="7801" w:type="dxa"/>
          </w:tcPr>
          <w:p w14:paraId="2C918EFB" w14:textId="04B0BFA5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  <w:lang w:val="ru-RU"/>
              </w:rPr>
            </w:pPr>
            <w:r w:rsidRPr="0011430C">
              <w:rPr>
                <w:iCs/>
                <w:lang w:val="ru-RU"/>
              </w:rPr>
              <w:t xml:space="preserve">         </w:t>
            </w:r>
            <w:proofErr w:type="spellStart"/>
            <w:r w:rsidRPr="0011430C">
              <w:rPr>
                <w:iCs/>
              </w:rPr>
              <w:t>Местный</w:t>
            </w:r>
            <w:proofErr w:type="spellEnd"/>
            <w:r w:rsidRPr="0011430C">
              <w:rPr>
                <w:iCs/>
              </w:rPr>
              <w:t xml:space="preserve"> </w:t>
            </w:r>
            <w:proofErr w:type="spellStart"/>
            <w:r w:rsidRPr="0011430C">
              <w:rPr>
                <w:iCs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67271111" w14:textId="35ABF736" w:rsidR="00CD3C7B" w:rsidRPr="0011430C" w:rsidRDefault="00CD3C7B" w:rsidP="0015493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7500,00</w:t>
            </w:r>
          </w:p>
        </w:tc>
        <w:tc>
          <w:tcPr>
            <w:tcW w:w="1134" w:type="dxa"/>
          </w:tcPr>
          <w:p w14:paraId="6A428F26" w14:textId="2137B227" w:rsidR="00CD3C7B" w:rsidRPr="0011430C" w:rsidRDefault="00180316" w:rsidP="001549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75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993" w:type="dxa"/>
          </w:tcPr>
          <w:p w14:paraId="60C6A9DE" w14:textId="360FC56E" w:rsidR="00CD3C7B" w:rsidRPr="0011430C" w:rsidRDefault="00180316" w:rsidP="0015493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75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992" w:type="dxa"/>
          </w:tcPr>
          <w:p w14:paraId="2C2CCEE7" w14:textId="1615D160" w:rsidR="00CD3C7B" w:rsidRPr="0011430C" w:rsidRDefault="004769D5" w:rsidP="001549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75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938" w:type="dxa"/>
          </w:tcPr>
          <w:p w14:paraId="406F8AAE" w14:textId="59B4D01A" w:rsidR="00CD3C7B" w:rsidRPr="0011430C" w:rsidRDefault="004769D5" w:rsidP="0015493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75</w:t>
            </w:r>
            <w:r w:rsidR="00CD3C7B" w:rsidRPr="0011430C">
              <w:rPr>
                <w:sz w:val="24"/>
                <w:szCs w:val="24"/>
                <w:lang w:val="ru-RU"/>
              </w:rPr>
              <w:t>00,00</w:t>
            </w:r>
          </w:p>
        </w:tc>
        <w:tc>
          <w:tcPr>
            <w:tcW w:w="1613" w:type="dxa"/>
          </w:tcPr>
          <w:p w14:paraId="122817AB" w14:textId="4F142230" w:rsidR="00CD3C7B" w:rsidRPr="0011430C" w:rsidRDefault="004769D5" w:rsidP="0015493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37500,00</w:t>
            </w:r>
          </w:p>
        </w:tc>
      </w:tr>
      <w:tr w:rsidR="00CD3C7B" w:rsidRPr="0011430C" w14:paraId="36D0D3E7" w14:textId="77777777" w:rsidTr="00190110">
        <w:trPr>
          <w:trHeight w:val="374"/>
        </w:trPr>
        <w:tc>
          <w:tcPr>
            <w:tcW w:w="7801" w:type="dxa"/>
          </w:tcPr>
          <w:p w14:paraId="32F2821D" w14:textId="31E1ECED" w:rsidR="00CD3C7B" w:rsidRPr="0011430C" w:rsidRDefault="00CD3C7B" w:rsidP="00F94A4B">
            <w:pPr>
              <w:pStyle w:val="TableParagraph"/>
              <w:spacing w:before="52" w:line="312" w:lineRule="auto"/>
              <w:ind w:left="28"/>
              <w:rPr>
                <w:iCs/>
                <w:lang w:val="ru-RU"/>
              </w:rPr>
            </w:pPr>
            <w:r w:rsidRPr="0011430C">
              <w:rPr>
                <w:iCs/>
                <w:lang w:val="ru-RU"/>
              </w:rPr>
              <w:t>Мероприятие «Размещение в средствах массовой информации, информационно-разъяснительных статей, касающихся социальной поддержки граждан, подписка на периодические издания, изготовление баннеров социальной направленности», всего, в том числе:</w:t>
            </w:r>
          </w:p>
        </w:tc>
        <w:tc>
          <w:tcPr>
            <w:tcW w:w="1275" w:type="dxa"/>
          </w:tcPr>
          <w:p w14:paraId="1C766530" w14:textId="5FB6A545" w:rsidR="00CD3C7B" w:rsidRPr="0011430C" w:rsidRDefault="004769D5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9</w:t>
            </w:r>
            <w:r w:rsidR="00CD3C7B" w:rsidRPr="0011430C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</w:tcPr>
          <w:p w14:paraId="0C4E19D8" w14:textId="58E19233" w:rsidR="00CD3C7B" w:rsidRPr="0011430C" w:rsidRDefault="004769D5" w:rsidP="004769D5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9</w:t>
            </w:r>
            <w:r w:rsidR="00CD3C7B" w:rsidRPr="0011430C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993" w:type="dxa"/>
          </w:tcPr>
          <w:p w14:paraId="051493F8" w14:textId="7342F2A0" w:rsidR="00CD3C7B" w:rsidRPr="0011430C" w:rsidRDefault="004769D5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9</w:t>
            </w:r>
            <w:r w:rsidR="00CD3C7B" w:rsidRPr="0011430C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992" w:type="dxa"/>
          </w:tcPr>
          <w:p w14:paraId="0D5F9B28" w14:textId="0A6224D7" w:rsidR="00CD3C7B" w:rsidRPr="0011430C" w:rsidRDefault="004769D5" w:rsidP="004769D5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9</w:t>
            </w:r>
            <w:r w:rsidR="00CD3C7B" w:rsidRPr="0011430C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938" w:type="dxa"/>
          </w:tcPr>
          <w:p w14:paraId="017D470C" w14:textId="1B2206D3" w:rsidR="00CD3C7B" w:rsidRPr="0011430C" w:rsidRDefault="004769D5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9</w:t>
            </w:r>
            <w:r w:rsidR="00CD3C7B" w:rsidRPr="0011430C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613" w:type="dxa"/>
          </w:tcPr>
          <w:p w14:paraId="3E1B4272" w14:textId="0203C071" w:rsidR="00CD3C7B" w:rsidRPr="0011430C" w:rsidRDefault="004769D5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450,00</w:t>
            </w:r>
          </w:p>
        </w:tc>
      </w:tr>
      <w:tr w:rsidR="00CD3C7B" w:rsidRPr="0011430C" w14:paraId="088CDEEA" w14:textId="77777777" w:rsidTr="00190110">
        <w:trPr>
          <w:trHeight w:val="374"/>
        </w:trPr>
        <w:tc>
          <w:tcPr>
            <w:tcW w:w="7801" w:type="dxa"/>
          </w:tcPr>
          <w:p w14:paraId="7D87B041" w14:textId="40F10B74" w:rsidR="00CD3C7B" w:rsidRPr="0011430C" w:rsidRDefault="00CD3C7B" w:rsidP="00F94A4B">
            <w:pPr>
              <w:pStyle w:val="TableParagraph"/>
              <w:spacing w:before="52" w:line="312" w:lineRule="auto"/>
              <w:ind w:left="28"/>
            </w:pPr>
            <w:r w:rsidRPr="0011430C">
              <w:rPr>
                <w:lang w:val="ru-RU"/>
              </w:rPr>
              <w:t xml:space="preserve">         </w:t>
            </w:r>
            <w:proofErr w:type="spellStart"/>
            <w:r w:rsidRPr="0011430C">
              <w:t>Местный</w:t>
            </w:r>
            <w:proofErr w:type="spellEnd"/>
            <w:r w:rsidRPr="0011430C">
              <w:t xml:space="preserve"> </w:t>
            </w:r>
            <w:proofErr w:type="spellStart"/>
            <w:r w:rsidRPr="0011430C">
              <w:t>бюджет</w:t>
            </w:r>
            <w:proofErr w:type="spellEnd"/>
          </w:p>
        </w:tc>
        <w:tc>
          <w:tcPr>
            <w:tcW w:w="1275" w:type="dxa"/>
          </w:tcPr>
          <w:p w14:paraId="5981B35C" w14:textId="6FA8CEF3" w:rsidR="00CD3C7B" w:rsidRPr="0011430C" w:rsidRDefault="004769D5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9</w:t>
            </w:r>
            <w:r w:rsidR="00CD3C7B" w:rsidRPr="0011430C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</w:tcPr>
          <w:p w14:paraId="547AEAEB" w14:textId="7B7CD0C5" w:rsidR="00CD3C7B" w:rsidRPr="0011430C" w:rsidRDefault="004769D5" w:rsidP="004769D5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9</w:t>
            </w:r>
            <w:r w:rsidR="00CD3C7B" w:rsidRPr="0011430C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993" w:type="dxa"/>
          </w:tcPr>
          <w:p w14:paraId="5FCAB31A" w14:textId="669AFECE" w:rsidR="00CD3C7B" w:rsidRPr="0011430C" w:rsidRDefault="004769D5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9</w:t>
            </w:r>
            <w:r w:rsidR="00CD3C7B" w:rsidRPr="0011430C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992" w:type="dxa"/>
          </w:tcPr>
          <w:p w14:paraId="05724209" w14:textId="5C2ECD14" w:rsidR="00CD3C7B" w:rsidRPr="0011430C" w:rsidRDefault="004769D5" w:rsidP="004769D5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9</w:t>
            </w:r>
            <w:r w:rsidR="00CD3C7B" w:rsidRPr="0011430C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938" w:type="dxa"/>
          </w:tcPr>
          <w:p w14:paraId="7E45CEBF" w14:textId="3A5F54D3" w:rsidR="00CD3C7B" w:rsidRPr="0011430C" w:rsidRDefault="004769D5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9</w:t>
            </w:r>
            <w:r w:rsidR="00CD3C7B" w:rsidRPr="0011430C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613" w:type="dxa"/>
          </w:tcPr>
          <w:p w14:paraId="57198194" w14:textId="65E56A89" w:rsidR="00CD3C7B" w:rsidRPr="0011430C" w:rsidRDefault="004769D5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450,00</w:t>
            </w:r>
          </w:p>
        </w:tc>
      </w:tr>
      <w:tr w:rsidR="00396F53" w:rsidRPr="0011430C" w14:paraId="05A988D8" w14:textId="77777777" w:rsidTr="00190110">
        <w:trPr>
          <w:trHeight w:val="374"/>
        </w:trPr>
        <w:tc>
          <w:tcPr>
            <w:tcW w:w="7801" w:type="dxa"/>
          </w:tcPr>
          <w:p w14:paraId="29760E94" w14:textId="2CC17F20" w:rsidR="00396F53" w:rsidRPr="0011430C" w:rsidRDefault="00396F53" w:rsidP="00F94A4B">
            <w:pPr>
              <w:pStyle w:val="TableParagraph"/>
              <w:spacing w:before="52" w:line="312" w:lineRule="auto"/>
              <w:ind w:left="28"/>
              <w:rPr>
                <w:lang w:val="ru-RU"/>
              </w:rPr>
            </w:pPr>
            <w:r w:rsidRPr="0011430C">
              <w:rPr>
                <w:lang w:val="ru-RU"/>
              </w:rPr>
              <w:t>Мероприятие «Компенсация по возмещению расходов, связанных с оплатой найма жилых помещений медицинскими работниками на территории Варненского муниципального округа»</w:t>
            </w:r>
          </w:p>
        </w:tc>
        <w:tc>
          <w:tcPr>
            <w:tcW w:w="1275" w:type="dxa"/>
          </w:tcPr>
          <w:p w14:paraId="311A1417" w14:textId="73FBA064" w:rsidR="00396F53" w:rsidRPr="0011430C" w:rsidRDefault="00396F53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360,00</w:t>
            </w:r>
          </w:p>
        </w:tc>
        <w:tc>
          <w:tcPr>
            <w:tcW w:w="1134" w:type="dxa"/>
          </w:tcPr>
          <w:p w14:paraId="50818567" w14:textId="0FC2F716" w:rsidR="00396F53" w:rsidRPr="0011430C" w:rsidRDefault="00396F53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360,00</w:t>
            </w:r>
          </w:p>
        </w:tc>
        <w:tc>
          <w:tcPr>
            <w:tcW w:w="993" w:type="dxa"/>
          </w:tcPr>
          <w:p w14:paraId="13E7B276" w14:textId="623F2B26" w:rsidR="00396F53" w:rsidRPr="0011430C" w:rsidRDefault="00396F53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360,00</w:t>
            </w:r>
          </w:p>
        </w:tc>
        <w:tc>
          <w:tcPr>
            <w:tcW w:w="992" w:type="dxa"/>
          </w:tcPr>
          <w:p w14:paraId="3AB61DE0" w14:textId="11BD419B" w:rsidR="00396F53" w:rsidRPr="0011430C" w:rsidRDefault="00396F53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360,00</w:t>
            </w:r>
          </w:p>
        </w:tc>
        <w:tc>
          <w:tcPr>
            <w:tcW w:w="938" w:type="dxa"/>
          </w:tcPr>
          <w:p w14:paraId="77A4FF60" w14:textId="1D60A420" w:rsidR="00396F53" w:rsidRPr="0011430C" w:rsidRDefault="00396F53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360,00</w:t>
            </w:r>
          </w:p>
        </w:tc>
        <w:tc>
          <w:tcPr>
            <w:tcW w:w="1613" w:type="dxa"/>
          </w:tcPr>
          <w:p w14:paraId="0FE60063" w14:textId="276349A7" w:rsidR="00396F53" w:rsidRPr="0011430C" w:rsidRDefault="00396F53" w:rsidP="004769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430C">
              <w:rPr>
                <w:sz w:val="24"/>
                <w:szCs w:val="24"/>
                <w:lang w:val="ru-RU"/>
              </w:rPr>
              <w:t>1800,00</w:t>
            </w:r>
          </w:p>
        </w:tc>
      </w:tr>
      <w:tr w:rsidR="00396F53" w:rsidRPr="0011430C" w14:paraId="2389B1FD" w14:textId="77777777" w:rsidTr="00190110">
        <w:trPr>
          <w:trHeight w:val="374"/>
        </w:trPr>
        <w:tc>
          <w:tcPr>
            <w:tcW w:w="7801" w:type="dxa"/>
          </w:tcPr>
          <w:p w14:paraId="5FEE71F3" w14:textId="44B1D3CB" w:rsidR="00396F53" w:rsidRPr="0011430C" w:rsidRDefault="00396F53" w:rsidP="00396F53">
            <w:pPr>
              <w:pStyle w:val="TableParagraph"/>
              <w:spacing w:before="52" w:line="312" w:lineRule="auto"/>
              <w:ind w:left="28"/>
              <w:rPr>
                <w:lang w:val="ru-RU"/>
              </w:rPr>
            </w:pPr>
            <w:r w:rsidRPr="0011430C">
              <w:rPr>
                <w:lang w:val="ru-RU"/>
              </w:rPr>
              <w:t xml:space="preserve">          Местный бюджет</w:t>
            </w:r>
          </w:p>
        </w:tc>
        <w:tc>
          <w:tcPr>
            <w:tcW w:w="1275" w:type="dxa"/>
          </w:tcPr>
          <w:p w14:paraId="59965247" w14:textId="3CF19EFE" w:rsidR="00396F53" w:rsidRPr="0011430C" w:rsidRDefault="00396F53" w:rsidP="00396F53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360,00</w:t>
            </w:r>
          </w:p>
        </w:tc>
        <w:tc>
          <w:tcPr>
            <w:tcW w:w="1134" w:type="dxa"/>
          </w:tcPr>
          <w:p w14:paraId="76DF4B9A" w14:textId="1C6D59B5" w:rsidR="00396F53" w:rsidRPr="0011430C" w:rsidRDefault="00396F53" w:rsidP="00396F53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360,00</w:t>
            </w:r>
          </w:p>
        </w:tc>
        <w:tc>
          <w:tcPr>
            <w:tcW w:w="993" w:type="dxa"/>
          </w:tcPr>
          <w:p w14:paraId="6F643CAB" w14:textId="2A1729A8" w:rsidR="00396F53" w:rsidRPr="0011430C" w:rsidRDefault="00396F53" w:rsidP="00396F53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360,00</w:t>
            </w:r>
          </w:p>
        </w:tc>
        <w:tc>
          <w:tcPr>
            <w:tcW w:w="992" w:type="dxa"/>
          </w:tcPr>
          <w:p w14:paraId="73785159" w14:textId="55A5CEA6" w:rsidR="00396F53" w:rsidRPr="0011430C" w:rsidRDefault="00396F53" w:rsidP="00396F53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360,00</w:t>
            </w:r>
          </w:p>
        </w:tc>
        <w:tc>
          <w:tcPr>
            <w:tcW w:w="938" w:type="dxa"/>
          </w:tcPr>
          <w:p w14:paraId="69D5AC74" w14:textId="54F58E1F" w:rsidR="00396F53" w:rsidRPr="0011430C" w:rsidRDefault="00396F53" w:rsidP="00396F53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360,00</w:t>
            </w:r>
          </w:p>
        </w:tc>
        <w:tc>
          <w:tcPr>
            <w:tcW w:w="1613" w:type="dxa"/>
          </w:tcPr>
          <w:p w14:paraId="4545D859" w14:textId="6B5A109A" w:rsidR="00396F53" w:rsidRPr="0011430C" w:rsidRDefault="00396F53" w:rsidP="00396F53">
            <w:pPr>
              <w:pStyle w:val="TableParagraph"/>
              <w:jc w:val="center"/>
              <w:rPr>
                <w:sz w:val="24"/>
                <w:szCs w:val="24"/>
              </w:rPr>
            </w:pPr>
            <w:r w:rsidRPr="0011430C">
              <w:rPr>
                <w:sz w:val="24"/>
                <w:szCs w:val="24"/>
                <w:lang w:val="ru-RU"/>
              </w:rPr>
              <w:t>1800,00</w:t>
            </w:r>
          </w:p>
        </w:tc>
      </w:tr>
      <w:tr w:rsidR="00C757B6" w:rsidRPr="0011430C" w14:paraId="173E4435" w14:textId="77777777" w:rsidTr="003A0212">
        <w:trPr>
          <w:trHeight w:val="374"/>
        </w:trPr>
        <w:tc>
          <w:tcPr>
            <w:tcW w:w="7801" w:type="dxa"/>
            <w:vAlign w:val="center"/>
          </w:tcPr>
          <w:p w14:paraId="43A93D6D" w14:textId="7BEEC010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lang w:val="ru-RU"/>
              </w:rPr>
            </w:pPr>
            <w:r w:rsidRPr="003F2190">
              <w:rPr>
                <w:i/>
                <w:sz w:val="24"/>
                <w:szCs w:val="24"/>
                <w:lang w:val="ru-RU"/>
              </w:rPr>
              <w:t xml:space="preserve">Мероприятие «Чествование юбиляров (75,80, 85, 90 лет и старше)» , всего, в том числе: </w:t>
            </w:r>
          </w:p>
        </w:tc>
        <w:tc>
          <w:tcPr>
            <w:tcW w:w="1275" w:type="dxa"/>
          </w:tcPr>
          <w:p w14:paraId="4EA66493" w14:textId="114B26EB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255,00</w:t>
            </w:r>
          </w:p>
        </w:tc>
        <w:tc>
          <w:tcPr>
            <w:tcW w:w="1134" w:type="dxa"/>
          </w:tcPr>
          <w:p w14:paraId="606D3D68" w14:textId="0B20CE94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255,00</w:t>
            </w:r>
          </w:p>
        </w:tc>
        <w:tc>
          <w:tcPr>
            <w:tcW w:w="993" w:type="dxa"/>
          </w:tcPr>
          <w:p w14:paraId="59D9AF19" w14:textId="04A1C901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255,00</w:t>
            </w:r>
          </w:p>
        </w:tc>
        <w:tc>
          <w:tcPr>
            <w:tcW w:w="992" w:type="dxa"/>
          </w:tcPr>
          <w:p w14:paraId="0F1F36A4" w14:textId="4DA8D88B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255,00</w:t>
            </w:r>
          </w:p>
        </w:tc>
        <w:tc>
          <w:tcPr>
            <w:tcW w:w="938" w:type="dxa"/>
          </w:tcPr>
          <w:p w14:paraId="3B7FDBEA" w14:textId="61883AA4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255,00</w:t>
            </w:r>
          </w:p>
        </w:tc>
        <w:tc>
          <w:tcPr>
            <w:tcW w:w="1613" w:type="dxa"/>
          </w:tcPr>
          <w:p w14:paraId="33246B89" w14:textId="423E7FDE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1275,00</w:t>
            </w:r>
          </w:p>
        </w:tc>
      </w:tr>
      <w:tr w:rsidR="00C757B6" w:rsidRPr="0011430C" w14:paraId="31E2A7DC" w14:textId="77777777" w:rsidTr="00190110">
        <w:trPr>
          <w:trHeight w:val="374"/>
        </w:trPr>
        <w:tc>
          <w:tcPr>
            <w:tcW w:w="7801" w:type="dxa"/>
          </w:tcPr>
          <w:p w14:paraId="7E5C1CD3" w14:textId="72BC3CC4" w:rsidR="00C757B6" w:rsidRPr="0011430C" w:rsidRDefault="00C757B6" w:rsidP="00C757B6">
            <w:pPr>
              <w:pStyle w:val="TableParagraph"/>
              <w:spacing w:before="52" w:line="312" w:lineRule="auto"/>
              <w:ind w:left="28"/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2ECAD7AB" w14:textId="3A74123B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255,00</w:t>
            </w:r>
          </w:p>
        </w:tc>
        <w:tc>
          <w:tcPr>
            <w:tcW w:w="1134" w:type="dxa"/>
          </w:tcPr>
          <w:p w14:paraId="36C08F44" w14:textId="11EC31FC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255,00</w:t>
            </w:r>
          </w:p>
        </w:tc>
        <w:tc>
          <w:tcPr>
            <w:tcW w:w="993" w:type="dxa"/>
          </w:tcPr>
          <w:p w14:paraId="1444FCDF" w14:textId="2D464E24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255,00</w:t>
            </w:r>
          </w:p>
        </w:tc>
        <w:tc>
          <w:tcPr>
            <w:tcW w:w="992" w:type="dxa"/>
          </w:tcPr>
          <w:p w14:paraId="35A5B055" w14:textId="7D307A64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255,00</w:t>
            </w:r>
          </w:p>
        </w:tc>
        <w:tc>
          <w:tcPr>
            <w:tcW w:w="938" w:type="dxa"/>
          </w:tcPr>
          <w:p w14:paraId="306A84FF" w14:textId="47D43AD3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255,00</w:t>
            </w:r>
          </w:p>
        </w:tc>
        <w:tc>
          <w:tcPr>
            <w:tcW w:w="1613" w:type="dxa"/>
          </w:tcPr>
          <w:p w14:paraId="017CF57F" w14:textId="33E18B18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1275,00</w:t>
            </w:r>
          </w:p>
        </w:tc>
      </w:tr>
      <w:tr w:rsidR="00C757B6" w:rsidRPr="0011430C" w14:paraId="5A081B68" w14:textId="77777777" w:rsidTr="003A0212">
        <w:trPr>
          <w:trHeight w:val="374"/>
        </w:trPr>
        <w:tc>
          <w:tcPr>
            <w:tcW w:w="7801" w:type="dxa"/>
            <w:vAlign w:val="center"/>
          </w:tcPr>
          <w:p w14:paraId="7E964B6B" w14:textId="6EA1D468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lang w:val="ru-RU"/>
              </w:rPr>
            </w:pPr>
            <w:r w:rsidRPr="003F2190">
              <w:rPr>
                <w:i/>
                <w:sz w:val="24"/>
                <w:szCs w:val="24"/>
                <w:lang w:val="ru-RU"/>
              </w:rPr>
              <w:lastRenderedPageBreak/>
              <w:t xml:space="preserve">Мероприятие «Проведение расширенных пленумов районного Совета ветеранов» , всего, в том числе: </w:t>
            </w:r>
          </w:p>
        </w:tc>
        <w:tc>
          <w:tcPr>
            <w:tcW w:w="1275" w:type="dxa"/>
          </w:tcPr>
          <w:p w14:paraId="66D83544" w14:textId="515E9EEE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20,00</w:t>
            </w:r>
          </w:p>
        </w:tc>
        <w:tc>
          <w:tcPr>
            <w:tcW w:w="1134" w:type="dxa"/>
          </w:tcPr>
          <w:p w14:paraId="0F80530A" w14:textId="3603E1C2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20,00</w:t>
            </w:r>
          </w:p>
        </w:tc>
        <w:tc>
          <w:tcPr>
            <w:tcW w:w="993" w:type="dxa"/>
          </w:tcPr>
          <w:p w14:paraId="48FE583C" w14:textId="4DF8AC63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20,00</w:t>
            </w:r>
          </w:p>
        </w:tc>
        <w:tc>
          <w:tcPr>
            <w:tcW w:w="992" w:type="dxa"/>
          </w:tcPr>
          <w:p w14:paraId="608BD913" w14:textId="57FA34CB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20,00</w:t>
            </w:r>
          </w:p>
        </w:tc>
        <w:tc>
          <w:tcPr>
            <w:tcW w:w="938" w:type="dxa"/>
          </w:tcPr>
          <w:p w14:paraId="7013A197" w14:textId="34C83FFD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20,00</w:t>
            </w:r>
          </w:p>
        </w:tc>
        <w:tc>
          <w:tcPr>
            <w:tcW w:w="1613" w:type="dxa"/>
          </w:tcPr>
          <w:p w14:paraId="3C2B0914" w14:textId="014BAA80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100,00</w:t>
            </w:r>
          </w:p>
        </w:tc>
      </w:tr>
      <w:tr w:rsidR="00C757B6" w:rsidRPr="0011430C" w14:paraId="1F89B1DA" w14:textId="77777777" w:rsidTr="00190110">
        <w:trPr>
          <w:trHeight w:val="374"/>
        </w:trPr>
        <w:tc>
          <w:tcPr>
            <w:tcW w:w="7801" w:type="dxa"/>
          </w:tcPr>
          <w:p w14:paraId="35DF2AAF" w14:textId="4ED89EF4" w:rsidR="00C757B6" w:rsidRPr="0011430C" w:rsidRDefault="00C757B6" w:rsidP="00C757B6">
            <w:pPr>
              <w:pStyle w:val="TableParagraph"/>
              <w:spacing w:before="52" w:line="312" w:lineRule="auto"/>
              <w:ind w:left="28"/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4D754EBE" w14:textId="6756E828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1134" w:type="dxa"/>
          </w:tcPr>
          <w:p w14:paraId="285AC0B1" w14:textId="0C1532F5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993" w:type="dxa"/>
          </w:tcPr>
          <w:p w14:paraId="3C9F0ED5" w14:textId="24508E1D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992" w:type="dxa"/>
          </w:tcPr>
          <w:p w14:paraId="3D08D4A0" w14:textId="4168AF59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938" w:type="dxa"/>
          </w:tcPr>
          <w:p w14:paraId="16D1D066" w14:textId="681BC7BD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1613" w:type="dxa"/>
          </w:tcPr>
          <w:p w14:paraId="0A349D78" w14:textId="0CCA98C5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100,00</w:t>
            </w:r>
          </w:p>
        </w:tc>
      </w:tr>
      <w:tr w:rsidR="00C757B6" w:rsidRPr="0011430C" w14:paraId="2885B862" w14:textId="77777777" w:rsidTr="003A0212">
        <w:trPr>
          <w:trHeight w:val="374"/>
        </w:trPr>
        <w:tc>
          <w:tcPr>
            <w:tcW w:w="7801" w:type="dxa"/>
            <w:vAlign w:val="center"/>
          </w:tcPr>
          <w:p w14:paraId="6DAE8E9C" w14:textId="535381C0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lang w:val="ru-RU"/>
              </w:rPr>
            </w:pPr>
            <w:r w:rsidRPr="003F2190">
              <w:rPr>
                <w:i/>
                <w:sz w:val="24"/>
                <w:szCs w:val="24"/>
                <w:lang w:val="ru-RU"/>
              </w:rPr>
              <w:t xml:space="preserve">Мероприятие «Чествование старейших жителей  Варненского </w:t>
            </w:r>
            <w:r>
              <w:rPr>
                <w:i/>
                <w:sz w:val="24"/>
                <w:szCs w:val="24"/>
                <w:lang w:val="ru-RU"/>
              </w:rPr>
              <w:t>округа</w:t>
            </w:r>
            <w:r w:rsidRPr="003F2190">
              <w:rPr>
                <w:i/>
                <w:sz w:val="24"/>
                <w:szCs w:val="24"/>
                <w:lang w:val="ru-RU"/>
              </w:rPr>
              <w:t xml:space="preserve">» , всего, в том числе: </w:t>
            </w:r>
          </w:p>
        </w:tc>
        <w:tc>
          <w:tcPr>
            <w:tcW w:w="1275" w:type="dxa"/>
          </w:tcPr>
          <w:p w14:paraId="5CA1E03F" w14:textId="45A587D4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5</w:t>
            </w:r>
            <w:r w:rsidRPr="003F2190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</w:tcPr>
          <w:p w14:paraId="4924A82E" w14:textId="7A58AB20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5</w:t>
            </w:r>
            <w:r w:rsidRPr="003F2190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993" w:type="dxa"/>
          </w:tcPr>
          <w:p w14:paraId="1E54B7A4" w14:textId="36A9E608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5</w:t>
            </w:r>
            <w:r w:rsidRPr="003F2190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992" w:type="dxa"/>
          </w:tcPr>
          <w:p w14:paraId="3315DAA2" w14:textId="2EEAA10A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5</w:t>
            </w:r>
            <w:r w:rsidRPr="003F2190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938" w:type="dxa"/>
          </w:tcPr>
          <w:p w14:paraId="68713A56" w14:textId="7A30D831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5</w:t>
            </w:r>
            <w:r w:rsidRPr="003F2190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1613" w:type="dxa"/>
          </w:tcPr>
          <w:p w14:paraId="5AD7EC01" w14:textId="3EE2CEA8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25,00</w:t>
            </w:r>
          </w:p>
        </w:tc>
      </w:tr>
      <w:tr w:rsidR="00C757B6" w:rsidRPr="0011430C" w14:paraId="3D5ABEA5" w14:textId="77777777" w:rsidTr="00190110">
        <w:trPr>
          <w:trHeight w:val="374"/>
        </w:trPr>
        <w:tc>
          <w:tcPr>
            <w:tcW w:w="7801" w:type="dxa"/>
          </w:tcPr>
          <w:p w14:paraId="5EF535DF" w14:textId="1E1ECA71" w:rsidR="00C757B6" w:rsidRPr="0011430C" w:rsidRDefault="00C757B6" w:rsidP="00C757B6">
            <w:pPr>
              <w:pStyle w:val="TableParagraph"/>
              <w:spacing w:before="52" w:line="312" w:lineRule="auto"/>
              <w:ind w:left="28"/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00208C26" w14:textId="1E490880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1134" w:type="dxa"/>
          </w:tcPr>
          <w:p w14:paraId="7BAD4300" w14:textId="72D7D9DC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993" w:type="dxa"/>
          </w:tcPr>
          <w:p w14:paraId="40F055DB" w14:textId="5DCDB213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992" w:type="dxa"/>
          </w:tcPr>
          <w:p w14:paraId="5F1A885A" w14:textId="37356522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938" w:type="dxa"/>
          </w:tcPr>
          <w:p w14:paraId="17EDBDB7" w14:textId="1675A837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1613" w:type="dxa"/>
          </w:tcPr>
          <w:p w14:paraId="1693C0DE" w14:textId="3AC2F7CF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25,00</w:t>
            </w:r>
          </w:p>
        </w:tc>
      </w:tr>
      <w:tr w:rsidR="00C757B6" w:rsidRPr="0011430C" w14:paraId="4FE48A0D" w14:textId="77777777" w:rsidTr="003A0212">
        <w:trPr>
          <w:trHeight w:val="374"/>
        </w:trPr>
        <w:tc>
          <w:tcPr>
            <w:tcW w:w="7801" w:type="dxa"/>
            <w:vAlign w:val="center"/>
          </w:tcPr>
          <w:p w14:paraId="40C68054" w14:textId="64A99205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lang w:val="ru-RU"/>
              </w:rPr>
            </w:pPr>
            <w:r w:rsidRPr="003F2190">
              <w:rPr>
                <w:i/>
                <w:sz w:val="24"/>
                <w:szCs w:val="24"/>
                <w:lang w:val="ru-RU"/>
              </w:rPr>
              <w:t xml:space="preserve">Мероприятие «Организация помощи общественной организации Совет ветеранов по осуществлению ее деятельности» , всего, в том числе: </w:t>
            </w:r>
          </w:p>
        </w:tc>
        <w:tc>
          <w:tcPr>
            <w:tcW w:w="1275" w:type="dxa"/>
          </w:tcPr>
          <w:p w14:paraId="1A35FC92" w14:textId="5853B124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843,2</w:t>
            </w:r>
          </w:p>
        </w:tc>
        <w:tc>
          <w:tcPr>
            <w:tcW w:w="1134" w:type="dxa"/>
          </w:tcPr>
          <w:p w14:paraId="24272FA7" w14:textId="1DBF9E6D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843,2</w:t>
            </w:r>
          </w:p>
        </w:tc>
        <w:tc>
          <w:tcPr>
            <w:tcW w:w="993" w:type="dxa"/>
          </w:tcPr>
          <w:p w14:paraId="0E5BDF81" w14:textId="5B2D8819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843,2</w:t>
            </w:r>
          </w:p>
        </w:tc>
        <w:tc>
          <w:tcPr>
            <w:tcW w:w="992" w:type="dxa"/>
          </w:tcPr>
          <w:p w14:paraId="759A166D" w14:textId="7CCB1260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843,2</w:t>
            </w:r>
          </w:p>
        </w:tc>
        <w:tc>
          <w:tcPr>
            <w:tcW w:w="938" w:type="dxa"/>
          </w:tcPr>
          <w:p w14:paraId="335B4723" w14:textId="158CF147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843,2</w:t>
            </w:r>
          </w:p>
        </w:tc>
        <w:tc>
          <w:tcPr>
            <w:tcW w:w="1613" w:type="dxa"/>
          </w:tcPr>
          <w:p w14:paraId="4FC4E726" w14:textId="5B10E2C5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4216,00</w:t>
            </w:r>
          </w:p>
        </w:tc>
      </w:tr>
      <w:tr w:rsidR="00C757B6" w:rsidRPr="0011430C" w14:paraId="2B1621AB" w14:textId="77777777" w:rsidTr="00190110">
        <w:trPr>
          <w:trHeight w:val="374"/>
        </w:trPr>
        <w:tc>
          <w:tcPr>
            <w:tcW w:w="7801" w:type="dxa"/>
          </w:tcPr>
          <w:p w14:paraId="512E17D5" w14:textId="31D87F53" w:rsidR="00C757B6" w:rsidRPr="0011430C" w:rsidRDefault="00C757B6" w:rsidP="00C757B6">
            <w:pPr>
              <w:pStyle w:val="TableParagraph"/>
              <w:spacing w:before="52" w:line="312" w:lineRule="auto"/>
              <w:ind w:left="28"/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70551A5F" w14:textId="5999723C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843,2</w:t>
            </w:r>
          </w:p>
        </w:tc>
        <w:tc>
          <w:tcPr>
            <w:tcW w:w="1134" w:type="dxa"/>
          </w:tcPr>
          <w:p w14:paraId="0BE1A01B" w14:textId="6EC054E4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843,2</w:t>
            </w:r>
          </w:p>
        </w:tc>
        <w:tc>
          <w:tcPr>
            <w:tcW w:w="993" w:type="dxa"/>
          </w:tcPr>
          <w:p w14:paraId="69C7ED5E" w14:textId="63859AA6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843,2</w:t>
            </w:r>
          </w:p>
        </w:tc>
        <w:tc>
          <w:tcPr>
            <w:tcW w:w="992" w:type="dxa"/>
          </w:tcPr>
          <w:p w14:paraId="35EA2CE1" w14:textId="178ABAD5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843,2</w:t>
            </w:r>
          </w:p>
        </w:tc>
        <w:tc>
          <w:tcPr>
            <w:tcW w:w="938" w:type="dxa"/>
          </w:tcPr>
          <w:p w14:paraId="73C885A2" w14:textId="402E3FC4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843,2</w:t>
            </w:r>
          </w:p>
        </w:tc>
        <w:tc>
          <w:tcPr>
            <w:tcW w:w="1613" w:type="dxa"/>
          </w:tcPr>
          <w:p w14:paraId="6EBB8625" w14:textId="4951197F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4216,00</w:t>
            </w:r>
          </w:p>
        </w:tc>
      </w:tr>
      <w:tr w:rsidR="00C757B6" w:rsidRPr="0011430C" w14:paraId="0F52DAC0" w14:textId="77777777" w:rsidTr="003A0212">
        <w:trPr>
          <w:trHeight w:val="374"/>
        </w:trPr>
        <w:tc>
          <w:tcPr>
            <w:tcW w:w="7801" w:type="dxa"/>
            <w:vAlign w:val="center"/>
          </w:tcPr>
          <w:p w14:paraId="2A96822F" w14:textId="474BE811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lang w:val="ru-RU"/>
              </w:rPr>
            </w:pPr>
            <w:r w:rsidRPr="007377C5">
              <w:rPr>
                <w:i/>
                <w:sz w:val="24"/>
                <w:szCs w:val="24"/>
                <w:lang w:val="ru-RU"/>
              </w:rPr>
              <w:t xml:space="preserve">Мероприятие «Доплаты за выслугу лет к трудовой пенсии лицам, замещавшим выборные и муниципальные должности муниципальной службы в органах местного самоуправления» , всего, в том числе: </w:t>
            </w:r>
          </w:p>
        </w:tc>
        <w:tc>
          <w:tcPr>
            <w:tcW w:w="1275" w:type="dxa"/>
          </w:tcPr>
          <w:p w14:paraId="6B0D02D0" w14:textId="4612A03A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12160,00</w:t>
            </w:r>
          </w:p>
        </w:tc>
        <w:tc>
          <w:tcPr>
            <w:tcW w:w="1134" w:type="dxa"/>
          </w:tcPr>
          <w:p w14:paraId="6D31D92D" w14:textId="5399B8EC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12160,00</w:t>
            </w:r>
          </w:p>
        </w:tc>
        <w:tc>
          <w:tcPr>
            <w:tcW w:w="993" w:type="dxa"/>
          </w:tcPr>
          <w:p w14:paraId="2C6577AE" w14:textId="4B580622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12160,00</w:t>
            </w:r>
          </w:p>
        </w:tc>
        <w:tc>
          <w:tcPr>
            <w:tcW w:w="992" w:type="dxa"/>
          </w:tcPr>
          <w:p w14:paraId="4BAD0A14" w14:textId="0AF01C5F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12160,00</w:t>
            </w:r>
          </w:p>
        </w:tc>
        <w:tc>
          <w:tcPr>
            <w:tcW w:w="938" w:type="dxa"/>
          </w:tcPr>
          <w:p w14:paraId="48688020" w14:textId="387D3012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12160,00</w:t>
            </w:r>
          </w:p>
        </w:tc>
        <w:tc>
          <w:tcPr>
            <w:tcW w:w="1613" w:type="dxa"/>
          </w:tcPr>
          <w:p w14:paraId="6C0823D0" w14:textId="35A9E7EC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60800,00</w:t>
            </w:r>
          </w:p>
        </w:tc>
      </w:tr>
      <w:tr w:rsidR="00C757B6" w:rsidRPr="0011430C" w14:paraId="7B101BE1" w14:textId="77777777" w:rsidTr="00190110">
        <w:trPr>
          <w:trHeight w:val="374"/>
        </w:trPr>
        <w:tc>
          <w:tcPr>
            <w:tcW w:w="7801" w:type="dxa"/>
          </w:tcPr>
          <w:p w14:paraId="7B3E1280" w14:textId="52332A37" w:rsidR="00C757B6" w:rsidRPr="0011430C" w:rsidRDefault="00C757B6" w:rsidP="00C757B6">
            <w:pPr>
              <w:pStyle w:val="TableParagraph"/>
              <w:spacing w:before="52" w:line="312" w:lineRule="auto"/>
              <w:ind w:left="28"/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1758BABA" w14:textId="1B0520D4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A230B0">
              <w:rPr>
                <w:sz w:val="24"/>
                <w:szCs w:val="24"/>
                <w:lang w:val="ru-RU"/>
              </w:rPr>
              <w:t>16</w:t>
            </w: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</w:tcPr>
          <w:p w14:paraId="42003FB9" w14:textId="4796DB98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A230B0">
              <w:rPr>
                <w:sz w:val="24"/>
                <w:szCs w:val="24"/>
                <w:lang w:val="ru-RU"/>
              </w:rPr>
              <w:t>16</w:t>
            </w: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993" w:type="dxa"/>
          </w:tcPr>
          <w:p w14:paraId="1E9960FE" w14:textId="736FD492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A230B0">
              <w:rPr>
                <w:sz w:val="24"/>
                <w:szCs w:val="24"/>
                <w:lang w:val="ru-RU"/>
              </w:rPr>
              <w:t>16</w:t>
            </w: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992" w:type="dxa"/>
          </w:tcPr>
          <w:p w14:paraId="7D2AC05E" w14:textId="79335A35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A230B0">
              <w:rPr>
                <w:sz w:val="24"/>
                <w:szCs w:val="24"/>
                <w:lang w:val="ru-RU"/>
              </w:rPr>
              <w:t>16</w:t>
            </w: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938" w:type="dxa"/>
          </w:tcPr>
          <w:p w14:paraId="6C22DD04" w14:textId="59FC9CB6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A230B0">
              <w:rPr>
                <w:sz w:val="24"/>
                <w:szCs w:val="24"/>
                <w:lang w:val="ru-RU"/>
              </w:rPr>
              <w:t>16</w:t>
            </w: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613" w:type="dxa"/>
          </w:tcPr>
          <w:p w14:paraId="1085E0DC" w14:textId="78402368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  <w:r w:rsidR="00A230B0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>00,00</w:t>
            </w:r>
          </w:p>
        </w:tc>
      </w:tr>
      <w:tr w:rsidR="00C757B6" w:rsidRPr="0011430C" w14:paraId="5B81DF39" w14:textId="77777777" w:rsidTr="003A0212">
        <w:trPr>
          <w:trHeight w:val="374"/>
        </w:trPr>
        <w:tc>
          <w:tcPr>
            <w:tcW w:w="7801" w:type="dxa"/>
            <w:vAlign w:val="center"/>
          </w:tcPr>
          <w:p w14:paraId="1337DB47" w14:textId="1C8C46A0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lang w:val="ru-RU"/>
              </w:rPr>
            </w:pPr>
            <w:r w:rsidRPr="007377C5">
              <w:rPr>
                <w:i/>
                <w:sz w:val="24"/>
                <w:szCs w:val="24"/>
                <w:lang w:val="ru-RU"/>
              </w:rPr>
              <w:t xml:space="preserve">Мероприятие «Доставка участников и ветеранов в </w:t>
            </w:r>
            <w:proofErr w:type="spellStart"/>
            <w:r w:rsidRPr="007377C5">
              <w:rPr>
                <w:i/>
                <w:sz w:val="24"/>
                <w:szCs w:val="24"/>
                <w:lang w:val="ru-RU"/>
              </w:rPr>
              <w:t>т.ч.тружеников</w:t>
            </w:r>
            <w:proofErr w:type="spellEnd"/>
            <w:r w:rsidRPr="007377C5">
              <w:rPr>
                <w:i/>
                <w:sz w:val="24"/>
                <w:szCs w:val="24"/>
                <w:lang w:val="ru-RU"/>
              </w:rPr>
              <w:t xml:space="preserve"> тыла и детей погибших защитников отечества на областные и межрайонные мероприятия» , всего, в том числе: </w:t>
            </w:r>
          </w:p>
        </w:tc>
        <w:tc>
          <w:tcPr>
            <w:tcW w:w="1275" w:type="dxa"/>
          </w:tcPr>
          <w:p w14:paraId="60E3F1CF" w14:textId="4C7E1A40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20,00</w:t>
            </w:r>
          </w:p>
        </w:tc>
        <w:tc>
          <w:tcPr>
            <w:tcW w:w="1134" w:type="dxa"/>
          </w:tcPr>
          <w:p w14:paraId="23C06E53" w14:textId="1CC1F6F3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20,00</w:t>
            </w:r>
          </w:p>
        </w:tc>
        <w:tc>
          <w:tcPr>
            <w:tcW w:w="993" w:type="dxa"/>
          </w:tcPr>
          <w:p w14:paraId="28553953" w14:textId="582B78C1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20,00</w:t>
            </w:r>
          </w:p>
        </w:tc>
        <w:tc>
          <w:tcPr>
            <w:tcW w:w="992" w:type="dxa"/>
          </w:tcPr>
          <w:p w14:paraId="6884F074" w14:textId="16C471F6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20,00</w:t>
            </w:r>
          </w:p>
        </w:tc>
        <w:tc>
          <w:tcPr>
            <w:tcW w:w="938" w:type="dxa"/>
          </w:tcPr>
          <w:p w14:paraId="4F098109" w14:textId="0954A8C9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20,00</w:t>
            </w:r>
          </w:p>
        </w:tc>
        <w:tc>
          <w:tcPr>
            <w:tcW w:w="1613" w:type="dxa"/>
          </w:tcPr>
          <w:p w14:paraId="3AA80984" w14:textId="0FDBE643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100,00</w:t>
            </w:r>
          </w:p>
        </w:tc>
      </w:tr>
      <w:tr w:rsidR="00C757B6" w:rsidRPr="0011430C" w14:paraId="6769EE5E" w14:textId="77777777" w:rsidTr="00190110">
        <w:trPr>
          <w:trHeight w:val="374"/>
        </w:trPr>
        <w:tc>
          <w:tcPr>
            <w:tcW w:w="7801" w:type="dxa"/>
          </w:tcPr>
          <w:p w14:paraId="4A648883" w14:textId="021D5782" w:rsidR="00C757B6" w:rsidRPr="0011430C" w:rsidRDefault="00C757B6" w:rsidP="00C757B6">
            <w:pPr>
              <w:pStyle w:val="TableParagraph"/>
              <w:spacing w:before="52" w:line="312" w:lineRule="auto"/>
              <w:ind w:left="28"/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0DD5E1C9" w14:textId="3AB2CE6C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1134" w:type="dxa"/>
          </w:tcPr>
          <w:p w14:paraId="6143877A" w14:textId="78A5E7EA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993" w:type="dxa"/>
          </w:tcPr>
          <w:p w14:paraId="76B13AA5" w14:textId="0FBEF552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992" w:type="dxa"/>
          </w:tcPr>
          <w:p w14:paraId="0823B84B" w14:textId="2BD60143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938" w:type="dxa"/>
          </w:tcPr>
          <w:p w14:paraId="5D61BB88" w14:textId="4BFB4334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1613" w:type="dxa"/>
          </w:tcPr>
          <w:p w14:paraId="096449A5" w14:textId="014DEFE5" w:rsidR="00C757B6" w:rsidRPr="0011430C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100,00</w:t>
            </w:r>
          </w:p>
        </w:tc>
      </w:tr>
      <w:tr w:rsidR="00C757B6" w:rsidRPr="0011430C" w14:paraId="49DE3AAC" w14:textId="77777777" w:rsidTr="003A0212">
        <w:trPr>
          <w:trHeight w:val="374"/>
        </w:trPr>
        <w:tc>
          <w:tcPr>
            <w:tcW w:w="7801" w:type="dxa"/>
            <w:vAlign w:val="center"/>
          </w:tcPr>
          <w:p w14:paraId="1229BB6E" w14:textId="6D7DAFEC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7377C5">
              <w:rPr>
                <w:i/>
                <w:sz w:val="24"/>
                <w:szCs w:val="24"/>
                <w:lang w:val="ru-RU"/>
              </w:rPr>
              <w:t xml:space="preserve">Мероприятие «Конкурс лучшее подворье ветерана» , всего, в том числе: </w:t>
            </w:r>
          </w:p>
        </w:tc>
        <w:tc>
          <w:tcPr>
            <w:tcW w:w="1275" w:type="dxa"/>
          </w:tcPr>
          <w:p w14:paraId="66083596" w14:textId="09D2EFF7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7377C5">
              <w:rPr>
                <w:i/>
                <w:iCs/>
                <w:sz w:val="24"/>
                <w:szCs w:val="24"/>
                <w:lang w:val="ru-RU"/>
              </w:rPr>
              <w:t>1</w:t>
            </w:r>
            <w:r>
              <w:rPr>
                <w:i/>
                <w:iCs/>
                <w:sz w:val="24"/>
                <w:szCs w:val="24"/>
                <w:lang w:val="ru-RU"/>
              </w:rPr>
              <w:t>4</w:t>
            </w:r>
            <w:r w:rsidRPr="007377C5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</w:tcPr>
          <w:p w14:paraId="63FCB865" w14:textId="7C4C9AB0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7377C5">
              <w:rPr>
                <w:i/>
                <w:iCs/>
                <w:sz w:val="24"/>
                <w:szCs w:val="24"/>
                <w:lang w:val="ru-RU"/>
              </w:rPr>
              <w:t>1</w:t>
            </w:r>
            <w:r>
              <w:rPr>
                <w:i/>
                <w:iCs/>
                <w:sz w:val="24"/>
                <w:szCs w:val="24"/>
                <w:lang w:val="ru-RU"/>
              </w:rPr>
              <w:t>4</w:t>
            </w:r>
            <w:r w:rsidRPr="007377C5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993" w:type="dxa"/>
          </w:tcPr>
          <w:p w14:paraId="713AF306" w14:textId="21D7487A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7377C5">
              <w:rPr>
                <w:i/>
                <w:iCs/>
                <w:sz w:val="24"/>
                <w:szCs w:val="24"/>
                <w:lang w:val="ru-RU"/>
              </w:rPr>
              <w:t>1</w:t>
            </w:r>
            <w:r>
              <w:rPr>
                <w:i/>
                <w:iCs/>
                <w:sz w:val="24"/>
                <w:szCs w:val="24"/>
                <w:lang w:val="ru-RU"/>
              </w:rPr>
              <w:t>4</w:t>
            </w:r>
            <w:r w:rsidRPr="007377C5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992" w:type="dxa"/>
          </w:tcPr>
          <w:p w14:paraId="7D8A2270" w14:textId="5B043195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7377C5">
              <w:rPr>
                <w:i/>
                <w:iCs/>
                <w:sz w:val="24"/>
                <w:szCs w:val="24"/>
                <w:lang w:val="ru-RU"/>
              </w:rPr>
              <w:t>1</w:t>
            </w:r>
            <w:r>
              <w:rPr>
                <w:i/>
                <w:iCs/>
                <w:sz w:val="24"/>
                <w:szCs w:val="24"/>
                <w:lang w:val="ru-RU"/>
              </w:rPr>
              <w:t>4</w:t>
            </w:r>
            <w:r w:rsidRPr="007377C5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938" w:type="dxa"/>
          </w:tcPr>
          <w:p w14:paraId="37582D3B" w14:textId="4AEF02FC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7377C5">
              <w:rPr>
                <w:i/>
                <w:iCs/>
                <w:sz w:val="24"/>
                <w:szCs w:val="24"/>
                <w:lang w:val="ru-RU"/>
              </w:rPr>
              <w:t>1</w:t>
            </w:r>
            <w:r>
              <w:rPr>
                <w:i/>
                <w:iCs/>
                <w:sz w:val="24"/>
                <w:szCs w:val="24"/>
                <w:lang w:val="ru-RU"/>
              </w:rPr>
              <w:t>4</w:t>
            </w:r>
            <w:r w:rsidRPr="007377C5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613" w:type="dxa"/>
          </w:tcPr>
          <w:p w14:paraId="4CCC04BA" w14:textId="4E525FED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70,00</w:t>
            </w:r>
          </w:p>
        </w:tc>
      </w:tr>
      <w:tr w:rsidR="00C757B6" w:rsidRPr="0011430C" w14:paraId="1A9689FC" w14:textId="77777777" w:rsidTr="003A0212">
        <w:trPr>
          <w:trHeight w:val="374"/>
        </w:trPr>
        <w:tc>
          <w:tcPr>
            <w:tcW w:w="7801" w:type="dxa"/>
          </w:tcPr>
          <w:p w14:paraId="615896A3" w14:textId="1C3858F3" w:rsidR="00C757B6" w:rsidRPr="007377C5" w:rsidRDefault="00C757B6" w:rsidP="00C757B6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1E97D637" w14:textId="38B911EF" w:rsidR="00C757B6" w:rsidRPr="007377C5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14,00</w:t>
            </w:r>
          </w:p>
        </w:tc>
        <w:tc>
          <w:tcPr>
            <w:tcW w:w="1134" w:type="dxa"/>
          </w:tcPr>
          <w:p w14:paraId="4201BE24" w14:textId="2EF1C562" w:rsidR="00C757B6" w:rsidRPr="007377C5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14,00</w:t>
            </w:r>
          </w:p>
        </w:tc>
        <w:tc>
          <w:tcPr>
            <w:tcW w:w="993" w:type="dxa"/>
          </w:tcPr>
          <w:p w14:paraId="57E853D4" w14:textId="0C2E05FD" w:rsidR="00C757B6" w:rsidRPr="007377C5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14,00</w:t>
            </w:r>
          </w:p>
        </w:tc>
        <w:tc>
          <w:tcPr>
            <w:tcW w:w="992" w:type="dxa"/>
          </w:tcPr>
          <w:p w14:paraId="06E4C350" w14:textId="5CA87607" w:rsidR="00C757B6" w:rsidRPr="007377C5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14,00</w:t>
            </w:r>
          </w:p>
        </w:tc>
        <w:tc>
          <w:tcPr>
            <w:tcW w:w="938" w:type="dxa"/>
          </w:tcPr>
          <w:p w14:paraId="112578A1" w14:textId="45C4D072" w:rsidR="00C757B6" w:rsidRPr="007377C5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14,00</w:t>
            </w:r>
          </w:p>
        </w:tc>
        <w:tc>
          <w:tcPr>
            <w:tcW w:w="1613" w:type="dxa"/>
          </w:tcPr>
          <w:p w14:paraId="6591848A" w14:textId="2A7D8074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70,00</w:t>
            </w:r>
          </w:p>
        </w:tc>
      </w:tr>
      <w:tr w:rsidR="00C757B6" w:rsidRPr="0011430C" w14:paraId="0162ABA7" w14:textId="77777777" w:rsidTr="00887043">
        <w:trPr>
          <w:trHeight w:val="374"/>
        </w:trPr>
        <w:tc>
          <w:tcPr>
            <w:tcW w:w="7801" w:type="dxa"/>
            <w:vAlign w:val="center"/>
          </w:tcPr>
          <w:p w14:paraId="117AB555" w14:textId="7E7544A6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517C6A">
              <w:rPr>
                <w:i/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i/>
                <w:sz w:val="24"/>
                <w:szCs w:val="24"/>
                <w:lang w:val="ru-RU"/>
              </w:rPr>
              <w:t>«</w:t>
            </w:r>
            <w:r w:rsidRPr="00517C6A">
              <w:rPr>
                <w:i/>
                <w:sz w:val="24"/>
                <w:szCs w:val="24"/>
                <w:lang w:val="ru-RU"/>
              </w:rPr>
              <w:t xml:space="preserve">Организация участия делегации района в областном мероприятии  для детей «Рождественская сказка», всего, в том числе: </w:t>
            </w:r>
          </w:p>
        </w:tc>
        <w:tc>
          <w:tcPr>
            <w:tcW w:w="1275" w:type="dxa"/>
          </w:tcPr>
          <w:p w14:paraId="2B8B419E" w14:textId="73D7A2E4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19,50</w:t>
            </w:r>
          </w:p>
        </w:tc>
        <w:tc>
          <w:tcPr>
            <w:tcW w:w="1134" w:type="dxa"/>
          </w:tcPr>
          <w:p w14:paraId="186105AB" w14:textId="3290F825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19,50</w:t>
            </w:r>
          </w:p>
        </w:tc>
        <w:tc>
          <w:tcPr>
            <w:tcW w:w="993" w:type="dxa"/>
          </w:tcPr>
          <w:p w14:paraId="5D233E98" w14:textId="7E8C6BE5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19,50</w:t>
            </w:r>
          </w:p>
        </w:tc>
        <w:tc>
          <w:tcPr>
            <w:tcW w:w="992" w:type="dxa"/>
          </w:tcPr>
          <w:p w14:paraId="2C254661" w14:textId="6C1422D4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19,50</w:t>
            </w:r>
          </w:p>
        </w:tc>
        <w:tc>
          <w:tcPr>
            <w:tcW w:w="938" w:type="dxa"/>
          </w:tcPr>
          <w:p w14:paraId="2D09C610" w14:textId="5B891BEB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19,50</w:t>
            </w:r>
          </w:p>
        </w:tc>
        <w:tc>
          <w:tcPr>
            <w:tcW w:w="1613" w:type="dxa"/>
          </w:tcPr>
          <w:p w14:paraId="6B0030F2" w14:textId="3600FEC8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97,50</w:t>
            </w:r>
          </w:p>
        </w:tc>
      </w:tr>
      <w:tr w:rsidR="00C757B6" w:rsidRPr="0011430C" w14:paraId="773E6F32" w14:textId="77777777" w:rsidTr="003A0212">
        <w:trPr>
          <w:trHeight w:val="374"/>
        </w:trPr>
        <w:tc>
          <w:tcPr>
            <w:tcW w:w="7801" w:type="dxa"/>
          </w:tcPr>
          <w:p w14:paraId="6FC142AA" w14:textId="5F3B1486" w:rsidR="00C757B6" w:rsidRPr="00C77D55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642778D4" w14:textId="788F38A9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19,50</w:t>
            </w:r>
          </w:p>
        </w:tc>
        <w:tc>
          <w:tcPr>
            <w:tcW w:w="1134" w:type="dxa"/>
          </w:tcPr>
          <w:p w14:paraId="59534DA2" w14:textId="297D9F63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19,50</w:t>
            </w:r>
          </w:p>
        </w:tc>
        <w:tc>
          <w:tcPr>
            <w:tcW w:w="993" w:type="dxa"/>
          </w:tcPr>
          <w:p w14:paraId="6BD619EA" w14:textId="53585355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19,50</w:t>
            </w:r>
          </w:p>
        </w:tc>
        <w:tc>
          <w:tcPr>
            <w:tcW w:w="992" w:type="dxa"/>
          </w:tcPr>
          <w:p w14:paraId="0FAD0C97" w14:textId="7E81D0D2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19,50</w:t>
            </w:r>
          </w:p>
        </w:tc>
        <w:tc>
          <w:tcPr>
            <w:tcW w:w="938" w:type="dxa"/>
          </w:tcPr>
          <w:p w14:paraId="7CC8A397" w14:textId="55350C89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19,50</w:t>
            </w:r>
          </w:p>
        </w:tc>
        <w:tc>
          <w:tcPr>
            <w:tcW w:w="1613" w:type="dxa"/>
          </w:tcPr>
          <w:p w14:paraId="3838D489" w14:textId="6F2ED489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97,50</w:t>
            </w:r>
          </w:p>
        </w:tc>
      </w:tr>
      <w:tr w:rsidR="00C757B6" w:rsidRPr="0011430C" w14:paraId="53512D55" w14:textId="77777777" w:rsidTr="00887043">
        <w:trPr>
          <w:trHeight w:val="374"/>
        </w:trPr>
        <w:tc>
          <w:tcPr>
            <w:tcW w:w="7801" w:type="dxa"/>
            <w:vAlign w:val="center"/>
          </w:tcPr>
          <w:p w14:paraId="6DDF91D5" w14:textId="729C73C4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517C6A">
              <w:rPr>
                <w:i/>
                <w:sz w:val="24"/>
                <w:szCs w:val="24"/>
                <w:lang w:val="ru-RU"/>
              </w:rPr>
              <w:t xml:space="preserve">Мероприятие «День защитника отечества», всего, в том числе: </w:t>
            </w:r>
          </w:p>
        </w:tc>
        <w:tc>
          <w:tcPr>
            <w:tcW w:w="1275" w:type="dxa"/>
          </w:tcPr>
          <w:p w14:paraId="34EA9270" w14:textId="77122AE6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5,50</w:t>
            </w:r>
          </w:p>
        </w:tc>
        <w:tc>
          <w:tcPr>
            <w:tcW w:w="1134" w:type="dxa"/>
          </w:tcPr>
          <w:p w14:paraId="2600A87B" w14:textId="0F04ADC6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5,50</w:t>
            </w:r>
          </w:p>
        </w:tc>
        <w:tc>
          <w:tcPr>
            <w:tcW w:w="993" w:type="dxa"/>
          </w:tcPr>
          <w:p w14:paraId="024C4FB4" w14:textId="418B2DEA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5,50</w:t>
            </w:r>
          </w:p>
        </w:tc>
        <w:tc>
          <w:tcPr>
            <w:tcW w:w="992" w:type="dxa"/>
          </w:tcPr>
          <w:p w14:paraId="449A57C6" w14:textId="136D5190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5,50</w:t>
            </w:r>
          </w:p>
        </w:tc>
        <w:tc>
          <w:tcPr>
            <w:tcW w:w="938" w:type="dxa"/>
          </w:tcPr>
          <w:p w14:paraId="7026274A" w14:textId="63DEB5D6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5,50</w:t>
            </w:r>
          </w:p>
        </w:tc>
        <w:tc>
          <w:tcPr>
            <w:tcW w:w="1613" w:type="dxa"/>
          </w:tcPr>
          <w:p w14:paraId="02BE22FE" w14:textId="71F2B93E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27,50</w:t>
            </w:r>
          </w:p>
        </w:tc>
      </w:tr>
      <w:tr w:rsidR="00C757B6" w:rsidRPr="0011430C" w14:paraId="586DCFD1" w14:textId="77777777" w:rsidTr="003A0212">
        <w:trPr>
          <w:trHeight w:val="374"/>
        </w:trPr>
        <w:tc>
          <w:tcPr>
            <w:tcW w:w="7801" w:type="dxa"/>
          </w:tcPr>
          <w:p w14:paraId="43FD6BC1" w14:textId="07B96BF3" w:rsidR="00C757B6" w:rsidRPr="00C77D55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6C1BA6F9" w14:textId="6F6EF675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5,50</w:t>
            </w:r>
          </w:p>
        </w:tc>
        <w:tc>
          <w:tcPr>
            <w:tcW w:w="1134" w:type="dxa"/>
          </w:tcPr>
          <w:p w14:paraId="7BE192D1" w14:textId="0EF1D4A7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5,50</w:t>
            </w:r>
          </w:p>
        </w:tc>
        <w:tc>
          <w:tcPr>
            <w:tcW w:w="993" w:type="dxa"/>
          </w:tcPr>
          <w:p w14:paraId="17CA5F94" w14:textId="6E77BEBE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5,50</w:t>
            </w:r>
          </w:p>
        </w:tc>
        <w:tc>
          <w:tcPr>
            <w:tcW w:w="992" w:type="dxa"/>
          </w:tcPr>
          <w:p w14:paraId="49C169C9" w14:textId="02DD6215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5,50</w:t>
            </w:r>
          </w:p>
        </w:tc>
        <w:tc>
          <w:tcPr>
            <w:tcW w:w="938" w:type="dxa"/>
          </w:tcPr>
          <w:p w14:paraId="1C0426A1" w14:textId="02087834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5,50</w:t>
            </w:r>
          </w:p>
        </w:tc>
        <w:tc>
          <w:tcPr>
            <w:tcW w:w="1613" w:type="dxa"/>
          </w:tcPr>
          <w:p w14:paraId="664AA376" w14:textId="19F81BB1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27,50</w:t>
            </w:r>
          </w:p>
        </w:tc>
      </w:tr>
      <w:tr w:rsidR="00C757B6" w:rsidRPr="0011430C" w14:paraId="1BA76579" w14:textId="77777777" w:rsidTr="00887043">
        <w:trPr>
          <w:trHeight w:val="374"/>
        </w:trPr>
        <w:tc>
          <w:tcPr>
            <w:tcW w:w="7801" w:type="dxa"/>
            <w:vAlign w:val="center"/>
          </w:tcPr>
          <w:p w14:paraId="3263E329" w14:textId="5E4B13A3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517C6A">
              <w:rPr>
                <w:i/>
                <w:sz w:val="24"/>
                <w:szCs w:val="24"/>
                <w:lang w:val="ru-RU"/>
              </w:rPr>
              <w:t xml:space="preserve">Мероприятие «День </w:t>
            </w:r>
            <w:r>
              <w:rPr>
                <w:i/>
                <w:sz w:val="24"/>
                <w:szCs w:val="24"/>
                <w:lang w:val="ru-RU"/>
              </w:rPr>
              <w:t>Победы</w:t>
            </w:r>
            <w:r w:rsidRPr="00517C6A">
              <w:rPr>
                <w:i/>
                <w:sz w:val="24"/>
                <w:szCs w:val="24"/>
                <w:lang w:val="ru-RU"/>
              </w:rPr>
              <w:t xml:space="preserve">», всего, в том числе: </w:t>
            </w:r>
          </w:p>
        </w:tc>
        <w:tc>
          <w:tcPr>
            <w:tcW w:w="1275" w:type="dxa"/>
          </w:tcPr>
          <w:p w14:paraId="3D0E652D" w14:textId="013D2B3B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1134" w:type="dxa"/>
          </w:tcPr>
          <w:p w14:paraId="6C4C3B8C" w14:textId="22B01DA0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3" w:type="dxa"/>
          </w:tcPr>
          <w:p w14:paraId="43955FA6" w14:textId="596D3687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2" w:type="dxa"/>
          </w:tcPr>
          <w:p w14:paraId="54832B76" w14:textId="4DD1AF3F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938" w:type="dxa"/>
          </w:tcPr>
          <w:p w14:paraId="472724A2" w14:textId="003CF016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1613" w:type="dxa"/>
          </w:tcPr>
          <w:p w14:paraId="43B541BA" w14:textId="3CD33A8F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250,00</w:t>
            </w:r>
          </w:p>
        </w:tc>
      </w:tr>
      <w:tr w:rsidR="00C757B6" w:rsidRPr="0011430C" w14:paraId="5ED7276B" w14:textId="77777777" w:rsidTr="003A0212">
        <w:trPr>
          <w:trHeight w:val="374"/>
        </w:trPr>
        <w:tc>
          <w:tcPr>
            <w:tcW w:w="7801" w:type="dxa"/>
          </w:tcPr>
          <w:p w14:paraId="766EA7A2" w14:textId="0E7A4D21" w:rsidR="00C757B6" w:rsidRPr="00C77D55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lastRenderedPageBreak/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0E21E9D1" w14:textId="04EDB04D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1134" w:type="dxa"/>
          </w:tcPr>
          <w:p w14:paraId="4613A30F" w14:textId="2D912E20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3" w:type="dxa"/>
          </w:tcPr>
          <w:p w14:paraId="7A634FC3" w14:textId="35A34549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2" w:type="dxa"/>
          </w:tcPr>
          <w:p w14:paraId="4EF7D976" w14:textId="53A5DC2F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38" w:type="dxa"/>
          </w:tcPr>
          <w:p w14:paraId="155E53D2" w14:textId="1CFCC8AC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1613" w:type="dxa"/>
          </w:tcPr>
          <w:p w14:paraId="5EC24B7F" w14:textId="28AB40E8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250,00</w:t>
            </w:r>
          </w:p>
        </w:tc>
      </w:tr>
      <w:tr w:rsidR="00C757B6" w:rsidRPr="0011430C" w14:paraId="77D99AE7" w14:textId="77777777" w:rsidTr="00887043">
        <w:trPr>
          <w:trHeight w:val="374"/>
        </w:trPr>
        <w:tc>
          <w:tcPr>
            <w:tcW w:w="7801" w:type="dxa"/>
            <w:vAlign w:val="center"/>
          </w:tcPr>
          <w:p w14:paraId="4CB76AB7" w14:textId="721892BD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517C6A">
              <w:rPr>
                <w:i/>
                <w:sz w:val="24"/>
                <w:szCs w:val="24"/>
                <w:lang w:val="ru-RU"/>
              </w:rPr>
              <w:t>Мероприятие «</w:t>
            </w:r>
            <w:r>
              <w:rPr>
                <w:i/>
                <w:sz w:val="24"/>
                <w:szCs w:val="24"/>
                <w:lang w:val="ru-RU"/>
              </w:rPr>
              <w:t>День социального работника</w:t>
            </w:r>
            <w:r w:rsidRPr="00517C6A">
              <w:rPr>
                <w:i/>
                <w:sz w:val="24"/>
                <w:szCs w:val="24"/>
                <w:lang w:val="ru-RU"/>
              </w:rPr>
              <w:t xml:space="preserve">», всего, в том числе: </w:t>
            </w:r>
          </w:p>
        </w:tc>
        <w:tc>
          <w:tcPr>
            <w:tcW w:w="1275" w:type="dxa"/>
          </w:tcPr>
          <w:p w14:paraId="3385BA16" w14:textId="33C2628F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6D8"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1134" w:type="dxa"/>
          </w:tcPr>
          <w:p w14:paraId="2C409C09" w14:textId="434BD234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6D8"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3" w:type="dxa"/>
          </w:tcPr>
          <w:p w14:paraId="45AEC808" w14:textId="4ECBEEF4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6D8"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2" w:type="dxa"/>
          </w:tcPr>
          <w:p w14:paraId="5D3CAEAD" w14:textId="009AED39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6D8"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938" w:type="dxa"/>
          </w:tcPr>
          <w:p w14:paraId="7C05FF88" w14:textId="528B4A5F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6D8"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1613" w:type="dxa"/>
          </w:tcPr>
          <w:p w14:paraId="0D28F8B3" w14:textId="44B0EDDD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250,00</w:t>
            </w:r>
          </w:p>
        </w:tc>
      </w:tr>
      <w:tr w:rsidR="00C757B6" w:rsidRPr="0011430C" w14:paraId="25F96AE6" w14:textId="77777777" w:rsidTr="00887043">
        <w:trPr>
          <w:trHeight w:val="374"/>
        </w:trPr>
        <w:tc>
          <w:tcPr>
            <w:tcW w:w="7801" w:type="dxa"/>
          </w:tcPr>
          <w:p w14:paraId="39C3524F" w14:textId="6C86CD06" w:rsidR="00C757B6" w:rsidRPr="00517C6A" w:rsidRDefault="00C757B6" w:rsidP="00C757B6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153960EA" w14:textId="0A74465C" w:rsidR="00C757B6" w:rsidRPr="009626D8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1134" w:type="dxa"/>
          </w:tcPr>
          <w:p w14:paraId="5547BE08" w14:textId="29BBEF8B" w:rsidR="00C757B6" w:rsidRPr="009626D8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3" w:type="dxa"/>
          </w:tcPr>
          <w:p w14:paraId="3C522E9F" w14:textId="29E18336" w:rsidR="00C757B6" w:rsidRPr="009626D8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2" w:type="dxa"/>
          </w:tcPr>
          <w:p w14:paraId="37D34AF3" w14:textId="4B736EAE" w:rsidR="00C757B6" w:rsidRPr="009626D8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38" w:type="dxa"/>
          </w:tcPr>
          <w:p w14:paraId="3FEF272A" w14:textId="2669EEAA" w:rsidR="00C757B6" w:rsidRPr="009626D8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1613" w:type="dxa"/>
          </w:tcPr>
          <w:p w14:paraId="54BE5CC2" w14:textId="48F5C759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250,00</w:t>
            </w:r>
          </w:p>
        </w:tc>
      </w:tr>
      <w:tr w:rsidR="00C757B6" w:rsidRPr="0011430C" w14:paraId="49A3E88E" w14:textId="77777777" w:rsidTr="00887043">
        <w:trPr>
          <w:trHeight w:val="374"/>
        </w:trPr>
        <w:tc>
          <w:tcPr>
            <w:tcW w:w="7801" w:type="dxa"/>
            <w:vAlign w:val="center"/>
          </w:tcPr>
          <w:p w14:paraId="7505B7B6" w14:textId="301D66F4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9626D8">
              <w:rPr>
                <w:i/>
                <w:sz w:val="24"/>
                <w:szCs w:val="24"/>
                <w:lang w:val="ru-RU"/>
              </w:rPr>
              <w:t xml:space="preserve">Мероприятие «Профильная смена для детей, состоящих на учете в ПДН», всего, в том числе: </w:t>
            </w:r>
          </w:p>
        </w:tc>
        <w:tc>
          <w:tcPr>
            <w:tcW w:w="1275" w:type="dxa"/>
          </w:tcPr>
          <w:p w14:paraId="7765A61E" w14:textId="73037089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6D8">
              <w:rPr>
                <w:i/>
                <w:sz w:val="24"/>
                <w:szCs w:val="24"/>
                <w:lang w:val="ru-RU"/>
              </w:rPr>
              <w:t>10,00</w:t>
            </w:r>
          </w:p>
        </w:tc>
        <w:tc>
          <w:tcPr>
            <w:tcW w:w="1134" w:type="dxa"/>
          </w:tcPr>
          <w:p w14:paraId="11A2C769" w14:textId="66012610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6D8">
              <w:rPr>
                <w:i/>
                <w:sz w:val="24"/>
                <w:szCs w:val="24"/>
                <w:lang w:val="ru-RU"/>
              </w:rPr>
              <w:t>10,00</w:t>
            </w:r>
          </w:p>
        </w:tc>
        <w:tc>
          <w:tcPr>
            <w:tcW w:w="993" w:type="dxa"/>
          </w:tcPr>
          <w:p w14:paraId="2CC8BA06" w14:textId="551E1C09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6D8">
              <w:rPr>
                <w:i/>
                <w:sz w:val="24"/>
                <w:szCs w:val="24"/>
                <w:lang w:val="ru-RU"/>
              </w:rPr>
              <w:t>10,00</w:t>
            </w:r>
          </w:p>
        </w:tc>
        <w:tc>
          <w:tcPr>
            <w:tcW w:w="992" w:type="dxa"/>
          </w:tcPr>
          <w:p w14:paraId="2B953878" w14:textId="7F267881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6D8">
              <w:rPr>
                <w:i/>
                <w:sz w:val="24"/>
                <w:szCs w:val="24"/>
                <w:lang w:val="ru-RU"/>
              </w:rPr>
              <w:t>10,00</w:t>
            </w:r>
          </w:p>
        </w:tc>
        <w:tc>
          <w:tcPr>
            <w:tcW w:w="938" w:type="dxa"/>
          </w:tcPr>
          <w:p w14:paraId="16A42797" w14:textId="01E9FB02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6D8">
              <w:rPr>
                <w:i/>
                <w:sz w:val="24"/>
                <w:szCs w:val="24"/>
                <w:lang w:val="ru-RU"/>
              </w:rPr>
              <w:t>10,00</w:t>
            </w:r>
          </w:p>
        </w:tc>
        <w:tc>
          <w:tcPr>
            <w:tcW w:w="1613" w:type="dxa"/>
          </w:tcPr>
          <w:p w14:paraId="328F9716" w14:textId="084F1EDF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50,00</w:t>
            </w:r>
          </w:p>
        </w:tc>
      </w:tr>
      <w:tr w:rsidR="00C757B6" w:rsidRPr="0011430C" w14:paraId="1F8B5694" w14:textId="77777777" w:rsidTr="00887043">
        <w:trPr>
          <w:trHeight w:val="374"/>
        </w:trPr>
        <w:tc>
          <w:tcPr>
            <w:tcW w:w="7801" w:type="dxa"/>
          </w:tcPr>
          <w:p w14:paraId="3CFD2283" w14:textId="3F853F9C" w:rsidR="00C757B6" w:rsidRPr="009626D8" w:rsidRDefault="00C757B6" w:rsidP="00C757B6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5621C326" w14:textId="75E62753" w:rsidR="00C757B6" w:rsidRPr="009626D8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10,00</w:t>
            </w:r>
          </w:p>
        </w:tc>
        <w:tc>
          <w:tcPr>
            <w:tcW w:w="1134" w:type="dxa"/>
          </w:tcPr>
          <w:p w14:paraId="68486530" w14:textId="197F8B53" w:rsidR="00C757B6" w:rsidRPr="009626D8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10,00</w:t>
            </w:r>
          </w:p>
        </w:tc>
        <w:tc>
          <w:tcPr>
            <w:tcW w:w="993" w:type="dxa"/>
          </w:tcPr>
          <w:p w14:paraId="3C5EE137" w14:textId="4D109F7B" w:rsidR="00C757B6" w:rsidRPr="009626D8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10,00</w:t>
            </w:r>
          </w:p>
        </w:tc>
        <w:tc>
          <w:tcPr>
            <w:tcW w:w="992" w:type="dxa"/>
          </w:tcPr>
          <w:p w14:paraId="1EF2E1B6" w14:textId="11C31198" w:rsidR="00C757B6" w:rsidRPr="009626D8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10,0</w:t>
            </w:r>
          </w:p>
        </w:tc>
        <w:tc>
          <w:tcPr>
            <w:tcW w:w="938" w:type="dxa"/>
          </w:tcPr>
          <w:p w14:paraId="66C9B7B7" w14:textId="0386BAE1" w:rsidR="00C757B6" w:rsidRPr="009626D8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10,00</w:t>
            </w:r>
          </w:p>
        </w:tc>
        <w:tc>
          <w:tcPr>
            <w:tcW w:w="1613" w:type="dxa"/>
          </w:tcPr>
          <w:p w14:paraId="6399D4F3" w14:textId="62BC083A" w:rsidR="00C757B6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</w:tr>
      <w:tr w:rsidR="00C757B6" w:rsidRPr="0011430C" w14:paraId="0B7F78A4" w14:textId="77777777" w:rsidTr="00887043">
        <w:trPr>
          <w:trHeight w:val="374"/>
        </w:trPr>
        <w:tc>
          <w:tcPr>
            <w:tcW w:w="7801" w:type="dxa"/>
            <w:vAlign w:val="center"/>
          </w:tcPr>
          <w:p w14:paraId="59061789" w14:textId="3443DEFB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9626D8">
              <w:rPr>
                <w:i/>
                <w:sz w:val="24"/>
                <w:szCs w:val="24"/>
                <w:lang w:val="ru-RU"/>
              </w:rPr>
              <w:t xml:space="preserve">Мероприятие «День памяти и скорби», всего, в том числе: </w:t>
            </w:r>
          </w:p>
        </w:tc>
        <w:tc>
          <w:tcPr>
            <w:tcW w:w="1275" w:type="dxa"/>
          </w:tcPr>
          <w:p w14:paraId="59C1B736" w14:textId="2ACE0DE4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7</w:t>
            </w:r>
            <w:r w:rsidRPr="009626D8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</w:tcPr>
          <w:p w14:paraId="779E87A7" w14:textId="3DF79AFA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7</w:t>
            </w:r>
            <w:r w:rsidRPr="009626D8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993" w:type="dxa"/>
          </w:tcPr>
          <w:p w14:paraId="17C7073C" w14:textId="5F0136AB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7</w:t>
            </w:r>
            <w:r w:rsidRPr="009626D8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992" w:type="dxa"/>
          </w:tcPr>
          <w:p w14:paraId="496D3C1F" w14:textId="4C9B33C2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7</w:t>
            </w:r>
            <w:r w:rsidRPr="009626D8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938" w:type="dxa"/>
          </w:tcPr>
          <w:p w14:paraId="7EA85B5B" w14:textId="791D7A0E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7</w:t>
            </w:r>
            <w:r w:rsidRPr="009626D8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1613" w:type="dxa"/>
          </w:tcPr>
          <w:p w14:paraId="1BC5BA0E" w14:textId="7AE07074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35,00</w:t>
            </w:r>
          </w:p>
        </w:tc>
      </w:tr>
      <w:tr w:rsidR="00C757B6" w:rsidRPr="0011430C" w14:paraId="33C2EE4A" w14:textId="77777777" w:rsidTr="00887043">
        <w:trPr>
          <w:trHeight w:val="374"/>
        </w:trPr>
        <w:tc>
          <w:tcPr>
            <w:tcW w:w="7801" w:type="dxa"/>
          </w:tcPr>
          <w:p w14:paraId="5E8D5E51" w14:textId="583C6140" w:rsidR="00C757B6" w:rsidRPr="009626D8" w:rsidRDefault="00C757B6" w:rsidP="00C757B6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70683146" w14:textId="1F6BC252" w:rsidR="00C757B6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7,00</w:t>
            </w:r>
          </w:p>
        </w:tc>
        <w:tc>
          <w:tcPr>
            <w:tcW w:w="1134" w:type="dxa"/>
          </w:tcPr>
          <w:p w14:paraId="68374130" w14:textId="040A971D" w:rsidR="00C757B6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7,00</w:t>
            </w:r>
          </w:p>
        </w:tc>
        <w:tc>
          <w:tcPr>
            <w:tcW w:w="993" w:type="dxa"/>
          </w:tcPr>
          <w:p w14:paraId="2ACCCAE5" w14:textId="2553E66A" w:rsidR="00C757B6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7,00</w:t>
            </w:r>
          </w:p>
        </w:tc>
        <w:tc>
          <w:tcPr>
            <w:tcW w:w="992" w:type="dxa"/>
          </w:tcPr>
          <w:p w14:paraId="0D9081B8" w14:textId="1EBB30CC" w:rsidR="00C757B6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7,00</w:t>
            </w:r>
          </w:p>
        </w:tc>
        <w:tc>
          <w:tcPr>
            <w:tcW w:w="938" w:type="dxa"/>
          </w:tcPr>
          <w:p w14:paraId="7BCD311A" w14:textId="0E4BD61B" w:rsidR="00C757B6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7,00</w:t>
            </w:r>
          </w:p>
        </w:tc>
        <w:tc>
          <w:tcPr>
            <w:tcW w:w="1613" w:type="dxa"/>
          </w:tcPr>
          <w:p w14:paraId="09E1BAAB" w14:textId="0E61950A" w:rsidR="00C757B6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35,00</w:t>
            </w:r>
          </w:p>
        </w:tc>
      </w:tr>
      <w:tr w:rsidR="00C757B6" w:rsidRPr="0011430C" w14:paraId="5E7E7459" w14:textId="77777777" w:rsidTr="00887043">
        <w:trPr>
          <w:trHeight w:val="374"/>
        </w:trPr>
        <w:tc>
          <w:tcPr>
            <w:tcW w:w="7801" w:type="dxa"/>
            <w:vAlign w:val="center"/>
          </w:tcPr>
          <w:p w14:paraId="39C01F4A" w14:textId="344261F5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9626D8">
              <w:rPr>
                <w:i/>
                <w:sz w:val="24"/>
                <w:szCs w:val="24"/>
                <w:lang w:val="ru-RU"/>
              </w:rPr>
              <w:t xml:space="preserve">Мероприятие «Ветеранские встречи», всего, в том числе: </w:t>
            </w:r>
          </w:p>
        </w:tc>
        <w:tc>
          <w:tcPr>
            <w:tcW w:w="1275" w:type="dxa"/>
          </w:tcPr>
          <w:p w14:paraId="1A7D1BF9" w14:textId="71B4D5DC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13,00</w:t>
            </w:r>
          </w:p>
        </w:tc>
        <w:tc>
          <w:tcPr>
            <w:tcW w:w="1134" w:type="dxa"/>
          </w:tcPr>
          <w:p w14:paraId="4CA6DAE0" w14:textId="417D3B4E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13,00</w:t>
            </w:r>
          </w:p>
        </w:tc>
        <w:tc>
          <w:tcPr>
            <w:tcW w:w="993" w:type="dxa"/>
          </w:tcPr>
          <w:p w14:paraId="38279ECA" w14:textId="7C58E5D7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13,00</w:t>
            </w:r>
          </w:p>
        </w:tc>
        <w:tc>
          <w:tcPr>
            <w:tcW w:w="992" w:type="dxa"/>
          </w:tcPr>
          <w:p w14:paraId="630375EF" w14:textId="79766662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13,00</w:t>
            </w:r>
          </w:p>
        </w:tc>
        <w:tc>
          <w:tcPr>
            <w:tcW w:w="938" w:type="dxa"/>
          </w:tcPr>
          <w:p w14:paraId="16D047C4" w14:textId="4E42B26A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13,00</w:t>
            </w:r>
          </w:p>
        </w:tc>
        <w:tc>
          <w:tcPr>
            <w:tcW w:w="1613" w:type="dxa"/>
          </w:tcPr>
          <w:p w14:paraId="4F5DD9EF" w14:textId="6FC36D3D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65,00</w:t>
            </w:r>
          </w:p>
        </w:tc>
      </w:tr>
      <w:tr w:rsidR="00C757B6" w:rsidRPr="0011430C" w14:paraId="33D3B1F8" w14:textId="77777777" w:rsidTr="00887043">
        <w:trPr>
          <w:trHeight w:val="374"/>
        </w:trPr>
        <w:tc>
          <w:tcPr>
            <w:tcW w:w="7801" w:type="dxa"/>
          </w:tcPr>
          <w:p w14:paraId="29C6501C" w14:textId="5B5F44CB" w:rsidR="00C757B6" w:rsidRPr="009626D8" w:rsidRDefault="00C757B6" w:rsidP="00C757B6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37FBFBB8" w14:textId="70DF0772" w:rsidR="00C757B6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13,00</w:t>
            </w:r>
          </w:p>
        </w:tc>
        <w:tc>
          <w:tcPr>
            <w:tcW w:w="1134" w:type="dxa"/>
          </w:tcPr>
          <w:p w14:paraId="58F48880" w14:textId="372D893D" w:rsidR="00C757B6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13,00</w:t>
            </w:r>
          </w:p>
        </w:tc>
        <w:tc>
          <w:tcPr>
            <w:tcW w:w="993" w:type="dxa"/>
          </w:tcPr>
          <w:p w14:paraId="38257B5B" w14:textId="68F6C77E" w:rsidR="00C757B6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13,00</w:t>
            </w:r>
          </w:p>
        </w:tc>
        <w:tc>
          <w:tcPr>
            <w:tcW w:w="992" w:type="dxa"/>
          </w:tcPr>
          <w:p w14:paraId="10FA1845" w14:textId="5E5020E9" w:rsidR="00C757B6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13,00</w:t>
            </w:r>
          </w:p>
        </w:tc>
        <w:tc>
          <w:tcPr>
            <w:tcW w:w="938" w:type="dxa"/>
          </w:tcPr>
          <w:p w14:paraId="6581CA1C" w14:textId="430B7950" w:rsidR="00C757B6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13,00</w:t>
            </w:r>
          </w:p>
        </w:tc>
        <w:tc>
          <w:tcPr>
            <w:tcW w:w="1613" w:type="dxa"/>
          </w:tcPr>
          <w:p w14:paraId="3F33731B" w14:textId="2A39D6C5" w:rsidR="00C757B6" w:rsidRDefault="00C757B6" w:rsidP="00C757B6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65,00</w:t>
            </w:r>
          </w:p>
        </w:tc>
      </w:tr>
      <w:tr w:rsidR="00C757B6" w:rsidRPr="0011430C" w14:paraId="7FE6A685" w14:textId="77777777" w:rsidTr="00887043">
        <w:trPr>
          <w:trHeight w:val="374"/>
        </w:trPr>
        <w:tc>
          <w:tcPr>
            <w:tcW w:w="7801" w:type="dxa"/>
            <w:vAlign w:val="center"/>
          </w:tcPr>
          <w:p w14:paraId="695C1176" w14:textId="4E8F297D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9626D8">
              <w:rPr>
                <w:i/>
                <w:sz w:val="24"/>
                <w:szCs w:val="24"/>
                <w:lang w:val="ru-RU"/>
              </w:rPr>
              <w:t>Мероприятие «</w:t>
            </w:r>
            <w:r>
              <w:rPr>
                <w:i/>
                <w:sz w:val="24"/>
                <w:szCs w:val="24"/>
                <w:lang w:val="ru-RU"/>
              </w:rPr>
              <w:t xml:space="preserve">Фестиваль  «Челябинская область-большая семья </w:t>
            </w:r>
            <w:r w:rsidRPr="009626D8">
              <w:rPr>
                <w:i/>
                <w:sz w:val="24"/>
                <w:szCs w:val="24"/>
                <w:lang w:val="ru-RU"/>
              </w:rPr>
              <w:t xml:space="preserve">», всего, в том числе: </w:t>
            </w:r>
          </w:p>
        </w:tc>
        <w:tc>
          <w:tcPr>
            <w:tcW w:w="1275" w:type="dxa"/>
          </w:tcPr>
          <w:p w14:paraId="0C16BD47" w14:textId="65376CE9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5,00</w:t>
            </w:r>
          </w:p>
        </w:tc>
        <w:tc>
          <w:tcPr>
            <w:tcW w:w="1134" w:type="dxa"/>
          </w:tcPr>
          <w:p w14:paraId="5F68055D" w14:textId="1A5A11F2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5,00</w:t>
            </w:r>
          </w:p>
        </w:tc>
        <w:tc>
          <w:tcPr>
            <w:tcW w:w="993" w:type="dxa"/>
          </w:tcPr>
          <w:p w14:paraId="34A29FF2" w14:textId="0C6F2897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5,00</w:t>
            </w:r>
          </w:p>
        </w:tc>
        <w:tc>
          <w:tcPr>
            <w:tcW w:w="992" w:type="dxa"/>
          </w:tcPr>
          <w:p w14:paraId="5DDED49D" w14:textId="1F74DAC3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5,00</w:t>
            </w:r>
          </w:p>
        </w:tc>
        <w:tc>
          <w:tcPr>
            <w:tcW w:w="938" w:type="dxa"/>
          </w:tcPr>
          <w:p w14:paraId="488F72BC" w14:textId="60F91D44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5,00</w:t>
            </w:r>
          </w:p>
        </w:tc>
        <w:tc>
          <w:tcPr>
            <w:tcW w:w="1613" w:type="dxa"/>
          </w:tcPr>
          <w:p w14:paraId="42317F1F" w14:textId="4FE49CE8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25,00</w:t>
            </w:r>
          </w:p>
        </w:tc>
      </w:tr>
      <w:tr w:rsidR="00C757B6" w:rsidRPr="0011430C" w14:paraId="41119B0A" w14:textId="77777777" w:rsidTr="00887043">
        <w:trPr>
          <w:trHeight w:val="374"/>
        </w:trPr>
        <w:tc>
          <w:tcPr>
            <w:tcW w:w="7801" w:type="dxa"/>
          </w:tcPr>
          <w:p w14:paraId="1598E2F1" w14:textId="5B75A386" w:rsidR="00C757B6" w:rsidRPr="009626D8" w:rsidRDefault="00C757B6" w:rsidP="00C757B6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254701E2" w14:textId="4B0F442A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1134" w:type="dxa"/>
          </w:tcPr>
          <w:p w14:paraId="301FF5C6" w14:textId="23B6DC19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993" w:type="dxa"/>
          </w:tcPr>
          <w:p w14:paraId="55246905" w14:textId="39266095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992" w:type="dxa"/>
          </w:tcPr>
          <w:p w14:paraId="70DDD894" w14:textId="10540222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938" w:type="dxa"/>
          </w:tcPr>
          <w:p w14:paraId="09CA97F6" w14:textId="01E28934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1613" w:type="dxa"/>
          </w:tcPr>
          <w:p w14:paraId="3C3464F3" w14:textId="6AB641DE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25,00</w:t>
            </w:r>
          </w:p>
        </w:tc>
      </w:tr>
      <w:tr w:rsidR="00C757B6" w:rsidRPr="0011430C" w14:paraId="2F794DB3" w14:textId="77777777" w:rsidTr="00887043">
        <w:trPr>
          <w:trHeight w:val="374"/>
        </w:trPr>
        <w:tc>
          <w:tcPr>
            <w:tcW w:w="7801" w:type="dxa"/>
            <w:vAlign w:val="center"/>
          </w:tcPr>
          <w:p w14:paraId="08A05917" w14:textId="5BA6A770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9626D8">
              <w:rPr>
                <w:i/>
                <w:sz w:val="24"/>
                <w:szCs w:val="24"/>
                <w:lang w:val="ru-RU"/>
              </w:rPr>
              <w:t>Мероприятие «</w:t>
            </w:r>
            <w:r>
              <w:rPr>
                <w:i/>
                <w:sz w:val="24"/>
                <w:szCs w:val="24"/>
                <w:lang w:val="ru-RU"/>
              </w:rPr>
              <w:t>День пожилого человека</w:t>
            </w:r>
            <w:r w:rsidRPr="009626D8">
              <w:rPr>
                <w:i/>
                <w:sz w:val="24"/>
                <w:szCs w:val="24"/>
                <w:lang w:val="ru-RU"/>
              </w:rPr>
              <w:t xml:space="preserve">», всего, в том числе: </w:t>
            </w:r>
          </w:p>
        </w:tc>
        <w:tc>
          <w:tcPr>
            <w:tcW w:w="1275" w:type="dxa"/>
          </w:tcPr>
          <w:p w14:paraId="0A867644" w14:textId="2372649B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10,00</w:t>
            </w:r>
          </w:p>
        </w:tc>
        <w:tc>
          <w:tcPr>
            <w:tcW w:w="1134" w:type="dxa"/>
          </w:tcPr>
          <w:p w14:paraId="6373B6F0" w14:textId="768A5DE1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10,00</w:t>
            </w:r>
          </w:p>
        </w:tc>
        <w:tc>
          <w:tcPr>
            <w:tcW w:w="993" w:type="dxa"/>
          </w:tcPr>
          <w:p w14:paraId="693E03C8" w14:textId="35407D32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10,00</w:t>
            </w:r>
          </w:p>
        </w:tc>
        <w:tc>
          <w:tcPr>
            <w:tcW w:w="992" w:type="dxa"/>
          </w:tcPr>
          <w:p w14:paraId="0B23ED65" w14:textId="060FB5C5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10,00</w:t>
            </w:r>
          </w:p>
        </w:tc>
        <w:tc>
          <w:tcPr>
            <w:tcW w:w="938" w:type="dxa"/>
          </w:tcPr>
          <w:p w14:paraId="7C56F815" w14:textId="23BCE870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10,00</w:t>
            </w:r>
          </w:p>
        </w:tc>
        <w:tc>
          <w:tcPr>
            <w:tcW w:w="1613" w:type="dxa"/>
          </w:tcPr>
          <w:p w14:paraId="2F7826E8" w14:textId="212DC810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</w:tr>
      <w:tr w:rsidR="00C757B6" w:rsidRPr="0011430C" w14:paraId="7B692A50" w14:textId="77777777" w:rsidTr="00887043">
        <w:trPr>
          <w:trHeight w:val="374"/>
        </w:trPr>
        <w:tc>
          <w:tcPr>
            <w:tcW w:w="7801" w:type="dxa"/>
          </w:tcPr>
          <w:p w14:paraId="6D35834E" w14:textId="0C893501" w:rsidR="00C757B6" w:rsidRPr="009626D8" w:rsidRDefault="00C757B6" w:rsidP="00C757B6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38FB35EE" w14:textId="06C3173F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10,00</w:t>
            </w:r>
          </w:p>
        </w:tc>
        <w:tc>
          <w:tcPr>
            <w:tcW w:w="1134" w:type="dxa"/>
          </w:tcPr>
          <w:p w14:paraId="1850C933" w14:textId="055F81FD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10,00</w:t>
            </w:r>
          </w:p>
        </w:tc>
        <w:tc>
          <w:tcPr>
            <w:tcW w:w="993" w:type="dxa"/>
          </w:tcPr>
          <w:p w14:paraId="6E4365EB" w14:textId="3C0A7FEE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10,00</w:t>
            </w:r>
          </w:p>
        </w:tc>
        <w:tc>
          <w:tcPr>
            <w:tcW w:w="992" w:type="dxa"/>
          </w:tcPr>
          <w:p w14:paraId="2AA9D1A6" w14:textId="79DAB010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10,00</w:t>
            </w:r>
          </w:p>
        </w:tc>
        <w:tc>
          <w:tcPr>
            <w:tcW w:w="938" w:type="dxa"/>
          </w:tcPr>
          <w:p w14:paraId="4FDC88B9" w14:textId="55A15783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10,00</w:t>
            </w:r>
          </w:p>
        </w:tc>
        <w:tc>
          <w:tcPr>
            <w:tcW w:w="1613" w:type="dxa"/>
          </w:tcPr>
          <w:p w14:paraId="5A75FC9E" w14:textId="29A7269D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</w:tr>
      <w:tr w:rsidR="00C757B6" w:rsidRPr="0011430C" w14:paraId="2DABFDA7" w14:textId="77777777" w:rsidTr="00887043">
        <w:trPr>
          <w:trHeight w:val="374"/>
        </w:trPr>
        <w:tc>
          <w:tcPr>
            <w:tcW w:w="7801" w:type="dxa"/>
            <w:vAlign w:val="center"/>
          </w:tcPr>
          <w:p w14:paraId="47AC93EF" w14:textId="3A2EAC96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9626D8">
              <w:rPr>
                <w:i/>
                <w:sz w:val="24"/>
                <w:szCs w:val="24"/>
                <w:lang w:val="ru-RU"/>
              </w:rPr>
              <w:t>Мероприятие «</w:t>
            </w:r>
            <w:r>
              <w:rPr>
                <w:i/>
                <w:sz w:val="24"/>
                <w:szCs w:val="24"/>
                <w:lang w:val="ru-RU"/>
              </w:rPr>
              <w:t>Рождественские встречи</w:t>
            </w:r>
            <w:r w:rsidRPr="009626D8">
              <w:rPr>
                <w:i/>
                <w:sz w:val="24"/>
                <w:szCs w:val="24"/>
                <w:lang w:val="ru-RU"/>
              </w:rPr>
              <w:t xml:space="preserve">», всего, в том числе: </w:t>
            </w:r>
          </w:p>
        </w:tc>
        <w:tc>
          <w:tcPr>
            <w:tcW w:w="1275" w:type="dxa"/>
          </w:tcPr>
          <w:p w14:paraId="42B41F27" w14:textId="2B9FC3D2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15,00</w:t>
            </w:r>
          </w:p>
        </w:tc>
        <w:tc>
          <w:tcPr>
            <w:tcW w:w="1134" w:type="dxa"/>
          </w:tcPr>
          <w:p w14:paraId="131BE127" w14:textId="2B281426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15,00</w:t>
            </w:r>
          </w:p>
        </w:tc>
        <w:tc>
          <w:tcPr>
            <w:tcW w:w="993" w:type="dxa"/>
          </w:tcPr>
          <w:p w14:paraId="2F9961AC" w14:textId="3B99CCDF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15,00</w:t>
            </w:r>
          </w:p>
        </w:tc>
        <w:tc>
          <w:tcPr>
            <w:tcW w:w="992" w:type="dxa"/>
          </w:tcPr>
          <w:p w14:paraId="2A44C86C" w14:textId="16556367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15,00</w:t>
            </w:r>
          </w:p>
        </w:tc>
        <w:tc>
          <w:tcPr>
            <w:tcW w:w="938" w:type="dxa"/>
          </w:tcPr>
          <w:p w14:paraId="2BC98EE8" w14:textId="64D31878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15,00</w:t>
            </w:r>
          </w:p>
        </w:tc>
        <w:tc>
          <w:tcPr>
            <w:tcW w:w="1613" w:type="dxa"/>
          </w:tcPr>
          <w:p w14:paraId="6E7C328B" w14:textId="115E9A53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75,00</w:t>
            </w:r>
          </w:p>
        </w:tc>
      </w:tr>
      <w:tr w:rsidR="00C757B6" w:rsidRPr="0011430C" w14:paraId="21F37FC5" w14:textId="77777777" w:rsidTr="00887043">
        <w:trPr>
          <w:trHeight w:val="374"/>
        </w:trPr>
        <w:tc>
          <w:tcPr>
            <w:tcW w:w="7801" w:type="dxa"/>
          </w:tcPr>
          <w:p w14:paraId="653F075D" w14:textId="157974B2" w:rsidR="00C757B6" w:rsidRPr="009626D8" w:rsidRDefault="00C757B6" w:rsidP="00C757B6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3E0A6DCD" w14:textId="6F7E991E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15,00</w:t>
            </w:r>
          </w:p>
        </w:tc>
        <w:tc>
          <w:tcPr>
            <w:tcW w:w="1134" w:type="dxa"/>
          </w:tcPr>
          <w:p w14:paraId="31232458" w14:textId="66C50689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15,00</w:t>
            </w:r>
          </w:p>
        </w:tc>
        <w:tc>
          <w:tcPr>
            <w:tcW w:w="993" w:type="dxa"/>
          </w:tcPr>
          <w:p w14:paraId="2C3619C3" w14:textId="2F98B2AD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15,00</w:t>
            </w:r>
          </w:p>
        </w:tc>
        <w:tc>
          <w:tcPr>
            <w:tcW w:w="992" w:type="dxa"/>
          </w:tcPr>
          <w:p w14:paraId="328726DB" w14:textId="100B68D3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15,00</w:t>
            </w:r>
          </w:p>
        </w:tc>
        <w:tc>
          <w:tcPr>
            <w:tcW w:w="938" w:type="dxa"/>
          </w:tcPr>
          <w:p w14:paraId="05EA714F" w14:textId="20C10F31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15,00</w:t>
            </w:r>
          </w:p>
        </w:tc>
        <w:tc>
          <w:tcPr>
            <w:tcW w:w="1613" w:type="dxa"/>
          </w:tcPr>
          <w:p w14:paraId="0E099DB2" w14:textId="2970888B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75,00</w:t>
            </w:r>
          </w:p>
        </w:tc>
      </w:tr>
      <w:tr w:rsidR="00C757B6" w:rsidRPr="0011430C" w14:paraId="34C86DA5" w14:textId="77777777" w:rsidTr="00887043">
        <w:trPr>
          <w:trHeight w:val="374"/>
        </w:trPr>
        <w:tc>
          <w:tcPr>
            <w:tcW w:w="7801" w:type="dxa"/>
            <w:vAlign w:val="center"/>
          </w:tcPr>
          <w:p w14:paraId="71C1D11E" w14:textId="082321B2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9626D8">
              <w:rPr>
                <w:i/>
                <w:sz w:val="24"/>
                <w:szCs w:val="24"/>
                <w:lang w:val="ru-RU"/>
              </w:rPr>
              <w:t xml:space="preserve">Мероприятие «Чествование семейных пар удостоенных знаком отличия Челябинской области «Семейное счастье»», всего, в том числе: </w:t>
            </w:r>
          </w:p>
        </w:tc>
        <w:tc>
          <w:tcPr>
            <w:tcW w:w="1275" w:type="dxa"/>
          </w:tcPr>
          <w:p w14:paraId="33806642" w14:textId="46D05978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60,00</w:t>
            </w:r>
          </w:p>
        </w:tc>
        <w:tc>
          <w:tcPr>
            <w:tcW w:w="1134" w:type="dxa"/>
          </w:tcPr>
          <w:p w14:paraId="5FDFBD47" w14:textId="42052616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60,00</w:t>
            </w:r>
          </w:p>
        </w:tc>
        <w:tc>
          <w:tcPr>
            <w:tcW w:w="993" w:type="dxa"/>
          </w:tcPr>
          <w:p w14:paraId="256D3BB0" w14:textId="5A92FD7F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60,00</w:t>
            </w:r>
          </w:p>
        </w:tc>
        <w:tc>
          <w:tcPr>
            <w:tcW w:w="992" w:type="dxa"/>
          </w:tcPr>
          <w:p w14:paraId="6A97A22E" w14:textId="5413D35E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60,00</w:t>
            </w:r>
          </w:p>
        </w:tc>
        <w:tc>
          <w:tcPr>
            <w:tcW w:w="938" w:type="dxa"/>
          </w:tcPr>
          <w:p w14:paraId="5635B758" w14:textId="17A09C03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60,00</w:t>
            </w:r>
          </w:p>
        </w:tc>
        <w:tc>
          <w:tcPr>
            <w:tcW w:w="1613" w:type="dxa"/>
          </w:tcPr>
          <w:p w14:paraId="65C795BD" w14:textId="078DD0EC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300,00</w:t>
            </w:r>
          </w:p>
        </w:tc>
      </w:tr>
      <w:tr w:rsidR="00C757B6" w:rsidRPr="0011430C" w14:paraId="15952774" w14:textId="77777777" w:rsidTr="00887043">
        <w:trPr>
          <w:trHeight w:val="374"/>
        </w:trPr>
        <w:tc>
          <w:tcPr>
            <w:tcW w:w="7801" w:type="dxa"/>
          </w:tcPr>
          <w:p w14:paraId="6D224C95" w14:textId="161744AA" w:rsidR="00C757B6" w:rsidRPr="009626D8" w:rsidRDefault="00C757B6" w:rsidP="00C757B6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57E0D13C" w14:textId="15B1F817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60,00</w:t>
            </w:r>
          </w:p>
        </w:tc>
        <w:tc>
          <w:tcPr>
            <w:tcW w:w="1134" w:type="dxa"/>
          </w:tcPr>
          <w:p w14:paraId="66C7D438" w14:textId="67874506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60,00</w:t>
            </w:r>
          </w:p>
        </w:tc>
        <w:tc>
          <w:tcPr>
            <w:tcW w:w="993" w:type="dxa"/>
          </w:tcPr>
          <w:p w14:paraId="1B2557FD" w14:textId="4B6FD9A3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60,00</w:t>
            </w:r>
          </w:p>
        </w:tc>
        <w:tc>
          <w:tcPr>
            <w:tcW w:w="992" w:type="dxa"/>
          </w:tcPr>
          <w:p w14:paraId="02AD511E" w14:textId="1CFD0F9E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60,00</w:t>
            </w:r>
          </w:p>
        </w:tc>
        <w:tc>
          <w:tcPr>
            <w:tcW w:w="938" w:type="dxa"/>
          </w:tcPr>
          <w:p w14:paraId="4E0D94F5" w14:textId="334CEC3A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60,00</w:t>
            </w:r>
          </w:p>
        </w:tc>
        <w:tc>
          <w:tcPr>
            <w:tcW w:w="1613" w:type="dxa"/>
          </w:tcPr>
          <w:p w14:paraId="7A186986" w14:textId="290F4005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300,00</w:t>
            </w:r>
          </w:p>
        </w:tc>
      </w:tr>
      <w:tr w:rsidR="00C757B6" w:rsidRPr="0011430C" w14:paraId="78E67660" w14:textId="77777777" w:rsidTr="00566248">
        <w:trPr>
          <w:trHeight w:val="374"/>
        </w:trPr>
        <w:tc>
          <w:tcPr>
            <w:tcW w:w="7801" w:type="dxa"/>
            <w:vAlign w:val="center"/>
          </w:tcPr>
          <w:p w14:paraId="5C1E63B3" w14:textId="41E85BFF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517C6A">
              <w:rPr>
                <w:i/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i/>
                <w:sz w:val="24"/>
                <w:szCs w:val="24"/>
                <w:lang w:val="ru-RU"/>
              </w:rPr>
              <w:t>«</w:t>
            </w:r>
            <w:r w:rsidRPr="00D82022">
              <w:rPr>
                <w:bCs/>
                <w:lang w:val="ru-RU"/>
              </w:rPr>
              <w:t xml:space="preserve">Работа «Социальной гостиной» для семей и детей, стоящих на </w:t>
            </w:r>
            <w:r>
              <w:rPr>
                <w:bCs/>
                <w:lang w:val="ru-RU"/>
              </w:rPr>
              <w:t>профилактическом учете в органах социальной защиты населения</w:t>
            </w:r>
            <w:r w:rsidRPr="00517C6A">
              <w:rPr>
                <w:i/>
                <w:sz w:val="24"/>
                <w:szCs w:val="24"/>
                <w:lang w:val="ru-RU"/>
              </w:rPr>
              <w:t xml:space="preserve">», всего, в том числе: </w:t>
            </w:r>
          </w:p>
        </w:tc>
        <w:tc>
          <w:tcPr>
            <w:tcW w:w="1275" w:type="dxa"/>
          </w:tcPr>
          <w:p w14:paraId="14E3C284" w14:textId="0A1E1F68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1134" w:type="dxa"/>
          </w:tcPr>
          <w:p w14:paraId="00A9F86E" w14:textId="40A77D1F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3" w:type="dxa"/>
          </w:tcPr>
          <w:p w14:paraId="13AC4976" w14:textId="7477EBC5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2" w:type="dxa"/>
          </w:tcPr>
          <w:p w14:paraId="538B01DE" w14:textId="379CD8C8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938" w:type="dxa"/>
          </w:tcPr>
          <w:p w14:paraId="16D38A5D" w14:textId="17354002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  <w:tc>
          <w:tcPr>
            <w:tcW w:w="1613" w:type="dxa"/>
          </w:tcPr>
          <w:p w14:paraId="4C6FD25F" w14:textId="70E54DE9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250,00</w:t>
            </w:r>
          </w:p>
        </w:tc>
      </w:tr>
      <w:tr w:rsidR="00C757B6" w:rsidRPr="0011430C" w14:paraId="36A8901A" w14:textId="77777777" w:rsidTr="00566248">
        <w:trPr>
          <w:trHeight w:val="374"/>
        </w:trPr>
        <w:tc>
          <w:tcPr>
            <w:tcW w:w="7801" w:type="dxa"/>
          </w:tcPr>
          <w:p w14:paraId="5FF50A48" w14:textId="7BAD0A7C" w:rsidR="00C757B6" w:rsidRPr="00517C6A" w:rsidRDefault="00C757B6" w:rsidP="00C757B6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569865FD" w14:textId="38783D78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1134" w:type="dxa"/>
          </w:tcPr>
          <w:p w14:paraId="2F8D8216" w14:textId="77DAF956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3" w:type="dxa"/>
          </w:tcPr>
          <w:p w14:paraId="62C46466" w14:textId="269C42CB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92" w:type="dxa"/>
          </w:tcPr>
          <w:p w14:paraId="234C982A" w14:textId="53BB249C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938" w:type="dxa"/>
          </w:tcPr>
          <w:p w14:paraId="4C764771" w14:textId="4D785DB9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  <w:tc>
          <w:tcPr>
            <w:tcW w:w="1613" w:type="dxa"/>
          </w:tcPr>
          <w:p w14:paraId="709F9F20" w14:textId="1DB04F03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250,00</w:t>
            </w:r>
          </w:p>
        </w:tc>
      </w:tr>
      <w:tr w:rsidR="00C757B6" w:rsidRPr="0011430C" w14:paraId="49ACE904" w14:textId="77777777" w:rsidTr="00566248">
        <w:trPr>
          <w:trHeight w:val="374"/>
        </w:trPr>
        <w:tc>
          <w:tcPr>
            <w:tcW w:w="7801" w:type="dxa"/>
            <w:vAlign w:val="center"/>
          </w:tcPr>
          <w:p w14:paraId="4CA69726" w14:textId="09741FA4" w:rsidR="00C757B6" w:rsidRPr="00C757B6" w:rsidRDefault="00C757B6" w:rsidP="00C757B6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 w:rsidRPr="00517C6A">
              <w:rPr>
                <w:i/>
                <w:sz w:val="24"/>
                <w:szCs w:val="24"/>
                <w:lang w:val="ru-RU"/>
              </w:rPr>
              <w:lastRenderedPageBreak/>
              <w:t xml:space="preserve">Мероприятие </w:t>
            </w:r>
            <w:r>
              <w:rPr>
                <w:i/>
                <w:sz w:val="24"/>
                <w:szCs w:val="24"/>
                <w:lang w:val="ru-RU"/>
              </w:rPr>
              <w:t>«</w:t>
            </w:r>
            <w:r w:rsidRPr="00D82022">
              <w:rPr>
                <w:bCs/>
                <w:lang w:val="ru-RU"/>
              </w:rPr>
              <w:t>Патриотическая военно-спортивная игра «Зарница»</w:t>
            </w:r>
            <w:r w:rsidRPr="00517C6A">
              <w:rPr>
                <w:i/>
                <w:sz w:val="24"/>
                <w:szCs w:val="24"/>
                <w:lang w:val="ru-RU"/>
              </w:rPr>
              <w:t xml:space="preserve">», всего, в том числе: </w:t>
            </w:r>
          </w:p>
        </w:tc>
        <w:tc>
          <w:tcPr>
            <w:tcW w:w="1275" w:type="dxa"/>
          </w:tcPr>
          <w:p w14:paraId="2E016BD1" w14:textId="46EE7A3E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31A99">
              <w:rPr>
                <w:i/>
                <w:iCs/>
                <w:sz w:val="24"/>
                <w:szCs w:val="24"/>
                <w:lang w:val="ru-RU"/>
              </w:rPr>
              <w:t>2,00</w:t>
            </w:r>
          </w:p>
        </w:tc>
        <w:tc>
          <w:tcPr>
            <w:tcW w:w="1134" w:type="dxa"/>
          </w:tcPr>
          <w:p w14:paraId="0791F0B2" w14:textId="45D4880C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31A99">
              <w:rPr>
                <w:i/>
                <w:iCs/>
                <w:sz w:val="24"/>
                <w:szCs w:val="24"/>
                <w:lang w:val="ru-RU"/>
              </w:rPr>
              <w:t>2,00</w:t>
            </w:r>
          </w:p>
        </w:tc>
        <w:tc>
          <w:tcPr>
            <w:tcW w:w="993" w:type="dxa"/>
          </w:tcPr>
          <w:p w14:paraId="04CB7FE2" w14:textId="057400F1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31A99">
              <w:rPr>
                <w:i/>
                <w:iCs/>
                <w:sz w:val="24"/>
                <w:szCs w:val="24"/>
                <w:lang w:val="ru-RU"/>
              </w:rPr>
              <w:t>2,00</w:t>
            </w:r>
          </w:p>
        </w:tc>
        <w:tc>
          <w:tcPr>
            <w:tcW w:w="992" w:type="dxa"/>
          </w:tcPr>
          <w:p w14:paraId="0DF5C2D1" w14:textId="4E54C317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31A99">
              <w:rPr>
                <w:i/>
                <w:iCs/>
                <w:sz w:val="24"/>
                <w:szCs w:val="24"/>
                <w:lang w:val="ru-RU"/>
              </w:rPr>
              <w:t>2,00</w:t>
            </w:r>
          </w:p>
        </w:tc>
        <w:tc>
          <w:tcPr>
            <w:tcW w:w="938" w:type="dxa"/>
          </w:tcPr>
          <w:p w14:paraId="283F8ADE" w14:textId="24CD2345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 w:rsidRPr="00931A99">
              <w:rPr>
                <w:i/>
                <w:iCs/>
                <w:sz w:val="24"/>
                <w:szCs w:val="24"/>
                <w:lang w:val="ru-RU"/>
              </w:rPr>
              <w:t>2,00</w:t>
            </w:r>
          </w:p>
        </w:tc>
        <w:tc>
          <w:tcPr>
            <w:tcW w:w="1613" w:type="dxa"/>
          </w:tcPr>
          <w:p w14:paraId="28BF304E" w14:textId="6CCEE6B4" w:rsidR="00C757B6" w:rsidRDefault="00C757B6" w:rsidP="00C757B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10,00</w:t>
            </w:r>
          </w:p>
        </w:tc>
      </w:tr>
      <w:tr w:rsidR="00C757B6" w:rsidRPr="0011430C" w14:paraId="5E3BC90A" w14:textId="77777777" w:rsidTr="00566248">
        <w:trPr>
          <w:trHeight w:val="374"/>
        </w:trPr>
        <w:tc>
          <w:tcPr>
            <w:tcW w:w="7801" w:type="dxa"/>
          </w:tcPr>
          <w:p w14:paraId="1B25D114" w14:textId="369C679D" w:rsidR="00C757B6" w:rsidRPr="00517C6A" w:rsidRDefault="00C757B6" w:rsidP="00C757B6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Местный</w:t>
            </w:r>
            <w:proofErr w:type="spellEnd"/>
            <w:r w:rsidRPr="00C77D55">
              <w:rPr>
                <w:sz w:val="24"/>
                <w:szCs w:val="24"/>
              </w:rPr>
              <w:t xml:space="preserve"> </w:t>
            </w:r>
            <w:proofErr w:type="spellStart"/>
            <w:r w:rsidRPr="00C77D5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14D2BA92" w14:textId="293FC9DA" w:rsidR="00C757B6" w:rsidRPr="00931A99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2,00</w:t>
            </w:r>
          </w:p>
        </w:tc>
        <w:tc>
          <w:tcPr>
            <w:tcW w:w="1134" w:type="dxa"/>
          </w:tcPr>
          <w:p w14:paraId="734C1F65" w14:textId="0F2F858B" w:rsidR="00C757B6" w:rsidRPr="00931A99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2,00</w:t>
            </w:r>
          </w:p>
        </w:tc>
        <w:tc>
          <w:tcPr>
            <w:tcW w:w="993" w:type="dxa"/>
          </w:tcPr>
          <w:p w14:paraId="4A5D53E9" w14:textId="2D22D4B4" w:rsidR="00C757B6" w:rsidRPr="00931A99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2,00</w:t>
            </w:r>
          </w:p>
        </w:tc>
        <w:tc>
          <w:tcPr>
            <w:tcW w:w="992" w:type="dxa"/>
          </w:tcPr>
          <w:p w14:paraId="7968F2F9" w14:textId="2C46C181" w:rsidR="00C757B6" w:rsidRPr="00931A99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2,00</w:t>
            </w:r>
          </w:p>
        </w:tc>
        <w:tc>
          <w:tcPr>
            <w:tcW w:w="938" w:type="dxa"/>
          </w:tcPr>
          <w:p w14:paraId="4A3E38C9" w14:textId="317A299C" w:rsidR="00C757B6" w:rsidRPr="00931A99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2,00</w:t>
            </w:r>
          </w:p>
        </w:tc>
        <w:tc>
          <w:tcPr>
            <w:tcW w:w="1613" w:type="dxa"/>
          </w:tcPr>
          <w:p w14:paraId="50155A73" w14:textId="369B24E8" w:rsidR="00C757B6" w:rsidRDefault="00C757B6" w:rsidP="00C757B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10,00</w:t>
            </w:r>
          </w:p>
        </w:tc>
      </w:tr>
    </w:tbl>
    <w:p w14:paraId="58CAF8CA" w14:textId="77777777" w:rsidR="00C77D55" w:rsidRPr="00C77D55" w:rsidRDefault="00C77D55" w:rsidP="00C77D55">
      <w:pPr>
        <w:pStyle w:val="a7"/>
        <w:rPr>
          <w:sz w:val="24"/>
          <w:szCs w:val="24"/>
        </w:rPr>
      </w:pPr>
    </w:p>
    <w:p w14:paraId="21DDCD44" w14:textId="712C94AA" w:rsidR="009F2E9B" w:rsidRPr="008573F7" w:rsidRDefault="008573F7" w:rsidP="009F2E9B">
      <w:pPr>
        <w:widowControl w:val="0"/>
        <w:tabs>
          <w:tab w:val="left" w:pos="5185"/>
        </w:tabs>
        <w:autoSpaceDE w:val="0"/>
        <w:autoSpaceDN w:val="0"/>
        <w:spacing w:before="75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5130691"/>
      <w:r w:rsidRPr="008573F7">
        <w:rPr>
          <w:rFonts w:ascii="Times New Roman" w:hAnsi="Times New Roman" w:cs="Times New Roman"/>
          <w:sz w:val="28"/>
          <w:szCs w:val="28"/>
        </w:rPr>
        <w:t>6</w:t>
      </w:r>
      <w:r w:rsidR="009F2E9B" w:rsidRPr="008573F7">
        <w:rPr>
          <w:rFonts w:ascii="Times New Roman" w:hAnsi="Times New Roman" w:cs="Times New Roman"/>
          <w:sz w:val="28"/>
          <w:szCs w:val="28"/>
        </w:rPr>
        <w:t>.План</w:t>
      </w:r>
      <w:r w:rsidR="009F2E9B" w:rsidRPr="008573F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F2E9B" w:rsidRPr="008573F7">
        <w:rPr>
          <w:rFonts w:ascii="Times New Roman" w:hAnsi="Times New Roman" w:cs="Times New Roman"/>
          <w:sz w:val="28"/>
          <w:szCs w:val="28"/>
        </w:rPr>
        <w:t>реализации</w:t>
      </w:r>
      <w:r w:rsidR="009F2E9B" w:rsidRPr="008573F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F2E9B" w:rsidRPr="008573F7">
        <w:rPr>
          <w:rFonts w:ascii="Times New Roman" w:hAnsi="Times New Roman" w:cs="Times New Roman"/>
          <w:sz w:val="28"/>
          <w:szCs w:val="28"/>
        </w:rPr>
        <w:t>комплекса</w:t>
      </w:r>
      <w:r w:rsidR="009F2E9B" w:rsidRPr="008573F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F2E9B" w:rsidRPr="008573F7">
        <w:rPr>
          <w:rFonts w:ascii="Times New Roman" w:hAnsi="Times New Roman" w:cs="Times New Roman"/>
          <w:sz w:val="28"/>
          <w:szCs w:val="28"/>
        </w:rPr>
        <w:t>процессных</w:t>
      </w:r>
      <w:r w:rsidR="009F2E9B" w:rsidRPr="008573F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F2E9B" w:rsidRPr="008573F7">
        <w:rPr>
          <w:rFonts w:ascii="Times New Roman" w:hAnsi="Times New Roman" w:cs="Times New Roman"/>
          <w:sz w:val="28"/>
          <w:szCs w:val="28"/>
        </w:rPr>
        <w:t>мероприятий</w:t>
      </w:r>
      <w:r w:rsidR="009F2E9B" w:rsidRPr="008573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F2E9B" w:rsidRPr="008573F7">
        <w:rPr>
          <w:rFonts w:ascii="Times New Roman" w:hAnsi="Times New Roman" w:cs="Times New Roman"/>
          <w:sz w:val="28"/>
          <w:szCs w:val="28"/>
        </w:rPr>
        <w:t>в</w:t>
      </w:r>
      <w:r w:rsidR="009F2E9B" w:rsidRPr="008573F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9F2E9B" w:rsidRPr="008573F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F2E9B" w:rsidRPr="008573F7">
        <w:rPr>
          <w:rFonts w:ascii="Times New Roman" w:hAnsi="Times New Roman" w:cs="Times New Roman"/>
          <w:spacing w:val="-4"/>
          <w:sz w:val="28"/>
          <w:szCs w:val="28"/>
        </w:rPr>
        <w:t>году</w:t>
      </w:r>
    </w:p>
    <w:p w14:paraId="55185FA7" w14:textId="77777777" w:rsidR="009F2E9B" w:rsidRPr="008573F7" w:rsidRDefault="009F2E9B" w:rsidP="009F2E9B">
      <w:pPr>
        <w:pStyle w:val="a7"/>
        <w:spacing w:before="5" w:after="1"/>
        <w:rPr>
          <w:sz w:val="20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2835"/>
        <w:gridCol w:w="3118"/>
        <w:gridCol w:w="2835"/>
      </w:tblGrid>
      <w:tr w:rsidR="009F2E9B" w:rsidRPr="00B92D86" w14:paraId="61CAA080" w14:textId="77777777" w:rsidTr="003056FC">
        <w:trPr>
          <w:trHeight w:val="1104"/>
        </w:trPr>
        <w:tc>
          <w:tcPr>
            <w:tcW w:w="5958" w:type="dxa"/>
            <w:vAlign w:val="center"/>
          </w:tcPr>
          <w:p w14:paraId="231A5B1E" w14:textId="77777777" w:rsidR="009F2E9B" w:rsidRPr="00B92D86" w:rsidRDefault="009F2E9B" w:rsidP="003056FC">
            <w:pPr>
              <w:pStyle w:val="TableParagraph"/>
              <w:ind w:left="146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Задача,</w:t>
            </w:r>
            <w:r w:rsidRPr="00B92D86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мероприятие</w:t>
            </w:r>
            <w:r w:rsidRPr="00B92D86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(результат)</w:t>
            </w:r>
            <w:r w:rsidRPr="00B92D86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Pr="00B92D86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контрольная</w:t>
            </w:r>
            <w:r w:rsidRPr="00B92D86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точка</w:t>
            </w:r>
          </w:p>
        </w:tc>
        <w:tc>
          <w:tcPr>
            <w:tcW w:w="2835" w:type="dxa"/>
            <w:vAlign w:val="center"/>
          </w:tcPr>
          <w:p w14:paraId="45265262" w14:textId="77777777" w:rsidR="009F2E9B" w:rsidRPr="00B92D86" w:rsidRDefault="009F2E9B" w:rsidP="003056FC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proofErr w:type="spellStart"/>
            <w:r w:rsidRPr="00B92D86">
              <w:rPr>
                <w:sz w:val="20"/>
                <w:szCs w:val="20"/>
              </w:rPr>
              <w:t>Дата</w:t>
            </w:r>
            <w:proofErr w:type="spellEnd"/>
            <w:r w:rsidRPr="00B92D86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92D86">
              <w:rPr>
                <w:sz w:val="20"/>
                <w:szCs w:val="20"/>
              </w:rPr>
              <w:t>наступления</w:t>
            </w:r>
            <w:proofErr w:type="spellEnd"/>
            <w:r w:rsidRPr="00B92D86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92D86">
              <w:rPr>
                <w:sz w:val="20"/>
                <w:szCs w:val="20"/>
              </w:rPr>
              <w:t>контрольной</w:t>
            </w:r>
            <w:proofErr w:type="spellEnd"/>
            <w:r w:rsidRPr="00B92D86">
              <w:rPr>
                <w:spacing w:val="40"/>
                <w:sz w:val="20"/>
                <w:szCs w:val="20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</w:rPr>
              <w:t>точки</w:t>
            </w:r>
            <w:r w:rsidRPr="00B92D86">
              <w:rPr>
                <w:spacing w:val="-2"/>
                <w:sz w:val="20"/>
                <w:szCs w:val="20"/>
                <w:vertAlign w:val="superscript"/>
              </w:rPr>
              <w:t>56</w:t>
            </w:r>
          </w:p>
        </w:tc>
        <w:tc>
          <w:tcPr>
            <w:tcW w:w="3118" w:type="dxa"/>
            <w:vAlign w:val="center"/>
          </w:tcPr>
          <w:p w14:paraId="6A335430" w14:textId="77777777" w:rsidR="009F2E9B" w:rsidRPr="00B92D86" w:rsidRDefault="009F2E9B" w:rsidP="003056FC">
            <w:pPr>
              <w:pStyle w:val="TableParagraph"/>
              <w:ind w:right="84"/>
              <w:jc w:val="center"/>
              <w:rPr>
                <w:sz w:val="20"/>
                <w:szCs w:val="20"/>
                <w:lang w:val="ru-RU"/>
              </w:rPr>
            </w:pPr>
            <w:r w:rsidRPr="00B92D86">
              <w:rPr>
                <w:sz w:val="20"/>
                <w:szCs w:val="20"/>
                <w:lang w:val="ru-RU"/>
              </w:rPr>
              <w:t>Ответственный</w:t>
            </w:r>
            <w:r w:rsidRPr="00B92D86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исполнитель</w:t>
            </w:r>
            <w:r w:rsidRPr="00B92D86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(Ф.И.О., должность, наименование ОИВ администрации муниципального</w:t>
            </w:r>
            <w:r w:rsidRPr="00B92D86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образования),</w:t>
            </w:r>
            <w:r w:rsidRPr="00B92D86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иного</w:t>
            </w:r>
            <w:r w:rsidRPr="00B92D86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  <w:lang w:val="ru-RU"/>
              </w:rPr>
              <w:t>муниципального</w:t>
            </w:r>
            <w:r w:rsidRPr="00B92D86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  <w:lang w:val="ru-RU"/>
              </w:rPr>
              <w:t>органа,</w:t>
            </w:r>
            <w:r w:rsidRPr="00B92D86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  <w:lang w:val="ru-RU"/>
              </w:rPr>
              <w:t>организации)</w:t>
            </w:r>
          </w:p>
        </w:tc>
        <w:tc>
          <w:tcPr>
            <w:tcW w:w="2835" w:type="dxa"/>
            <w:vAlign w:val="center"/>
          </w:tcPr>
          <w:p w14:paraId="4E31A66E" w14:textId="77777777" w:rsidR="009F2E9B" w:rsidRPr="00B92D86" w:rsidRDefault="009F2E9B" w:rsidP="003056FC">
            <w:pPr>
              <w:pStyle w:val="TableParagraph"/>
              <w:ind w:hanging="5"/>
              <w:jc w:val="center"/>
              <w:rPr>
                <w:sz w:val="20"/>
                <w:szCs w:val="20"/>
              </w:rPr>
            </w:pPr>
            <w:proofErr w:type="spellStart"/>
            <w:r w:rsidRPr="00B92D86">
              <w:rPr>
                <w:sz w:val="20"/>
                <w:szCs w:val="20"/>
              </w:rPr>
              <w:t>Вид</w:t>
            </w:r>
            <w:proofErr w:type="spellEnd"/>
            <w:r w:rsidRPr="00B92D86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92D86">
              <w:rPr>
                <w:sz w:val="20"/>
                <w:szCs w:val="20"/>
              </w:rPr>
              <w:t>подтверждающего</w:t>
            </w:r>
            <w:proofErr w:type="spellEnd"/>
            <w:r w:rsidRPr="00B92D86">
              <w:rPr>
                <w:spacing w:val="40"/>
                <w:sz w:val="20"/>
                <w:szCs w:val="20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</w:rPr>
              <w:t>документа</w:t>
            </w:r>
            <w:r w:rsidRPr="00B92D86">
              <w:rPr>
                <w:spacing w:val="-2"/>
                <w:sz w:val="20"/>
                <w:szCs w:val="20"/>
                <w:vertAlign w:val="superscript"/>
              </w:rPr>
              <w:t>57</w:t>
            </w:r>
          </w:p>
        </w:tc>
      </w:tr>
      <w:tr w:rsidR="009F2E9B" w:rsidRPr="00B92D86" w14:paraId="2702A5E9" w14:textId="77777777" w:rsidTr="003056FC">
        <w:trPr>
          <w:trHeight w:val="273"/>
        </w:trPr>
        <w:tc>
          <w:tcPr>
            <w:tcW w:w="5958" w:type="dxa"/>
          </w:tcPr>
          <w:p w14:paraId="357C46D6" w14:textId="77777777" w:rsidR="009F2E9B" w:rsidRPr="00B92D86" w:rsidRDefault="009F2E9B" w:rsidP="003056FC">
            <w:pPr>
              <w:pStyle w:val="TableParagraph"/>
              <w:ind w:left="146" w:right="142"/>
              <w:jc w:val="center"/>
              <w:rPr>
                <w:color w:val="000000" w:themeColor="text1"/>
                <w:sz w:val="20"/>
                <w:szCs w:val="20"/>
              </w:rPr>
            </w:pPr>
            <w:r w:rsidRPr="00B92D86">
              <w:rPr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BB64EA3" w14:textId="77777777" w:rsidR="009F2E9B" w:rsidRPr="00B92D86" w:rsidRDefault="009F2E9B" w:rsidP="003056FC">
            <w:pPr>
              <w:pStyle w:val="TableParagraph"/>
              <w:ind w:left="13" w:right="2"/>
              <w:jc w:val="center"/>
              <w:rPr>
                <w:sz w:val="20"/>
                <w:szCs w:val="20"/>
              </w:rPr>
            </w:pPr>
            <w:r w:rsidRPr="00B92D8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1BF3CDAF" w14:textId="77777777" w:rsidR="009F2E9B" w:rsidRPr="00B92D86" w:rsidRDefault="009F2E9B" w:rsidP="003056FC">
            <w:pPr>
              <w:pStyle w:val="TableParagraph"/>
              <w:ind w:left="50" w:right="38"/>
              <w:jc w:val="center"/>
              <w:rPr>
                <w:sz w:val="20"/>
                <w:szCs w:val="20"/>
              </w:rPr>
            </w:pPr>
            <w:r w:rsidRPr="00B92D8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73267FD3" w14:textId="77777777" w:rsidR="009F2E9B" w:rsidRPr="00B92D86" w:rsidRDefault="009F2E9B" w:rsidP="003056F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B92D86">
              <w:rPr>
                <w:spacing w:val="-10"/>
                <w:sz w:val="20"/>
                <w:szCs w:val="20"/>
              </w:rPr>
              <w:t>4</w:t>
            </w:r>
          </w:p>
        </w:tc>
      </w:tr>
      <w:tr w:rsidR="009F2E9B" w:rsidRPr="00B92D86" w14:paraId="5A8B1507" w14:textId="77777777" w:rsidTr="003056FC">
        <w:trPr>
          <w:trHeight w:val="313"/>
        </w:trPr>
        <w:tc>
          <w:tcPr>
            <w:tcW w:w="14746" w:type="dxa"/>
            <w:gridSpan w:val="4"/>
          </w:tcPr>
          <w:p w14:paraId="3CEFE759" w14:textId="4C033C00" w:rsidR="009F2E9B" w:rsidRPr="00BB6E2E" w:rsidRDefault="00BB6E2E" w:rsidP="00ED7FBC">
            <w:pPr>
              <w:pStyle w:val="TableParagraph"/>
              <w:spacing w:before="61"/>
              <w:ind w:left="146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B6E2E">
              <w:rPr>
                <w:lang w:val="ru-RU"/>
              </w:rPr>
              <w:t>Задача1. Улучшение качества жизни семей с детьми и семей, попавших в трудную жизненную ситуацию</w:t>
            </w:r>
          </w:p>
        </w:tc>
      </w:tr>
      <w:tr w:rsidR="009F2E9B" w:rsidRPr="00B92D86" w14:paraId="4B44BE27" w14:textId="77777777" w:rsidTr="003056FC">
        <w:trPr>
          <w:trHeight w:val="314"/>
        </w:trPr>
        <w:tc>
          <w:tcPr>
            <w:tcW w:w="5958" w:type="dxa"/>
          </w:tcPr>
          <w:p w14:paraId="24B28343" w14:textId="33F3D72F" w:rsidR="009F2E9B" w:rsidRPr="00B92D86" w:rsidRDefault="009F2E9B" w:rsidP="003056FC">
            <w:pPr>
              <w:pStyle w:val="TableParagraph"/>
              <w:ind w:left="146" w:righ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 xml:space="preserve">Разработка, внесение изменений и дополнений в действующую </w:t>
            </w:r>
            <w:r w:rsidR="00BB6E2E">
              <w:rPr>
                <w:color w:val="000000" w:themeColor="text1"/>
                <w:sz w:val="20"/>
                <w:szCs w:val="20"/>
                <w:lang w:val="ru-RU"/>
              </w:rPr>
              <w:t>нормативно-правовую базу по предоставлению мер социальной поддержки граждан за счет средств муниципального бюджета</w:t>
            </w:r>
          </w:p>
        </w:tc>
        <w:tc>
          <w:tcPr>
            <w:tcW w:w="2835" w:type="dxa"/>
            <w:vAlign w:val="center"/>
          </w:tcPr>
          <w:p w14:paraId="6F627362" w14:textId="447AC2CA" w:rsidR="009F2E9B" w:rsidRPr="00B92D86" w:rsidRDefault="00BB6E2E" w:rsidP="003056FC">
            <w:pPr>
              <w:pStyle w:val="TableParagraph"/>
              <w:spacing w:before="61"/>
              <w:ind w:lef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4D1C16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декабря</w:t>
            </w:r>
          </w:p>
        </w:tc>
        <w:tc>
          <w:tcPr>
            <w:tcW w:w="3118" w:type="dxa"/>
            <w:vAlign w:val="center"/>
          </w:tcPr>
          <w:p w14:paraId="2EF172D6" w14:textId="3CE417E8" w:rsidR="009F2E9B" w:rsidRPr="00B92D86" w:rsidRDefault="00BB6E2E" w:rsidP="003056F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Прохорова Е.С., начальник Управления социальной защиты населения администрации Варненского муниципального района</w:t>
            </w:r>
          </w:p>
        </w:tc>
        <w:tc>
          <w:tcPr>
            <w:tcW w:w="2835" w:type="dxa"/>
            <w:vAlign w:val="center"/>
          </w:tcPr>
          <w:p w14:paraId="7FCF3582" w14:textId="37796A89" w:rsidR="009F2E9B" w:rsidRPr="00B92D86" w:rsidRDefault="009F2E9B" w:rsidP="003056F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F2E9B" w:rsidRPr="00B92D86" w14:paraId="148F211F" w14:textId="77777777" w:rsidTr="003056FC">
        <w:trPr>
          <w:trHeight w:val="314"/>
        </w:trPr>
        <w:tc>
          <w:tcPr>
            <w:tcW w:w="14746" w:type="dxa"/>
            <w:gridSpan w:val="4"/>
          </w:tcPr>
          <w:p w14:paraId="4C3E7EB1" w14:textId="07E1E309" w:rsidR="009F2E9B" w:rsidRPr="00B92D86" w:rsidRDefault="00BB6E2E" w:rsidP="00BB6E2E">
            <w:pPr>
              <w:pStyle w:val="TableParagraph"/>
              <w:ind w:left="146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E4A69">
              <w:rPr>
                <w:lang w:val="ru-RU"/>
              </w:rPr>
              <w:t>Задача2. Увеличение продолжительности здоровой жизни граждан пожилого возраста и ветеранов</w:t>
            </w:r>
          </w:p>
        </w:tc>
      </w:tr>
      <w:tr w:rsidR="009F2E9B" w:rsidRPr="00B92D86" w14:paraId="239C1179" w14:textId="77777777" w:rsidTr="003056FC">
        <w:trPr>
          <w:trHeight w:val="314"/>
        </w:trPr>
        <w:tc>
          <w:tcPr>
            <w:tcW w:w="5958" w:type="dxa"/>
            <w:vAlign w:val="center"/>
          </w:tcPr>
          <w:p w14:paraId="51F66D6A" w14:textId="75DA8A86" w:rsidR="009F2E9B" w:rsidRPr="00B92D86" w:rsidRDefault="00BB6E2E" w:rsidP="003056FC">
            <w:pPr>
              <w:pStyle w:val="af2"/>
              <w:spacing w:after="0"/>
              <w:ind w:left="146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Организация и проведение тематических мероприятий : пленумов, совещаний, круглых столов по вопросам сохранения здорового образа жизни граждан пожилого возраста, организации деятельности районного Совета ветеранов    </w:t>
            </w:r>
          </w:p>
        </w:tc>
        <w:tc>
          <w:tcPr>
            <w:tcW w:w="2835" w:type="dxa"/>
          </w:tcPr>
          <w:p w14:paraId="75D05C76" w14:textId="0104D344" w:rsidR="009F2E9B" w:rsidRPr="00B92D86" w:rsidRDefault="00BB6E2E" w:rsidP="003056FC">
            <w:pPr>
              <w:pStyle w:val="TableParagraph"/>
              <w:spacing w:before="61"/>
              <w:ind w:left="13"/>
              <w:jc w:val="center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</w:t>
            </w:r>
            <w:r w:rsidR="004D1C16">
              <w:rPr>
                <w:spacing w:val="-10"/>
                <w:sz w:val="20"/>
                <w:szCs w:val="20"/>
                <w:lang w:val="ru-RU"/>
              </w:rPr>
              <w:t>0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декабря </w:t>
            </w:r>
          </w:p>
        </w:tc>
        <w:tc>
          <w:tcPr>
            <w:tcW w:w="3118" w:type="dxa"/>
          </w:tcPr>
          <w:p w14:paraId="55781CB8" w14:textId="7057CB0C" w:rsidR="009F2E9B" w:rsidRPr="00B92D86" w:rsidRDefault="00BB6E2E" w:rsidP="003056F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Прохорова Е.С., начальник Управления социальной защиты населения администрации Варненского муниципального района</w:t>
            </w:r>
          </w:p>
        </w:tc>
        <w:tc>
          <w:tcPr>
            <w:tcW w:w="2835" w:type="dxa"/>
          </w:tcPr>
          <w:p w14:paraId="7BF29070" w14:textId="47F8CC28" w:rsidR="009F2E9B" w:rsidRPr="00B92D86" w:rsidRDefault="009F2E9B" w:rsidP="003056F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F2E9B" w:rsidRPr="00B92D86" w14:paraId="5F8DEDE7" w14:textId="77777777" w:rsidTr="003056FC">
        <w:trPr>
          <w:trHeight w:val="314"/>
        </w:trPr>
        <w:tc>
          <w:tcPr>
            <w:tcW w:w="14746" w:type="dxa"/>
            <w:gridSpan w:val="4"/>
            <w:vAlign w:val="center"/>
          </w:tcPr>
          <w:p w14:paraId="605CB4B8" w14:textId="4188C281" w:rsidR="009F2E9B" w:rsidRPr="00B92D86" w:rsidRDefault="00BB6E2E" w:rsidP="003056FC">
            <w:pPr>
              <w:pStyle w:val="TableParagraph"/>
              <w:ind w:left="146" w:right="142"/>
              <w:rPr>
                <w:color w:val="000000" w:themeColor="text1"/>
                <w:sz w:val="20"/>
                <w:szCs w:val="20"/>
                <w:lang w:val="ru-RU"/>
              </w:rPr>
            </w:pPr>
            <w:r w:rsidRPr="00BB6E2E">
              <w:rPr>
                <w:lang w:val="ru-RU"/>
              </w:rPr>
              <w:t>Задача 3. Привлечение внимания жителей округа к проблемам социально незащищенных слоев населения и граждан пожилого возраста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BB6E2E" w:rsidRPr="00B92D86" w14:paraId="27B49507" w14:textId="77777777" w:rsidTr="00CC2678">
        <w:trPr>
          <w:trHeight w:val="314"/>
        </w:trPr>
        <w:tc>
          <w:tcPr>
            <w:tcW w:w="5958" w:type="dxa"/>
            <w:vAlign w:val="center"/>
          </w:tcPr>
          <w:p w14:paraId="09ABBFA4" w14:textId="0E05B8B9" w:rsidR="00BB6E2E" w:rsidRPr="00B92D86" w:rsidRDefault="00BB6E2E" w:rsidP="00BB6E2E">
            <w:pPr>
              <w:pStyle w:val="af2"/>
              <w:spacing w:after="0"/>
              <w:ind w:left="146" w:righ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 xml:space="preserve">Организация и проведение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культурно-массовых мероприятий социальной направленности с привлечение жителей района к проблемам различных социально-незащищенных слоев населения  </w:t>
            </w:r>
          </w:p>
        </w:tc>
        <w:tc>
          <w:tcPr>
            <w:tcW w:w="2835" w:type="dxa"/>
          </w:tcPr>
          <w:p w14:paraId="1CE3A38A" w14:textId="2290AC98" w:rsidR="00BB6E2E" w:rsidRPr="00B92D86" w:rsidRDefault="00BB6E2E" w:rsidP="00BB6E2E">
            <w:pPr>
              <w:pStyle w:val="TableParagraph"/>
              <w:spacing w:before="61"/>
              <w:ind w:left="13"/>
              <w:jc w:val="center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</w:t>
            </w:r>
            <w:r w:rsidR="004D1C16">
              <w:rPr>
                <w:spacing w:val="-10"/>
                <w:sz w:val="20"/>
                <w:szCs w:val="20"/>
                <w:lang w:val="ru-RU"/>
              </w:rPr>
              <w:t>0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декабря </w:t>
            </w:r>
          </w:p>
        </w:tc>
        <w:tc>
          <w:tcPr>
            <w:tcW w:w="3118" w:type="dxa"/>
          </w:tcPr>
          <w:p w14:paraId="45A56B61" w14:textId="32F0ACDE" w:rsidR="00BB6E2E" w:rsidRPr="00B92D86" w:rsidRDefault="00BB6E2E" w:rsidP="00BB6E2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Прохорова Е.С., начальник Управления социальной защиты населения администрации Варненского муниципального района</w:t>
            </w:r>
          </w:p>
        </w:tc>
        <w:tc>
          <w:tcPr>
            <w:tcW w:w="2835" w:type="dxa"/>
            <w:vAlign w:val="center"/>
          </w:tcPr>
          <w:p w14:paraId="76153C3B" w14:textId="4CCA42E9" w:rsidR="00BB6E2E" w:rsidRPr="00B92D86" w:rsidRDefault="00BB6E2E" w:rsidP="00BB6E2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B6E2E" w:rsidRPr="00B92D86" w14:paraId="0E6D2F21" w14:textId="77777777" w:rsidTr="00295680">
        <w:trPr>
          <w:trHeight w:val="314"/>
        </w:trPr>
        <w:tc>
          <w:tcPr>
            <w:tcW w:w="14746" w:type="dxa"/>
            <w:gridSpan w:val="4"/>
            <w:vAlign w:val="center"/>
          </w:tcPr>
          <w:p w14:paraId="49C46540" w14:textId="326C1B6B" w:rsidR="00BB6E2E" w:rsidRPr="00BB6E2E" w:rsidRDefault="00BB6E2E" w:rsidP="00BB6E2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B6E2E">
              <w:rPr>
                <w:lang w:val="ru-RU"/>
              </w:rPr>
              <w:t>Задача 4. Создание условий для личностного развития семей, состоящих на учете в органах социальной защиты населения, выхода семей из кризисных ситуаций, улучшение качества их жизни</w:t>
            </w:r>
          </w:p>
        </w:tc>
      </w:tr>
      <w:tr w:rsidR="00850E1F" w:rsidRPr="00B92D86" w14:paraId="0EE04DFE" w14:textId="77777777" w:rsidTr="00CC2678">
        <w:trPr>
          <w:trHeight w:val="314"/>
        </w:trPr>
        <w:tc>
          <w:tcPr>
            <w:tcW w:w="5958" w:type="dxa"/>
            <w:vAlign w:val="center"/>
          </w:tcPr>
          <w:p w14:paraId="723BA75D" w14:textId="76003A6B" w:rsidR="00850E1F" w:rsidRPr="00BB6E2E" w:rsidRDefault="00850E1F" w:rsidP="00850E1F">
            <w:pPr>
              <w:pStyle w:val="af2"/>
              <w:spacing w:after="0"/>
              <w:ind w:left="146" w:righ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 xml:space="preserve">Организация и проведение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социально-реабилитационных мероприятий способствующих улучшению положений в социально-неблагополучных семьях, с целью выхода семей из кризисных жизненных ситуаций   </w:t>
            </w:r>
          </w:p>
        </w:tc>
        <w:tc>
          <w:tcPr>
            <w:tcW w:w="2835" w:type="dxa"/>
          </w:tcPr>
          <w:p w14:paraId="75909AE9" w14:textId="01A16D70" w:rsidR="00850E1F" w:rsidRPr="00BB6E2E" w:rsidRDefault="00850E1F" w:rsidP="00850E1F">
            <w:pPr>
              <w:pStyle w:val="TableParagraph"/>
              <w:spacing w:before="61"/>
              <w:ind w:left="13"/>
              <w:jc w:val="center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</w:t>
            </w:r>
            <w:r w:rsidR="004D1C16">
              <w:rPr>
                <w:spacing w:val="-10"/>
                <w:sz w:val="20"/>
                <w:szCs w:val="20"/>
                <w:lang w:val="ru-RU"/>
              </w:rPr>
              <w:t>0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декабря </w:t>
            </w:r>
          </w:p>
        </w:tc>
        <w:tc>
          <w:tcPr>
            <w:tcW w:w="3118" w:type="dxa"/>
          </w:tcPr>
          <w:p w14:paraId="4793CDDC" w14:textId="5311D780" w:rsidR="00850E1F" w:rsidRPr="00BB6E2E" w:rsidRDefault="00850E1F" w:rsidP="00850E1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Прохорова Е.С., начальник Управления социальной защиты населения администрации Варненского муниципального района</w:t>
            </w:r>
          </w:p>
        </w:tc>
        <w:tc>
          <w:tcPr>
            <w:tcW w:w="2835" w:type="dxa"/>
            <w:vAlign w:val="center"/>
          </w:tcPr>
          <w:p w14:paraId="0C4D5C73" w14:textId="77777777" w:rsidR="00850E1F" w:rsidRPr="00BB6E2E" w:rsidRDefault="00850E1F" w:rsidP="00850E1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bookmarkEnd w:id="0"/>
    <w:p w14:paraId="2167922A" w14:textId="148F0ACF" w:rsidR="00D37126" w:rsidRPr="00D37126" w:rsidRDefault="00D37126" w:rsidP="00D37126">
      <w:pPr>
        <w:pStyle w:val="a7"/>
        <w:ind w:left="9912"/>
        <w:rPr>
          <w:sz w:val="24"/>
          <w:szCs w:val="24"/>
        </w:rPr>
      </w:pPr>
      <w:r w:rsidRPr="00D37126">
        <w:rPr>
          <w:sz w:val="24"/>
          <w:szCs w:val="24"/>
        </w:rPr>
        <w:lastRenderedPageBreak/>
        <w:t>Приложение 1</w:t>
      </w:r>
      <w:r w:rsidR="005B1959">
        <w:rPr>
          <w:sz w:val="24"/>
          <w:szCs w:val="24"/>
        </w:rPr>
        <w:t>0</w:t>
      </w:r>
    </w:p>
    <w:p w14:paraId="6EA0C0C1" w14:textId="77777777" w:rsidR="00D37126" w:rsidRPr="00D37126" w:rsidRDefault="00D37126" w:rsidP="00D37126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r w:rsidRPr="00D3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«Социальная поддержка </w:t>
      </w:r>
    </w:p>
    <w:p w14:paraId="7A2A8A00" w14:textId="77777777" w:rsidR="00D37126" w:rsidRPr="00D37126" w:rsidRDefault="00D37126" w:rsidP="00D37126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населения  Варненского муниципального округа </w:t>
      </w:r>
    </w:p>
    <w:p w14:paraId="69BAEDDB" w14:textId="280F9DEE" w:rsidR="00D37126" w:rsidRPr="00D37126" w:rsidRDefault="00D37126" w:rsidP="00D37126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Челябинской области»</w:t>
      </w:r>
    </w:p>
    <w:p w14:paraId="56D5B0FF" w14:textId="77777777" w:rsidR="00D37126" w:rsidRPr="00D37126" w:rsidRDefault="00D37126" w:rsidP="00D37126">
      <w:pPr>
        <w:pStyle w:val="a7"/>
        <w:rPr>
          <w:sz w:val="24"/>
          <w:szCs w:val="24"/>
        </w:rPr>
      </w:pPr>
    </w:p>
    <w:p w14:paraId="5EF4129B" w14:textId="77777777" w:rsidR="00D37126" w:rsidRPr="00D37126" w:rsidRDefault="00D37126" w:rsidP="00D37126">
      <w:pPr>
        <w:pStyle w:val="a7"/>
        <w:rPr>
          <w:sz w:val="24"/>
          <w:szCs w:val="24"/>
        </w:rPr>
      </w:pPr>
    </w:p>
    <w:p w14:paraId="63034A80" w14:textId="7633066D" w:rsidR="00D37126" w:rsidRPr="00D37126" w:rsidRDefault="00D37126" w:rsidP="00D371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126">
        <w:rPr>
          <w:rFonts w:ascii="Times New Roman" w:hAnsi="Times New Roman" w:cs="Times New Roman"/>
          <w:sz w:val="24"/>
          <w:szCs w:val="24"/>
        </w:rPr>
        <w:t>Сведения</w:t>
      </w:r>
      <w:r w:rsidRPr="00D37126">
        <w:rPr>
          <w:rFonts w:ascii="Times New Roman" w:hAnsi="Times New Roman" w:cs="Times New Roman"/>
          <w:sz w:val="24"/>
          <w:szCs w:val="24"/>
        </w:rPr>
        <w:br/>
        <w:t xml:space="preserve">о методике расчета показателей муниципальной программы </w:t>
      </w:r>
      <w:r w:rsidRPr="00D3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«Социальная поддержка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  Варненского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Челябинской области»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37126">
        <w:rPr>
          <w:rFonts w:ascii="Times New Roman" w:hAnsi="Times New Roman" w:cs="Times New Roman"/>
          <w:sz w:val="24"/>
          <w:szCs w:val="24"/>
        </w:rPr>
        <w:t>комплексов процессных мероприятий</w:t>
      </w:r>
    </w:p>
    <w:p w14:paraId="52055F98" w14:textId="77777777" w:rsidR="00D37126" w:rsidRPr="00D37126" w:rsidRDefault="00D37126" w:rsidP="00D37126">
      <w:pPr>
        <w:pStyle w:val="a7"/>
        <w:rPr>
          <w:sz w:val="24"/>
          <w:szCs w:val="24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8"/>
        <w:gridCol w:w="7399"/>
        <w:gridCol w:w="2513"/>
        <w:gridCol w:w="4753"/>
      </w:tblGrid>
      <w:tr w:rsidR="00D37126" w:rsidRPr="00D37126" w14:paraId="0D7B8E12" w14:textId="777777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3D4F" w14:textId="77777777" w:rsidR="00D37126" w:rsidRPr="00D37126" w:rsidRDefault="00D37126" w:rsidP="00D37126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N</w:t>
            </w:r>
          </w:p>
          <w:p w14:paraId="0309D98B" w14:textId="77777777" w:rsidR="00D37126" w:rsidRPr="00D37126" w:rsidRDefault="00D37126" w:rsidP="00D37126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54CE" w14:textId="77777777" w:rsidR="00D37126" w:rsidRPr="00D37126" w:rsidRDefault="00D37126" w:rsidP="00D37126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Наименование показателя,</w:t>
            </w:r>
          </w:p>
          <w:p w14:paraId="7E213C39" w14:textId="77777777" w:rsidR="00D37126" w:rsidRPr="00D37126" w:rsidRDefault="00D37126" w:rsidP="00D37126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624C" w14:textId="15C4251B" w:rsidR="00D37126" w:rsidRPr="00D37126" w:rsidRDefault="00D37126" w:rsidP="00D37126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Расчёт целевого показателя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E6BB" w14:textId="77777777" w:rsidR="00D37126" w:rsidRPr="00D37126" w:rsidRDefault="00D37126" w:rsidP="00D37126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Источник получения информации о целевых показателях</w:t>
            </w:r>
          </w:p>
        </w:tc>
      </w:tr>
      <w:tr w:rsidR="00D37126" w:rsidRPr="00D37126" w14:paraId="51413098" w14:textId="777777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5FF03" w14:textId="77777777" w:rsidR="00D37126" w:rsidRPr="00D37126" w:rsidRDefault="00D37126" w:rsidP="00D37126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F1F3" w14:textId="77777777" w:rsidR="00D37126" w:rsidRPr="00D37126" w:rsidRDefault="00D37126" w:rsidP="00D37126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EBA4" w14:textId="77777777" w:rsidR="00D37126" w:rsidRPr="00D37126" w:rsidRDefault="00D37126" w:rsidP="00D37126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CFDE" w14:textId="77777777" w:rsidR="00D37126" w:rsidRPr="00D37126" w:rsidRDefault="00D37126" w:rsidP="00D37126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4</w:t>
            </w:r>
          </w:p>
        </w:tc>
      </w:tr>
      <w:tr w:rsidR="00D37126" w:rsidRPr="00D37126" w14:paraId="5246F207" w14:textId="777777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12DB" w14:textId="77777777" w:rsidR="00D37126" w:rsidRPr="00D37126" w:rsidRDefault="00D37126" w:rsidP="00D3712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A3B04" w14:textId="7550A3E8" w:rsidR="00D37126" w:rsidRPr="00D37126" w:rsidRDefault="00D37126" w:rsidP="00D37126">
            <w:pPr>
              <w:pStyle w:val="a7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Муниципальная программа «</w:t>
            </w:r>
            <w:r>
              <w:rPr>
                <w:iCs/>
                <w:sz w:val="24"/>
                <w:szCs w:val="24"/>
              </w:rPr>
              <w:t>Социальная поддержка населения Варненского муниципального округа Челябинской области»</w:t>
            </w:r>
          </w:p>
        </w:tc>
      </w:tr>
      <w:tr w:rsidR="00D37126" w:rsidRPr="00D37126" w14:paraId="5BA8424F" w14:textId="77777777" w:rsidTr="00695E1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CDD7" w14:textId="77777777" w:rsidR="00D37126" w:rsidRPr="00D37126" w:rsidRDefault="00D37126" w:rsidP="00D37126">
            <w:pPr>
              <w:pStyle w:val="a7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55AD" w14:textId="6E20FB67" w:rsidR="00D37126" w:rsidRPr="00D37126" w:rsidRDefault="00695E17" w:rsidP="00D37126">
            <w:pPr>
              <w:pStyle w:val="a7"/>
              <w:rPr>
                <w:sz w:val="24"/>
                <w:szCs w:val="24"/>
              </w:rPr>
            </w:pPr>
            <w:r w:rsidRPr="00695E17">
              <w:rPr>
                <w:sz w:val="24"/>
                <w:szCs w:val="24"/>
              </w:rPr>
              <w:t>Доля семей с детьми, получающих меры социальной поддержки, в общем числе семей, имеющих право на меры социальной поддержки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7388" w14:textId="19C04E15" w:rsidR="00D37126" w:rsidRPr="00D37126" w:rsidRDefault="00615471" w:rsidP="00D3712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Относительный показатель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369F" w14:textId="340E678D" w:rsidR="00D37126" w:rsidRPr="00D37126" w:rsidRDefault="00D37126" w:rsidP="00D37126">
            <w:pPr>
              <w:pStyle w:val="a7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 xml:space="preserve">Статистические данные </w:t>
            </w:r>
            <w:r w:rsidR="00695E17">
              <w:rPr>
                <w:sz w:val="24"/>
                <w:szCs w:val="24"/>
              </w:rPr>
              <w:t xml:space="preserve">Управления социальной защиты населения  </w:t>
            </w:r>
          </w:p>
        </w:tc>
      </w:tr>
      <w:tr w:rsidR="00D37126" w:rsidRPr="00D37126" w14:paraId="3AD2A22D" w14:textId="77777777" w:rsidTr="00695E1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B4A7" w14:textId="77777777" w:rsidR="00D37126" w:rsidRPr="00D37126" w:rsidRDefault="00D37126" w:rsidP="00D37126">
            <w:pPr>
              <w:pStyle w:val="a7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5059" w14:textId="05DF389D" w:rsidR="00D37126" w:rsidRPr="00D37126" w:rsidRDefault="00695E17" w:rsidP="00D37126">
            <w:pPr>
              <w:pStyle w:val="a7"/>
              <w:rPr>
                <w:sz w:val="24"/>
                <w:szCs w:val="24"/>
              </w:rPr>
            </w:pPr>
            <w:r w:rsidRPr="00695E17">
              <w:rPr>
                <w:sz w:val="24"/>
                <w:szCs w:val="24"/>
              </w:rPr>
              <w:t>Увеличение количества реабилитационных мероприятий с участием общественных организаций, чья деятельность направлена на работу с ветеранами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E2C78" w14:textId="77777777" w:rsidR="00D37126" w:rsidRPr="00D37126" w:rsidRDefault="00D37126" w:rsidP="00D37126">
            <w:pPr>
              <w:pStyle w:val="a7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Абсолютный показатель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ABAC" w14:textId="5E1A8F1A" w:rsidR="00D37126" w:rsidRPr="00D37126" w:rsidRDefault="00D37126" w:rsidP="00D37126">
            <w:pPr>
              <w:pStyle w:val="a7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 xml:space="preserve">Статистические данные </w:t>
            </w:r>
            <w:r w:rsidR="00695E17">
              <w:rPr>
                <w:sz w:val="24"/>
                <w:szCs w:val="24"/>
              </w:rPr>
              <w:t>Управления социальной защиты населения и Комплексного центра социального обслуживания населения</w:t>
            </w:r>
          </w:p>
        </w:tc>
      </w:tr>
      <w:tr w:rsidR="00D37126" w:rsidRPr="00D37126" w14:paraId="30FE5E3E" w14:textId="77777777" w:rsidTr="00695E1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7722" w14:textId="77777777" w:rsidR="00D37126" w:rsidRPr="00D37126" w:rsidRDefault="00D37126" w:rsidP="00D37126">
            <w:pPr>
              <w:pStyle w:val="a7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B2492" w14:textId="3BF0D31A" w:rsidR="00D37126" w:rsidRPr="00D37126" w:rsidRDefault="00695E17" w:rsidP="00D37126">
            <w:pPr>
              <w:pStyle w:val="a7"/>
              <w:rPr>
                <w:sz w:val="24"/>
                <w:szCs w:val="24"/>
              </w:rPr>
            </w:pPr>
            <w:r w:rsidRPr="00695E17">
              <w:rPr>
                <w:sz w:val="24"/>
                <w:szCs w:val="24"/>
              </w:rPr>
              <w:t>Доля льготных категорий  граждан от общего количества граждан</w:t>
            </w:r>
            <w:r>
              <w:rPr>
                <w:sz w:val="24"/>
                <w:szCs w:val="24"/>
              </w:rPr>
              <w:t>,</w:t>
            </w:r>
            <w:r w:rsidRPr="00695E17">
              <w:rPr>
                <w:sz w:val="24"/>
                <w:szCs w:val="24"/>
              </w:rPr>
              <w:t xml:space="preserve"> состоящих на учете в органах социальной защиты, вовлеченных в социально-значимые окружные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6F159" w14:textId="6DADC16A" w:rsidR="00D37126" w:rsidRPr="00D37126" w:rsidRDefault="00615471" w:rsidP="00D3712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Относительный </w:t>
            </w:r>
            <w:r w:rsidR="00D37126" w:rsidRPr="00D37126">
              <w:rPr>
                <w:sz w:val="24"/>
                <w:szCs w:val="24"/>
              </w:rPr>
              <w:t>показатель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5A3EC" w14:textId="0461B6EB" w:rsidR="00D37126" w:rsidRPr="00D37126" w:rsidRDefault="00695E17" w:rsidP="00D37126">
            <w:pPr>
              <w:pStyle w:val="a7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 xml:space="preserve">Статистические данные </w:t>
            </w:r>
            <w:r>
              <w:rPr>
                <w:sz w:val="24"/>
                <w:szCs w:val="24"/>
              </w:rPr>
              <w:t>Управления социальной защиты населения и Комплексного центра социального обслуживания населения</w:t>
            </w:r>
          </w:p>
        </w:tc>
      </w:tr>
      <w:tr w:rsidR="00D37126" w:rsidRPr="00D37126" w14:paraId="65F14D7D" w14:textId="77777777" w:rsidTr="00695E1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2B45" w14:textId="77777777" w:rsidR="00D37126" w:rsidRPr="00D37126" w:rsidRDefault="00D37126" w:rsidP="00D37126">
            <w:pPr>
              <w:pStyle w:val="a7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B921" w14:textId="478591B0" w:rsidR="00D37126" w:rsidRPr="00D37126" w:rsidRDefault="00695E17" w:rsidP="00D37126">
            <w:pPr>
              <w:pStyle w:val="a7"/>
              <w:rPr>
                <w:sz w:val="24"/>
                <w:szCs w:val="24"/>
              </w:rPr>
            </w:pPr>
            <w:r w:rsidRPr="00695E17">
              <w:rPr>
                <w:sz w:val="24"/>
                <w:szCs w:val="24"/>
              </w:rPr>
              <w:t>Доля семей, состоящих на профилактическом учете в органах социальной защиты населения Варненского округа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F045" w14:textId="039AC0E2" w:rsidR="00D37126" w:rsidRPr="00D37126" w:rsidRDefault="00615471" w:rsidP="00D3712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Относительный </w:t>
            </w:r>
            <w:r w:rsidR="00D37126" w:rsidRPr="00D37126">
              <w:rPr>
                <w:sz w:val="24"/>
                <w:szCs w:val="24"/>
              </w:rPr>
              <w:t>показатель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5345" w14:textId="789D8506" w:rsidR="00D37126" w:rsidRPr="00D37126" w:rsidRDefault="00695E17" w:rsidP="00D37126">
            <w:pPr>
              <w:pStyle w:val="a7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 xml:space="preserve">Статистические данные </w:t>
            </w:r>
            <w:r>
              <w:rPr>
                <w:sz w:val="24"/>
                <w:szCs w:val="24"/>
              </w:rPr>
              <w:t>Управления социальной защиты населения и Комплексного центра социального обслуживания населения</w:t>
            </w:r>
          </w:p>
        </w:tc>
      </w:tr>
    </w:tbl>
    <w:p w14:paraId="16F7F676" w14:textId="77777777" w:rsidR="00433632" w:rsidRPr="00C77D55" w:rsidRDefault="00433632" w:rsidP="00E11EC2">
      <w:pPr>
        <w:pStyle w:val="a7"/>
        <w:rPr>
          <w:sz w:val="24"/>
          <w:szCs w:val="24"/>
        </w:rPr>
      </w:pPr>
    </w:p>
    <w:sectPr w:rsidR="00433632" w:rsidRPr="00C77D55" w:rsidSect="00710D99">
      <w:pgSz w:w="16838" w:h="11906" w:orient="landscape"/>
      <w:pgMar w:top="566" w:right="426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3458" w14:textId="77777777" w:rsidR="00FE21CB" w:rsidRDefault="00FE21CB" w:rsidP="00E86A52">
      <w:pPr>
        <w:spacing w:after="0" w:line="240" w:lineRule="auto"/>
      </w:pPr>
      <w:r>
        <w:separator/>
      </w:r>
    </w:p>
  </w:endnote>
  <w:endnote w:type="continuationSeparator" w:id="0">
    <w:p w14:paraId="68ED4E30" w14:textId="77777777" w:rsidR="00FE21CB" w:rsidRDefault="00FE21CB" w:rsidP="00E8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5119" w14:textId="77777777" w:rsidR="00FE21CB" w:rsidRDefault="00FE21CB" w:rsidP="00E86A52">
      <w:pPr>
        <w:spacing w:after="0" w:line="240" w:lineRule="auto"/>
      </w:pPr>
      <w:r>
        <w:separator/>
      </w:r>
    </w:p>
  </w:footnote>
  <w:footnote w:type="continuationSeparator" w:id="0">
    <w:p w14:paraId="7B63AC60" w14:textId="77777777" w:rsidR="00FE21CB" w:rsidRDefault="00FE21CB" w:rsidP="00E8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6D66C3A"/>
    <w:multiLevelType w:val="hybridMultilevel"/>
    <w:tmpl w:val="A2F2A206"/>
    <w:lvl w:ilvl="0" w:tplc="C82A9034">
      <w:start w:val="2020"/>
      <w:numFmt w:val="decimal"/>
      <w:lvlText w:val="%1"/>
      <w:lvlJc w:val="left"/>
      <w:pPr>
        <w:ind w:left="1380" w:hanging="5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8815D7E"/>
    <w:multiLevelType w:val="hybridMultilevel"/>
    <w:tmpl w:val="D87471A8"/>
    <w:lvl w:ilvl="0" w:tplc="E4702A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99F3F24"/>
    <w:multiLevelType w:val="hybridMultilevel"/>
    <w:tmpl w:val="9E0CB5A4"/>
    <w:lvl w:ilvl="0" w:tplc="8D8A5EBA">
      <w:start w:val="2023"/>
      <w:numFmt w:val="decimal"/>
      <w:lvlText w:val="%1"/>
      <w:lvlJc w:val="left"/>
      <w:pPr>
        <w:ind w:left="885" w:hanging="540"/>
      </w:pPr>
      <w:rPr>
        <w:rFonts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CA26778"/>
    <w:multiLevelType w:val="hybridMultilevel"/>
    <w:tmpl w:val="0BAAE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10F1E"/>
    <w:multiLevelType w:val="hybridMultilevel"/>
    <w:tmpl w:val="075243A6"/>
    <w:lvl w:ilvl="0" w:tplc="279E3A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61B2B"/>
    <w:multiLevelType w:val="hybridMultilevel"/>
    <w:tmpl w:val="0E7276FC"/>
    <w:lvl w:ilvl="0" w:tplc="A8FA23EA">
      <w:start w:val="2017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385246"/>
    <w:multiLevelType w:val="hybridMultilevel"/>
    <w:tmpl w:val="6834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80252"/>
    <w:multiLevelType w:val="hybridMultilevel"/>
    <w:tmpl w:val="E8FED5EC"/>
    <w:lvl w:ilvl="0" w:tplc="FFFFFFFF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1" w15:restartNumberingAfterBreak="0">
    <w:nsid w:val="20CC57F0"/>
    <w:multiLevelType w:val="hybridMultilevel"/>
    <w:tmpl w:val="17F44268"/>
    <w:lvl w:ilvl="0" w:tplc="00BCA7B4">
      <w:start w:val="2020"/>
      <w:numFmt w:val="decimal"/>
      <w:lvlText w:val="%1"/>
      <w:lvlJc w:val="left"/>
      <w:pPr>
        <w:ind w:left="857" w:hanging="5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2513835"/>
    <w:multiLevelType w:val="hybridMultilevel"/>
    <w:tmpl w:val="067C2278"/>
    <w:lvl w:ilvl="0" w:tplc="041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3" w15:restartNumberingAfterBreak="0">
    <w:nsid w:val="26F23FBB"/>
    <w:multiLevelType w:val="hybridMultilevel"/>
    <w:tmpl w:val="7752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8016C"/>
    <w:multiLevelType w:val="hybridMultilevel"/>
    <w:tmpl w:val="E8FED5EC"/>
    <w:lvl w:ilvl="0" w:tplc="5B84645E">
      <w:start w:val="1"/>
      <w:numFmt w:val="decimal"/>
      <w:lvlText w:val="%1."/>
      <w:lvlJc w:val="left"/>
      <w:pPr>
        <w:ind w:left="7874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5" w15:restartNumberingAfterBreak="0">
    <w:nsid w:val="36F75CE0"/>
    <w:multiLevelType w:val="hybridMultilevel"/>
    <w:tmpl w:val="5BF085A0"/>
    <w:lvl w:ilvl="0" w:tplc="B44EC6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13855"/>
    <w:multiLevelType w:val="hybridMultilevel"/>
    <w:tmpl w:val="075243A6"/>
    <w:lvl w:ilvl="0" w:tplc="279E3A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25871"/>
    <w:multiLevelType w:val="hybridMultilevel"/>
    <w:tmpl w:val="1DD4B7CC"/>
    <w:lvl w:ilvl="0" w:tplc="5FBE67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3212C8"/>
    <w:multiLevelType w:val="hybridMultilevel"/>
    <w:tmpl w:val="2988B592"/>
    <w:lvl w:ilvl="0" w:tplc="392CC1D8">
      <w:start w:val="1"/>
      <w:numFmt w:val="decimal"/>
      <w:lvlText w:val="%1)"/>
      <w:lvlJc w:val="left"/>
      <w:pPr>
        <w:ind w:left="135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04440A9"/>
    <w:multiLevelType w:val="hybridMultilevel"/>
    <w:tmpl w:val="83ACC59C"/>
    <w:lvl w:ilvl="0" w:tplc="ED76495A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03100"/>
    <w:multiLevelType w:val="hybridMultilevel"/>
    <w:tmpl w:val="AB5C5E86"/>
    <w:lvl w:ilvl="0" w:tplc="FDC88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140837"/>
    <w:multiLevelType w:val="hybridMultilevel"/>
    <w:tmpl w:val="1B5C1F7A"/>
    <w:lvl w:ilvl="0" w:tplc="FFBA2E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B80534"/>
    <w:multiLevelType w:val="hybridMultilevel"/>
    <w:tmpl w:val="B09A8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C7F33"/>
    <w:multiLevelType w:val="hybridMultilevel"/>
    <w:tmpl w:val="77021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0033A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013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5F092FD3"/>
    <w:multiLevelType w:val="hybridMultilevel"/>
    <w:tmpl w:val="E8FED5EC"/>
    <w:lvl w:ilvl="0" w:tplc="FFFFFFFF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6" w15:restartNumberingAfterBreak="0">
    <w:nsid w:val="60881CB0"/>
    <w:multiLevelType w:val="hybridMultilevel"/>
    <w:tmpl w:val="E3ACEF60"/>
    <w:lvl w:ilvl="0" w:tplc="F7AC0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7A50C9"/>
    <w:multiLevelType w:val="hybridMultilevel"/>
    <w:tmpl w:val="1DD4B7CC"/>
    <w:lvl w:ilvl="0" w:tplc="5FBE67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A36DA8"/>
    <w:multiLevelType w:val="hybridMultilevel"/>
    <w:tmpl w:val="E95C35F8"/>
    <w:lvl w:ilvl="0" w:tplc="FA9CE8A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DCB608A"/>
    <w:multiLevelType w:val="hybridMultilevel"/>
    <w:tmpl w:val="4992E338"/>
    <w:lvl w:ilvl="0" w:tplc="0392304C">
      <w:start w:val="2023"/>
      <w:numFmt w:val="decimal"/>
      <w:lvlText w:val="%1"/>
      <w:lvlJc w:val="left"/>
      <w:pPr>
        <w:ind w:left="1167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A47617"/>
    <w:multiLevelType w:val="hybridMultilevel"/>
    <w:tmpl w:val="55DC29D0"/>
    <w:lvl w:ilvl="0" w:tplc="7884C082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1" w15:restartNumberingAfterBreak="0">
    <w:nsid w:val="741A4CBA"/>
    <w:multiLevelType w:val="hybridMultilevel"/>
    <w:tmpl w:val="E8FED5EC"/>
    <w:lvl w:ilvl="0" w:tplc="FFFFFFFF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2" w15:restartNumberingAfterBreak="0">
    <w:nsid w:val="761017A2"/>
    <w:multiLevelType w:val="multilevel"/>
    <w:tmpl w:val="0E507736"/>
    <w:lvl w:ilvl="0">
      <w:start w:val="1"/>
      <w:numFmt w:val="decimal"/>
      <w:lvlText w:val="%1."/>
      <w:lvlJc w:val="left"/>
      <w:pPr>
        <w:ind w:left="7272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80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39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51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3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5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79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998" w:hanging="353"/>
      </w:pPr>
      <w:rPr>
        <w:rFonts w:hint="default"/>
        <w:lang w:val="ru-RU" w:eastAsia="en-US" w:bidi="ar-SA"/>
      </w:rPr>
    </w:lvl>
  </w:abstractNum>
  <w:abstractNum w:abstractNumId="33" w15:restartNumberingAfterBreak="0">
    <w:nsid w:val="7C01160E"/>
    <w:multiLevelType w:val="hybridMultilevel"/>
    <w:tmpl w:val="2F149C5A"/>
    <w:lvl w:ilvl="0" w:tplc="A1B634D4">
      <w:start w:val="2020"/>
      <w:numFmt w:val="decimal"/>
      <w:lvlText w:val="%1"/>
      <w:lvlJc w:val="left"/>
      <w:pPr>
        <w:ind w:left="17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num w:numId="1" w16cid:durableId="131489372">
    <w:abstractNumId w:val="4"/>
  </w:num>
  <w:num w:numId="2" w16cid:durableId="972515382">
    <w:abstractNumId w:val="0"/>
  </w:num>
  <w:num w:numId="3" w16cid:durableId="1526749815">
    <w:abstractNumId w:val="28"/>
  </w:num>
  <w:num w:numId="4" w16cid:durableId="2107073064">
    <w:abstractNumId w:val="1"/>
  </w:num>
  <w:num w:numId="5" w16cid:durableId="1605380831">
    <w:abstractNumId w:val="23"/>
  </w:num>
  <w:num w:numId="6" w16cid:durableId="1874229174">
    <w:abstractNumId w:val="22"/>
  </w:num>
  <w:num w:numId="7" w16cid:durableId="552742205">
    <w:abstractNumId w:val="15"/>
  </w:num>
  <w:num w:numId="8" w16cid:durableId="715660172">
    <w:abstractNumId w:val="19"/>
  </w:num>
  <w:num w:numId="9" w16cid:durableId="1121991928">
    <w:abstractNumId w:val="13"/>
  </w:num>
  <w:num w:numId="10" w16cid:durableId="227618450">
    <w:abstractNumId w:val="6"/>
  </w:num>
  <w:num w:numId="11" w16cid:durableId="700472102">
    <w:abstractNumId w:val="2"/>
  </w:num>
  <w:num w:numId="12" w16cid:durableId="1808621839">
    <w:abstractNumId w:val="30"/>
  </w:num>
  <w:num w:numId="13" w16cid:durableId="591938049">
    <w:abstractNumId w:val="21"/>
  </w:num>
  <w:num w:numId="14" w16cid:durableId="802238957">
    <w:abstractNumId w:val="8"/>
  </w:num>
  <w:num w:numId="15" w16cid:durableId="1983458319">
    <w:abstractNumId w:val="3"/>
  </w:num>
  <w:num w:numId="16" w16cid:durableId="7605664">
    <w:abstractNumId w:val="11"/>
  </w:num>
  <w:num w:numId="17" w16cid:durableId="247351259">
    <w:abstractNumId w:val="33"/>
  </w:num>
  <w:num w:numId="18" w16cid:durableId="1154373287">
    <w:abstractNumId w:val="5"/>
  </w:num>
  <w:num w:numId="19" w16cid:durableId="1383401615">
    <w:abstractNumId w:val="12"/>
  </w:num>
  <w:num w:numId="20" w16cid:durableId="1133908394">
    <w:abstractNumId w:val="29"/>
  </w:num>
  <w:num w:numId="21" w16cid:durableId="37123128">
    <w:abstractNumId w:val="18"/>
  </w:num>
  <w:num w:numId="22" w16cid:durableId="169376068">
    <w:abstractNumId w:val="9"/>
  </w:num>
  <w:num w:numId="23" w16cid:durableId="1612853627">
    <w:abstractNumId w:val="7"/>
  </w:num>
  <w:num w:numId="24" w16cid:durableId="1918394134">
    <w:abstractNumId w:val="16"/>
  </w:num>
  <w:num w:numId="25" w16cid:durableId="400375785">
    <w:abstractNumId w:val="20"/>
  </w:num>
  <w:num w:numId="26" w16cid:durableId="928541957">
    <w:abstractNumId w:val="26"/>
  </w:num>
  <w:num w:numId="27" w16cid:durableId="233247548">
    <w:abstractNumId w:val="17"/>
  </w:num>
  <w:num w:numId="28" w16cid:durableId="1949237478">
    <w:abstractNumId w:val="32"/>
  </w:num>
  <w:num w:numId="29" w16cid:durableId="1154830143">
    <w:abstractNumId w:val="14"/>
  </w:num>
  <w:num w:numId="30" w16cid:durableId="395907272">
    <w:abstractNumId w:val="24"/>
  </w:num>
  <w:num w:numId="31" w16cid:durableId="1776631927">
    <w:abstractNumId w:val="25"/>
  </w:num>
  <w:num w:numId="32" w16cid:durableId="320697004">
    <w:abstractNumId w:val="31"/>
  </w:num>
  <w:num w:numId="33" w16cid:durableId="1014965275">
    <w:abstractNumId w:val="10"/>
  </w:num>
  <w:num w:numId="34" w16cid:durableId="11843965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8B"/>
    <w:rsid w:val="00023ED5"/>
    <w:rsid w:val="0003050B"/>
    <w:rsid w:val="00034A91"/>
    <w:rsid w:val="00035BAD"/>
    <w:rsid w:val="0003647E"/>
    <w:rsid w:val="00041DE8"/>
    <w:rsid w:val="00055BD0"/>
    <w:rsid w:val="00064E74"/>
    <w:rsid w:val="00070971"/>
    <w:rsid w:val="00081854"/>
    <w:rsid w:val="00081BD3"/>
    <w:rsid w:val="00087C57"/>
    <w:rsid w:val="000900ED"/>
    <w:rsid w:val="00091FBF"/>
    <w:rsid w:val="00093068"/>
    <w:rsid w:val="00097DA9"/>
    <w:rsid w:val="000B129A"/>
    <w:rsid w:val="000C0121"/>
    <w:rsid w:val="000C0314"/>
    <w:rsid w:val="000C0B33"/>
    <w:rsid w:val="000C3B6D"/>
    <w:rsid w:val="000C62EA"/>
    <w:rsid w:val="000C65E3"/>
    <w:rsid w:val="000E11D8"/>
    <w:rsid w:val="000E6437"/>
    <w:rsid w:val="000F28BE"/>
    <w:rsid w:val="00100C95"/>
    <w:rsid w:val="00101610"/>
    <w:rsid w:val="00102388"/>
    <w:rsid w:val="00105AA6"/>
    <w:rsid w:val="0011274E"/>
    <w:rsid w:val="0011430C"/>
    <w:rsid w:val="00114EA4"/>
    <w:rsid w:val="00116F6A"/>
    <w:rsid w:val="00122726"/>
    <w:rsid w:val="00125FE5"/>
    <w:rsid w:val="00127A76"/>
    <w:rsid w:val="00135AF2"/>
    <w:rsid w:val="00140BCF"/>
    <w:rsid w:val="00140C99"/>
    <w:rsid w:val="00146EB4"/>
    <w:rsid w:val="0015095D"/>
    <w:rsid w:val="00154937"/>
    <w:rsid w:val="00167177"/>
    <w:rsid w:val="00167437"/>
    <w:rsid w:val="001740D1"/>
    <w:rsid w:val="00175A5D"/>
    <w:rsid w:val="00180316"/>
    <w:rsid w:val="00181C9E"/>
    <w:rsid w:val="00185AAD"/>
    <w:rsid w:val="00187C99"/>
    <w:rsid w:val="00190110"/>
    <w:rsid w:val="00192DC3"/>
    <w:rsid w:val="00193E19"/>
    <w:rsid w:val="00194B7B"/>
    <w:rsid w:val="00197636"/>
    <w:rsid w:val="001A2970"/>
    <w:rsid w:val="001A4268"/>
    <w:rsid w:val="001B40EE"/>
    <w:rsid w:val="001B4BB2"/>
    <w:rsid w:val="001C15BC"/>
    <w:rsid w:val="001C5CF9"/>
    <w:rsid w:val="001C701A"/>
    <w:rsid w:val="001D6154"/>
    <w:rsid w:val="001E2EE9"/>
    <w:rsid w:val="001E5094"/>
    <w:rsid w:val="001E6EB4"/>
    <w:rsid w:val="001E7C87"/>
    <w:rsid w:val="001F4C74"/>
    <w:rsid w:val="001F737B"/>
    <w:rsid w:val="00201077"/>
    <w:rsid w:val="002054DE"/>
    <w:rsid w:val="00211418"/>
    <w:rsid w:val="00211B4C"/>
    <w:rsid w:val="0021644C"/>
    <w:rsid w:val="00227988"/>
    <w:rsid w:val="002304DF"/>
    <w:rsid w:val="00232037"/>
    <w:rsid w:val="00235914"/>
    <w:rsid w:val="00243123"/>
    <w:rsid w:val="00251A5B"/>
    <w:rsid w:val="00266D37"/>
    <w:rsid w:val="00273A58"/>
    <w:rsid w:val="00281F6A"/>
    <w:rsid w:val="0028318E"/>
    <w:rsid w:val="00297958"/>
    <w:rsid w:val="002A08E6"/>
    <w:rsid w:val="002B5FC9"/>
    <w:rsid w:val="002C4FF4"/>
    <w:rsid w:val="002C67B5"/>
    <w:rsid w:val="002D22D5"/>
    <w:rsid w:val="002D26F1"/>
    <w:rsid w:val="002E048B"/>
    <w:rsid w:val="002E2FA0"/>
    <w:rsid w:val="002E783E"/>
    <w:rsid w:val="002F2E43"/>
    <w:rsid w:val="002F6B0D"/>
    <w:rsid w:val="002F7F7B"/>
    <w:rsid w:val="00302E2F"/>
    <w:rsid w:val="0030569B"/>
    <w:rsid w:val="003110A9"/>
    <w:rsid w:val="00316021"/>
    <w:rsid w:val="00321014"/>
    <w:rsid w:val="0032343F"/>
    <w:rsid w:val="00330EC1"/>
    <w:rsid w:val="003329DD"/>
    <w:rsid w:val="003335F2"/>
    <w:rsid w:val="003350F2"/>
    <w:rsid w:val="003427BE"/>
    <w:rsid w:val="003433EA"/>
    <w:rsid w:val="0035075A"/>
    <w:rsid w:val="00354008"/>
    <w:rsid w:val="003554EC"/>
    <w:rsid w:val="00362EAB"/>
    <w:rsid w:val="003762FD"/>
    <w:rsid w:val="00382E68"/>
    <w:rsid w:val="00385418"/>
    <w:rsid w:val="00385F7C"/>
    <w:rsid w:val="00386E74"/>
    <w:rsid w:val="00386EAB"/>
    <w:rsid w:val="00386F7D"/>
    <w:rsid w:val="00391F21"/>
    <w:rsid w:val="003938B9"/>
    <w:rsid w:val="00396F53"/>
    <w:rsid w:val="003A588D"/>
    <w:rsid w:val="003B04ED"/>
    <w:rsid w:val="003B4F8B"/>
    <w:rsid w:val="003C1E29"/>
    <w:rsid w:val="003C4C3B"/>
    <w:rsid w:val="003C5554"/>
    <w:rsid w:val="003D7511"/>
    <w:rsid w:val="003E1E2E"/>
    <w:rsid w:val="003E73E0"/>
    <w:rsid w:val="003F2190"/>
    <w:rsid w:val="00400E3C"/>
    <w:rsid w:val="00401CCD"/>
    <w:rsid w:val="00413B56"/>
    <w:rsid w:val="00421D9F"/>
    <w:rsid w:val="00425234"/>
    <w:rsid w:val="00426AC8"/>
    <w:rsid w:val="004314FD"/>
    <w:rsid w:val="00431832"/>
    <w:rsid w:val="00433632"/>
    <w:rsid w:val="00434576"/>
    <w:rsid w:val="00435011"/>
    <w:rsid w:val="00436F81"/>
    <w:rsid w:val="00437554"/>
    <w:rsid w:val="00440A0E"/>
    <w:rsid w:val="00443BD0"/>
    <w:rsid w:val="0045463F"/>
    <w:rsid w:val="00455703"/>
    <w:rsid w:val="00464029"/>
    <w:rsid w:val="00466B54"/>
    <w:rsid w:val="004769D5"/>
    <w:rsid w:val="00480199"/>
    <w:rsid w:val="0049158B"/>
    <w:rsid w:val="00492CF3"/>
    <w:rsid w:val="004930E5"/>
    <w:rsid w:val="00497DAC"/>
    <w:rsid w:val="004A0A39"/>
    <w:rsid w:val="004A1BFA"/>
    <w:rsid w:val="004A25B1"/>
    <w:rsid w:val="004A5E2D"/>
    <w:rsid w:val="004A742B"/>
    <w:rsid w:val="004B18A2"/>
    <w:rsid w:val="004B659A"/>
    <w:rsid w:val="004B7242"/>
    <w:rsid w:val="004C2D0A"/>
    <w:rsid w:val="004C2F20"/>
    <w:rsid w:val="004C6C42"/>
    <w:rsid w:val="004C7EA1"/>
    <w:rsid w:val="004D120B"/>
    <w:rsid w:val="004D16EA"/>
    <w:rsid w:val="004D1C16"/>
    <w:rsid w:val="004D2923"/>
    <w:rsid w:val="004E10C8"/>
    <w:rsid w:val="004E335B"/>
    <w:rsid w:val="004E4C68"/>
    <w:rsid w:val="004E53EB"/>
    <w:rsid w:val="004F2947"/>
    <w:rsid w:val="004F38D5"/>
    <w:rsid w:val="004F445A"/>
    <w:rsid w:val="004F7A36"/>
    <w:rsid w:val="00501BBC"/>
    <w:rsid w:val="00505C7F"/>
    <w:rsid w:val="00512B39"/>
    <w:rsid w:val="00517C6A"/>
    <w:rsid w:val="005334AF"/>
    <w:rsid w:val="00540C0A"/>
    <w:rsid w:val="00544377"/>
    <w:rsid w:val="00552614"/>
    <w:rsid w:val="00555785"/>
    <w:rsid w:val="005576AE"/>
    <w:rsid w:val="005659E2"/>
    <w:rsid w:val="00566648"/>
    <w:rsid w:val="00567DB5"/>
    <w:rsid w:val="00575EC6"/>
    <w:rsid w:val="005772B3"/>
    <w:rsid w:val="005776B5"/>
    <w:rsid w:val="00577C62"/>
    <w:rsid w:val="0058197C"/>
    <w:rsid w:val="00584206"/>
    <w:rsid w:val="00584D8F"/>
    <w:rsid w:val="00590F2D"/>
    <w:rsid w:val="00594C1E"/>
    <w:rsid w:val="005A26B4"/>
    <w:rsid w:val="005A3FB5"/>
    <w:rsid w:val="005B0F93"/>
    <w:rsid w:val="005B1959"/>
    <w:rsid w:val="005B6C52"/>
    <w:rsid w:val="005B6C5D"/>
    <w:rsid w:val="005C376E"/>
    <w:rsid w:val="005C5913"/>
    <w:rsid w:val="005C6126"/>
    <w:rsid w:val="005D6630"/>
    <w:rsid w:val="005E0124"/>
    <w:rsid w:val="005E0D81"/>
    <w:rsid w:val="005E27E6"/>
    <w:rsid w:val="005F50CF"/>
    <w:rsid w:val="00601F19"/>
    <w:rsid w:val="006031B3"/>
    <w:rsid w:val="0061195C"/>
    <w:rsid w:val="00611F82"/>
    <w:rsid w:val="006124AF"/>
    <w:rsid w:val="00612A8A"/>
    <w:rsid w:val="00612C8A"/>
    <w:rsid w:val="006147F2"/>
    <w:rsid w:val="00615471"/>
    <w:rsid w:val="0061554B"/>
    <w:rsid w:val="0062063D"/>
    <w:rsid w:val="00632D57"/>
    <w:rsid w:val="00634ABB"/>
    <w:rsid w:val="00634D09"/>
    <w:rsid w:val="00634E80"/>
    <w:rsid w:val="00635CE2"/>
    <w:rsid w:val="006426D1"/>
    <w:rsid w:val="0064429C"/>
    <w:rsid w:val="00645BB8"/>
    <w:rsid w:val="00655EC9"/>
    <w:rsid w:val="0065673F"/>
    <w:rsid w:val="00657198"/>
    <w:rsid w:val="00661EEA"/>
    <w:rsid w:val="0067276D"/>
    <w:rsid w:val="00680049"/>
    <w:rsid w:val="006959EC"/>
    <w:rsid w:val="00695E17"/>
    <w:rsid w:val="006A3551"/>
    <w:rsid w:val="006A5C3F"/>
    <w:rsid w:val="006A63C1"/>
    <w:rsid w:val="006B1BDC"/>
    <w:rsid w:val="006C765F"/>
    <w:rsid w:val="006D0064"/>
    <w:rsid w:val="006D400E"/>
    <w:rsid w:val="006D433F"/>
    <w:rsid w:val="006D4CA5"/>
    <w:rsid w:val="006D4EBB"/>
    <w:rsid w:val="006D6A7B"/>
    <w:rsid w:val="006E0502"/>
    <w:rsid w:val="006E560B"/>
    <w:rsid w:val="006E62CF"/>
    <w:rsid w:val="006E6623"/>
    <w:rsid w:val="006F28CC"/>
    <w:rsid w:val="006F7D72"/>
    <w:rsid w:val="00706C74"/>
    <w:rsid w:val="00707F50"/>
    <w:rsid w:val="00710D99"/>
    <w:rsid w:val="007125CE"/>
    <w:rsid w:val="00716AC0"/>
    <w:rsid w:val="007277D1"/>
    <w:rsid w:val="007310B9"/>
    <w:rsid w:val="007377C5"/>
    <w:rsid w:val="007478CA"/>
    <w:rsid w:val="007508D2"/>
    <w:rsid w:val="007543A6"/>
    <w:rsid w:val="00754E73"/>
    <w:rsid w:val="007642BD"/>
    <w:rsid w:val="00786EDA"/>
    <w:rsid w:val="007933FD"/>
    <w:rsid w:val="00794974"/>
    <w:rsid w:val="007A252B"/>
    <w:rsid w:val="007A379C"/>
    <w:rsid w:val="007A62CD"/>
    <w:rsid w:val="007B0991"/>
    <w:rsid w:val="007B0E53"/>
    <w:rsid w:val="007B3EC4"/>
    <w:rsid w:val="007B62A1"/>
    <w:rsid w:val="007B6C64"/>
    <w:rsid w:val="007B74EA"/>
    <w:rsid w:val="007C046D"/>
    <w:rsid w:val="007C7354"/>
    <w:rsid w:val="007D4CDF"/>
    <w:rsid w:val="007E3F8C"/>
    <w:rsid w:val="007F42DD"/>
    <w:rsid w:val="007F46F3"/>
    <w:rsid w:val="007F6100"/>
    <w:rsid w:val="00800460"/>
    <w:rsid w:val="008022EA"/>
    <w:rsid w:val="008054A3"/>
    <w:rsid w:val="008061E7"/>
    <w:rsid w:val="008105FD"/>
    <w:rsid w:val="00815A9C"/>
    <w:rsid w:val="0081614E"/>
    <w:rsid w:val="00816956"/>
    <w:rsid w:val="00817322"/>
    <w:rsid w:val="00817DF6"/>
    <w:rsid w:val="00827E86"/>
    <w:rsid w:val="00832F88"/>
    <w:rsid w:val="00834C67"/>
    <w:rsid w:val="0083583E"/>
    <w:rsid w:val="00850E1F"/>
    <w:rsid w:val="008573F7"/>
    <w:rsid w:val="0086564B"/>
    <w:rsid w:val="00873994"/>
    <w:rsid w:val="00884773"/>
    <w:rsid w:val="008951FF"/>
    <w:rsid w:val="008A3C2C"/>
    <w:rsid w:val="008A45B0"/>
    <w:rsid w:val="008A537A"/>
    <w:rsid w:val="008B4E3F"/>
    <w:rsid w:val="008B551C"/>
    <w:rsid w:val="008B6159"/>
    <w:rsid w:val="008B68D5"/>
    <w:rsid w:val="008B6C04"/>
    <w:rsid w:val="008C718F"/>
    <w:rsid w:val="008D058B"/>
    <w:rsid w:val="008D4526"/>
    <w:rsid w:val="008D5B74"/>
    <w:rsid w:val="008D7238"/>
    <w:rsid w:val="008E0BD9"/>
    <w:rsid w:val="008E3B9A"/>
    <w:rsid w:val="008E40E4"/>
    <w:rsid w:val="008E4A69"/>
    <w:rsid w:val="008E5C7D"/>
    <w:rsid w:val="008F3514"/>
    <w:rsid w:val="008F72BF"/>
    <w:rsid w:val="008F7CE4"/>
    <w:rsid w:val="00912C2D"/>
    <w:rsid w:val="0092158D"/>
    <w:rsid w:val="0093196A"/>
    <w:rsid w:val="00931A99"/>
    <w:rsid w:val="00932A4D"/>
    <w:rsid w:val="0094627A"/>
    <w:rsid w:val="009508E3"/>
    <w:rsid w:val="00953CC3"/>
    <w:rsid w:val="00954B6E"/>
    <w:rsid w:val="00956C11"/>
    <w:rsid w:val="009626D8"/>
    <w:rsid w:val="009636D8"/>
    <w:rsid w:val="009815EE"/>
    <w:rsid w:val="00983DB1"/>
    <w:rsid w:val="009842AC"/>
    <w:rsid w:val="00985384"/>
    <w:rsid w:val="00990F88"/>
    <w:rsid w:val="009916BF"/>
    <w:rsid w:val="009A17E8"/>
    <w:rsid w:val="009A4286"/>
    <w:rsid w:val="009B0A14"/>
    <w:rsid w:val="009C068C"/>
    <w:rsid w:val="009D685D"/>
    <w:rsid w:val="009E07C4"/>
    <w:rsid w:val="009F2E9B"/>
    <w:rsid w:val="00A01D4D"/>
    <w:rsid w:val="00A051CE"/>
    <w:rsid w:val="00A05BFF"/>
    <w:rsid w:val="00A105A4"/>
    <w:rsid w:val="00A11F30"/>
    <w:rsid w:val="00A121E7"/>
    <w:rsid w:val="00A12205"/>
    <w:rsid w:val="00A13CCD"/>
    <w:rsid w:val="00A1606E"/>
    <w:rsid w:val="00A20087"/>
    <w:rsid w:val="00A230B0"/>
    <w:rsid w:val="00A2629F"/>
    <w:rsid w:val="00A31890"/>
    <w:rsid w:val="00A43739"/>
    <w:rsid w:val="00A4602D"/>
    <w:rsid w:val="00A52D0C"/>
    <w:rsid w:val="00A54982"/>
    <w:rsid w:val="00A55E7B"/>
    <w:rsid w:val="00A63403"/>
    <w:rsid w:val="00A6598C"/>
    <w:rsid w:val="00A65E2C"/>
    <w:rsid w:val="00A72D7E"/>
    <w:rsid w:val="00A74E1B"/>
    <w:rsid w:val="00A8191C"/>
    <w:rsid w:val="00A831FF"/>
    <w:rsid w:val="00A91328"/>
    <w:rsid w:val="00A92038"/>
    <w:rsid w:val="00A928B4"/>
    <w:rsid w:val="00A93267"/>
    <w:rsid w:val="00A93A0B"/>
    <w:rsid w:val="00A94601"/>
    <w:rsid w:val="00AA2F53"/>
    <w:rsid w:val="00AB054F"/>
    <w:rsid w:val="00AB394C"/>
    <w:rsid w:val="00AB7501"/>
    <w:rsid w:val="00AC79DA"/>
    <w:rsid w:val="00AD689E"/>
    <w:rsid w:val="00AD6A81"/>
    <w:rsid w:val="00AE62A2"/>
    <w:rsid w:val="00AE6E33"/>
    <w:rsid w:val="00AE75B0"/>
    <w:rsid w:val="00AF0FFB"/>
    <w:rsid w:val="00AF2E50"/>
    <w:rsid w:val="00AF3D69"/>
    <w:rsid w:val="00B0684E"/>
    <w:rsid w:val="00B222C5"/>
    <w:rsid w:val="00B26EA8"/>
    <w:rsid w:val="00B35995"/>
    <w:rsid w:val="00B4066D"/>
    <w:rsid w:val="00B419F3"/>
    <w:rsid w:val="00B46C82"/>
    <w:rsid w:val="00B508AB"/>
    <w:rsid w:val="00B57E8B"/>
    <w:rsid w:val="00B62F05"/>
    <w:rsid w:val="00B64FD9"/>
    <w:rsid w:val="00B66789"/>
    <w:rsid w:val="00B72156"/>
    <w:rsid w:val="00B7330B"/>
    <w:rsid w:val="00B80576"/>
    <w:rsid w:val="00B80D85"/>
    <w:rsid w:val="00B82571"/>
    <w:rsid w:val="00B845A3"/>
    <w:rsid w:val="00B9054A"/>
    <w:rsid w:val="00B93595"/>
    <w:rsid w:val="00BB1B2D"/>
    <w:rsid w:val="00BB2417"/>
    <w:rsid w:val="00BB4756"/>
    <w:rsid w:val="00BB6E2E"/>
    <w:rsid w:val="00BC12F8"/>
    <w:rsid w:val="00BC339C"/>
    <w:rsid w:val="00BD4C1C"/>
    <w:rsid w:val="00BD6BA7"/>
    <w:rsid w:val="00BE115E"/>
    <w:rsid w:val="00BF0284"/>
    <w:rsid w:val="00BF4E94"/>
    <w:rsid w:val="00C033E6"/>
    <w:rsid w:val="00C039B9"/>
    <w:rsid w:val="00C03A45"/>
    <w:rsid w:val="00C049D2"/>
    <w:rsid w:val="00C056CB"/>
    <w:rsid w:val="00C06F66"/>
    <w:rsid w:val="00C12109"/>
    <w:rsid w:val="00C214DC"/>
    <w:rsid w:val="00C26CDA"/>
    <w:rsid w:val="00C27503"/>
    <w:rsid w:val="00C37115"/>
    <w:rsid w:val="00C440CA"/>
    <w:rsid w:val="00C46EA2"/>
    <w:rsid w:val="00C50C5D"/>
    <w:rsid w:val="00C50E6D"/>
    <w:rsid w:val="00C57E35"/>
    <w:rsid w:val="00C641FD"/>
    <w:rsid w:val="00C734FC"/>
    <w:rsid w:val="00C7404D"/>
    <w:rsid w:val="00C757B6"/>
    <w:rsid w:val="00C77D55"/>
    <w:rsid w:val="00C83A17"/>
    <w:rsid w:val="00C929A0"/>
    <w:rsid w:val="00C9669F"/>
    <w:rsid w:val="00C96A30"/>
    <w:rsid w:val="00CA63A8"/>
    <w:rsid w:val="00CB10A3"/>
    <w:rsid w:val="00CD3AE2"/>
    <w:rsid w:val="00CD3C7B"/>
    <w:rsid w:val="00CD6283"/>
    <w:rsid w:val="00CE1575"/>
    <w:rsid w:val="00CE4ACB"/>
    <w:rsid w:val="00CF0BF7"/>
    <w:rsid w:val="00CF1672"/>
    <w:rsid w:val="00CF421A"/>
    <w:rsid w:val="00CF7F82"/>
    <w:rsid w:val="00D02CC9"/>
    <w:rsid w:val="00D10CEC"/>
    <w:rsid w:val="00D21810"/>
    <w:rsid w:val="00D30EFC"/>
    <w:rsid w:val="00D324F2"/>
    <w:rsid w:val="00D34302"/>
    <w:rsid w:val="00D37126"/>
    <w:rsid w:val="00D406E5"/>
    <w:rsid w:val="00D50C19"/>
    <w:rsid w:val="00D60A95"/>
    <w:rsid w:val="00D63820"/>
    <w:rsid w:val="00D82022"/>
    <w:rsid w:val="00D82EB2"/>
    <w:rsid w:val="00D866A5"/>
    <w:rsid w:val="00D87B5E"/>
    <w:rsid w:val="00D90D31"/>
    <w:rsid w:val="00D93B79"/>
    <w:rsid w:val="00DA0F0E"/>
    <w:rsid w:val="00DA2249"/>
    <w:rsid w:val="00DB4592"/>
    <w:rsid w:val="00DB4A5D"/>
    <w:rsid w:val="00DB540E"/>
    <w:rsid w:val="00DC38E4"/>
    <w:rsid w:val="00DD1D61"/>
    <w:rsid w:val="00DD4BE1"/>
    <w:rsid w:val="00DD68CE"/>
    <w:rsid w:val="00DE6A14"/>
    <w:rsid w:val="00DF7B00"/>
    <w:rsid w:val="00E01D50"/>
    <w:rsid w:val="00E02943"/>
    <w:rsid w:val="00E1113D"/>
    <w:rsid w:val="00E116EE"/>
    <w:rsid w:val="00E11EC2"/>
    <w:rsid w:val="00E13A0D"/>
    <w:rsid w:val="00E13A78"/>
    <w:rsid w:val="00E2479C"/>
    <w:rsid w:val="00E26849"/>
    <w:rsid w:val="00E36BE5"/>
    <w:rsid w:val="00E427A7"/>
    <w:rsid w:val="00E4486A"/>
    <w:rsid w:val="00E44B58"/>
    <w:rsid w:val="00E466DF"/>
    <w:rsid w:val="00E52B4D"/>
    <w:rsid w:val="00E63480"/>
    <w:rsid w:val="00E634F8"/>
    <w:rsid w:val="00E7061D"/>
    <w:rsid w:val="00E72710"/>
    <w:rsid w:val="00E74744"/>
    <w:rsid w:val="00E82CDD"/>
    <w:rsid w:val="00E8473A"/>
    <w:rsid w:val="00E86A52"/>
    <w:rsid w:val="00E9284A"/>
    <w:rsid w:val="00E9594C"/>
    <w:rsid w:val="00E96959"/>
    <w:rsid w:val="00EA6365"/>
    <w:rsid w:val="00EA6805"/>
    <w:rsid w:val="00EC557E"/>
    <w:rsid w:val="00EC75B6"/>
    <w:rsid w:val="00EC7A86"/>
    <w:rsid w:val="00ED17AF"/>
    <w:rsid w:val="00ED3819"/>
    <w:rsid w:val="00ED518C"/>
    <w:rsid w:val="00ED760D"/>
    <w:rsid w:val="00ED7C96"/>
    <w:rsid w:val="00ED7FBC"/>
    <w:rsid w:val="00EE48F5"/>
    <w:rsid w:val="00EE7AC1"/>
    <w:rsid w:val="00EF4925"/>
    <w:rsid w:val="00EF60FC"/>
    <w:rsid w:val="00F02AAA"/>
    <w:rsid w:val="00F103EB"/>
    <w:rsid w:val="00F11EBC"/>
    <w:rsid w:val="00F13258"/>
    <w:rsid w:val="00F14B0E"/>
    <w:rsid w:val="00F16E23"/>
    <w:rsid w:val="00F203E4"/>
    <w:rsid w:val="00F21424"/>
    <w:rsid w:val="00F2154A"/>
    <w:rsid w:val="00F22272"/>
    <w:rsid w:val="00F2591D"/>
    <w:rsid w:val="00F27EFC"/>
    <w:rsid w:val="00F30158"/>
    <w:rsid w:val="00F41229"/>
    <w:rsid w:val="00F5164B"/>
    <w:rsid w:val="00F56A3C"/>
    <w:rsid w:val="00F714AF"/>
    <w:rsid w:val="00F73227"/>
    <w:rsid w:val="00F7671F"/>
    <w:rsid w:val="00F76CC5"/>
    <w:rsid w:val="00F80AA2"/>
    <w:rsid w:val="00F83636"/>
    <w:rsid w:val="00F87B5B"/>
    <w:rsid w:val="00F9396F"/>
    <w:rsid w:val="00F94A4B"/>
    <w:rsid w:val="00FA0A7C"/>
    <w:rsid w:val="00FA0B3C"/>
    <w:rsid w:val="00FA121D"/>
    <w:rsid w:val="00FA2AB4"/>
    <w:rsid w:val="00FB46AE"/>
    <w:rsid w:val="00FB7D74"/>
    <w:rsid w:val="00FB7F16"/>
    <w:rsid w:val="00FC2C92"/>
    <w:rsid w:val="00FC35C6"/>
    <w:rsid w:val="00FC4DF0"/>
    <w:rsid w:val="00FC7439"/>
    <w:rsid w:val="00FD2078"/>
    <w:rsid w:val="00FD6489"/>
    <w:rsid w:val="00FE21CB"/>
    <w:rsid w:val="00FE3E3C"/>
    <w:rsid w:val="00FE5166"/>
    <w:rsid w:val="00FF50F2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4C46"/>
  <w15:docId w15:val="{D4966216-687A-4B00-B0C0-B427E155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648"/>
  </w:style>
  <w:style w:type="paragraph" w:styleId="1">
    <w:name w:val="heading 1"/>
    <w:basedOn w:val="a"/>
    <w:next w:val="a"/>
    <w:link w:val="10"/>
    <w:uiPriority w:val="9"/>
    <w:qFormat/>
    <w:rsid w:val="008E5C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20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B4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049"/>
    <w:pPr>
      <w:ind w:left="720"/>
      <w:contextualSpacing/>
    </w:pPr>
  </w:style>
  <w:style w:type="paragraph" w:styleId="a5">
    <w:name w:val="Title"/>
    <w:basedOn w:val="a"/>
    <w:link w:val="a6"/>
    <w:uiPriority w:val="1"/>
    <w:qFormat/>
    <w:rsid w:val="005B6C5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5B6C5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Body Text"/>
    <w:basedOn w:val="a"/>
    <w:link w:val="a8"/>
    <w:rsid w:val="005B6C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B6C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basedOn w:val="a"/>
    <w:next w:val="a7"/>
    <w:rsid w:val="005B6C52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6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D7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D292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20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footnote text"/>
    <w:basedOn w:val="a"/>
    <w:link w:val="ae"/>
    <w:uiPriority w:val="99"/>
    <w:unhideWhenUsed/>
    <w:rsid w:val="00E86A5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E86A5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86A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E5C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0">
    <w:name w:val="Гипертекстовая ссылка"/>
    <w:basedOn w:val="a0"/>
    <w:uiPriority w:val="99"/>
    <w:rsid w:val="008E5C7D"/>
    <w:rPr>
      <w:rFonts w:cs="Times New Roman"/>
      <w:b w:val="0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AE6E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B75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75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4C2F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3110A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3110A9"/>
    <w:pPr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character" w:customStyle="1" w:styleId="af3">
    <w:name w:val="Другое_"/>
    <w:basedOn w:val="a0"/>
    <w:link w:val="af4"/>
    <w:rsid w:val="003110A9"/>
    <w:rPr>
      <w:rFonts w:ascii="Times New Roman" w:eastAsia="Times New Roman" w:hAnsi="Times New Roman" w:cs="Times New Roman"/>
    </w:rPr>
  </w:style>
  <w:style w:type="paragraph" w:customStyle="1" w:styleId="af4">
    <w:name w:val="Другое"/>
    <w:basedOn w:val="a"/>
    <w:link w:val="af3"/>
    <w:rsid w:val="003110A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71322816/0" TargetMode="External"/><Relationship Id="rId18" Type="http://schemas.openxmlformats.org/officeDocument/2006/relationships/hyperlink" Target="https://internet.garant.ru/document/redirect/8739596/0" TargetMode="External"/><Relationship Id="rId26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79222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1322816/1000" TargetMode="External"/><Relationship Id="rId17" Type="http://schemas.openxmlformats.org/officeDocument/2006/relationships/hyperlink" Target="https://internet.garant.ru/document/redirect/19868061/0" TargetMode="External"/><Relationship Id="rId25" Type="http://schemas.openxmlformats.org/officeDocument/2006/relationships/hyperlink" Target="https://internet.garant.ru/document/redirect/191961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9868061/1000" TargetMode="External"/><Relationship Id="rId20" Type="http://schemas.openxmlformats.org/officeDocument/2006/relationships/hyperlink" Target="https://internet.garant.ru/document/redirect/401425792/0" TargetMode="External"/><Relationship Id="rId29" Type="http://schemas.openxmlformats.org/officeDocument/2006/relationships/hyperlink" Target="https://internet.garant.ru/document/redirect/19868061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170950/0" TargetMode="External"/><Relationship Id="rId24" Type="http://schemas.openxmlformats.org/officeDocument/2006/relationships/hyperlink" Target="https://internet.garant.ru/document/redirect/19868061/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4404210/0" TargetMode="External"/><Relationship Id="rId23" Type="http://schemas.openxmlformats.org/officeDocument/2006/relationships/hyperlink" Target="https://internet.garant.ru/document/redirect/71322816/0" TargetMode="External"/><Relationship Id="rId28" Type="http://schemas.openxmlformats.org/officeDocument/2006/relationships/hyperlink" Target="https://internet.garant.ru/document/redirect/71322816/0" TargetMode="External"/><Relationship Id="rId10" Type="http://schemas.openxmlformats.org/officeDocument/2006/relationships/hyperlink" Target="https://internet.garant.ru/document/redirect/74404210/0" TargetMode="External"/><Relationship Id="rId19" Type="http://schemas.openxmlformats.org/officeDocument/2006/relationships/hyperlink" Target="https://internet.garant.ru/document/redirect/401425792/100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0429930/0" TargetMode="External"/><Relationship Id="rId14" Type="http://schemas.openxmlformats.org/officeDocument/2006/relationships/hyperlink" Target="https://internet.garant.ru/document/redirect/191961/1000" TargetMode="External"/><Relationship Id="rId22" Type="http://schemas.openxmlformats.org/officeDocument/2006/relationships/hyperlink" Target="https://internet.garant.ru/document/redirect/71322816/1000" TargetMode="External"/><Relationship Id="rId27" Type="http://schemas.openxmlformats.org/officeDocument/2006/relationships/hyperlink" Target="https://internet.garant.ru/document/redirect/71322816/1000" TargetMode="External"/><Relationship Id="rId30" Type="http://schemas.openxmlformats.org/officeDocument/2006/relationships/hyperlink" Target="https://internet.garant.ru/document/redirect/191961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D1821-1487-478E-B903-01110D5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5657</Words>
  <Characters>32248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Лукиных Л.Г.</dc:creator>
  <cp:lastModifiedBy>Rukovoditel-USZN</cp:lastModifiedBy>
  <cp:revision>4</cp:revision>
  <cp:lastPrinted>2025-04-01T04:29:00Z</cp:lastPrinted>
  <dcterms:created xsi:type="dcterms:W3CDTF">2025-12-11T05:38:00Z</dcterms:created>
  <dcterms:modified xsi:type="dcterms:W3CDTF">2025-12-11T10:03:00Z</dcterms:modified>
</cp:coreProperties>
</file>