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B2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172"/>
      <w:bookmarkEnd w:id="0"/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3969" w:firstLine="85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Варненского муниципального района</w:t>
      </w:r>
    </w:p>
    <w:p w:rsidR="00541A00" w:rsidRP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1248">
        <w:rPr>
          <w:rFonts w:ascii="Times New Roman" w:hAnsi="Times New Roman" w:cs="Times New Roman"/>
          <w:sz w:val="28"/>
          <w:szCs w:val="28"/>
        </w:rPr>
        <w:t>23</w:t>
      </w:r>
      <w:r w:rsidR="00190485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C10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91248">
        <w:rPr>
          <w:rFonts w:ascii="Times New Roman" w:hAnsi="Times New Roman" w:cs="Times New Roman"/>
          <w:sz w:val="28"/>
          <w:szCs w:val="28"/>
        </w:rPr>
        <w:t>0</w:t>
      </w:r>
      <w:r w:rsidR="001E001C">
        <w:rPr>
          <w:rFonts w:ascii="Times New Roman" w:hAnsi="Times New Roman" w:cs="Times New Roman"/>
          <w:sz w:val="28"/>
          <w:szCs w:val="28"/>
        </w:rPr>
        <w:t>5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4E3DF4" w:rsidRDefault="009D69B2" w:rsidP="00AF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921A51">
        <w:rPr>
          <w:rFonts w:ascii="Times New Roman" w:hAnsi="Times New Roman" w:cs="Times New Roman"/>
          <w:sz w:val="28"/>
          <w:szCs w:val="28"/>
        </w:rPr>
        <w:t xml:space="preserve">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«Управление муниципальными финансами Варненского муниципального района»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4E3DF4">
        <w:rPr>
          <w:rFonts w:ascii="Times New Roman" w:hAnsi="Times New Roman" w:cs="Times New Roman"/>
          <w:sz w:val="28"/>
          <w:szCs w:val="28"/>
        </w:rPr>
        <w:t xml:space="preserve">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Храмцова </w:t>
      </w:r>
      <w:r w:rsidR="009841B8" w:rsidRPr="009841B8">
        <w:rPr>
          <w:rFonts w:ascii="Times New Roman" w:hAnsi="Times New Roman" w:cs="Times New Roman"/>
          <w:sz w:val="28"/>
          <w:szCs w:val="28"/>
          <w:u w:val="single"/>
        </w:rPr>
        <w:t>И.Н.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91248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9C10A0">
        <w:rPr>
          <w:rFonts w:ascii="Times New Roman" w:hAnsi="Times New Roman"/>
          <w:sz w:val="28"/>
          <w:szCs w:val="28"/>
        </w:rPr>
        <w:t>23</w:t>
      </w:r>
      <w:r w:rsidR="004E3DF4">
        <w:rPr>
          <w:rFonts w:ascii="Times New Roman" w:hAnsi="Times New Roman"/>
          <w:sz w:val="28"/>
          <w:szCs w:val="28"/>
        </w:rPr>
        <w:t xml:space="preserve"> января 20</w:t>
      </w:r>
      <w:r w:rsidR="00543323">
        <w:rPr>
          <w:rFonts w:ascii="Times New Roman" w:hAnsi="Times New Roman"/>
          <w:sz w:val="28"/>
          <w:szCs w:val="28"/>
        </w:rPr>
        <w:t>2</w:t>
      </w:r>
      <w:r w:rsidR="009C10A0">
        <w:rPr>
          <w:rFonts w:ascii="Times New Roman" w:hAnsi="Times New Roman"/>
          <w:sz w:val="28"/>
          <w:szCs w:val="28"/>
        </w:rPr>
        <w:t>5</w:t>
      </w:r>
      <w:r w:rsidR="004E3DF4">
        <w:rPr>
          <w:rFonts w:ascii="Times New Roman" w:hAnsi="Times New Roman"/>
          <w:sz w:val="28"/>
          <w:szCs w:val="28"/>
        </w:rPr>
        <w:t>г</w:t>
      </w:r>
      <w:r w:rsidR="00E53922">
        <w:rPr>
          <w:rFonts w:ascii="Times New Roman" w:hAnsi="Times New Roman"/>
          <w:sz w:val="28"/>
          <w:szCs w:val="28"/>
        </w:rPr>
        <w:t>.</w:t>
      </w:r>
    </w:p>
    <w:p w:rsidR="009D69B2" w:rsidRPr="004E3DF4" w:rsidRDefault="009D69B2" w:rsidP="004E3D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>Зам.начальника отдела исполнения бюджета Финансового управления администрации Варненского муниципального района Храмцова  И.Н. 8 (351) 3-01-98</w:t>
      </w:r>
      <w:hyperlink r:id="rId7" w:history="1"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varna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6@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yandex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</w:hyperlink>
    </w:p>
    <w:p w:rsidR="009D69B2" w:rsidRPr="005E11EE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921A51">
        <w:rPr>
          <w:rFonts w:ascii="Times New Roman" w:hAnsi="Times New Roman" w:cs="Times New Roman"/>
          <w:sz w:val="28"/>
          <w:szCs w:val="28"/>
        </w:rPr>
        <w:t xml:space="preserve"> </w:t>
      </w:r>
      <w:r w:rsidR="0058107E" w:rsidRPr="0058107E">
        <w:rPr>
          <w:rFonts w:ascii="Times New Roman" w:hAnsi="Times New Roman" w:cs="Times New Roman"/>
          <w:sz w:val="28"/>
          <w:szCs w:val="28"/>
          <w:u w:val="single"/>
        </w:rPr>
        <w:t>решение Собрания депутатов Варненского муниципального района Челябинской области от 19.12.2023г. № 125 «О бюджете Варненского муниципального района на 2024 год и на плановый период 2025 и 2026 годов»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44DEA" w:rsidRDefault="00944DEA" w:rsidP="00944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="00921A51">
        <w:rPr>
          <w:rFonts w:ascii="Times New Roman" w:hAnsi="Times New Roman" w:cs="Times New Roman"/>
          <w:sz w:val="28"/>
          <w:szCs w:val="28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27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5E11EE"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E11E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№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5E11EE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B530F">
        <w:rPr>
          <w:rFonts w:ascii="Times New Roman" w:hAnsi="Times New Roman" w:cs="Times New Roman"/>
          <w:sz w:val="28"/>
          <w:szCs w:val="28"/>
          <w:u w:val="single"/>
        </w:rPr>
        <w:t>.2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569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E11E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.2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4г.,</w:t>
      </w:r>
      <w:r w:rsidR="00921A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09 от 10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.01.202</w:t>
      </w:r>
      <w:r w:rsidR="0058107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>Заместитель  Главы района по</w:t>
      </w: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финансовым и экономическим вопросам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9D69B2" w:rsidRDefault="00576A52" w:rsidP="005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576A52">
        <w:rPr>
          <w:rFonts w:ascii="Times New Roman" w:hAnsi="Times New Roman" w:cs="Times New Roman"/>
          <w:sz w:val="28"/>
          <w:szCs w:val="28"/>
        </w:rPr>
        <w:tab/>
      </w:r>
      <w:r w:rsidRPr="00576A52">
        <w:rPr>
          <w:rFonts w:ascii="Times New Roman" w:hAnsi="Times New Roman" w:cs="Times New Roman"/>
          <w:sz w:val="28"/>
          <w:szCs w:val="28"/>
        </w:rPr>
        <w:tab/>
      </w:r>
      <w:r w:rsidR="003627E7" w:rsidRPr="003627E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76A52">
        <w:rPr>
          <w:rFonts w:ascii="Times New Roman" w:hAnsi="Times New Roman" w:cs="Times New Roman"/>
          <w:sz w:val="28"/>
          <w:szCs w:val="28"/>
        </w:rPr>
        <w:t>Игнатьева Т.Н.</w:t>
      </w:r>
    </w:p>
    <w:p w:rsidR="003627E7" w:rsidRPr="008A707C" w:rsidRDefault="003627E7" w:rsidP="003627E7">
      <w:pPr>
        <w:pStyle w:val="ConsPlusNonformat"/>
        <w:widowControl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707C">
        <w:rPr>
          <w:rFonts w:ascii="Times New Roman" w:hAnsi="Times New Roman" w:cs="Times New Roman"/>
          <w:sz w:val="28"/>
          <w:szCs w:val="28"/>
        </w:rPr>
        <w:t xml:space="preserve">(подпись)   </w:t>
      </w:r>
    </w:p>
    <w:p w:rsidR="003627E7" w:rsidRDefault="003627E7" w:rsidP="005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7E7" w:rsidRDefault="003627E7" w:rsidP="005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7E7" w:rsidRPr="008A707C" w:rsidRDefault="003627E7" w:rsidP="003627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A707C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3627E7" w:rsidRDefault="003627E7" w:rsidP="003627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Pr="008A707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отдела </w:t>
      </w:r>
    </w:p>
    <w:p w:rsidR="003627E7" w:rsidRPr="008A707C" w:rsidRDefault="003627E7" w:rsidP="003627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A707C">
        <w:rPr>
          <w:rFonts w:ascii="Times New Roman" w:hAnsi="Times New Roman" w:cs="Times New Roman"/>
          <w:sz w:val="28"/>
          <w:szCs w:val="28"/>
        </w:rPr>
        <w:t>исполне</w:t>
      </w:r>
      <w:r>
        <w:rPr>
          <w:rFonts w:ascii="Times New Roman" w:hAnsi="Times New Roman" w:cs="Times New Roman"/>
          <w:sz w:val="28"/>
          <w:szCs w:val="28"/>
        </w:rPr>
        <w:t>ния бюджета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  <w:r w:rsidRPr="0015785E">
        <w:rPr>
          <w:rFonts w:ascii="Times New Roman" w:hAnsi="Times New Roman" w:cs="Times New Roman"/>
          <w:sz w:val="28"/>
          <w:szCs w:val="28"/>
        </w:rPr>
        <w:t>И.Н.Храмцова</w:t>
      </w:r>
    </w:p>
    <w:p w:rsidR="003627E7" w:rsidRPr="008A707C" w:rsidRDefault="003627E7" w:rsidP="003627E7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A707C">
        <w:rPr>
          <w:rFonts w:ascii="Times New Roman" w:hAnsi="Times New Roman" w:cs="Times New Roman"/>
          <w:sz w:val="28"/>
          <w:szCs w:val="28"/>
        </w:rPr>
        <w:t xml:space="preserve">(подпись)   </w:t>
      </w: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2845"/>
        <w:gridCol w:w="3291"/>
        <w:gridCol w:w="3809"/>
      </w:tblGrid>
      <w:tr w:rsidR="009D69B2" w:rsidRPr="009407F8" w:rsidTr="00EB6BD5">
        <w:tc>
          <w:tcPr>
            <w:tcW w:w="0" w:type="auto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36" w:type="dxa"/>
            <w:gridSpan w:val="2"/>
            <w:shd w:val="clear" w:color="auto" w:fill="auto"/>
          </w:tcPr>
          <w:p w:rsidR="009D69B2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809" w:type="dxa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:rsidTr="00EB6BD5">
        <w:tc>
          <w:tcPr>
            <w:tcW w:w="0" w:type="auto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3809" w:type="dxa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EB6BD5">
        <w:tc>
          <w:tcPr>
            <w:tcW w:w="0" w:type="auto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3453C8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:rsidTr="00EB6BD5">
        <w:trPr>
          <w:trHeight w:val="848"/>
        </w:trPr>
        <w:tc>
          <w:tcPr>
            <w:tcW w:w="10774" w:type="dxa"/>
            <w:gridSpan w:val="4"/>
            <w:shd w:val="clear" w:color="auto" w:fill="auto"/>
          </w:tcPr>
          <w:p w:rsidR="00EC10AF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27">
              <w:rPr>
                <w:rFonts w:ascii="Times New Roman" w:hAnsi="Times New Roman" w:cs="Times New Roman"/>
                <w:b/>
                <w:sz w:val="21"/>
                <w:szCs w:val="21"/>
              </w:rPr>
              <w:t>Цель</w:t>
            </w:r>
            <w:r w:rsidR="00BA0605" w:rsidRPr="00BA0605"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  <w:r w:rsidR="00921A5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7635BD" w:rsidRPr="007635BD">
              <w:rPr>
                <w:rFonts w:ascii="Times New Roman" w:hAnsi="Times New Roman" w:cs="Times New Roman"/>
                <w:sz w:val="21"/>
                <w:szCs w:val="21"/>
              </w:rPr>
      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      </w:r>
          </w:p>
        </w:tc>
      </w:tr>
      <w:tr w:rsidR="00EC10AF" w:rsidRPr="009407F8" w:rsidTr="00EB6BD5">
        <w:tc>
          <w:tcPr>
            <w:tcW w:w="10774" w:type="dxa"/>
            <w:gridSpan w:val="4"/>
            <w:shd w:val="clear" w:color="auto" w:fill="auto"/>
          </w:tcPr>
          <w:p w:rsidR="00EC10AF" w:rsidRPr="00537724" w:rsidRDefault="00C54E1E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I. 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A14B9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557CAF">
              <w:rPr>
                <w:sz w:val="21"/>
                <w:szCs w:val="21"/>
              </w:rPr>
              <w:t>овершенствование налоговой политики Варненского муниципального района и работы по укреплению собственной доходной базы консолидированного бюджета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4A14B9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</w:t>
            </w:r>
            <w:bookmarkStart w:id="1" w:name="_GoBack"/>
            <w:bookmarkEnd w:id="1"/>
            <w:r w:rsidRPr="00557CAF">
              <w:rPr>
                <w:sz w:val="21"/>
                <w:szCs w:val="21"/>
              </w:rPr>
              <w:t xml:space="preserve"> муниципального района составления проекта консолидированного бюджета Варненского муниципального района, бюджета района на очередной финансовый год и плановый период, а также внесение изменений в бюджет района и его исполнение, в части доходов бюджета. Осуществление мер, направленных на снижение имеющихся сумм резервов, а также дополнительных поступлений в бюджет Варненского муниципального района.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855257" w:rsidP="00921A5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формировании прогноза поступления по собственным доходам учитываются данные от главных администраторов доходов, ежемесячно проводится мониторинг поступления налоговых и неналоговых доходов, уточнение кассового плана осуществляется </w:t>
            </w:r>
            <w:r w:rsidR="00EB57F4">
              <w:rPr>
                <w:rFonts w:ascii="Times New Roman" w:hAnsi="Times New Roman" w:cs="Times New Roman"/>
                <w:sz w:val="21"/>
                <w:szCs w:val="21"/>
              </w:rPr>
              <w:t>после распределения сумм, согласно Решения Собрания депутатов Варненского муниципального района</w:t>
            </w:r>
            <w:r w:rsidR="00F9259A"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(процент абсолютного отклонения фактического объема налоговых и неналоговых доходов районного бюджета за отчетный год от первоначального объема налоговых и неналоговых доходов районного бюджета, скорректированного с учетом степени исполнения показателей прогноза социально-экономического развития Варненского муниципального района </w:t>
            </w:r>
            <w:r w:rsidR="00F9259A" w:rsidRPr="00340A44">
              <w:rPr>
                <w:rFonts w:ascii="Times New Roman" w:hAnsi="Times New Roman" w:cs="Times New Roman"/>
                <w:sz w:val="21"/>
                <w:szCs w:val="21"/>
              </w:rPr>
              <w:t xml:space="preserve">при плане </w:t>
            </w:r>
            <w:r w:rsidR="00F9259A" w:rsidRPr="004A514D"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="004A514D" w:rsidRPr="004A514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6641C" w:rsidRPr="004A514D">
              <w:rPr>
                <w:rFonts w:ascii="Times New Roman" w:hAnsi="Times New Roman" w:cs="Times New Roman"/>
                <w:sz w:val="21"/>
                <w:szCs w:val="21"/>
              </w:rPr>
              <w:t xml:space="preserve"> достигнут </w:t>
            </w:r>
            <w:r w:rsidR="004A514D">
              <w:rPr>
                <w:rFonts w:ascii="Times New Roman" w:hAnsi="Times New Roman" w:cs="Times New Roman"/>
                <w:sz w:val="21"/>
                <w:szCs w:val="21"/>
              </w:rPr>
              <w:t>1,</w:t>
            </w:r>
            <w:r w:rsidR="00943894" w:rsidRPr="0094389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4E4634" w:rsidRPr="00340A4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C6641C" w:rsidRPr="00340A4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В результате деятельности рабочей группы </w:t>
            </w:r>
            <w:r w:rsidR="00F50AD0" w:rsidRPr="00F50AD0">
              <w:rPr>
                <w:rFonts w:ascii="Times New Roman" w:hAnsi="Times New Roman" w:cs="Times New Roman"/>
                <w:sz w:val="21"/>
                <w:szCs w:val="21"/>
              </w:rPr>
              <w:t>по обеспечению полноты и своевременности поступления</w:t>
            </w:r>
            <w:r w:rsidR="007350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50AD0" w:rsidRPr="00F50AD0">
              <w:rPr>
                <w:rFonts w:ascii="Times New Roman" w:hAnsi="Times New Roman" w:cs="Times New Roman"/>
                <w:sz w:val="21"/>
                <w:szCs w:val="21"/>
              </w:rPr>
              <w:t>доходов в бюджет  Варненского муниципального района</w:t>
            </w:r>
            <w:r w:rsidR="007350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>в 20</w:t>
            </w:r>
            <w:r w:rsidR="00C6641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8107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г. </w:t>
            </w:r>
            <w:r w:rsidR="00C6641C" w:rsidRPr="0073501D">
              <w:rPr>
                <w:rFonts w:ascii="Times New Roman" w:hAnsi="Times New Roman" w:cs="Times New Roman"/>
                <w:sz w:val="21"/>
                <w:szCs w:val="21"/>
              </w:rPr>
              <w:t xml:space="preserve">дополнительно поступило в бюджеты всего </w:t>
            </w:r>
            <w:r w:rsidR="0073501D" w:rsidRPr="0073501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4A514D" w:rsidRPr="0073501D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73501D" w:rsidRPr="0073501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C6641C" w:rsidRPr="0073501D">
              <w:rPr>
                <w:rFonts w:ascii="Times New Roman" w:hAnsi="Times New Roman" w:cs="Times New Roman"/>
                <w:sz w:val="21"/>
                <w:szCs w:val="21"/>
              </w:rPr>
              <w:t xml:space="preserve"> млн. руб., в т.ч. в местный бюджет </w:t>
            </w:r>
            <w:r w:rsidR="0073501D" w:rsidRPr="0073501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4A514D" w:rsidRPr="0073501D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73501D" w:rsidRPr="0073501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AB41A4" w:rsidRPr="0073501D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6641C" w:rsidRPr="0073501D">
              <w:rPr>
                <w:rFonts w:ascii="Times New Roman" w:hAnsi="Times New Roman" w:cs="Times New Roman"/>
                <w:sz w:val="21"/>
                <w:szCs w:val="21"/>
              </w:rPr>
              <w:t xml:space="preserve"> млн. руб</w:t>
            </w:r>
            <w:r w:rsidR="007351AA" w:rsidRPr="0073501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E00F2A" w:rsidRPr="009407F8" w:rsidTr="00EB6BD5">
        <w:tc>
          <w:tcPr>
            <w:tcW w:w="0" w:type="auto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00F2A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557CAF">
              <w:rPr>
                <w:sz w:val="21"/>
                <w:szCs w:val="21"/>
              </w:rPr>
              <w:t>овышение качества бюджетного планирования и эффективности бюджетной полит</w:t>
            </w:r>
            <w:r>
              <w:rPr>
                <w:sz w:val="21"/>
                <w:szCs w:val="21"/>
              </w:rPr>
              <w:t>ики</w:t>
            </w:r>
          </w:p>
        </w:tc>
        <w:tc>
          <w:tcPr>
            <w:tcW w:w="3291" w:type="dxa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00F2A">
              <w:rPr>
                <w:rFonts w:ascii="Times New Roman" w:eastAsia="Arial Unicode MS" w:hAnsi="Times New Roman" w:cs="Times New Roman"/>
                <w:sz w:val="21"/>
                <w:szCs w:val="21"/>
                <w:lang w:eastAsia="ru-RU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работы по формированию и исполнению бюджета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00F2A" w:rsidRDefault="004E4634" w:rsidP="002A6933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бюджета Варненского муниципального района 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на основании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приказ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от </w:t>
            </w:r>
            <w:r w:rsidR="006D344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EB57F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D5712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344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г. № 3</w:t>
            </w:r>
            <w:r w:rsidR="006D344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Методики и  порядка планирования  бюджетных ассигнований районного бюджета на 202</w:t>
            </w:r>
            <w:r w:rsidR="0058107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 202</w:t>
            </w:r>
            <w:r w:rsidR="0058107E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 xml:space="preserve"> и 202</w:t>
            </w:r>
            <w:r w:rsidR="0058107E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годов» в соотв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етствии с</w:t>
            </w:r>
            <w:r w:rsidR="00921A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>Положени</w:t>
            </w:r>
            <w:r w:rsidR="004C4CC1">
              <w:rPr>
                <w:rFonts w:ascii="Times New Roman" w:hAnsi="Times New Roman" w:cs="Times New Roman"/>
                <w:sz w:val="21"/>
                <w:szCs w:val="21"/>
              </w:rPr>
              <w:t>ем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«О бюджетном процессе в Варненском муниципальном районе».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Для своевременного исполнения расходных обязательств ГРБС, на основании доведенных до них бюджетных ассигнований и лимитов бюджетных обязательств на текущий финансовый год представляют предложения по формированию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кассового плана по расходам для распределения предельных объемов финансирования на плановый месяц с детализацией по кодам КОСГУ с понедельной разбивкой.</w:t>
            </w:r>
            <w:r w:rsidR="00921A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97E17" w:rsidRPr="00971C6D">
              <w:rPr>
                <w:rFonts w:ascii="Times New Roman" w:hAnsi="Times New Roman" w:cs="Times New Roman"/>
                <w:sz w:val="21"/>
                <w:szCs w:val="21"/>
              </w:rPr>
              <w:t>Доля расходов местного бюджета, формируемых в рамках программ, в общем объеме расходов местного бюджета</w:t>
            </w:r>
            <w:r w:rsidR="00097E17">
              <w:rPr>
                <w:rFonts w:ascii="Times New Roman" w:hAnsi="Times New Roman" w:cs="Times New Roman"/>
                <w:sz w:val="21"/>
                <w:szCs w:val="21"/>
              </w:rPr>
              <w:t xml:space="preserve"> составила </w:t>
            </w:r>
            <w:r w:rsidR="002A6933">
              <w:rPr>
                <w:rFonts w:ascii="Times New Roman" w:hAnsi="Times New Roman" w:cs="Times New Roman"/>
                <w:sz w:val="21"/>
                <w:szCs w:val="21"/>
              </w:rPr>
              <w:t xml:space="preserve">93,2 </w:t>
            </w:r>
            <w:r w:rsidRPr="00A61E21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рганизация исполнения местного бюджета и учета операций муниципальных, казенных, бюджетных и автономных учреждений в рамках действующего бюджетного законодательства</w:t>
            </w:r>
          </w:p>
        </w:tc>
        <w:tc>
          <w:tcPr>
            <w:tcW w:w="3291" w:type="dxa"/>
            <w:shd w:val="clear" w:color="auto" w:fill="auto"/>
          </w:tcPr>
          <w:p w:rsidR="00537724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60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и осуществление в установленном порядке кассового исполнения бюджета Варненского муниципального района и бюджетов сельских поселений в соответствии с бюджетным законодательством Российской Федерации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F950AC" w:rsidP="00856FE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соответствии с Порядком открытия и ведения лицевых счетов, утвержденным приказом 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Финуправления 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C85214" w:rsidRPr="00C852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BE037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BE037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1.20</w:t>
            </w:r>
            <w:r w:rsidR="007009CA" w:rsidRPr="00C852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BE037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г. № </w:t>
            </w:r>
            <w:r w:rsidR="00BE037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 Финуправлении откры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ты лицевые счета </w:t>
            </w:r>
            <w:r w:rsidR="00C85214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856FE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учреждени</w:t>
            </w:r>
            <w:r w:rsidR="00856FE5">
              <w:rPr>
                <w:rFonts w:ascii="Times New Roman" w:hAnsi="Times New Roman" w:cs="Times New Roman"/>
                <w:sz w:val="21"/>
                <w:szCs w:val="21"/>
              </w:rPr>
              <w:t>ю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все участники и неучастники бюджетного процесса, а также юридические лица, не являющиеся участниками бюджетного процесса, зарегистрированы в ГИИС УОФ «Электронный бюджет»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FB06A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при санкционировании оплаты денежных обязательств осуществляется контроль на стадии исполнения бюджета, в соответствии с 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приказ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>ами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</w:t>
            </w:r>
            <w:r w:rsidR="00E04DCF" w:rsidRPr="00C85214">
              <w:rPr>
                <w:rFonts w:ascii="Times New Roman" w:hAnsi="Times New Roman" w:cs="Times New Roman"/>
                <w:sz w:val="21"/>
                <w:szCs w:val="21"/>
              </w:rPr>
              <w:t>от 29.12.2015 г. № 5</w:t>
            </w:r>
            <w:r w:rsidR="008A5C2A" w:rsidRPr="00C8521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E04DCF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8A5C2A" w:rsidRPr="00C85214">
              <w:rPr>
                <w:rFonts w:ascii="Times New Roman" w:hAnsi="Times New Roman" w:cs="Times New Roman"/>
                <w:sz w:val="21"/>
                <w:szCs w:val="21"/>
              </w:rPr>
              <w:t>О Порядке санкционирования расходов муниципальных бюджетных учреждений, муниципальных автономных учреждений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, от 21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.1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>.201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г. № </w:t>
            </w:r>
            <w:r w:rsidR="001355C8" w:rsidRPr="00C85214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  <w:r w:rsidR="003840E1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«О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Порядке 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исполнения районного бюджета по расходам и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источник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ам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финансирования дефицита районного бюджета»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t>воевременное и качественное формирование бюджетной отчетности об исполнении местного и консолидированного бюджетов</w:t>
            </w:r>
          </w:p>
        </w:tc>
        <w:tc>
          <w:tcPr>
            <w:tcW w:w="3291" w:type="dxa"/>
            <w:shd w:val="clear" w:color="auto" w:fill="auto"/>
          </w:tcPr>
          <w:p w:rsidR="00537724" w:rsidRPr="00753F72" w:rsidRDefault="00753F7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53F72">
              <w:rPr>
                <w:rFonts w:ascii="Times New Roman" w:hAnsi="Times New Roman" w:cs="Times New Roman"/>
                <w:sz w:val="21"/>
                <w:szCs w:val="21"/>
              </w:rPr>
              <w:t xml:space="preserve">Обеспечение в Финансовом управлении администрации Варненского муниципального района организации учета; составление, рассмотрение, утверждение бюджетной и статистической отчетности. Формирование сводной отчетности Варненского муниципального района; 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>существление внутреннего муниципального финансового контроля за соблюдением бюджетного законодательства Российской Федерации; полнотой и достоверностью отчетности о реализации муниципальных программ;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Анализ осуществления главными распорядителями бюджетных средств внутреннего финансового контроля и аудита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730B75" w:rsidP="005763C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Своевременно и качественно, в соответствии с установленными требованиями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бюджетного законодательства Российской Федерации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составляется и предоставляется отчетность  об исполнении бюджета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Министерство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Челябинской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области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обеспечена подотчетность </w:t>
            </w:r>
            <w:r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деятельности ГРБС, сельских поселений</w:t>
            </w:r>
            <w:r w:rsidR="00D264FE"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="004164B7"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Осуществление контроля </w:t>
            </w:r>
            <w:r w:rsidR="00A938A1">
              <w:rPr>
                <w:rFonts w:ascii="Times New Roman" w:hAnsi="Times New Roman" w:cs="Times New Roman"/>
                <w:sz w:val="21"/>
                <w:szCs w:val="21"/>
              </w:rPr>
              <w:t>ч.5 ст.99</w:t>
            </w:r>
            <w:r w:rsidR="004164B7"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осуществляется в соответствии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 xml:space="preserve"> с приказом Финуправления  </w:t>
            </w:r>
            <w:r w:rsidR="004164B7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5763C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4164B7" w:rsidRPr="00C8521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5763CE">
              <w:rPr>
                <w:rFonts w:ascii="Times New Roman" w:hAnsi="Times New Roman" w:cs="Times New Roman"/>
                <w:sz w:val="21"/>
                <w:szCs w:val="21"/>
              </w:rPr>
              <w:t>08.24</w:t>
            </w:r>
            <w:r w:rsidR="004164B7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г № </w:t>
            </w:r>
            <w:r w:rsidR="005763CE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4164B7"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По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>рядка взаимодействия при осуществлении контроля Финансовым управлением администрации Варненского муниципального района с субъектами контроля в сфере закупок товаров, работ, услуг для обеспечения муниципальных нужд»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5" w:type="dxa"/>
            <w:shd w:val="clear" w:color="auto" w:fill="auto"/>
          </w:tcPr>
          <w:p w:rsidR="00EC10AF" w:rsidRPr="00E81FE2" w:rsidRDefault="00761AA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61AA2">
              <w:rPr>
                <w:rFonts w:ascii="Times New Roman" w:hAnsi="Times New Roman" w:cs="Times New Roman"/>
                <w:sz w:val="21"/>
                <w:szCs w:val="21"/>
              </w:rPr>
              <w:t xml:space="preserve">Автоматизация бюджетного </w:t>
            </w:r>
            <w:r w:rsidRPr="00761A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процесса и развитие информационных систем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81FE2" w:rsidRPr="00E81FE2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Администрирование, 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сопровождение и актуализация программного обеспечения ПП АЦК-Финансы, СКИФ-Бюджетный процесс, ППО СУФД в соответствии с законодательством</w:t>
            </w:r>
          </w:p>
        </w:tc>
        <w:tc>
          <w:tcPr>
            <w:tcW w:w="3809" w:type="dxa"/>
            <w:shd w:val="clear" w:color="auto" w:fill="auto"/>
          </w:tcPr>
          <w:p w:rsidR="00EC10AF" w:rsidRPr="00DD705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DD705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На обеспечение бесперебойной работы 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аппарата Финуправления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 направлено </w:t>
            </w:r>
            <w:r w:rsidR="00C570DC">
              <w:rPr>
                <w:rFonts w:ascii="Times New Roman" w:hAnsi="Times New Roman" w:cs="Times New Roman"/>
                <w:sz w:val="21"/>
                <w:szCs w:val="21"/>
              </w:rPr>
              <w:t>30410,35</w:t>
            </w:r>
            <w:r w:rsidR="007D6F37"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</w:p>
          <w:p w:rsidR="00582503" w:rsidRPr="0058250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Информация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 xml:space="preserve"> в сфере бюджетной, финансовой и налоговой политики</w:t>
            </w:r>
            <w:r w:rsidR="00921A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своевременно размещается на официальном сайте Финуправления </w:t>
            </w:r>
            <w:hyperlink r:id="rId8" w:history="1">
              <w:r w:rsidR="00DD7053" w:rsidRPr="0045713A">
                <w:rPr>
                  <w:rStyle w:val="a7"/>
                  <w:rFonts w:ascii="Times New Roman" w:hAnsi="Times New Roman" w:cs="Times New Roman"/>
                  <w:sz w:val="21"/>
                  <w:szCs w:val="21"/>
                </w:rPr>
                <w:t>http://varnafin.ru</w:t>
              </w:r>
            </w:hyperlink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</w:rPr>
              <w:t>Время устранения неполадок в работе аппаратного оборудования и программного обеспечения в месяц не более 1,5 ч)</w:t>
            </w:r>
          </w:p>
        </w:tc>
      </w:tr>
      <w:tr w:rsidR="00E66A23" w:rsidRPr="009407F8" w:rsidTr="00EB6BD5">
        <w:tc>
          <w:tcPr>
            <w:tcW w:w="0" w:type="auto"/>
            <w:shd w:val="clear" w:color="auto" w:fill="auto"/>
          </w:tcPr>
          <w:p w:rsidR="00E66A23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2845" w:type="dxa"/>
            <w:shd w:val="clear" w:color="auto" w:fill="auto"/>
          </w:tcPr>
          <w:p w:rsidR="00E66A23" w:rsidRPr="00761AA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оздание условий для эффективного выполнения полномочий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66A23" w:rsidRPr="00E81FE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Обеспечение соблюдения законности в деятельности Финансового управления администрации Варненского муниципального района, в том числе осуществление правовой экспертизы проектов нормативных правовых актов Финансового управления администрации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66A23" w:rsidRDefault="00575F7B" w:rsidP="00766E3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азработаны и приняты следующие нормативные правовые акты: проект решения «О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570D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570D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и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570DC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годов»,постановление администрации Варненского муниципального района Челябинской области 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FD370F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.1</w:t>
            </w:r>
            <w:r w:rsidR="00FD370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.20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FD37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CD7784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  <w:r w:rsidR="00FD370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Об основных направлениях бюджетной и налоговой политики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годы»,</w:t>
            </w:r>
            <w:r w:rsidR="00FB06A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решение Собрания депутатов Варненского муниципального района Челябинской области от 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B0675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766E3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ов»</w:t>
            </w:r>
          </w:p>
        </w:tc>
      </w:tr>
      <w:tr w:rsidR="00E81FE2" w:rsidRPr="009407F8" w:rsidTr="00EB6BD5">
        <w:tc>
          <w:tcPr>
            <w:tcW w:w="10774" w:type="dxa"/>
            <w:gridSpan w:val="4"/>
            <w:shd w:val="clear" w:color="auto" w:fill="auto"/>
          </w:tcPr>
          <w:p w:rsidR="00E81FE2" w:rsidRPr="0027648A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27648A">
              <w:rPr>
                <w:rFonts w:ascii="Times New Roman" w:hAnsi="Times New Roman" w:cs="Times New Roman"/>
                <w:sz w:val="21"/>
                <w:szCs w:val="21"/>
              </w:rPr>
              <w:t>. Подпрограмма «Выравнивание бюджетной обеспеченности сельских поселений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415CD2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94157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беспечение прозрачности процедуры выравнивания бюджетной об</w:t>
            </w:r>
            <w:r>
              <w:rPr>
                <w:sz w:val="21"/>
                <w:szCs w:val="21"/>
              </w:rPr>
              <w:t>еспеченности сельских поселений</w:t>
            </w:r>
            <w:r w:rsidRPr="0094157C">
              <w:rPr>
                <w:sz w:val="21"/>
                <w:szCs w:val="21"/>
              </w:rPr>
              <w:t>;</w:t>
            </w:r>
            <w:r w:rsidR="00921A51">
              <w:rPr>
                <w:sz w:val="21"/>
                <w:szCs w:val="21"/>
              </w:rPr>
              <w:t xml:space="preserve"> </w:t>
            </w:r>
            <w:r w:rsidRPr="00557CAF">
              <w:rPr>
                <w:sz w:val="21"/>
                <w:szCs w:val="21"/>
              </w:rPr>
              <w:t>сокращение величины разрыва в уровне расчетной обеспеченности сельских поселений района</w:t>
            </w:r>
          </w:p>
        </w:tc>
        <w:tc>
          <w:tcPr>
            <w:tcW w:w="3291" w:type="dxa"/>
            <w:shd w:val="clear" w:color="auto" w:fill="auto"/>
          </w:tcPr>
          <w:p w:rsidR="00EC10AF" w:rsidRPr="00415CD2" w:rsidRDefault="0094157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94157C">
              <w:rPr>
                <w:rFonts w:ascii="Times New Roman" w:hAnsi="Times New Roman" w:cs="Times New Roman"/>
                <w:sz w:val="21"/>
                <w:szCs w:val="21"/>
              </w:rPr>
              <w:t xml:space="preserve">Информационная доступность распределения средств бюджета Варненского муниципального района, направляемых на выравнивание бюджетной обеспеченности сельских поселений; </w:t>
            </w:r>
            <w:r w:rsidR="00415CD2" w:rsidRPr="00415CD2">
              <w:rPr>
                <w:rFonts w:ascii="Times New Roman" w:hAnsi="Times New Roman" w:cs="Times New Roman"/>
                <w:sz w:val="21"/>
                <w:szCs w:val="21"/>
              </w:rPr>
              <w:t>Распределение средств областного бюджета, направляемых на выравнивание бюджетной обеспеченности муниципальных образований области, по утвержденным в соответствии с бюджетным законодательством методикам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2C4F36">
            <w:pPr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Расчет объема дотации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бюджетам поселений произведен при формировании бюджета муниципального района на 20</w:t>
            </w:r>
            <w:r w:rsidR="00D734D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0E1F7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год и на п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лановый период 20</w:t>
            </w:r>
            <w:r w:rsidR="00F2524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0E1F7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 20</w:t>
            </w:r>
            <w:r w:rsidR="00A1502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0E1F7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годы.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Предоставление дотации на выравнивание бюджетной обеспеченности поселений осуществлено в полном объеме </w:t>
            </w:r>
            <w:r w:rsidR="000E1F76">
              <w:rPr>
                <w:rFonts w:ascii="Times New Roman" w:hAnsi="Times New Roman" w:cs="Times New Roman"/>
                <w:sz w:val="21"/>
                <w:szCs w:val="21"/>
              </w:rPr>
              <w:t>63677,10</w:t>
            </w:r>
            <w:r w:rsidR="00415CD2">
              <w:rPr>
                <w:rFonts w:ascii="Times New Roman" w:hAnsi="Times New Roman" w:cs="Times New Roman"/>
                <w:sz w:val="21"/>
                <w:szCs w:val="21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лей</w:t>
            </w:r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(в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еличина разрыва в уровне расчетной бюджетной обеспеченности сельских поселений после </w:t>
            </w:r>
            <w:r w:rsidR="00DD7053" w:rsidRPr="002C4F3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выравнивания</w:t>
            </w:r>
            <w:r w:rsidR="00482881" w:rsidRPr="002C4F3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0,</w:t>
            </w:r>
            <w:r w:rsidR="002C4F36" w:rsidRPr="002C4F3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42</w:t>
            </w:r>
            <w:r w:rsidR="00DD7053"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раза</w:t>
            </w:r>
            <w:r w:rsid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) </w:t>
            </w:r>
          </w:p>
        </w:tc>
      </w:tr>
      <w:tr w:rsidR="00415CD2" w:rsidRPr="009407F8" w:rsidTr="00EB6BD5">
        <w:tc>
          <w:tcPr>
            <w:tcW w:w="10774" w:type="dxa"/>
            <w:gridSpan w:val="4"/>
            <w:shd w:val="clear" w:color="auto" w:fill="auto"/>
          </w:tcPr>
          <w:p w:rsidR="00415CD2" w:rsidRPr="00415CD2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. 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415CD2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 w:rsidRPr="00415CD2">
              <w:rPr>
                <w:sz w:val="21"/>
                <w:szCs w:val="21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</w:t>
            </w:r>
            <w:r w:rsidR="00921A51">
              <w:rPr>
                <w:sz w:val="21"/>
                <w:szCs w:val="21"/>
              </w:rPr>
              <w:t xml:space="preserve"> </w:t>
            </w:r>
            <w:r w:rsidRPr="00415CD2">
              <w:rPr>
                <w:sz w:val="21"/>
                <w:szCs w:val="21"/>
              </w:rPr>
              <w:t>учреждений и социальным выплатам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7D6F37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D6F37">
              <w:rPr>
                <w:rFonts w:ascii="Times New Roman" w:hAnsi="Times New Roman" w:cs="Times New Roman"/>
                <w:sz w:val="21"/>
                <w:szCs w:val="21"/>
              </w:rPr>
              <w:t>Проведение оценки сбалансированности местных бюджетов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AC443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Отсутствие просроченной кредиторской задолженности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7D6F37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C10AF" w:rsidRPr="007D6F37" w:rsidRDefault="00DF4369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Pr="00557CAF">
              <w:rPr>
                <w:sz w:val="21"/>
                <w:szCs w:val="21"/>
              </w:rPr>
              <w:t>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</w:t>
            </w:r>
            <w:r>
              <w:rPr>
                <w:sz w:val="21"/>
                <w:szCs w:val="21"/>
              </w:rPr>
              <w:t>я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DF4369" w:rsidP="0048288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DF4369">
              <w:rPr>
                <w:rFonts w:ascii="Times New Roman" w:hAnsi="Times New Roman" w:cs="Times New Roman"/>
                <w:sz w:val="21"/>
                <w:szCs w:val="21"/>
              </w:rPr>
              <w:t xml:space="preserve">редоставление бюджетам сельских поселений района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 на решение вопросов местного значения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701E1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</w:t>
            </w:r>
            <w:r w:rsidR="00921A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82881" w:rsidRPr="00DF4369">
              <w:rPr>
                <w:rFonts w:ascii="Times New Roman" w:hAnsi="Times New Roman" w:cs="Times New Roman"/>
                <w:sz w:val="21"/>
                <w:szCs w:val="21"/>
              </w:rPr>
              <w:t>бюджетам сельских поселений</w:t>
            </w:r>
            <w:r w:rsidR="00921A5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осуществлено в полном объеме </w:t>
            </w:r>
            <w:r w:rsidR="00701E11">
              <w:rPr>
                <w:rFonts w:ascii="Times New Roman" w:hAnsi="Times New Roman" w:cs="Times New Roman"/>
                <w:sz w:val="21"/>
                <w:szCs w:val="21"/>
              </w:rPr>
              <w:t>80657,31</w:t>
            </w:r>
            <w:r w:rsidR="007D6F37" w:rsidRPr="00C62F95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</w:p>
        </w:tc>
      </w:tr>
    </w:tbl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23B" w:rsidRPr="00C2375D" w:rsidRDefault="009F423B" w:rsidP="009F42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11063" w:type="dxa"/>
        <w:tblInd w:w="-8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8"/>
        <w:gridCol w:w="4665"/>
        <w:gridCol w:w="1277"/>
        <w:gridCol w:w="1288"/>
        <w:gridCol w:w="993"/>
        <w:gridCol w:w="147"/>
        <w:gridCol w:w="852"/>
        <w:gridCol w:w="135"/>
        <w:gridCol w:w="1139"/>
        <w:gridCol w:w="7"/>
      </w:tblGrid>
      <w:tr w:rsidR="009F423B" w:rsidRPr="009407F8" w:rsidTr="00FB06A9"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(индикатора)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9F423B" w:rsidRPr="009407F8" w:rsidTr="00FB06A9"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</w:t>
            </w:r>
          </w:p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23B" w:rsidRPr="009407F8" w:rsidTr="00FB06A9"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D4066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407F8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23B" w:rsidRPr="009407F8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 «Управление муниципальными финансами Варненского муниципального района» на 2023 год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организация бюджетного процесса в Варненском муниципальном районе, создание условий для обеспечения долгосрочной сбалансированности и устойчивости бюджетной системы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  <w:trHeight w:val="18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Охват бюджетных ассигнований бюджета Варненского муниципального района показателями, характеризующими цели и результаты их использования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EF577E" w:rsidRDefault="00A72325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93,1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601BC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701AB2" w:rsidRDefault="00A72325" w:rsidP="00B950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65BC2" w:rsidRDefault="008D64BB" w:rsidP="00B950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="009F4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3B" w:rsidRPr="00563862">
              <w:rPr>
                <w:rFonts w:ascii="Times New Roman" w:hAnsi="Times New Roman" w:cs="Times New Roman"/>
                <w:sz w:val="18"/>
                <w:szCs w:val="18"/>
              </w:rPr>
              <w:t>(Оплата работ по факту на основании актов выполненных работ)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Задача: обеспечение деятельности по управлению муниципальными финансами в соответствии с бюджетным и налоговым законодательством 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DA259D" w:rsidRDefault="008D64B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DA259D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DA259D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DA259D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выравнивание финансовых возможностей сельских поселений Варненского муниципального района по осуществлению органами местного самоуправления полномочий по решению вопросов местного значения</w:t>
            </w:r>
          </w:p>
        </w:tc>
      </w:tr>
      <w:tr w:rsidR="009F423B" w:rsidRPr="00565BC2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Величина разрыва в уровне расчетной бюджетной обеспеченности сельских поселений после выравнивания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раз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8D64B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F1229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122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565BC2" w:rsidRDefault="00F12299" w:rsidP="008D64BB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поддержка усилий органов местного самоуправления сельских поселений Варненского муниципального района по обеспечению сбалансированности местных бюджетов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сельских поселений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повышение достоверности и надежности прогнозных параметров бюджета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 абсолютного отклонения фактического объема налоговых  и неналоговых доходов местного бюджета за отчетный год от первоначального объема налоговых и неналоговых доходов бюджета Варненского муниципального района, скорректированного с учетом степени исполнения показателей прогноза социально-экономического развития Варненского муниципального района и изменения бюджетного и налогового законодательства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F12299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F1229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122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F1229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C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2,</w:t>
            </w:r>
            <w:r w:rsidR="00F1229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 w:rsidRPr="00A76BC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A76B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(Снижение объема доходов, в результате зачисления переплаты на ЕНС)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обеспечение полного и своевременного исполнения расходных обязательств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Превышение установленных предельных объемов финансирования над показателями кассового плана с учетом прогноза кассовых поступлений и кассовых выплат соответствующего периода по расходам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trHeight w:val="602"/>
        </w:trPr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содействие увеличению налоговых и неналоговых доходов консолидированного бюджета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Оперативность подготовки информации об изменении задолженности по налоговым платежам в бюджет (ежеквартально)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дней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trHeight w:val="368"/>
        </w:trPr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прогнозирование рисков несбалансированности бюджета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Количество процедур по уточнению прогнозного поступления налоговых и неналоговых доходов исходя из реально складывающейся ситуации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единиц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C67ADF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правовое обеспечение бюджетного планирования и бюджетного процесса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9.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Подготовка в установленные сроки проектов решений, иных нормативных правовых актов Варненского муниципального района, в том числе проектов приказов Финансового управления администрации Варненского муниципального района нормативного характера,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10.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согласованных в установленные сроки поступающих в Финансовое управление администрации Варненского муниципального района проектов решений, иных нормативных правовых актов Варненского муниципального района, проектов договоров (соглашений), заключаемых в соответствии с действующим законодательством Российской Федерации, Челябинской области и Варненского муниципального района от имени Варненского муниципального района, при осуществлении органами местного самоуправления Варненского муниципального района полномочий по предметам ведения Варненского муниципального района, в результате, которых возникают расходные обязательства Варненского муниципального района,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организация исполнения бюджета Варненского муниципального района и учета операций со средствами не участников бюджетного процесса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Срок санкционирования оплаты денежных обязательств участников и неучастников бюджетного процесса и проведения кассовых операций со средствами на лицевых счетах неучастников бюджетного процесса, открытых в Финансовом управлении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дней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формирование своевременной и качественной отчетности об исполнении консолидированного бюджета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установленных законодательством Российской Федерации требований о составе отчетности об исполнении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установленных законодательством Российской Федерации требований о составе отчетности об исполнении консолидированного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A05ECC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автоматизация процессов управления общественными финансами в соответствии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Максимальный срок отсутствия работоспособности аппаратно-программного комплекса Финансового управления администрации Варненского муниципального района в месяц (не более)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часов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Default="009F423B" w:rsidP="00B950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Default="009F423B" w:rsidP="00B950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4944" w:rsidRDefault="009F423B" w:rsidP="00B9508A">
            <w:pPr>
              <w:jc w:val="center"/>
              <w:rPr>
                <w:lang w:val="en-US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15.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Обеспечение соответствия функционала информационных систем Финансового управления администрации Варненского муниципального района требованиям, предусмотренным бюджетным законодательством Российской Федерации, Челябинской области 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обеспечение Финансовым управлением администрации Варненского муниципального района организации исполнения судебных актов об обращении взыскания на средства  местного бюджета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Своевременность исполнения судебных актов по искам к Варненскому муниципальному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самоуправления, либо должностных лиц этих органов, и о присуждении компенсации за нарушение права на исполнение судебного акта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</w:t>
            </w: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обеспечение прозрачности бюджетной системы Варненского муниципального района и доступности финансовой информации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сведений о деятельности Финансового управления администрации Варненского муниципального района, размещенных в информационно-телекоммуникационной сети Интернет в общем объеме сведений, обязательных для размещения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18.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проектов нормативных правовых актов Финансового управления администрации Варненского муниципального района, прошедших независимую антикоррупционную экспертизу, в общем объеме проектов нормативных правовых актов, подготовленных Финансовым управлением администрации Варненского муниципального района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19.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Своевременное обеспечение необходимыми материальными ресурсами сотрудников Финансового управления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E36C50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36C5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20.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сроков представления отчетности в налоговый орган и внебюджетные фонды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E36C50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36C5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сроков перечисления налогов, страховых взносов на обязательное социальное страхование, иных обязательных платежей, установленных законодательством о налогах и сборах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9" w:history="1">
              <w:r w:rsidRPr="00BA34AA">
                <w:rPr>
                  <w:rFonts w:ascii="Times New Roman" w:hAnsi="Times New Roman" w:cs="Times New Roman"/>
                  <w:sz w:val="21"/>
                  <w:szCs w:val="21"/>
                </w:rPr>
                <w:t>Подпрограмма</w:t>
              </w:r>
            </w:hyperlink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«Выравнивание бюджетной обеспеченности сельских поселений Варненского муниципального района»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</w:t>
            </w:r>
            <w:r w:rsidRPr="00BA34AA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п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овышение прозрачности процедуры выравнивания бюджетной обеспеченности сельских поселений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22.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Информационная доступность расчетов по распределению средств областного и бюджета Варненского муниципального района, направляемых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межбюджетных трансфертов на выравнивание бюджетной обеспеченности сельских поселений Варненского муниципального района за счет средств областного и местного бюджета, расчет и распределение которых осуществляется в соответствии с утвержденным Законом Челябинской области «О межбюджетных отношениях Челябинской области»  методиками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межбюджетных трансфертов на выравнивание бюджетной обеспеченности муниципальных образований за счет средств областного и местного бюджета, сведения о расчетах распределения которых размещены на официальном сайте Финансового управления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сокращение величины разрыва в уровне расчетной бюджетной обеспеченности сельских поселений Варненского муниципального района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25.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 муниципального района, по которым своевременно произведены расчеты межбюджетных трансфертов на выравнивание бюджетной обеспеченности за счет средств областного и местного бюджета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муниципального района, которым в полном объеме перечислены межбюджетные трансферты на выравнивание бюджетной обеспеченности, утвержденные решением о бюджете Варненского муниципального района на очередной финансовый год и плановый период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shd w:val="clear" w:color="auto" w:fill="FFFFFF"/>
              <w:spacing w:after="0" w:line="0" w:lineRule="atLeast"/>
              <w:ind w:right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BA34A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Подпрограмма </w:t>
            </w:r>
            <w:r w:rsidRPr="00BA34AA">
              <w:rPr>
                <w:rFonts w:ascii="Times New Roman" w:hAnsi="Times New Roman" w:cs="Times New Roman"/>
                <w:bCs/>
                <w:spacing w:val="-1"/>
                <w:sz w:val="21"/>
                <w:szCs w:val="21"/>
              </w:rPr>
              <w:t>«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Поддержка усилий органов местного самоуправления сельских поселений Варненского муниципального района на выполнение собственных полномочий</w:t>
            </w:r>
            <w:r w:rsidRPr="00BA34AA">
              <w:rPr>
                <w:rFonts w:ascii="Times New Roman" w:hAnsi="Times New Roman" w:cs="Times New Roman"/>
                <w:bCs/>
                <w:sz w:val="21"/>
                <w:szCs w:val="21"/>
              </w:rPr>
              <w:t>»</w:t>
            </w:r>
          </w:p>
        </w:tc>
      </w:tr>
      <w:tr w:rsidR="009F423B" w:rsidRPr="00787A7C" w:rsidTr="00FB06A9">
        <w:tc>
          <w:tcPr>
            <w:tcW w:w="1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shd w:val="clear" w:color="auto" w:fill="FFFFFF"/>
              <w:spacing w:after="0" w:line="0" w:lineRule="atLeast"/>
              <w:ind w:right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финансовая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значения и недопущение возникновения кредиторской задолженности по выплате заработной платы работникам муниципальных учреждений</w:t>
            </w:r>
          </w:p>
        </w:tc>
      </w:tr>
      <w:tr w:rsidR="009F423B" w:rsidRPr="00787A7C" w:rsidTr="00FB06A9">
        <w:trPr>
          <w:gridAfter w:val="1"/>
          <w:wAfter w:w="7" w:type="dxa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муниципального района, которым в полном объеме перечислены иные межбюджетные трансферты</w:t>
            </w:r>
            <w:r w:rsidRPr="00BA34AA">
              <w:rPr>
                <w:sz w:val="21"/>
                <w:szCs w:val="21"/>
              </w:rPr>
              <w:t xml:space="preserve"> 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на решение вопросов местного значения</w:t>
            </w: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утвержденные распоряжениями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BA34AA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423B" w:rsidRPr="009218B8" w:rsidRDefault="009F423B" w:rsidP="00B9508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</w:tbl>
    <w:p w:rsidR="00EB6BD5" w:rsidRPr="000560C8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9D69B2" w:rsidRPr="009407F8" w:rsidSect="004C4CC1">
          <w:headerReference w:type="default" r:id="rId10"/>
          <w:pgSz w:w="11906" w:h="16838"/>
          <w:pgMar w:top="426" w:right="707" w:bottom="426" w:left="1418" w:header="709" w:footer="709" w:gutter="0"/>
          <w:cols w:space="708"/>
          <w:titlePg/>
          <w:docGrid w:linePitch="360"/>
        </w:sect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A7232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12"/>
          <w:szCs w:val="12"/>
        </w:rPr>
      </w:pPr>
    </w:p>
    <w:tbl>
      <w:tblPr>
        <w:tblW w:w="15593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845"/>
        <w:gridCol w:w="2835"/>
        <w:gridCol w:w="2835"/>
        <w:gridCol w:w="1418"/>
        <w:gridCol w:w="7"/>
        <w:gridCol w:w="1553"/>
        <w:gridCol w:w="7"/>
        <w:gridCol w:w="1835"/>
      </w:tblGrid>
      <w:tr w:rsidR="009D69B2" w:rsidRPr="009407F8" w:rsidTr="008918B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CC6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именование мероприятий муниципальной </w:t>
            </w:r>
            <w:r w:rsidR="00CC69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F1717E"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8918B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67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апланированные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918B2">
        <w:tc>
          <w:tcPr>
            <w:tcW w:w="13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муниципальными финансами Варненского муниципального района» на 20</w:t>
            </w:r>
            <w:r w:rsidR="00E66A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5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CF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30410,35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307CDB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8CF">
              <w:rPr>
                <w:rFonts w:ascii="Times New Roman" w:hAnsi="Times New Roman" w:cs="Times New Roman"/>
                <w:sz w:val="24"/>
                <w:szCs w:val="24"/>
              </w:rPr>
              <w:t>30410,35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2C58CF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B23CE6" w:rsidRDefault="002C58CF" w:rsidP="002C58CF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40788,00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307CDB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40788,00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2C58CF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Default="002C58CF" w:rsidP="002C58CF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80657,31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307CDB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80657,31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F1717E" w:rsidRPr="009407F8" w:rsidTr="008918B2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415CD2" w:rsidRDefault="00F1717E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537724" w:rsidRDefault="00F1717E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2C58CF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2C58CF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Pr="00F1717E" w:rsidRDefault="002C58CF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  <w:bookmarkStart w:id="2" w:name="Par554"/>
      <w:bookmarkEnd w:id="2"/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Pr="00915E14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9D69B2" w:rsidRPr="00C2375D" w:rsidRDefault="00A7232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Данные об использовании бюджетных ассигнований и иных средств на выполнение мероприятий муниципальной </w:t>
      </w:r>
      <w:r w:rsidR="00CC69FA">
        <w:rPr>
          <w:rFonts w:ascii="Times New Roman" w:hAnsi="Times New Roman" w:cs="Times New Roman"/>
          <w:b/>
          <w:sz w:val="28"/>
          <w:szCs w:val="28"/>
        </w:rPr>
        <w:t>п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12"/>
          <w:szCs w:val="12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09"/>
        <w:gridCol w:w="2411"/>
        <w:gridCol w:w="1842"/>
        <w:gridCol w:w="1560"/>
        <w:gridCol w:w="2409"/>
        <w:gridCol w:w="3544"/>
      </w:tblGrid>
      <w:tr w:rsidR="009D69B2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91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CF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9407F8" w:rsidRDefault="002C58CF" w:rsidP="00BA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 w:rsidR="009F4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6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Pr="00346FFA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FF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58CF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D92A52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CF" w:rsidRPr="009407F8" w:rsidRDefault="002C58CF" w:rsidP="002C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585371" w:rsidRPr="009407F8" w:rsidTr="00AE15C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8D6B2C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2C58CF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8D6B2C" w:rsidRDefault="002C58CF" w:rsidP="00F41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22889,10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911F68">
        <w:trPr>
          <w:trHeight w:val="6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2C58CF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151855,67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8D6B2C" w:rsidRDefault="002C58CF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151855,67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2C58CF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2C58CF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8D6B2C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3CAB" w:rsidRPr="009D69B2" w:rsidRDefault="00AC3CAB" w:rsidP="00915E14"/>
    <w:sectPr w:rsidR="00AC3CAB" w:rsidRPr="009D69B2" w:rsidSect="00915E14">
      <w:headerReference w:type="default" r:id="rId11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02" w:rsidRDefault="00E21D02" w:rsidP="00F511BF">
      <w:pPr>
        <w:spacing w:after="0" w:line="240" w:lineRule="auto"/>
      </w:pPr>
      <w:r>
        <w:separator/>
      </w:r>
    </w:p>
  </w:endnote>
  <w:endnote w:type="continuationSeparator" w:id="0">
    <w:p w:rsidR="00E21D02" w:rsidRDefault="00E21D02" w:rsidP="00F5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02" w:rsidRDefault="00E21D02" w:rsidP="00F511BF">
      <w:pPr>
        <w:spacing w:after="0" w:line="240" w:lineRule="auto"/>
      </w:pPr>
      <w:r>
        <w:separator/>
      </w:r>
    </w:p>
  </w:footnote>
  <w:footnote w:type="continuationSeparator" w:id="0">
    <w:p w:rsidR="00E21D02" w:rsidRDefault="00E21D02" w:rsidP="00F5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D02" w:rsidRDefault="00D20FA2" w:rsidP="00915E14">
    <w:pPr>
      <w:pStyle w:val="a3"/>
      <w:jc w:val="center"/>
      <w:rPr>
        <w:rFonts w:cs="Times New Roman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E21D02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FB06A9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D02" w:rsidRDefault="00D20FA2" w:rsidP="00915E14">
    <w:pPr>
      <w:pStyle w:val="a3"/>
      <w:jc w:val="center"/>
      <w:rPr>
        <w:rFonts w:cs="Times New Roman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21D02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FB06A9">
      <w:rPr>
        <w:rFonts w:ascii="Times New Roman" w:hAnsi="Times New Roman" w:cs="Times New Roman"/>
        <w:noProof/>
        <w:sz w:val="24"/>
        <w:szCs w:val="24"/>
      </w:rPr>
      <w:t>11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9B2"/>
    <w:rsid w:val="00007CDC"/>
    <w:rsid w:val="00054D67"/>
    <w:rsid w:val="000560C8"/>
    <w:rsid w:val="00065BB0"/>
    <w:rsid w:val="00072A90"/>
    <w:rsid w:val="00077CF4"/>
    <w:rsid w:val="00091D66"/>
    <w:rsid w:val="00097E17"/>
    <w:rsid w:val="000A1355"/>
    <w:rsid w:val="000B0339"/>
    <w:rsid w:val="000B5C4E"/>
    <w:rsid w:val="000E1F76"/>
    <w:rsid w:val="000F6264"/>
    <w:rsid w:val="001355C8"/>
    <w:rsid w:val="00167BC6"/>
    <w:rsid w:val="00171578"/>
    <w:rsid w:val="001725AE"/>
    <w:rsid w:val="00173F51"/>
    <w:rsid w:val="00190485"/>
    <w:rsid w:val="001C5BE2"/>
    <w:rsid w:val="001E001C"/>
    <w:rsid w:val="00223187"/>
    <w:rsid w:val="00226FDA"/>
    <w:rsid w:val="00232E62"/>
    <w:rsid w:val="00256876"/>
    <w:rsid w:val="0026656C"/>
    <w:rsid w:val="0027648A"/>
    <w:rsid w:val="00277242"/>
    <w:rsid w:val="0029197C"/>
    <w:rsid w:val="002A6933"/>
    <w:rsid w:val="002A72AD"/>
    <w:rsid w:val="002C4F36"/>
    <w:rsid w:val="002C58CF"/>
    <w:rsid w:val="002D15AB"/>
    <w:rsid w:val="002F1F3B"/>
    <w:rsid w:val="002F606B"/>
    <w:rsid w:val="00303578"/>
    <w:rsid w:val="00307CDB"/>
    <w:rsid w:val="0032781A"/>
    <w:rsid w:val="00340A44"/>
    <w:rsid w:val="003453C8"/>
    <w:rsid w:val="003627E7"/>
    <w:rsid w:val="00364F44"/>
    <w:rsid w:val="00376BF6"/>
    <w:rsid w:val="003840E1"/>
    <w:rsid w:val="003E3DD4"/>
    <w:rsid w:val="004151E1"/>
    <w:rsid w:val="00415CD2"/>
    <w:rsid w:val="004164B7"/>
    <w:rsid w:val="004216FE"/>
    <w:rsid w:val="00425590"/>
    <w:rsid w:val="004455D2"/>
    <w:rsid w:val="00455EED"/>
    <w:rsid w:val="004751F4"/>
    <w:rsid w:val="00481213"/>
    <w:rsid w:val="004820FE"/>
    <w:rsid w:val="00482881"/>
    <w:rsid w:val="00491CF3"/>
    <w:rsid w:val="004A14B9"/>
    <w:rsid w:val="004A514D"/>
    <w:rsid w:val="004B5853"/>
    <w:rsid w:val="004C1FE1"/>
    <w:rsid w:val="004C4CC1"/>
    <w:rsid w:val="004E3DF4"/>
    <w:rsid w:val="004E4634"/>
    <w:rsid w:val="004F6E69"/>
    <w:rsid w:val="00511BF6"/>
    <w:rsid w:val="005176EB"/>
    <w:rsid w:val="00537724"/>
    <w:rsid w:val="00541A00"/>
    <w:rsid w:val="00543323"/>
    <w:rsid w:val="005454E8"/>
    <w:rsid w:val="005639C7"/>
    <w:rsid w:val="00575F7B"/>
    <w:rsid w:val="005763CE"/>
    <w:rsid w:val="00576A52"/>
    <w:rsid w:val="00580D32"/>
    <w:rsid w:val="00580E49"/>
    <w:rsid w:val="00580FBE"/>
    <w:rsid w:val="0058107E"/>
    <w:rsid w:val="00582503"/>
    <w:rsid w:val="00585371"/>
    <w:rsid w:val="00591248"/>
    <w:rsid w:val="00595839"/>
    <w:rsid w:val="005D46EC"/>
    <w:rsid w:val="005D5712"/>
    <w:rsid w:val="005D6365"/>
    <w:rsid w:val="005E11EE"/>
    <w:rsid w:val="005E2C0C"/>
    <w:rsid w:val="005F2D3D"/>
    <w:rsid w:val="005F7AEA"/>
    <w:rsid w:val="006156EB"/>
    <w:rsid w:val="00625661"/>
    <w:rsid w:val="00630784"/>
    <w:rsid w:val="006371CC"/>
    <w:rsid w:val="00652A3F"/>
    <w:rsid w:val="00653E03"/>
    <w:rsid w:val="00672AFA"/>
    <w:rsid w:val="00676800"/>
    <w:rsid w:val="00683E6C"/>
    <w:rsid w:val="006A482F"/>
    <w:rsid w:val="006D3447"/>
    <w:rsid w:val="006D3642"/>
    <w:rsid w:val="007009CA"/>
    <w:rsid w:val="00701E11"/>
    <w:rsid w:val="0070536E"/>
    <w:rsid w:val="00730B75"/>
    <w:rsid w:val="0073271B"/>
    <w:rsid w:val="0073501D"/>
    <w:rsid w:val="007351AA"/>
    <w:rsid w:val="00752449"/>
    <w:rsid w:val="00753F72"/>
    <w:rsid w:val="007569FD"/>
    <w:rsid w:val="00761214"/>
    <w:rsid w:val="00761AA2"/>
    <w:rsid w:val="00763106"/>
    <w:rsid w:val="007635BD"/>
    <w:rsid w:val="00766E37"/>
    <w:rsid w:val="00766E38"/>
    <w:rsid w:val="00787A7C"/>
    <w:rsid w:val="007906C0"/>
    <w:rsid w:val="007915FC"/>
    <w:rsid w:val="007A1422"/>
    <w:rsid w:val="007C01B6"/>
    <w:rsid w:val="007D3DEA"/>
    <w:rsid w:val="007D6F37"/>
    <w:rsid w:val="007D76B8"/>
    <w:rsid w:val="007F0261"/>
    <w:rsid w:val="00802DD7"/>
    <w:rsid w:val="008521C0"/>
    <w:rsid w:val="00852AD0"/>
    <w:rsid w:val="00855257"/>
    <w:rsid w:val="00856FE5"/>
    <w:rsid w:val="00862AD4"/>
    <w:rsid w:val="00867C7B"/>
    <w:rsid w:val="0087397E"/>
    <w:rsid w:val="00881B72"/>
    <w:rsid w:val="008845EB"/>
    <w:rsid w:val="008918B2"/>
    <w:rsid w:val="008A5C2A"/>
    <w:rsid w:val="008D64BB"/>
    <w:rsid w:val="008D6B2C"/>
    <w:rsid w:val="008E6E95"/>
    <w:rsid w:val="00911F68"/>
    <w:rsid w:val="00915E14"/>
    <w:rsid w:val="00921A51"/>
    <w:rsid w:val="0094157C"/>
    <w:rsid w:val="00943894"/>
    <w:rsid w:val="00944DEA"/>
    <w:rsid w:val="009466BE"/>
    <w:rsid w:val="00964DF6"/>
    <w:rsid w:val="009832A3"/>
    <w:rsid w:val="00983A7B"/>
    <w:rsid w:val="009841B8"/>
    <w:rsid w:val="0098709F"/>
    <w:rsid w:val="009A7B19"/>
    <w:rsid w:val="009C10A0"/>
    <w:rsid w:val="009D69B2"/>
    <w:rsid w:val="009F423B"/>
    <w:rsid w:val="00A15027"/>
    <w:rsid w:val="00A16D9B"/>
    <w:rsid w:val="00A23CF0"/>
    <w:rsid w:val="00A273A2"/>
    <w:rsid w:val="00A42670"/>
    <w:rsid w:val="00A4459E"/>
    <w:rsid w:val="00A546F0"/>
    <w:rsid w:val="00A61E21"/>
    <w:rsid w:val="00A70BCA"/>
    <w:rsid w:val="00A72325"/>
    <w:rsid w:val="00A90D9D"/>
    <w:rsid w:val="00A938A1"/>
    <w:rsid w:val="00AA0105"/>
    <w:rsid w:val="00AA3533"/>
    <w:rsid w:val="00AB4032"/>
    <w:rsid w:val="00AB41A4"/>
    <w:rsid w:val="00AB530F"/>
    <w:rsid w:val="00AB5D73"/>
    <w:rsid w:val="00AC3CAB"/>
    <w:rsid w:val="00AC4433"/>
    <w:rsid w:val="00AC5485"/>
    <w:rsid w:val="00AC6127"/>
    <w:rsid w:val="00AE0524"/>
    <w:rsid w:val="00AE15C5"/>
    <w:rsid w:val="00AF2B8F"/>
    <w:rsid w:val="00AF7CB3"/>
    <w:rsid w:val="00B06758"/>
    <w:rsid w:val="00B17A48"/>
    <w:rsid w:val="00B23CE6"/>
    <w:rsid w:val="00B60683"/>
    <w:rsid w:val="00BA0605"/>
    <w:rsid w:val="00BB78A0"/>
    <w:rsid w:val="00BC1068"/>
    <w:rsid w:val="00BC763A"/>
    <w:rsid w:val="00BD403F"/>
    <w:rsid w:val="00BE037A"/>
    <w:rsid w:val="00BF1D4C"/>
    <w:rsid w:val="00C13643"/>
    <w:rsid w:val="00C44357"/>
    <w:rsid w:val="00C475F3"/>
    <w:rsid w:val="00C54E1E"/>
    <w:rsid w:val="00C570DC"/>
    <w:rsid w:val="00C62F95"/>
    <w:rsid w:val="00C6641C"/>
    <w:rsid w:val="00C8191E"/>
    <w:rsid w:val="00C833B6"/>
    <w:rsid w:val="00C85214"/>
    <w:rsid w:val="00C86A81"/>
    <w:rsid w:val="00CA3ECB"/>
    <w:rsid w:val="00CC69FA"/>
    <w:rsid w:val="00CD04D3"/>
    <w:rsid w:val="00CD3331"/>
    <w:rsid w:val="00CD7784"/>
    <w:rsid w:val="00CE49E0"/>
    <w:rsid w:val="00D11B8E"/>
    <w:rsid w:val="00D20FA2"/>
    <w:rsid w:val="00D264FE"/>
    <w:rsid w:val="00D373F7"/>
    <w:rsid w:val="00D614F2"/>
    <w:rsid w:val="00D734D6"/>
    <w:rsid w:val="00D827A0"/>
    <w:rsid w:val="00D86D31"/>
    <w:rsid w:val="00D92A52"/>
    <w:rsid w:val="00D952FB"/>
    <w:rsid w:val="00DA48E9"/>
    <w:rsid w:val="00DB66F5"/>
    <w:rsid w:val="00DC1E41"/>
    <w:rsid w:val="00DD0B54"/>
    <w:rsid w:val="00DD7053"/>
    <w:rsid w:val="00DF0E46"/>
    <w:rsid w:val="00DF4369"/>
    <w:rsid w:val="00E00F2A"/>
    <w:rsid w:val="00E04DCF"/>
    <w:rsid w:val="00E200C2"/>
    <w:rsid w:val="00E21D02"/>
    <w:rsid w:val="00E44686"/>
    <w:rsid w:val="00E47B4E"/>
    <w:rsid w:val="00E53922"/>
    <w:rsid w:val="00E606D3"/>
    <w:rsid w:val="00E66A23"/>
    <w:rsid w:val="00E81FE2"/>
    <w:rsid w:val="00EB35E0"/>
    <w:rsid w:val="00EB57F4"/>
    <w:rsid w:val="00EB62A9"/>
    <w:rsid w:val="00EB6BD5"/>
    <w:rsid w:val="00EC10AF"/>
    <w:rsid w:val="00EC7006"/>
    <w:rsid w:val="00F0617E"/>
    <w:rsid w:val="00F06416"/>
    <w:rsid w:val="00F120AB"/>
    <w:rsid w:val="00F12299"/>
    <w:rsid w:val="00F1717E"/>
    <w:rsid w:val="00F23183"/>
    <w:rsid w:val="00F23C08"/>
    <w:rsid w:val="00F25245"/>
    <w:rsid w:val="00F264EB"/>
    <w:rsid w:val="00F41C86"/>
    <w:rsid w:val="00F47A35"/>
    <w:rsid w:val="00F50AD0"/>
    <w:rsid w:val="00F511BF"/>
    <w:rsid w:val="00F86182"/>
    <w:rsid w:val="00F9259A"/>
    <w:rsid w:val="00F950AC"/>
    <w:rsid w:val="00FB06A9"/>
    <w:rsid w:val="00FB1B77"/>
    <w:rsid w:val="00FB4EB6"/>
    <w:rsid w:val="00FC1946"/>
    <w:rsid w:val="00FD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93EF"/>
  <w15:docId w15:val="{EAD45C11-B3AE-4416-AB14-0B1678B7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E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F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rsid w:val="009A7B19"/>
    <w:rPr>
      <w:color w:val="0000FF"/>
      <w:u w:val="single"/>
    </w:rPr>
  </w:style>
  <w:style w:type="paragraph" w:customStyle="1" w:styleId="ConsNonformat">
    <w:name w:val="ConsNonformat"/>
    <w:rsid w:val="00576A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7">
    <w:name w:val="Основной текст (7)"/>
    <w:basedOn w:val="a0"/>
    <w:link w:val="7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paragraph" w:styleId="a8">
    <w:name w:val="Body Text"/>
    <w:basedOn w:val="a"/>
    <w:link w:val="a9"/>
    <w:uiPriority w:val="99"/>
    <w:rsid w:val="00EC10AF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C10A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EC10AF"/>
    <w:pPr>
      <w:shd w:val="clear" w:color="auto" w:fill="FFFFFF"/>
      <w:spacing w:after="0" w:line="269" w:lineRule="exact"/>
      <w:jc w:val="both"/>
    </w:pPr>
    <w:rPr>
      <w:rFonts w:ascii="Times New Roman" w:eastAsiaTheme="minorHAnsi" w:hAnsi="Times New Roman" w:cs="Times New Roman"/>
    </w:rPr>
  </w:style>
  <w:style w:type="paragraph" w:customStyle="1" w:styleId="81">
    <w:name w:val="Основной текст (8)1"/>
    <w:basedOn w:val="a"/>
    <w:link w:val="8"/>
    <w:uiPriority w:val="99"/>
    <w:rsid w:val="00EC10AF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91">
    <w:name w:val="Основной текст (9)1"/>
    <w:basedOn w:val="a"/>
    <w:link w:val="9"/>
    <w:uiPriority w:val="99"/>
    <w:rsid w:val="00EC10AF"/>
    <w:pPr>
      <w:shd w:val="clear" w:color="auto" w:fill="FFFFFF"/>
      <w:spacing w:after="0" w:line="274" w:lineRule="exact"/>
      <w:jc w:val="right"/>
    </w:pPr>
    <w:rPr>
      <w:rFonts w:ascii="Times New Roman" w:eastAsiaTheme="minorHAnsi" w:hAnsi="Times New Roman" w:cs="Times New Roman"/>
    </w:rPr>
  </w:style>
  <w:style w:type="paragraph" w:customStyle="1" w:styleId="ConsPlusTitle">
    <w:name w:val="ConsPlusTitle"/>
    <w:rsid w:val="00FB4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83A7B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15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E14"/>
    <w:rPr>
      <w:rFonts w:ascii="Calibri" w:eastAsia="Times New Roman" w:hAnsi="Calibri" w:cs="Calibri"/>
    </w:rPr>
  </w:style>
  <w:style w:type="character" w:customStyle="1" w:styleId="2">
    <w:name w:val="Основной текст (2)"/>
    <w:basedOn w:val="a0"/>
    <w:link w:val="210"/>
    <w:uiPriority w:val="99"/>
    <w:locked/>
    <w:rsid w:val="00AA010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AA0105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362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F42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paragraph" w:customStyle="1" w:styleId="ConsPlusCell">
    <w:name w:val="ConsPlusCell"/>
    <w:rsid w:val="009F4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rnafi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arna6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E40E7885856518AA38072FC9812B44A33B92CD4668390FABFA37AD37BFF3E1C2CAAB94A0A6CC0B27EABE63r3W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E12B-E398-4C13-80A9-98713EA5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3775</Words>
  <Characters>21520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oper</cp:lastModifiedBy>
  <cp:revision>27</cp:revision>
  <cp:lastPrinted>2025-02-20T04:23:00Z</cp:lastPrinted>
  <dcterms:created xsi:type="dcterms:W3CDTF">2024-01-31T03:49:00Z</dcterms:created>
  <dcterms:modified xsi:type="dcterms:W3CDTF">2025-02-20T04:26:00Z</dcterms:modified>
</cp:coreProperties>
</file>