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E47" w:rsidRPr="007D1E47" w:rsidRDefault="001C4BB2" w:rsidP="007D1E47">
      <w:pPr>
        <w:pStyle w:val="a3"/>
        <w:numPr>
          <w:ilvl w:val="0"/>
          <w:numId w:val="2"/>
        </w:numPr>
      </w:pPr>
      <w:r>
        <w:rPr>
          <w:b/>
          <w:bCs/>
          <w:color w:val="828282"/>
        </w:rPr>
        <w:fldChar w:fldCharType="begin"/>
      </w:r>
      <w:r w:rsidR="007D1E47">
        <w:rPr>
          <w:b/>
          <w:bCs/>
          <w:color w:val="828282"/>
        </w:rPr>
        <w:instrText xml:space="preserve"> HYPERLINK "https://www.consultant.ru/document/cons_doc_LAW_34661/" </w:instrText>
      </w:r>
      <w:r>
        <w:rPr>
          <w:b/>
          <w:bCs/>
          <w:color w:val="828282"/>
        </w:rPr>
        <w:fldChar w:fldCharType="separate"/>
      </w:r>
      <w:r w:rsidR="007D1E47">
        <w:rPr>
          <w:rStyle w:val="a4"/>
          <w:b/>
          <w:bCs/>
        </w:rPr>
        <w:t>Кодекс Российской Федерации об административных правонарушениях</w:t>
      </w:r>
      <w:r>
        <w:rPr>
          <w:b/>
          <w:bCs/>
          <w:color w:val="828282"/>
        </w:rPr>
        <w:fldChar w:fldCharType="end"/>
      </w:r>
    </w:p>
    <w:p w:rsidR="004F5C2C" w:rsidRDefault="001C4BB2" w:rsidP="007D1E47">
      <w:pPr>
        <w:pStyle w:val="a3"/>
      </w:pPr>
      <w:hyperlink r:id="rId5" w:history="1">
        <w:r w:rsidR="007D1E47" w:rsidRPr="0017193D">
          <w:rPr>
            <w:rStyle w:val="a4"/>
          </w:rPr>
          <w:t>https://www.consultant.ru/document/cons_doc_LAW_34661/</w:t>
        </w:r>
      </w:hyperlink>
    </w:p>
    <w:p w:rsidR="00DB3BA3" w:rsidRDefault="00DB3BA3" w:rsidP="007D1E47">
      <w:pPr>
        <w:pStyle w:val="a3"/>
      </w:pPr>
    </w:p>
    <w:p w:rsidR="007D1E47" w:rsidRPr="007D1E47" w:rsidRDefault="001C4BB2" w:rsidP="007D1E47">
      <w:pPr>
        <w:pStyle w:val="a3"/>
        <w:numPr>
          <w:ilvl w:val="0"/>
          <w:numId w:val="2"/>
        </w:numPr>
      </w:pPr>
      <w:hyperlink r:id="rId6" w:history="1">
        <w:r w:rsidR="007D1E47">
          <w:rPr>
            <w:rStyle w:val="a4"/>
            <w:b/>
            <w:bCs/>
          </w:rPr>
          <w:t>Федеральный закон от 06.10.2022 № 131-ФЗ «Об общих принципах организации местного самоуправления в Российской Федерации»</w:t>
        </w:r>
      </w:hyperlink>
    </w:p>
    <w:p w:rsidR="007D1E47" w:rsidRDefault="001C4BB2" w:rsidP="007D1E47">
      <w:pPr>
        <w:pStyle w:val="a3"/>
      </w:pPr>
      <w:hyperlink r:id="rId7" w:history="1">
        <w:r w:rsidR="007D1E47" w:rsidRPr="0017193D">
          <w:rPr>
            <w:rStyle w:val="a4"/>
          </w:rPr>
          <w:t>https://akgo74.ru/administratsiya/munitsipalnyy-kontrol/blagoustroystvo/%D0%A4%D0%97-131%20%D0%BE%D1%82%2006.10.2022.docx</w:t>
        </w:r>
      </w:hyperlink>
    </w:p>
    <w:p w:rsidR="00DB3BA3" w:rsidRDefault="00DB3BA3" w:rsidP="007D1E47">
      <w:pPr>
        <w:pStyle w:val="a3"/>
      </w:pPr>
    </w:p>
    <w:p w:rsidR="007D1E47" w:rsidRPr="007D1E47" w:rsidRDefault="001C4BB2" w:rsidP="007D1E47">
      <w:pPr>
        <w:pStyle w:val="a3"/>
        <w:numPr>
          <w:ilvl w:val="0"/>
          <w:numId w:val="2"/>
        </w:numPr>
      </w:pPr>
      <w:hyperlink r:id="rId8" w:history="1">
        <w:r w:rsidR="007D1E47">
          <w:rPr>
            <w:rStyle w:val="a4"/>
            <w:b/>
            <w:bCs/>
          </w:rPr>
          <w:t>Федеральный закон от 31.07.2020 № 248-ФЗ «О государственном контроле (надзоре) и муниципальном контроле в Российской Федерации»</w:t>
        </w:r>
      </w:hyperlink>
    </w:p>
    <w:p w:rsidR="007D1E47" w:rsidRDefault="001C4BB2" w:rsidP="007D1E47">
      <w:pPr>
        <w:pStyle w:val="a3"/>
      </w:pPr>
      <w:hyperlink r:id="rId9" w:history="1">
        <w:r w:rsidR="007D1E47" w:rsidRPr="0017193D">
          <w:rPr>
            <w:rStyle w:val="a4"/>
          </w:rPr>
          <w:t>https://consultant.ru/document/cons_doc_LAW_358750/</w:t>
        </w:r>
      </w:hyperlink>
    </w:p>
    <w:p w:rsidR="00DB3BA3" w:rsidRDefault="00DB3BA3" w:rsidP="007D1E47">
      <w:pPr>
        <w:pStyle w:val="a3"/>
      </w:pPr>
    </w:p>
    <w:p w:rsidR="007D1E47" w:rsidRPr="007D1E47" w:rsidRDefault="001C4BB2" w:rsidP="007D1E47">
      <w:pPr>
        <w:pStyle w:val="a3"/>
        <w:numPr>
          <w:ilvl w:val="0"/>
          <w:numId w:val="2"/>
        </w:numPr>
      </w:pPr>
      <w:hyperlink r:id="rId10" w:history="1">
        <w:r w:rsidR="007D1E47">
          <w:rPr>
            <w:rStyle w:val="a4"/>
            <w:b/>
            <w:bCs/>
          </w:rPr>
          <w:t>Федеральный закон от 02.05.2006 № 59-ФЗ «О порядке рассмотрения обращений граждан Российской Федерации»</w:t>
        </w:r>
      </w:hyperlink>
    </w:p>
    <w:p w:rsidR="007D1E47" w:rsidRDefault="001C4BB2" w:rsidP="007D1E47">
      <w:pPr>
        <w:pStyle w:val="a3"/>
      </w:pPr>
      <w:hyperlink r:id="rId11" w:history="1">
        <w:r w:rsidR="007D1E47" w:rsidRPr="0017193D">
          <w:rPr>
            <w:rStyle w:val="a4"/>
          </w:rPr>
          <w:t>https://www.consultant.ru/document/cons_doc_LAW_59999/</w:t>
        </w:r>
      </w:hyperlink>
    </w:p>
    <w:p w:rsidR="00DB3BA3" w:rsidRDefault="00DB3BA3" w:rsidP="007D1E47">
      <w:pPr>
        <w:pStyle w:val="a3"/>
      </w:pPr>
    </w:p>
    <w:p w:rsidR="007D1E47" w:rsidRDefault="001C4BB2" w:rsidP="007D1E47">
      <w:pPr>
        <w:pStyle w:val="a3"/>
        <w:numPr>
          <w:ilvl w:val="0"/>
          <w:numId w:val="2"/>
        </w:numPr>
      </w:pPr>
      <w:hyperlink r:id="rId12" w:history="1">
        <w:r w:rsidR="007D1E47">
          <w:rPr>
            <w:rStyle w:val="a4"/>
            <w:b/>
            <w:bCs/>
          </w:rPr>
          <w:t>Постановление Правительства РФ от 10.03.2022 № 336</w:t>
        </w:r>
      </w:hyperlink>
      <w:r w:rsidR="007D1E47">
        <w:t> </w:t>
      </w:r>
    </w:p>
    <w:p w:rsidR="007D1E47" w:rsidRDefault="001C4BB2" w:rsidP="007D1E47">
      <w:pPr>
        <w:pStyle w:val="a3"/>
      </w:pPr>
      <w:hyperlink r:id="rId13" w:history="1">
        <w:r w:rsidR="007D1E47" w:rsidRPr="0017193D">
          <w:rPr>
            <w:rStyle w:val="a4"/>
          </w:rPr>
          <w:t>https://consultant.ru/document/cons_doc_LAW_411233/</w:t>
        </w:r>
      </w:hyperlink>
    </w:p>
    <w:p w:rsidR="00DB3BA3" w:rsidRDefault="00DB3BA3" w:rsidP="007D1E47">
      <w:pPr>
        <w:pStyle w:val="a3"/>
      </w:pPr>
    </w:p>
    <w:p w:rsidR="007D1E47" w:rsidRDefault="001C4BB2" w:rsidP="007D1E47">
      <w:pPr>
        <w:pStyle w:val="a3"/>
        <w:numPr>
          <w:ilvl w:val="0"/>
          <w:numId w:val="2"/>
        </w:numPr>
      </w:pPr>
      <w:hyperlink r:id="rId14" w:history="1">
        <w:r w:rsidR="007D1E47">
          <w:rPr>
            <w:rStyle w:val="a4"/>
            <w:b/>
            <w:bCs/>
          </w:rPr>
          <w:t>Постановление Правительства РФ от 25.06.2021 № 990</w:t>
        </w:r>
      </w:hyperlink>
    </w:p>
    <w:p w:rsidR="007D1E47" w:rsidRDefault="001C4BB2" w:rsidP="007D1E47">
      <w:pPr>
        <w:pStyle w:val="a3"/>
      </w:pPr>
      <w:hyperlink r:id="rId15" w:history="1">
        <w:r w:rsidR="007D1E47" w:rsidRPr="0017193D">
          <w:rPr>
            <w:rStyle w:val="a4"/>
          </w:rPr>
          <w:t>https://base.garant.ru/401399931/</w:t>
        </w:r>
      </w:hyperlink>
    </w:p>
    <w:p w:rsidR="00DB3BA3" w:rsidRDefault="00DB3BA3" w:rsidP="007D1E47">
      <w:pPr>
        <w:pStyle w:val="a3"/>
      </w:pPr>
    </w:p>
    <w:p w:rsidR="007D1E47" w:rsidRDefault="001C4BB2" w:rsidP="00DB3BA3">
      <w:pPr>
        <w:pStyle w:val="a3"/>
        <w:numPr>
          <w:ilvl w:val="0"/>
          <w:numId w:val="2"/>
        </w:numPr>
      </w:pPr>
      <w:hyperlink r:id="rId16" w:history="1">
        <w:r w:rsidR="00DB3BA3">
          <w:rPr>
            <w:rStyle w:val="a4"/>
            <w:b/>
            <w:bCs/>
          </w:rPr>
          <w:t>Постановление Правительства РФ от 16.04.2021 № 604</w:t>
        </w:r>
      </w:hyperlink>
    </w:p>
    <w:p w:rsidR="00DB3BA3" w:rsidRDefault="001C4BB2" w:rsidP="00DB3BA3">
      <w:pPr>
        <w:pStyle w:val="a3"/>
      </w:pPr>
      <w:hyperlink r:id="rId17" w:history="1">
        <w:r w:rsidR="00DB3BA3" w:rsidRPr="0017193D">
          <w:rPr>
            <w:rStyle w:val="a4"/>
          </w:rPr>
          <w:t>https://base.garant.ru/400665980/</w:t>
        </w:r>
      </w:hyperlink>
    </w:p>
    <w:p w:rsidR="00DB3BA3" w:rsidRDefault="00DB3BA3" w:rsidP="00DB3BA3">
      <w:pPr>
        <w:pStyle w:val="a3"/>
      </w:pPr>
    </w:p>
    <w:p w:rsidR="00DB3BA3" w:rsidRDefault="001C4BB2" w:rsidP="00DB3BA3">
      <w:pPr>
        <w:pStyle w:val="a3"/>
        <w:numPr>
          <w:ilvl w:val="0"/>
          <w:numId w:val="2"/>
        </w:numPr>
      </w:pPr>
      <w:hyperlink r:id="rId18" w:history="1">
        <w:r w:rsidR="00DB3BA3">
          <w:rPr>
            <w:rStyle w:val="a4"/>
            <w:b/>
            <w:bCs/>
          </w:rPr>
          <w:t>Постановление Правительства РФ от 07.12.2020 № 2041</w:t>
        </w:r>
      </w:hyperlink>
    </w:p>
    <w:p w:rsidR="00DB3BA3" w:rsidRDefault="001C4BB2" w:rsidP="00DB3BA3">
      <w:pPr>
        <w:pStyle w:val="a3"/>
      </w:pPr>
      <w:hyperlink r:id="rId19" w:history="1">
        <w:r w:rsidR="00DB3BA3" w:rsidRPr="0017193D">
          <w:rPr>
            <w:rStyle w:val="a4"/>
          </w:rPr>
          <w:t>https://base.garant.ru/75030324/</w:t>
        </w:r>
      </w:hyperlink>
    </w:p>
    <w:p w:rsidR="00DB3BA3" w:rsidRDefault="00DB3BA3" w:rsidP="00DB3BA3">
      <w:pPr>
        <w:pStyle w:val="a3"/>
      </w:pPr>
    </w:p>
    <w:p w:rsidR="00DB3BA3" w:rsidRDefault="001C4BB2" w:rsidP="00DB3BA3">
      <w:pPr>
        <w:pStyle w:val="a3"/>
        <w:numPr>
          <w:ilvl w:val="0"/>
          <w:numId w:val="2"/>
        </w:numPr>
      </w:pPr>
      <w:hyperlink r:id="rId20" w:history="1">
        <w:r w:rsidR="00DB3BA3">
          <w:rPr>
            <w:rStyle w:val="a4"/>
            <w:b/>
            <w:bCs/>
          </w:rPr>
          <w:t>Постановление Правительства РФ от 10.02.2017 № 166</w:t>
        </w:r>
      </w:hyperlink>
    </w:p>
    <w:p w:rsidR="00DB3BA3" w:rsidRDefault="001C4BB2" w:rsidP="00DB3BA3">
      <w:pPr>
        <w:pStyle w:val="a3"/>
      </w:pPr>
      <w:hyperlink r:id="rId21" w:history="1">
        <w:r w:rsidR="00DB3BA3" w:rsidRPr="0017193D">
          <w:rPr>
            <w:rStyle w:val="a4"/>
          </w:rPr>
          <w:t>https://base.garant.ru/71609366/</w:t>
        </w:r>
      </w:hyperlink>
    </w:p>
    <w:p w:rsidR="00DB3BA3" w:rsidRDefault="00DB3BA3" w:rsidP="00DB3BA3">
      <w:pPr>
        <w:pStyle w:val="a3"/>
      </w:pPr>
    </w:p>
    <w:p w:rsidR="00DB3BA3" w:rsidRPr="00DB3BA3" w:rsidRDefault="001C4BB2" w:rsidP="00DB3BA3">
      <w:pPr>
        <w:pStyle w:val="a3"/>
        <w:numPr>
          <w:ilvl w:val="0"/>
          <w:numId w:val="2"/>
        </w:numPr>
      </w:pPr>
      <w:hyperlink r:id="rId22" w:history="1">
        <w:r w:rsidR="00DB3BA3">
          <w:rPr>
            <w:rStyle w:val="a4"/>
            <w:b/>
            <w:bCs/>
          </w:rPr>
          <w:t xml:space="preserve">Приказ </w:t>
        </w:r>
        <w:proofErr w:type="spellStart"/>
        <w:proofErr w:type="gramStart"/>
        <w:r w:rsidR="00DB3BA3">
          <w:rPr>
            <w:rStyle w:val="a4"/>
            <w:b/>
            <w:bCs/>
          </w:rPr>
          <w:t>Минэконом</w:t>
        </w:r>
        <w:proofErr w:type="spellEnd"/>
        <w:r w:rsidR="00DB3BA3">
          <w:rPr>
            <w:rStyle w:val="a4"/>
            <w:b/>
            <w:bCs/>
          </w:rPr>
          <w:t xml:space="preserve"> развития</w:t>
        </w:r>
        <w:proofErr w:type="gramEnd"/>
        <w:r w:rsidR="00DB3BA3">
          <w:rPr>
            <w:rStyle w:val="a4"/>
            <w:b/>
            <w:bCs/>
          </w:rPr>
          <w:t xml:space="preserve"> России от 31.03.2021 № 151</w:t>
        </w:r>
      </w:hyperlink>
    </w:p>
    <w:p w:rsidR="00DB3BA3" w:rsidRDefault="001C4BB2" w:rsidP="00DB3BA3">
      <w:pPr>
        <w:pStyle w:val="a3"/>
      </w:pPr>
      <w:hyperlink r:id="rId23" w:history="1">
        <w:r w:rsidR="00DB3BA3" w:rsidRPr="0017193D">
          <w:rPr>
            <w:rStyle w:val="a4"/>
          </w:rPr>
          <w:t>https://base.garant.ru/400839591/</w:t>
        </w:r>
      </w:hyperlink>
    </w:p>
    <w:p w:rsidR="00DB3BA3" w:rsidRDefault="00DB3BA3" w:rsidP="00DB3BA3">
      <w:pPr>
        <w:pStyle w:val="a3"/>
      </w:pPr>
    </w:p>
    <w:p w:rsidR="00DB3BA3" w:rsidRPr="00DB3BA3" w:rsidRDefault="001C4BB2" w:rsidP="00DB3BA3">
      <w:pPr>
        <w:pStyle w:val="a3"/>
        <w:numPr>
          <w:ilvl w:val="0"/>
          <w:numId w:val="2"/>
        </w:numPr>
      </w:pPr>
      <w:hyperlink r:id="rId24" w:history="1">
        <w:r w:rsidR="00DB3BA3">
          <w:rPr>
            <w:rStyle w:val="a4"/>
            <w:b/>
            <w:bCs/>
          </w:rPr>
          <w:t>ЗАКОН ЧЕЛЯБИНСКОЙ ОБЛАСТИ от 27.05.2010 № 584-ЗО</w:t>
        </w:r>
      </w:hyperlink>
    </w:p>
    <w:p w:rsidR="00DB3BA3" w:rsidRDefault="001C4BB2" w:rsidP="00DB3BA3">
      <w:pPr>
        <w:pStyle w:val="a3"/>
      </w:pPr>
      <w:hyperlink r:id="rId25" w:history="1">
        <w:r w:rsidR="00DB3BA3" w:rsidRPr="0017193D">
          <w:rPr>
            <w:rStyle w:val="a4"/>
          </w:rPr>
          <w:t>https://docs.cntd.ru/document/895256000</w:t>
        </w:r>
      </w:hyperlink>
    </w:p>
    <w:p w:rsidR="00DB3BA3" w:rsidRDefault="00DB3BA3" w:rsidP="00DB3BA3">
      <w:pPr>
        <w:pStyle w:val="a3"/>
      </w:pPr>
    </w:p>
    <w:p w:rsidR="00DB3BA3" w:rsidRPr="00DB3BA3" w:rsidRDefault="001C4BB2" w:rsidP="00DB3BA3">
      <w:pPr>
        <w:pStyle w:val="a3"/>
        <w:numPr>
          <w:ilvl w:val="0"/>
          <w:numId w:val="2"/>
        </w:numPr>
      </w:pPr>
      <w:hyperlink r:id="rId26" w:history="1">
        <w:r w:rsidR="00DB3BA3">
          <w:rPr>
            <w:rStyle w:val="a4"/>
            <w:b/>
            <w:bCs/>
          </w:rPr>
          <w:t>ЗАКОН ЧЕЛЯБИНСКОЙ ОБЛАСТИ от 27.05.2010 № 583-ЗО</w:t>
        </w:r>
      </w:hyperlink>
    </w:p>
    <w:p w:rsidR="00DB3BA3" w:rsidRDefault="001C4BB2" w:rsidP="00DB3BA3">
      <w:pPr>
        <w:pStyle w:val="a3"/>
      </w:pPr>
      <w:hyperlink r:id="rId27" w:history="1">
        <w:r w:rsidR="00DB3BA3" w:rsidRPr="0017193D">
          <w:rPr>
            <w:rStyle w:val="a4"/>
          </w:rPr>
          <w:t>https://docs.cntd.ru/document/895256001</w:t>
        </w:r>
      </w:hyperlink>
    </w:p>
    <w:p w:rsidR="00070F85" w:rsidRDefault="00070F85" w:rsidP="00DB3BA3">
      <w:pPr>
        <w:pStyle w:val="a3"/>
      </w:pPr>
    </w:p>
    <w:p w:rsidR="00F679BE" w:rsidRPr="00B73428" w:rsidRDefault="00F679BE" w:rsidP="00F679B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lang w:eastAsia="ru-RU"/>
        </w:rPr>
      </w:pPr>
      <w:r w:rsidRPr="00B73428">
        <w:rPr>
          <w:rFonts w:ascii="Times New Roman" w:eastAsia="Times New Roman" w:hAnsi="Times New Roman" w:cs="Times New Roman"/>
          <w:b/>
          <w:bCs/>
          <w:color w:val="0070C0"/>
          <w:kern w:val="36"/>
          <w:lang w:eastAsia="ru-RU"/>
        </w:rPr>
        <w:t>Федеральный закон от 20.03.2025 г. № 33-ФЗ  «</w:t>
      </w:r>
      <w:r w:rsidRPr="00B73428">
        <w:rPr>
          <w:rFonts w:ascii="Times New Roman" w:eastAsia="Times New Roman" w:hAnsi="Times New Roman" w:cs="Times New Roman"/>
          <w:color w:val="0070C0"/>
          <w:lang w:eastAsia="ru-RU"/>
        </w:rPr>
        <w:t>Об общих принципах организации местного самоуправления в единой системе публичной власти»</w:t>
      </w:r>
    </w:p>
    <w:p w:rsidR="00F679BE" w:rsidRDefault="001C4BB2" w:rsidP="00F679BE">
      <w:pPr>
        <w:pStyle w:val="a3"/>
        <w:spacing w:before="100" w:beforeAutospacing="1" w:after="100" w:afterAutospacing="1" w:line="240" w:lineRule="auto"/>
        <w:outlineLvl w:val="0"/>
        <w:rPr>
          <w:color w:val="0070C0"/>
        </w:rPr>
      </w:pPr>
      <w:hyperlink r:id="rId28" w:history="1">
        <w:r w:rsidR="00F679BE" w:rsidRPr="00B73428">
          <w:rPr>
            <w:rStyle w:val="a4"/>
            <w:rFonts w:ascii="Times New Roman" w:eastAsia="Times New Roman" w:hAnsi="Times New Roman" w:cs="Times New Roman"/>
            <w:b/>
            <w:bCs/>
            <w:color w:val="0070C0"/>
            <w:kern w:val="36"/>
            <w:lang w:eastAsia="ru-RU"/>
          </w:rPr>
          <w:t>http://www.kremlin.ru/acts/bank/51732/page/1</w:t>
        </w:r>
      </w:hyperlink>
    </w:p>
    <w:p w:rsidR="00B73428" w:rsidRDefault="00B73428" w:rsidP="00F679BE">
      <w:pPr>
        <w:pStyle w:val="a3"/>
        <w:spacing w:before="100" w:beforeAutospacing="1" w:after="100" w:afterAutospacing="1" w:line="240" w:lineRule="auto"/>
        <w:outlineLvl w:val="0"/>
        <w:rPr>
          <w:color w:val="0070C0"/>
        </w:rPr>
      </w:pPr>
    </w:p>
    <w:p w:rsidR="00B73428" w:rsidRPr="00B73428" w:rsidRDefault="00B73428" w:rsidP="00B7342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color w:val="0070C0"/>
        </w:rPr>
      </w:pPr>
      <w:hyperlink r:id="rId29" w:history="1">
        <w:r>
          <w:rPr>
            <w:rStyle w:val="a4"/>
            <w:b/>
            <w:bCs/>
          </w:rPr>
          <w:t>Закон Челябинск</w:t>
        </w:r>
        <w:r>
          <w:rPr>
            <w:rStyle w:val="a4"/>
            <w:b/>
            <w:bCs/>
          </w:rPr>
          <w:t>о</w:t>
        </w:r>
        <w:r>
          <w:rPr>
            <w:rStyle w:val="a4"/>
            <w:b/>
            <w:bCs/>
          </w:rPr>
          <w:t>й области от 13.04.2015 № 154-ЗО</w:t>
        </w:r>
      </w:hyperlink>
      <w:r>
        <w:t xml:space="preserve"> </w:t>
      </w:r>
      <w:r w:rsidRPr="00B73428">
        <w:rPr>
          <w:color w:val="0070C0"/>
        </w:rPr>
        <w:t>«О земельных отношениях»</w:t>
      </w:r>
      <w:r>
        <w:t> </w:t>
      </w:r>
    </w:p>
    <w:p w:rsidR="00B73428" w:rsidRPr="00B73428" w:rsidRDefault="00B73428" w:rsidP="00B73428">
      <w:pPr>
        <w:pStyle w:val="a3"/>
      </w:pPr>
    </w:p>
    <w:p w:rsidR="00B73428" w:rsidRPr="00F679BE" w:rsidRDefault="00B73428" w:rsidP="00B73428">
      <w:pPr>
        <w:pStyle w:val="a3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F679BE" w:rsidRDefault="00F679BE" w:rsidP="00F679BE">
      <w:pPr>
        <w:pStyle w:val="a3"/>
      </w:pPr>
    </w:p>
    <w:p w:rsidR="007D1E47" w:rsidRDefault="007D1E47" w:rsidP="007D1E47"/>
    <w:p w:rsidR="007D1E47" w:rsidRDefault="007D1E47" w:rsidP="007D1E47">
      <w:pPr>
        <w:pStyle w:val="a3"/>
      </w:pPr>
    </w:p>
    <w:p w:rsidR="007D1E47" w:rsidRPr="007D1E47" w:rsidRDefault="007D1E47" w:rsidP="007D1E47"/>
    <w:sectPr w:rsidR="007D1E47" w:rsidRPr="007D1E47" w:rsidSect="004F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00E5F"/>
    <w:multiLevelType w:val="hybridMultilevel"/>
    <w:tmpl w:val="AD285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94A10"/>
    <w:multiLevelType w:val="hybridMultilevel"/>
    <w:tmpl w:val="CCFEA5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E47"/>
    <w:rsid w:val="00017AD7"/>
    <w:rsid w:val="0005554C"/>
    <w:rsid w:val="00070F85"/>
    <w:rsid w:val="001C4BB2"/>
    <w:rsid w:val="004F5C2C"/>
    <w:rsid w:val="007D1E47"/>
    <w:rsid w:val="00B73428"/>
    <w:rsid w:val="00CB3408"/>
    <w:rsid w:val="00DB3BA3"/>
    <w:rsid w:val="00F6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2C"/>
  </w:style>
  <w:style w:type="paragraph" w:styleId="1">
    <w:name w:val="heading 1"/>
    <w:basedOn w:val="a"/>
    <w:link w:val="10"/>
    <w:uiPriority w:val="9"/>
    <w:qFormat/>
    <w:rsid w:val="00F67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E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1E4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79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7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B7342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nt.ru/document/cons_doc_LAW_358750/" TargetMode="External"/><Relationship Id="rId13" Type="http://schemas.openxmlformats.org/officeDocument/2006/relationships/hyperlink" Target="https://consultant.ru/document/cons_doc_LAW_411233/" TargetMode="External"/><Relationship Id="rId18" Type="http://schemas.openxmlformats.org/officeDocument/2006/relationships/hyperlink" Target="https://base.garant.ru/75030324/" TargetMode="External"/><Relationship Id="rId26" Type="http://schemas.openxmlformats.org/officeDocument/2006/relationships/hyperlink" Target="https://docs.cntd.ru/document/8952560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1609366/" TargetMode="External"/><Relationship Id="rId7" Type="http://schemas.openxmlformats.org/officeDocument/2006/relationships/hyperlink" Target="https://akgo74.ru/administratsiya/munitsipalnyy-kontrol/blagoustroystvo/%D0%A4%D0%97-131%20%D0%BE%D1%82%2006.10.2022.docx" TargetMode="External"/><Relationship Id="rId12" Type="http://schemas.openxmlformats.org/officeDocument/2006/relationships/hyperlink" Target="https://consultant.ru/document/cons_doc_LAW_411233/" TargetMode="External"/><Relationship Id="rId17" Type="http://schemas.openxmlformats.org/officeDocument/2006/relationships/hyperlink" Target="https://base.garant.ru/400665980/" TargetMode="External"/><Relationship Id="rId25" Type="http://schemas.openxmlformats.org/officeDocument/2006/relationships/hyperlink" Target="https://docs.cntd.ru/document/895256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0665980/" TargetMode="External"/><Relationship Id="rId20" Type="http://schemas.openxmlformats.org/officeDocument/2006/relationships/hyperlink" Target="https://base.garant.ru/71609366/" TargetMode="External"/><Relationship Id="rId29" Type="http://schemas.openxmlformats.org/officeDocument/2006/relationships/hyperlink" Target="https://akgo74.ru/administratsiya/munitsipalnyy-kontrol/zemlya/normativno-pravovye-akty/%D0%97%D0%B0%D0%BA%D0%BE%D0%BD%20%D0%A7%D0%B5%D0%BB%D1%8F%D0%B1%D0%B8%D0%BD%D1%81%D0%BA%D0%BE%D0%B9%20%D0%BE%D0%B1%D0%BB%D0%B0%D1%81%D1%82%D0%B8%20%D0%BE%D1%82%2013.04.2015%20%E2%84%96%20154-%D0%97%D0%9E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kgo74.ru/administratsiya/munitsipalnyy-kontrol/blagoustroystvo/%D0%A4%D0%97-131%20%D0%BE%D1%82%2006.10.2022.docx" TargetMode="External"/><Relationship Id="rId11" Type="http://schemas.openxmlformats.org/officeDocument/2006/relationships/hyperlink" Target="https://www.consultant.ru/document/cons_doc_LAW_59999/" TargetMode="External"/><Relationship Id="rId24" Type="http://schemas.openxmlformats.org/officeDocument/2006/relationships/hyperlink" Target="https://docs.cntd.ru/document/895256000" TargetMode="External"/><Relationship Id="rId5" Type="http://schemas.openxmlformats.org/officeDocument/2006/relationships/hyperlink" Target="https://www.consultant.ru/document/cons_doc_LAW_34661/" TargetMode="External"/><Relationship Id="rId15" Type="http://schemas.openxmlformats.org/officeDocument/2006/relationships/hyperlink" Target="https://base.garant.ru/401399931/" TargetMode="External"/><Relationship Id="rId23" Type="http://schemas.openxmlformats.org/officeDocument/2006/relationships/hyperlink" Target="https://base.garant.ru/400839591/" TargetMode="External"/><Relationship Id="rId28" Type="http://schemas.openxmlformats.org/officeDocument/2006/relationships/hyperlink" Target="http://www.kremlin.ru/acts/bank/51732/page/1" TargetMode="External"/><Relationship Id="rId10" Type="http://schemas.openxmlformats.org/officeDocument/2006/relationships/hyperlink" Target="https://www.consultant.ru/document/cons_doc_LAW_59999/" TargetMode="External"/><Relationship Id="rId19" Type="http://schemas.openxmlformats.org/officeDocument/2006/relationships/hyperlink" Target="https://base.garant.ru/75030324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onsultant.ru/document/cons_doc_LAW_358750/" TargetMode="External"/><Relationship Id="rId14" Type="http://schemas.openxmlformats.org/officeDocument/2006/relationships/hyperlink" Target="https://base.garant.ru/401399931/" TargetMode="External"/><Relationship Id="rId22" Type="http://schemas.openxmlformats.org/officeDocument/2006/relationships/hyperlink" Target="https://base.garant.ru/400839591/" TargetMode="External"/><Relationship Id="rId27" Type="http://schemas.openxmlformats.org/officeDocument/2006/relationships/hyperlink" Target="https://docs.cntd.ru/document/89525600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2025-10-30T09:31:00Z</dcterms:created>
  <dcterms:modified xsi:type="dcterms:W3CDTF">2025-11-19T05:20:00Z</dcterms:modified>
</cp:coreProperties>
</file>