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9B9" w:rsidRPr="004F1737" w:rsidRDefault="00CC69B9" w:rsidP="00CC69B9">
      <w:pPr>
        <w:ind w:left="4962"/>
        <w:rPr>
          <w:rFonts w:ascii="Times New Roman" w:hAnsi="Times New Roman" w:cs="Times New Roman"/>
          <w:bCs/>
          <w:sz w:val="28"/>
          <w:szCs w:val="28"/>
        </w:rPr>
      </w:pPr>
      <w:r w:rsidRPr="004F1737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CC69B9" w:rsidRPr="004F1737" w:rsidRDefault="00CC69B9" w:rsidP="00CC69B9">
      <w:pPr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4F1737">
        <w:rPr>
          <w:rFonts w:ascii="Times New Roman" w:hAnsi="Times New Roman" w:cs="Times New Roman"/>
          <w:bCs/>
          <w:sz w:val="28"/>
          <w:szCs w:val="28"/>
        </w:rPr>
        <w:t>Начальник 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</w:t>
      </w:r>
    </w:p>
    <w:p w:rsidR="00CC69B9" w:rsidRPr="004F1737" w:rsidRDefault="00CC69B9" w:rsidP="00CC69B9">
      <w:pPr>
        <w:pBdr>
          <w:bottom w:val="single" w:sz="12" w:space="1" w:color="auto"/>
        </w:pBdr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 w:rsidRPr="004F1737">
        <w:rPr>
          <w:rFonts w:ascii="Times New Roman" w:hAnsi="Times New Roman" w:cs="Times New Roman"/>
          <w:sz w:val="28"/>
          <w:szCs w:val="28"/>
        </w:rPr>
        <w:t>_____________</w:t>
      </w:r>
      <w:r w:rsidRPr="004F1737">
        <w:rPr>
          <w:rFonts w:ascii="Times New Roman" w:hAnsi="Times New Roman" w:cs="Times New Roman"/>
          <w:sz w:val="28"/>
          <w:szCs w:val="28"/>
        </w:rPr>
        <w:softHyphen/>
      </w:r>
      <w:r w:rsidRPr="004F1737">
        <w:rPr>
          <w:rFonts w:ascii="Times New Roman" w:hAnsi="Times New Roman" w:cs="Times New Roman"/>
          <w:sz w:val="28"/>
          <w:szCs w:val="28"/>
        </w:rPr>
        <w:softHyphen/>
        <w:t>___</w:t>
      </w:r>
      <w:r w:rsidRPr="004F1737">
        <w:rPr>
          <w:rFonts w:ascii="Times New Roman" w:hAnsi="Times New Roman" w:cs="Times New Roman"/>
          <w:sz w:val="28"/>
          <w:szCs w:val="28"/>
        </w:rPr>
        <w:softHyphen/>
      </w:r>
      <w:r w:rsidRPr="004F1737">
        <w:rPr>
          <w:rFonts w:ascii="Times New Roman" w:hAnsi="Times New Roman" w:cs="Times New Roman"/>
          <w:sz w:val="28"/>
          <w:szCs w:val="28"/>
        </w:rPr>
        <w:softHyphen/>
      </w:r>
      <w:r w:rsidRPr="004F1737">
        <w:rPr>
          <w:rFonts w:ascii="Times New Roman" w:hAnsi="Times New Roman" w:cs="Times New Roman"/>
          <w:sz w:val="28"/>
          <w:szCs w:val="28"/>
        </w:rPr>
        <w:softHyphen/>
        <w:t>________________Якупова</w:t>
      </w:r>
      <w:proofErr w:type="spellEnd"/>
      <w:r w:rsidRPr="004F1737">
        <w:rPr>
          <w:rFonts w:ascii="Times New Roman" w:hAnsi="Times New Roman" w:cs="Times New Roman"/>
          <w:sz w:val="28"/>
          <w:szCs w:val="28"/>
        </w:rPr>
        <w:t xml:space="preserve"> Л.Н.  </w:t>
      </w:r>
    </w:p>
    <w:p w:rsidR="00CC69B9" w:rsidRPr="004F1737" w:rsidRDefault="00CC69B9" w:rsidP="00CC69B9">
      <w:pPr>
        <w:ind w:left="4962"/>
        <w:rPr>
          <w:rFonts w:ascii="Times New Roman" w:hAnsi="Times New Roman" w:cs="Times New Roman"/>
          <w:sz w:val="28"/>
          <w:szCs w:val="28"/>
        </w:rPr>
      </w:pPr>
      <w:r w:rsidRPr="004F1737">
        <w:rPr>
          <w:rFonts w:ascii="Times New Roman" w:hAnsi="Times New Roman" w:cs="Times New Roman"/>
          <w:sz w:val="28"/>
          <w:szCs w:val="28"/>
        </w:rPr>
        <w:t xml:space="preserve">                              «____»    _____________2025 год</w:t>
      </w:r>
    </w:p>
    <w:p w:rsidR="00CC69B9" w:rsidRDefault="00CC69B9" w:rsidP="00CC69B9">
      <w:pPr>
        <w:ind w:left="4962"/>
        <w:rPr>
          <w:sz w:val="22"/>
          <w:szCs w:val="22"/>
        </w:rPr>
      </w:pPr>
    </w:p>
    <w:p w:rsidR="007F09BF" w:rsidRDefault="009C53F0" w:rsidP="00CC69B9">
      <w:pPr>
        <w:pStyle w:val="30"/>
        <w:framePr w:w="9499" w:h="1668" w:hRule="exact" w:wrap="none" w:vAnchor="page" w:hAnchor="page" w:x="1618" w:y="3693"/>
        <w:shd w:val="clear" w:color="auto" w:fill="auto"/>
        <w:spacing w:before="0" w:after="0"/>
        <w:ind w:left="760" w:firstLine="480"/>
        <w:jc w:val="center"/>
      </w:pPr>
      <w:r>
        <w:t xml:space="preserve">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</w:t>
      </w:r>
      <w:r w:rsidR="00CC69B9">
        <w:t>Варненского</w:t>
      </w:r>
      <w:r>
        <w:t xml:space="preserve"> муниципального </w:t>
      </w:r>
      <w:r w:rsidR="00CC69B9">
        <w:t>образования</w:t>
      </w:r>
    </w:p>
    <w:p w:rsidR="007F09BF" w:rsidRDefault="009C53F0">
      <w:pPr>
        <w:pStyle w:val="20"/>
        <w:framePr w:w="9499" w:h="10213" w:hRule="exact" w:wrap="none" w:vAnchor="page" w:hAnchor="page" w:x="1618" w:y="5352"/>
        <w:shd w:val="clear" w:color="auto" w:fill="auto"/>
        <w:spacing w:after="0" w:line="317" w:lineRule="exact"/>
        <w:ind w:firstLine="760"/>
        <w:jc w:val="both"/>
      </w:pPr>
      <w:r>
        <w:t>В соответствии с положениями Земельного кодекса Российской Федерации от 25 октября 2001 года № 136-ФЗ (далее - Земельный кодекс) земельное законодательство регулирует отношения по использованию и охране земель в Российской Федерации как основы жизни и деятельности народов, проживающих на соответствующей территории (земельные отношения).</w:t>
      </w:r>
    </w:p>
    <w:p w:rsidR="007F09BF" w:rsidRDefault="00CC69B9" w:rsidP="00CC69B9">
      <w:pPr>
        <w:pStyle w:val="20"/>
        <w:framePr w:w="9499" w:h="10213" w:hRule="exact" w:wrap="none" w:vAnchor="page" w:hAnchor="page" w:x="1618" w:y="5352"/>
        <w:shd w:val="clear" w:color="auto" w:fill="auto"/>
        <w:tabs>
          <w:tab w:val="left" w:pos="5494"/>
        </w:tabs>
        <w:spacing w:after="0" w:line="317" w:lineRule="exact"/>
        <w:ind w:firstLine="760"/>
        <w:jc w:val="both"/>
      </w:pPr>
      <w:r>
        <w:t xml:space="preserve">Имущественные отношения по </w:t>
      </w:r>
      <w:r w:rsidR="009C53F0">
        <w:t>владению, пользованию и</w:t>
      </w:r>
      <w:r>
        <w:t xml:space="preserve"> </w:t>
      </w:r>
      <w:r w:rsidR="009C53F0">
        <w:t>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</w:t>
      </w:r>
      <w:r>
        <w:t xml:space="preserve"> </w:t>
      </w:r>
      <w:r w:rsidR="009C53F0">
        <w:t>водным законодательством,</w:t>
      </w:r>
      <w:r>
        <w:t xml:space="preserve"> </w:t>
      </w:r>
      <w:r w:rsidR="009C53F0">
        <w:t>законодательством о недрах, об охране окружающей среды, специальными федеральными законами.</w:t>
      </w:r>
    </w:p>
    <w:p w:rsidR="007F09BF" w:rsidRDefault="009C53F0">
      <w:pPr>
        <w:pStyle w:val="20"/>
        <w:framePr w:w="9499" w:h="10213" w:hRule="exact" w:wrap="none" w:vAnchor="page" w:hAnchor="page" w:x="1618" w:y="5352"/>
        <w:shd w:val="clear" w:color="auto" w:fill="auto"/>
        <w:spacing w:after="210" w:line="317" w:lineRule="exact"/>
        <w:ind w:firstLine="760"/>
        <w:jc w:val="both"/>
      </w:pPr>
      <w:r>
        <w:t>Объектами земельных отношений являются: земля как природный объект и природный ресурс; земельные участки; части земельных участков. В свою очередь, земельный участок как объект права собственности и иных предусмотренных Земельным кодексом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</w:t>
      </w:r>
      <w:r w:rsidR="00CC69B9">
        <w:t>ндивидуально определенной вещи.</w:t>
      </w:r>
    </w:p>
    <w:p w:rsidR="007F09BF" w:rsidRDefault="009C53F0">
      <w:pPr>
        <w:pStyle w:val="10"/>
        <w:framePr w:w="9499" w:h="10213" w:hRule="exact" w:wrap="none" w:vAnchor="page" w:hAnchor="page" w:x="1618" w:y="5352"/>
        <w:shd w:val="clear" w:color="auto" w:fill="auto"/>
        <w:spacing w:before="0" w:after="313" w:line="280" w:lineRule="exact"/>
        <w:ind w:left="1740" w:firstLine="0"/>
      </w:pPr>
      <w:bookmarkStart w:id="0" w:name="bookmark0"/>
      <w:r>
        <w:t>Обязанности правообладателей земельных участков</w:t>
      </w:r>
      <w:bookmarkEnd w:id="0"/>
    </w:p>
    <w:p w:rsidR="007F09BF" w:rsidRDefault="009C53F0">
      <w:pPr>
        <w:pStyle w:val="20"/>
        <w:framePr w:w="9499" w:h="10213" w:hRule="exact" w:wrap="none" w:vAnchor="page" w:hAnchor="page" w:x="1618" w:y="5352"/>
        <w:shd w:val="clear" w:color="auto" w:fill="auto"/>
        <w:spacing w:after="0" w:line="317" w:lineRule="exact"/>
        <w:ind w:firstLine="760"/>
        <w:jc w:val="both"/>
      </w:pPr>
      <w:r>
        <w:t>Согласно статье 42 Земельного кодекса собственники земельных участков и лица, не являющиеся собственниками земельных участков, обязаны:</w:t>
      </w:r>
    </w:p>
    <w:p w:rsidR="007F09BF" w:rsidRDefault="009C53F0">
      <w:pPr>
        <w:pStyle w:val="20"/>
        <w:framePr w:w="9499" w:h="10213" w:hRule="exact" w:wrap="none" w:vAnchor="page" w:hAnchor="page" w:x="1618" w:y="5352"/>
        <w:shd w:val="clear" w:color="auto" w:fill="auto"/>
        <w:spacing w:after="0" w:line="317" w:lineRule="exact"/>
        <w:ind w:firstLine="760"/>
        <w:jc w:val="both"/>
      </w:pPr>
      <w: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7F09BF" w:rsidRDefault="009C53F0">
      <w:pPr>
        <w:pStyle w:val="20"/>
        <w:framePr w:w="9499" w:h="10213" w:hRule="exact" w:wrap="none" w:vAnchor="page" w:hAnchor="page" w:x="1618" w:y="5352"/>
        <w:shd w:val="clear" w:color="auto" w:fill="auto"/>
        <w:spacing w:after="0" w:line="317" w:lineRule="exact"/>
        <w:ind w:firstLine="760"/>
        <w:jc w:val="both"/>
      </w:pPr>
      <w: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7F09BF" w:rsidRDefault="009C53F0">
      <w:pPr>
        <w:pStyle w:val="20"/>
        <w:framePr w:w="9499" w:h="10213" w:hRule="exact" w:wrap="none" w:vAnchor="page" w:hAnchor="page" w:x="1618" w:y="5352"/>
        <w:shd w:val="clear" w:color="auto" w:fill="auto"/>
        <w:spacing w:after="0" w:line="317" w:lineRule="exact"/>
        <w:ind w:firstLine="760"/>
        <w:jc w:val="both"/>
      </w:pPr>
      <w: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  <w:r w:rsidR="00CC69B9">
        <w:t xml:space="preserve"> </w:t>
      </w:r>
    </w:p>
    <w:p w:rsidR="007F09BF" w:rsidRDefault="007F09BF">
      <w:pPr>
        <w:rPr>
          <w:sz w:val="2"/>
          <w:szCs w:val="2"/>
        </w:rPr>
        <w:sectPr w:rsidR="007F09BF" w:rsidSect="00CC69B9">
          <w:pgSz w:w="11909" w:h="16840"/>
          <w:pgMar w:top="567" w:right="360" w:bottom="360" w:left="360" w:header="0" w:footer="3" w:gutter="0"/>
          <w:cols w:space="720"/>
          <w:noEndnote/>
          <w:docGrid w:linePitch="360"/>
        </w:sectPr>
      </w:pP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lastRenderedPageBreak/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своевременно производить платежи за землю;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соблюдать при использовании земельных участков требования градостроительных регламентов, строительных, экологических, санитарн</w:t>
      </w:r>
      <w:proofErr w:type="gramStart"/>
      <w:r>
        <w:t>о-</w:t>
      </w:r>
      <w:proofErr w:type="gramEnd"/>
      <w:r>
        <w:t xml:space="preserve"> 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333" w:line="322" w:lineRule="exact"/>
        <w:ind w:firstLine="760"/>
        <w:jc w:val="both"/>
      </w:pPr>
      <w:r>
        <w:t>выполнять иные требования, предусмотренные настоящим Кодексом, федеральными законами.</w:t>
      </w:r>
    </w:p>
    <w:p w:rsidR="007F09BF" w:rsidRDefault="009C53F0">
      <w:pPr>
        <w:pStyle w:val="10"/>
        <w:framePr w:w="9446" w:h="14223" w:hRule="exact" w:wrap="none" w:vAnchor="page" w:hAnchor="page" w:x="1645" w:y="1090"/>
        <w:shd w:val="clear" w:color="auto" w:fill="auto"/>
        <w:spacing w:before="0" w:after="294" w:line="280" w:lineRule="exact"/>
        <w:ind w:left="2320" w:firstLine="0"/>
      </w:pPr>
      <w:bookmarkStart w:id="1" w:name="bookmark1"/>
      <w:r>
        <w:t>Возникновение прав на земельный участок</w:t>
      </w:r>
      <w:bookmarkEnd w:id="1"/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В соответствии с частью 1 статьи 25 Земельного кодекса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недвижимости».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Права на земельные участки удостоверяются документами в порядке, установленном Федеральным законом «О государственной регистрации недвижимости».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При переходе права собственности на здание,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r>
        <w:t>В случае перехода права собственности на здание, сооружение к нескольким собственникам порядок пользования земельным участком определяется с учетом долей в праве собственности на здание, сооружение или сложившегося порядка пользования земельным участком.</w:t>
      </w:r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2" w:lineRule="exact"/>
        <w:ind w:firstLine="760"/>
        <w:jc w:val="both"/>
      </w:pPr>
      <w:proofErr w:type="gramStart"/>
      <w:r>
        <w:t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случаев продажи доли в праве общей собственности постороннему лицу.</w:t>
      </w:r>
      <w:proofErr w:type="gramEnd"/>
    </w:p>
    <w:p w:rsidR="007F09BF" w:rsidRDefault="009C53F0">
      <w:pPr>
        <w:pStyle w:val="20"/>
        <w:framePr w:w="9446" w:h="14223" w:hRule="exact" w:wrap="none" w:vAnchor="page" w:hAnchor="page" w:x="1645" w:y="1090"/>
        <w:shd w:val="clear" w:color="auto" w:fill="auto"/>
        <w:spacing w:after="0" w:line="326" w:lineRule="exact"/>
        <w:ind w:firstLine="760"/>
        <w:jc w:val="both"/>
      </w:pPr>
      <w:r>
        <w:t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</w:t>
      </w:r>
    </w:p>
    <w:p w:rsidR="007F09BF" w:rsidRDefault="007F09BF">
      <w:pPr>
        <w:rPr>
          <w:sz w:val="2"/>
          <w:szCs w:val="2"/>
        </w:rPr>
        <w:sectPr w:rsidR="007F09B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9BF" w:rsidRDefault="009C53F0">
      <w:pPr>
        <w:pStyle w:val="20"/>
        <w:framePr w:w="9456" w:h="6187" w:hRule="exact" w:wrap="none" w:vAnchor="page" w:hAnchor="page" w:x="1640" w:y="1171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22" w:lineRule="exact"/>
        <w:ind w:firstLine="780"/>
        <w:jc w:val="both"/>
      </w:pPr>
      <w:r>
        <w:lastRenderedPageBreak/>
        <w:t>отчуждение части здания, сооружения, которая не может быть выделена в натуре вместе с частью земельного участка;</w:t>
      </w:r>
    </w:p>
    <w:p w:rsidR="007F09BF" w:rsidRDefault="009C53F0">
      <w:pPr>
        <w:pStyle w:val="20"/>
        <w:framePr w:w="9456" w:h="6187" w:hRule="exact" w:wrap="none" w:vAnchor="page" w:hAnchor="page" w:x="1640" w:y="1171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22" w:lineRule="exact"/>
        <w:ind w:firstLine="780"/>
        <w:jc w:val="both"/>
      </w:pPr>
      <w:r>
        <w:t xml:space="preserve">отчуждение здания, сооружения, </w:t>
      </w:r>
      <w:proofErr w:type="gramStart"/>
      <w:r>
        <w:t>находящихся</w:t>
      </w:r>
      <w:proofErr w:type="gramEnd"/>
      <w:r>
        <w:t xml:space="preserve"> на земельном участке, изъятом из оборота в соответствии со статьей 27 Земельного кодекса;</w:t>
      </w:r>
    </w:p>
    <w:p w:rsidR="007F09BF" w:rsidRDefault="009C53F0">
      <w:pPr>
        <w:pStyle w:val="20"/>
        <w:framePr w:w="9456" w:h="6187" w:hRule="exact" w:wrap="none" w:vAnchor="page" w:hAnchor="page" w:x="1640" w:y="1171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22" w:lineRule="exact"/>
        <w:ind w:firstLine="780"/>
        <w:jc w:val="both"/>
      </w:pPr>
      <w:r>
        <w:t>отчуждение сооружения, которое расположено на земельном участке на условиях сервитута.</w:t>
      </w:r>
    </w:p>
    <w:p w:rsidR="007F09BF" w:rsidRDefault="009C53F0">
      <w:pPr>
        <w:pStyle w:val="20"/>
        <w:framePr w:w="9456" w:h="6187" w:hRule="exact" w:wrap="none" w:vAnchor="page" w:hAnchor="page" w:x="1640" w:y="1171"/>
        <w:shd w:val="clear" w:color="auto" w:fill="auto"/>
        <w:spacing w:after="0" w:line="322" w:lineRule="exact"/>
        <w:ind w:firstLine="780"/>
        <w:jc w:val="both"/>
      </w:pPr>
      <w:r>
        <w:t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</w:t>
      </w:r>
    </w:p>
    <w:p w:rsidR="007F09BF" w:rsidRDefault="009C53F0">
      <w:pPr>
        <w:pStyle w:val="20"/>
        <w:framePr w:w="9456" w:h="6187" w:hRule="exact" w:wrap="none" w:vAnchor="page" w:hAnchor="page" w:x="1640" w:y="1171"/>
        <w:shd w:val="clear" w:color="auto" w:fill="auto"/>
        <w:spacing w:after="0" w:line="322" w:lineRule="exact"/>
        <w:ind w:firstLine="780"/>
        <w:jc w:val="both"/>
      </w:pPr>
      <w:r>
        <w:t xml:space="preserve">Не допускается отчуждение земельного участка без </w:t>
      </w:r>
      <w:proofErr w:type="gramStart"/>
      <w:r>
        <w:t>находящихся</w:t>
      </w:r>
      <w:proofErr w:type="gramEnd"/>
      <w:r>
        <w:t xml:space="preserve"> на нем здания, сооружения в случае, если они принадлежат одному лицу.</w:t>
      </w:r>
    </w:p>
    <w:p w:rsidR="007F09BF" w:rsidRDefault="009C53F0">
      <w:pPr>
        <w:pStyle w:val="20"/>
        <w:framePr w:w="9456" w:h="6187" w:hRule="exact" w:wrap="none" w:vAnchor="page" w:hAnchor="page" w:x="1640" w:y="1171"/>
        <w:shd w:val="clear" w:color="auto" w:fill="auto"/>
        <w:spacing w:after="0" w:line="322" w:lineRule="exact"/>
        <w:ind w:firstLine="780"/>
        <w:jc w:val="both"/>
      </w:pPr>
      <w:r>
        <w:t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 w:rsidR="007F09BF" w:rsidRDefault="009C53F0">
      <w:pPr>
        <w:pStyle w:val="10"/>
        <w:framePr w:w="9456" w:h="8044" w:hRule="exact" w:wrap="none" w:vAnchor="page" w:hAnchor="page" w:x="1640" w:y="7656"/>
        <w:shd w:val="clear" w:color="auto" w:fill="auto"/>
        <w:spacing w:before="0" w:after="294" w:line="280" w:lineRule="exact"/>
        <w:ind w:left="3000" w:firstLine="0"/>
      </w:pPr>
      <w:bookmarkStart w:id="2" w:name="bookmark2"/>
      <w:r>
        <w:t>Платность использования земли</w:t>
      </w:r>
      <w:bookmarkEnd w:id="2"/>
    </w:p>
    <w:p w:rsidR="007F09BF" w:rsidRDefault="009C53F0">
      <w:pPr>
        <w:pStyle w:val="20"/>
        <w:framePr w:w="9456" w:h="8044" w:hRule="exact" w:wrap="none" w:vAnchor="page" w:hAnchor="page" w:x="1640" w:y="7656"/>
        <w:shd w:val="clear" w:color="auto" w:fill="auto"/>
        <w:spacing w:after="0" w:line="322" w:lineRule="exact"/>
        <w:ind w:firstLine="780"/>
        <w:jc w:val="both"/>
      </w:pPr>
      <w:r>
        <w:t>Использование земли в Российской Федерации является платным. Формами платы за использование земли являются земельный налог (до введения в действие налога на недвижимость) и арендная плата.</w:t>
      </w:r>
    </w:p>
    <w:p w:rsidR="007F09BF" w:rsidRDefault="009C53F0">
      <w:pPr>
        <w:pStyle w:val="20"/>
        <w:framePr w:w="9456" w:h="8044" w:hRule="exact" w:wrap="none" w:vAnchor="page" w:hAnchor="page" w:x="1640" w:y="7656"/>
        <w:shd w:val="clear" w:color="auto" w:fill="auto"/>
        <w:spacing w:after="0" w:line="326" w:lineRule="exact"/>
        <w:ind w:firstLine="780"/>
        <w:jc w:val="both"/>
      </w:pPr>
      <w:r>
        <w:t>Порядок исчисления и уплаты земельного налога устанавливается законодательством Российской Федерации о налогах и сборах.</w:t>
      </w:r>
    </w:p>
    <w:p w:rsidR="007F09BF" w:rsidRDefault="009C53F0">
      <w:pPr>
        <w:pStyle w:val="20"/>
        <w:framePr w:w="9456" w:h="8044" w:hRule="exact" w:wrap="none" w:vAnchor="page" w:hAnchor="page" w:x="1640" w:y="7656"/>
        <w:shd w:val="clear" w:color="auto" w:fill="auto"/>
        <w:spacing w:after="296" w:line="317" w:lineRule="exact"/>
        <w:ind w:firstLine="780"/>
        <w:jc w:val="both"/>
      </w:pPr>
      <w:r>
        <w:t xml:space="preserve"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Земельным кодексом, федеральными законами, краевыми законами, нормативными правовыми актами администрации </w:t>
      </w:r>
      <w:r w:rsidR="00807670">
        <w:t>Варненского</w:t>
      </w:r>
      <w:r>
        <w:t xml:space="preserve"> муниципального </w:t>
      </w:r>
      <w:r w:rsidR="00807670">
        <w:t>образования</w:t>
      </w:r>
      <w:r>
        <w:t>, договорами аренды земельных участков.</w:t>
      </w:r>
    </w:p>
    <w:p w:rsidR="007F09BF" w:rsidRDefault="009C53F0">
      <w:pPr>
        <w:pStyle w:val="10"/>
        <w:framePr w:w="9456" w:h="8044" w:hRule="exact" w:wrap="none" w:vAnchor="page" w:hAnchor="page" w:x="1640" w:y="7656"/>
        <w:shd w:val="clear" w:color="auto" w:fill="auto"/>
        <w:spacing w:before="0" w:after="304" w:line="322" w:lineRule="exact"/>
        <w:ind w:left="1540" w:hanging="200"/>
      </w:pPr>
      <w:bookmarkStart w:id="3" w:name="bookmark3"/>
      <w:r>
        <w:t>Изменение видов разрешенного использования земельных участков и объектов капитального строительства</w:t>
      </w:r>
      <w:bookmarkEnd w:id="3"/>
    </w:p>
    <w:p w:rsidR="007F09BF" w:rsidRDefault="009C53F0">
      <w:pPr>
        <w:pStyle w:val="20"/>
        <w:framePr w:w="9456" w:h="8044" w:hRule="exact" w:wrap="none" w:vAnchor="page" w:hAnchor="page" w:x="1640" w:y="7656"/>
        <w:shd w:val="clear" w:color="auto" w:fill="auto"/>
        <w:spacing w:after="0" w:line="317" w:lineRule="exact"/>
        <w:ind w:firstLine="780"/>
        <w:jc w:val="both"/>
      </w:pPr>
      <w:r>
        <w:t xml:space="preserve">В соответствии с действующим градостроительным и земельным законодательством утверждены Правила землепользования и застройки территории </w:t>
      </w:r>
      <w:r w:rsidR="00CC69B9">
        <w:t>Варненского</w:t>
      </w:r>
      <w:r>
        <w:t xml:space="preserve"> муниципального </w:t>
      </w:r>
      <w:r w:rsidR="00CC69B9">
        <w:t>образования</w:t>
      </w:r>
      <w:r>
        <w:t>, включающие в себя градостроительные регламенты. Градостроительным регламентом определяются виды разрешенного использования земельных участков и объектов капитального строительства,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7F09BF" w:rsidRDefault="007F09BF">
      <w:pPr>
        <w:rPr>
          <w:sz w:val="2"/>
          <w:szCs w:val="2"/>
        </w:rPr>
        <w:sectPr w:rsidR="007F09B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22" w:lineRule="exact"/>
        <w:ind w:firstLine="780"/>
        <w:jc w:val="both"/>
      </w:pPr>
      <w:r>
        <w:lastRenderedPageBreak/>
        <w:t>Разрешенное использование земельных участков и объектов капитального строительства может быть следующих видов:</w:t>
      </w:r>
    </w:p>
    <w:p w:rsidR="007F09BF" w:rsidRDefault="009C53F0">
      <w:pPr>
        <w:pStyle w:val="20"/>
        <w:framePr w:w="9451" w:h="14537" w:hRule="exact" w:wrap="none" w:vAnchor="page" w:hAnchor="page" w:x="1642" w:y="1158"/>
        <w:numPr>
          <w:ilvl w:val="0"/>
          <w:numId w:val="2"/>
        </w:numPr>
        <w:shd w:val="clear" w:color="auto" w:fill="auto"/>
        <w:tabs>
          <w:tab w:val="left" w:pos="1112"/>
        </w:tabs>
        <w:spacing w:after="0" w:line="322" w:lineRule="exact"/>
        <w:ind w:firstLine="780"/>
        <w:jc w:val="both"/>
      </w:pPr>
      <w:r>
        <w:t>основные виды разрешенного использования;</w:t>
      </w:r>
    </w:p>
    <w:p w:rsidR="007F09BF" w:rsidRDefault="009C53F0">
      <w:pPr>
        <w:pStyle w:val="20"/>
        <w:framePr w:w="9451" w:h="14537" w:hRule="exact" w:wrap="none" w:vAnchor="page" w:hAnchor="page" w:x="1642" w:y="1158"/>
        <w:numPr>
          <w:ilvl w:val="0"/>
          <w:numId w:val="2"/>
        </w:numPr>
        <w:shd w:val="clear" w:color="auto" w:fill="auto"/>
        <w:tabs>
          <w:tab w:val="left" w:pos="1141"/>
        </w:tabs>
        <w:spacing w:after="0" w:line="322" w:lineRule="exact"/>
        <w:ind w:firstLine="780"/>
        <w:jc w:val="both"/>
      </w:pPr>
      <w:r>
        <w:t>условно разрешенные виды использования;</w:t>
      </w:r>
    </w:p>
    <w:p w:rsidR="007F09BF" w:rsidRDefault="009C53F0">
      <w:pPr>
        <w:pStyle w:val="20"/>
        <w:framePr w:w="9451" w:h="14537" w:hRule="exact" w:wrap="none" w:vAnchor="page" w:hAnchor="page" w:x="1642" w:y="1158"/>
        <w:numPr>
          <w:ilvl w:val="0"/>
          <w:numId w:val="2"/>
        </w:numPr>
        <w:shd w:val="clear" w:color="auto" w:fill="auto"/>
        <w:tabs>
          <w:tab w:val="left" w:pos="1090"/>
        </w:tabs>
        <w:spacing w:after="0" w:line="322" w:lineRule="exact"/>
        <w:ind w:firstLine="780"/>
        <w:jc w:val="both"/>
      </w:pPr>
      <w:r>
        <w:t xml:space="preserve">вспомогательные виды разрешенного использования, допустимые только в качестве </w:t>
      </w:r>
      <w:proofErr w:type="gramStart"/>
      <w:r>
        <w:t>дополнительных</w:t>
      </w:r>
      <w:proofErr w:type="gramEnd"/>
      <w:r>
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22" w:lineRule="exact"/>
        <w:ind w:firstLine="780"/>
        <w:jc w:val="both"/>
      </w:pPr>
      <w: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22" w:lineRule="exact"/>
        <w:ind w:firstLine="780"/>
        <w:jc w:val="both"/>
      </w:pPr>
      <w: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17" w:lineRule="exact"/>
        <w:ind w:firstLine="780"/>
        <w:jc w:val="both"/>
      </w:pPr>
      <w:r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244" w:line="322" w:lineRule="exact"/>
        <w:ind w:firstLine="780"/>
        <w:jc w:val="both"/>
      </w:pPr>
      <w:r>
        <w:t>С целью соблюдения требований земельного законодательства лицу, заинтересованному в изменении вида разрешенного использования земельного участка, необходимо обратиться с соответствующим заявлением в орган регистрации прав.</w:t>
      </w:r>
    </w:p>
    <w:p w:rsidR="007F09BF" w:rsidRDefault="009C53F0">
      <w:pPr>
        <w:pStyle w:val="10"/>
        <w:framePr w:w="9451" w:h="14537" w:hRule="exact" w:wrap="none" w:vAnchor="page" w:hAnchor="page" w:x="1642" w:y="1158"/>
        <w:shd w:val="clear" w:color="auto" w:fill="auto"/>
        <w:spacing w:before="0" w:after="236" w:line="317" w:lineRule="exact"/>
        <w:ind w:left="3300"/>
      </w:pPr>
      <w:bookmarkStart w:id="4" w:name="bookmark4"/>
      <w:r>
        <w:t>Ответственность за правонарушения в области охраны и использования земель</w:t>
      </w:r>
      <w:bookmarkEnd w:id="4"/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22" w:lineRule="exact"/>
        <w:ind w:firstLine="780"/>
        <w:jc w:val="both"/>
      </w:pPr>
      <w:r>
        <w:t>Главой XIII Земельного кодекса установлено, 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17" w:lineRule="exact"/>
        <w:ind w:firstLine="780"/>
        <w:jc w:val="both"/>
      </w:pPr>
      <w:r>
        <w:t>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</w:t>
      </w:r>
    </w:p>
    <w:p w:rsidR="007F09BF" w:rsidRDefault="009C53F0">
      <w:pPr>
        <w:pStyle w:val="20"/>
        <w:framePr w:w="9451" w:h="14537" w:hRule="exact" w:wrap="none" w:vAnchor="page" w:hAnchor="page" w:x="1642" w:y="1158"/>
        <w:shd w:val="clear" w:color="auto" w:fill="auto"/>
        <w:spacing w:after="0" w:line="317" w:lineRule="exact"/>
        <w:ind w:firstLine="780"/>
        <w:jc w:val="both"/>
      </w:pPr>
      <w:proofErr w:type="gramStart"/>
      <w:r>
        <w:t>Должностные лица и работники организации, виновные в совершении земельных правонарушений, несут дисциплинарную ответственность в 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</w:t>
      </w:r>
      <w:proofErr w:type="gramEnd"/>
    </w:p>
    <w:p w:rsidR="007F09BF" w:rsidRDefault="007F09BF">
      <w:pPr>
        <w:rPr>
          <w:sz w:val="2"/>
          <w:szCs w:val="2"/>
        </w:rPr>
        <w:sectPr w:rsidR="007F09B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ind w:firstLine="760"/>
        <w:jc w:val="both"/>
      </w:pPr>
      <w:r>
        <w:lastRenderedPageBreak/>
        <w:t>Юридические лица, граждане обязаны возместить в полном объеме вред, причиненный в результате совершения ими земельных правонарушений.</w:t>
      </w: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ind w:firstLine="760"/>
        <w:jc w:val="both"/>
      </w:pPr>
      <w:r>
        <w:t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</w:t>
      </w: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ind w:firstLine="760"/>
        <w:jc w:val="both"/>
      </w:pPr>
      <w:r>
        <w:t>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ind w:firstLine="760"/>
        <w:jc w:val="both"/>
      </w:pPr>
      <w:r>
        <w:t>Принудительное прекращение прав на земельный участок не освобождает от обязанности по возмещению причиненного земельными правонарушениями вреда.</w:t>
      </w: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ind w:firstLine="760"/>
        <w:jc w:val="both"/>
      </w:pPr>
      <w:r>
        <w:t>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актами:</w:t>
      </w:r>
    </w:p>
    <w:p w:rsidR="00807670" w:rsidRDefault="009C53F0" w:rsidP="00CC69B9">
      <w:pPr>
        <w:pStyle w:val="20"/>
        <w:framePr w:w="9446" w:h="14541" w:hRule="exact" w:wrap="none" w:vAnchor="page" w:hAnchor="page" w:x="1645" w:y="1153"/>
        <w:numPr>
          <w:ilvl w:val="0"/>
          <w:numId w:val="3"/>
        </w:numPr>
        <w:shd w:val="clear" w:color="auto" w:fill="auto"/>
        <w:tabs>
          <w:tab w:val="left" w:pos="977"/>
        </w:tabs>
        <w:spacing w:after="0" w:line="322" w:lineRule="exact"/>
        <w:ind w:firstLine="760"/>
        <w:jc w:val="both"/>
      </w:pPr>
      <w:r>
        <w:t>Конституцией Российской Федерации;</w:t>
      </w:r>
      <w:r w:rsidR="00CC69B9">
        <w:t xml:space="preserve"> </w:t>
      </w:r>
    </w:p>
    <w:p w:rsidR="00807670" w:rsidRDefault="009C53F0" w:rsidP="00CC69B9">
      <w:pPr>
        <w:pStyle w:val="20"/>
        <w:framePr w:w="9446" w:h="14541" w:hRule="exact" w:wrap="none" w:vAnchor="page" w:hAnchor="page" w:x="1645" w:y="1153"/>
        <w:numPr>
          <w:ilvl w:val="0"/>
          <w:numId w:val="3"/>
        </w:numPr>
        <w:shd w:val="clear" w:color="auto" w:fill="auto"/>
        <w:tabs>
          <w:tab w:val="left" w:pos="977"/>
        </w:tabs>
        <w:spacing w:after="0" w:line="322" w:lineRule="exact"/>
        <w:ind w:firstLine="760"/>
        <w:jc w:val="both"/>
      </w:pPr>
      <w:r>
        <w:t>Кодексом Российской Федерации об административных правонарушениях;</w:t>
      </w:r>
      <w:r w:rsidR="00CC69B9">
        <w:t xml:space="preserve"> </w:t>
      </w:r>
    </w:p>
    <w:p w:rsidR="00807670" w:rsidRDefault="009C53F0" w:rsidP="00CC69B9">
      <w:pPr>
        <w:pStyle w:val="20"/>
        <w:framePr w:w="9446" w:h="14541" w:hRule="exact" w:wrap="none" w:vAnchor="page" w:hAnchor="page" w:x="1645" w:y="1153"/>
        <w:numPr>
          <w:ilvl w:val="0"/>
          <w:numId w:val="3"/>
        </w:numPr>
        <w:shd w:val="clear" w:color="auto" w:fill="auto"/>
        <w:tabs>
          <w:tab w:val="left" w:pos="977"/>
        </w:tabs>
        <w:spacing w:after="0" w:line="322" w:lineRule="exact"/>
        <w:ind w:firstLine="760"/>
        <w:jc w:val="both"/>
      </w:pPr>
      <w:r>
        <w:t>Земельным кодексом Российской Федерации;</w:t>
      </w:r>
      <w:r w:rsidR="00CC69B9">
        <w:t xml:space="preserve"> </w:t>
      </w:r>
    </w:p>
    <w:p w:rsidR="00807670" w:rsidRDefault="009C53F0" w:rsidP="00CC69B9">
      <w:pPr>
        <w:pStyle w:val="20"/>
        <w:framePr w:w="9446" w:h="14541" w:hRule="exact" w:wrap="none" w:vAnchor="page" w:hAnchor="page" w:x="1645" w:y="1153"/>
        <w:numPr>
          <w:ilvl w:val="0"/>
          <w:numId w:val="3"/>
        </w:numPr>
        <w:shd w:val="clear" w:color="auto" w:fill="auto"/>
        <w:tabs>
          <w:tab w:val="left" w:pos="977"/>
        </w:tabs>
        <w:spacing w:after="0" w:line="322" w:lineRule="exact"/>
        <w:ind w:firstLine="760"/>
        <w:jc w:val="both"/>
      </w:pPr>
      <w: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  <w:r w:rsidR="00CC69B9">
        <w:t xml:space="preserve"> </w:t>
      </w:r>
    </w:p>
    <w:p w:rsidR="007F09BF" w:rsidRDefault="009C53F0" w:rsidP="00CC69B9">
      <w:pPr>
        <w:pStyle w:val="20"/>
        <w:framePr w:w="9446" w:h="14541" w:hRule="exact" w:wrap="none" w:vAnchor="page" w:hAnchor="page" w:x="1645" w:y="1153"/>
        <w:numPr>
          <w:ilvl w:val="0"/>
          <w:numId w:val="3"/>
        </w:numPr>
        <w:shd w:val="clear" w:color="auto" w:fill="auto"/>
        <w:tabs>
          <w:tab w:val="left" w:pos="977"/>
        </w:tabs>
        <w:spacing w:after="0" w:line="322" w:lineRule="exact"/>
        <w:ind w:firstLine="760"/>
        <w:jc w:val="both"/>
      </w:pPr>
      <w:r>
        <w:t xml:space="preserve">Федеральным законом от 31.07.2020 </w:t>
      </w:r>
      <w:r w:rsidRPr="00CC69B9">
        <w:rPr>
          <w:lang w:val="en-US" w:eastAsia="en-US" w:bidi="en-US"/>
        </w:rPr>
        <w:t>N</w:t>
      </w:r>
      <w:r w:rsidRPr="00CC69B9">
        <w:rPr>
          <w:lang w:eastAsia="en-US" w:bidi="en-US"/>
        </w:rPr>
        <w:t xml:space="preserve"> </w:t>
      </w:r>
      <w:r>
        <w:t xml:space="preserve">248-ФЗ"0 государственном </w:t>
      </w:r>
      <w:proofErr w:type="gramStart"/>
      <w:r>
        <w:t>контроле</w:t>
      </w:r>
      <w:proofErr w:type="gramEnd"/>
      <w:r>
        <w:t xml:space="preserve"> (надзоре) и муниципальном контроле в Российской Федерации"</w:t>
      </w:r>
    </w:p>
    <w:p w:rsidR="007F09BF" w:rsidRDefault="009C53F0">
      <w:pPr>
        <w:pStyle w:val="20"/>
        <w:framePr w:w="9446" w:h="14541" w:hRule="exact" w:wrap="none" w:vAnchor="page" w:hAnchor="page" w:x="1645" w:y="1153"/>
        <w:numPr>
          <w:ilvl w:val="0"/>
          <w:numId w:val="3"/>
        </w:numPr>
        <w:shd w:val="clear" w:color="auto" w:fill="auto"/>
        <w:tabs>
          <w:tab w:val="left" w:pos="977"/>
        </w:tabs>
        <w:spacing w:after="300" w:line="322" w:lineRule="exact"/>
        <w:ind w:firstLine="760"/>
        <w:jc w:val="both"/>
      </w:pPr>
      <w:r>
        <w:t>иными нормативными правовыми актами.</w:t>
      </w:r>
    </w:p>
    <w:p w:rsidR="007F09BF" w:rsidRDefault="009C53F0">
      <w:pPr>
        <w:pStyle w:val="30"/>
        <w:framePr w:w="9446" w:h="14541" w:hRule="exact" w:wrap="none" w:vAnchor="page" w:hAnchor="page" w:x="1645" w:y="1153"/>
        <w:shd w:val="clear" w:color="auto" w:fill="auto"/>
        <w:spacing w:before="0" w:line="322" w:lineRule="exact"/>
        <w:jc w:val="center"/>
      </w:pPr>
      <w:r>
        <w:t>Действия должностных лиц, уполномоченных на осуществление</w:t>
      </w:r>
      <w:r>
        <w:br/>
        <w:t>муниципального земельного контроля, по пресечению нарушений</w:t>
      </w:r>
      <w:r>
        <w:br/>
        <w:t>обязательных требований и (или) устранению таких нарушений</w:t>
      </w: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ind w:firstLine="760"/>
        <w:jc w:val="both"/>
      </w:pPr>
      <w:r>
        <w:t>Уполномоченным должностным лицом, осуществляющим муниципальный земельный контроль, проводится следующая работа по пресечению нарушений обязательных требований и (или) устранению таких нарушений:</w:t>
      </w:r>
    </w:p>
    <w:p w:rsidR="007F09BF" w:rsidRDefault="00CC69B9" w:rsidP="00CC69B9">
      <w:pPr>
        <w:pStyle w:val="20"/>
        <w:framePr w:w="9446" w:h="14541" w:hRule="exact" w:wrap="none" w:vAnchor="page" w:hAnchor="page" w:x="1645" w:y="1153"/>
        <w:shd w:val="clear" w:color="auto" w:fill="auto"/>
        <w:tabs>
          <w:tab w:val="left" w:pos="2837"/>
          <w:tab w:val="left" w:pos="5054"/>
          <w:tab w:val="left" w:pos="7258"/>
        </w:tabs>
        <w:spacing w:after="0" w:line="322" w:lineRule="exact"/>
        <w:ind w:left="760"/>
        <w:jc w:val="both"/>
      </w:pPr>
      <w:r>
        <w:t>1</w:t>
      </w:r>
      <w:r w:rsidR="009C53F0">
        <w:t>. Проведение работы с юридическими лицами, индивидуальными предпринимателями и физическими лицами, направленной на предотвращение</w:t>
      </w:r>
      <w:r w:rsidR="009C53F0">
        <w:tab/>
        <w:t>нарушений</w:t>
      </w:r>
      <w:r w:rsidR="009C53F0">
        <w:tab/>
        <w:t>земельного</w:t>
      </w:r>
      <w:r w:rsidR="009C53F0">
        <w:tab/>
        <w:t>законодательства</w:t>
      </w:r>
    </w:p>
    <w:p w:rsidR="007F09BF" w:rsidRDefault="009C53F0">
      <w:pPr>
        <w:pStyle w:val="20"/>
        <w:framePr w:w="9446" w:h="14541" w:hRule="exact" w:wrap="none" w:vAnchor="page" w:hAnchor="page" w:x="1645" w:y="1153"/>
        <w:shd w:val="clear" w:color="auto" w:fill="auto"/>
        <w:spacing w:after="0" w:line="322" w:lineRule="exact"/>
        <w:jc w:val="left"/>
      </w:pPr>
      <w:r>
        <w:t>(профилактические мероприятия);</w:t>
      </w:r>
    </w:p>
    <w:p w:rsidR="007F09BF" w:rsidRDefault="007F09BF">
      <w:pPr>
        <w:rPr>
          <w:sz w:val="2"/>
          <w:szCs w:val="2"/>
        </w:rPr>
        <w:sectPr w:rsidR="007F09B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31" w:lineRule="exact"/>
        <w:ind w:firstLine="780"/>
        <w:jc w:val="both"/>
      </w:pPr>
      <w:r>
        <w:lastRenderedPageBreak/>
        <w:t>. Проведение ежегодного анализа и оценки эффективности муниципального земельного контроля;</w:t>
      </w:r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26" w:lineRule="exact"/>
        <w:ind w:firstLine="780"/>
        <w:jc w:val="both"/>
      </w:pPr>
      <w:r>
        <w:t xml:space="preserve">. Размещение информации на официальном портале Администрации </w:t>
      </w:r>
      <w:r w:rsidR="00807670">
        <w:t xml:space="preserve">Варненского </w:t>
      </w:r>
      <w:r>
        <w:t xml:space="preserve">муниципального </w:t>
      </w:r>
      <w:r w:rsidR="00807670">
        <w:t>образования</w:t>
      </w:r>
      <w:r>
        <w:t xml:space="preserve"> в информационно</w:t>
      </w:r>
      <w:r w:rsidR="00807670">
        <w:t xml:space="preserve">й </w:t>
      </w:r>
      <w:r>
        <w:t>телекоммуникационной сети «Интернет»;</w:t>
      </w:r>
    </w:p>
    <w:p w:rsidR="007F09BF" w:rsidRDefault="00807670" w:rsidP="00807670">
      <w:pPr>
        <w:pStyle w:val="20"/>
        <w:framePr w:w="9446" w:h="14247" w:hRule="exact" w:wrap="none" w:vAnchor="page" w:hAnchor="page" w:x="1645" w:y="1140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26" w:lineRule="exact"/>
        <w:ind w:firstLine="780"/>
        <w:jc w:val="both"/>
      </w:pPr>
      <w:r>
        <w:t xml:space="preserve">. </w:t>
      </w:r>
      <w:r w:rsidR="009C53F0">
        <w:t>Представление юридическими лицами, индивидуальными предпринимателями, гражданами комментариев и предложений в отношении содержания перечня правовых актов, содержащих обязательные требования, соблюдение которых оценивается при проведении мероприятий по контролю;</w:t>
      </w:r>
    </w:p>
    <w:p w:rsidR="007F09BF" w:rsidRDefault="00807670" w:rsidP="00807670">
      <w:pPr>
        <w:pStyle w:val="20"/>
        <w:framePr w:w="9446" w:h="14247" w:hRule="exact" w:wrap="none" w:vAnchor="page" w:hAnchor="page" w:x="1645" w:y="1140"/>
        <w:numPr>
          <w:ilvl w:val="0"/>
          <w:numId w:val="4"/>
        </w:numPr>
        <w:shd w:val="clear" w:color="auto" w:fill="auto"/>
        <w:tabs>
          <w:tab w:val="left" w:pos="1076"/>
          <w:tab w:val="left" w:pos="1181"/>
        </w:tabs>
        <w:spacing w:after="244" w:line="322" w:lineRule="exact"/>
        <w:ind w:firstLine="780"/>
        <w:jc w:val="both"/>
      </w:pPr>
      <w:r>
        <w:t xml:space="preserve">. </w:t>
      </w:r>
      <w:r w:rsidR="009C53F0">
        <w:t xml:space="preserve">Размещение текстов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 на официальном портале органа местного самоуправления Администрации </w:t>
      </w:r>
      <w:r>
        <w:t>Варненского</w:t>
      </w:r>
      <w:r w:rsidR="009C53F0">
        <w:t xml:space="preserve"> муниципального района в информационно</w:t>
      </w:r>
      <w:r>
        <w:t xml:space="preserve">й </w:t>
      </w:r>
      <w:r w:rsidR="009C53F0">
        <w:t>телекоммуникационной сети «Интернет».</w:t>
      </w:r>
    </w:p>
    <w:p w:rsidR="007F09BF" w:rsidRDefault="009C53F0">
      <w:pPr>
        <w:pStyle w:val="10"/>
        <w:framePr w:w="9446" w:h="14247" w:hRule="exact" w:wrap="none" w:vAnchor="page" w:hAnchor="page" w:x="1645" w:y="1140"/>
        <w:shd w:val="clear" w:color="auto" w:fill="auto"/>
        <w:spacing w:before="0" w:after="233" w:line="317" w:lineRule="exact"/>
        <w:ind w:firstLine="0"/>
        <w:jc w:val="center"/>
      </w:pPr>
      <w:bookmarkStart w:id="5" w:name="bookmark5"/>
      <w:r>
        <w:t>Повышению эффективности осуществления муниципального</w:t>
      </w:r>
      <w:r>
        <w:br/>
        <w:t>земельного контроля будет способствовать:</w:t>
      </w:r>
      <w:bookmarkEnd w:id="5"/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5"/>
        </w:numPr>
        <w:shd w:val="clear" w:color="auto" w:fill="auto"/>
        <w:tabs>
          <w:tab w:val="left" w:pos="1076"/>
        </w:tabs>
        <w:spacing w:after="0" w:line="326" w:lineRule="exact"/>
        <w:ind w:firstLine="780"/>
        <w:jc w:val="both"/>
      </w:pPr>
      <w:r>
        <w:t>. Отдельное финансирование вопросов связанных с осуществлением муниципального земельного контроля;</w:t>
      </w:r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5"/>
        </w:numPr>
        <w:shd w:val="clear" w:color="auto" w:fill="auto"/>
        <w:tabs>
          <w:tab w:val="left" w:pos="1076"/>
          <w:tab w:val="left" w:pos="1136"/>
        </w:tabs>
        <w:spacing w:after="0" w:line="280" w:lineRule="exact"/>
        <w:ind w:firstLine="780"/>
        <w:jc w:val="both"/>
      </w:pPr>
      <w:r>
        <w:t>. Привлечение кадастровых инженеров;</w:t>
      </w:r>
    </w:p>
    <w:p w:rsidR="007F09BF" w:rsidRDefault="00807670" w:rsidP="00807670">
      <w:pPr>
        <w:pStyle w:val="20"/>
        <w:framePr w:w="9446" w:h="14247" w:hRule="exact" w:wrap="none" w:vAnchor="page" w:hAnchor="page" w:x="1645" w:y="1140"/>
        <w:numPr>
          <w:ilvl w:val="0"/>
          <w:numId w:val="5"/>
        </w:numPr>
        <w:shd w:val="clear" w:color="auto" w:fill="auto"/>
        <w:tabs>
          <w:tab w:val="left" w:pos="851"/>
          <w:tab w:val="left" w:pos="1076"/>
        </w:tabs>
        <w:spacing w:after="244" w:line="322" w:lineRule="exact"/>
        <w:ind w:firstLine="780"/>
        <w:jc w:val="both"/>
      </w:pPr>
      <w:r>
        <w:t xml:space="preserve">. </w:t>
      </w:r>
      <w:r w:rsidR="009C53F0">
        <w:t>Организация</w:t>
      </w:r>
      <w:r w:rsidR="009C53F0">
        <w:tab/>
        <w:t>и проведение профилактической работы с юридическими лицами, индивидуальными предпринимателями и населением по предотвращению нарушений земельного законодательства путем привлечения средств массовой информации к освещению актуальных вопросов муниципального земельного контроля, разъяснения положений земельного законодательства;</w:t>
      </w:r>
    </w:p>
    <w:p w:rsidR="007F09BF" w:rsidRDefault="009C53F0">
      <w:pPr>
        <w:pStyle w:val="10"/>
        <w:framePr w:w="9446" w:h="14247" w:hRule="exact" w:wrap="none" w:vAnchor="page" w:hAnchor="page" w:x="1645" w:y="1140"/>
        <w:shd w:val="clear" w:color="auto" w:fill="auto"/>
        <w:spacing w:before="0" w:after="240" w:line="317" w:lineRule="exact"/>
        <w:ind w:firstLine="0"/>
        <w:jc w:val="center"/>
      </w:pPr>
      <w:bookmarkStart w:id="6" w:name="bookmark6"/>
      <w:r>
        <w:t>Основные задачи в вопросах осуществления муниципального</w:t>
      </w:r>
      <w:r>
        <w:br/>
        <w:t>земельного контроля на территории города Магнитогорска</w:t>
      </w:r>
      <w:bookmarkEnd w:id="6"/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6"/>
        </w:numPr>
        <w:shd w:val="clear" w:color="auto" w:fill="auto"/>
        <w:tabs>
          <w:tab w:val="left" w:pos="1181"/>
        </w:tabs>
        <w:spacing w:after="0" w:line="317" w:lineRule="exact"/>
        <w:ind w:firstLine="780"/>
        <w:jc w:val="both"/>
      </w:pPr>
      <w:r>
        <w:t>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6"/>
        </w:numPr>
        <w:shd w:val="clear" w:color="auto" w:fill="auto"/>
        <w:tabs>
          <w:tab w:val="left" w:pos="1181"/>
        </w:tabs>
        <w:spacing w:after="0" w:line="317" w:lineRule="exact"/>
        <w:ind w:firstLine="780"/>
        <w:jc w:val="both"/>
      </w:pPr>
      <w:r>
        <w:t>Осуществление рейдовых мероприятий без взаимодействия с юридическими лицами, индивидуальными предпринимателями, направленных на профилактику нарушений обязательных требований;</w:t>
      </w:r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6"/>
        </w:numPr>
        <w:shd w:val="clear" w:color="auto" w:fill="auto"/>
        <w:tabs>
          <w:tab w:val="left" w:pos="1081"/>
          <w:tab w:val="left" w:pos="1181"/>
        </w:tabs>
        <w:spacing w:after="0" w:line="317" w:lineRule="exact"/>
        <w:ind w:firstLine="780"/>
        <w:jc w:val="both"/>
      </w:pPr>
      <w:r>
        <w:t>Выполнение в полном объеме плановых проверок по соблюдению земельного законодательства;</w:t>
      </w:r>
    </w:p>
    <w:p w:rsidR="007F09BF" w:rsidRDefault="009C53F0" w:rsidP="00807670">
      <w:pPr>
        <w:pStyle w:val="20"/>
        <w:framePr w:w="9446" w:h="14247" w:hRule="exact" w:wrap="none" w:vAnchor="page" w:hAnchor="page" w:x="1645" w:y="1140"/>
        <w:numPr>
          <w:ilvl w:val="0"/>
          <w:numId w:val="6"/>
        </w:numPr>
        <w:shd w:val="clear" w:color="auto" w:fill="auto"/>
        <w:tabs>
          <w:tab w:val="left" w:pos="1181"/>
        </w:tabs>
        <w:spacing w:after="0" w:line="317" w:lineRule="exact"/>
        <w:ind w:firstLine="780"/>
        <w:jc w:val="both"/>
      </w:pPr>
      <w:r>
        <w:t>Проведение документарных проверок, используя при этом материалы межевания земельных участков юридических и физических лиц;</w:t>
      </w:r>
    </w:p>
    <w:p w:rsidR="007F09BF" w:rsidRDefault="007F09BF">
      <w:pPr>
        <w:rPr>
          <w:sz w:val="2"/>
          <w:szCs w:val="2"/>
        </w:rPr>
        <w:sectPr w:rsidR="007F09B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9BF" w:rsidRDefault="009C53F0">
      <w:pPr>
        <w:pStyle w:val="20"/>
        <w:framePr w:w="9413" w:h="2328" w:hRule="exact" w:wrap="none" w:vAnchor="page" w:hAnchor="page" w:x="1662" w:y="1143"/>
        <w:numPr>
          <w:ilvl w:val="0"/>
          <w:numId w:val="6"/>
        </w:numPr>
        <w:shd w:val="clear" w:color="auto" w:fill="auto"/>
        <w:tabs>
          <w:tab w:val="left" w:pos="1082"/>
        </w:tabs>
        <w:spacing w:after="0" w:line="322" w:lineRule="exact"/>
        <w:ind w:firstLine="760"/>
        <w:jc w:val="both"/>
      </w:pPr>
      <w:r>
        <w:lastRenderedPageBreak/>
        <w:t>Взаимодействие с органами государственного земельного надзора, органами прокуратуры и иными органами и должностными лицами, чья деятельность связана с реализацией функций в области государственного земельного надзора;</w:t>
      </w:r>
    </w:p>
    <w:p w:rsidR="007F09BF" w:rsidRDefault="009C53F0">
      <w:pPr>
        <w:pStyle w:val="20"/>
        <w:framePr w:w="9413" w:h="2328" w:hRule="exact" w:wrap="none" w:vAnchor="page" w:hAnchor="page" w:x="1662" w:y="1143"/>
        <w:numPr>
          <w:ilvl w:val="0"/>
          <w:numId w:val="6"/>
        </w:numPr>
        <w:shd w:val="clear" w:color="auto" w:fill="auto"/>
        <w:tabs>
          <w:tab w:val="left" w:pos="1082"/>
        </w:tabs>
        <w:spacing w:after="0" w:line="322" w:lineRule="exact"/>
        <w:ind w:firstLine="760"/>
        <w:jc w:val="both"/>
      </w:pPr>
      <w:r>
        <w:t>Своевременная подготовка проектов планов проведения плановых проверок по соблюдению земельного законодательства юридическими лицами, индивидуальными предпринимателями.</w:t>
      </w:r>
    </w:p>
    <w:p w:rsidR="007F09BF" w:rsidRDefault="007F09BF">
      <w:pPr>
        <w:rPr>
          <w:sz w:val="2"/>
          <w:szCs w:val="2"/>
        </w:rPr>
      </w:pPr>
    </w:p>
    <w:sectPr w:rsidR="007F09BF" w:rsidSect="007F09BF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42" w:rsidRDefault="00652642" w:rsidP="007F09BF">
      <w:r>
        <w:separator/>
      </w:r>
    </w:p>
  </w:endnote>
  <w:endnote w:type="continuationSeparator" w:id="0">
    <w:p w:rsidR="00652642" w:rsidRDefault="00652642" w:rsidP="007F0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42" w:rsidRDefault="00652642"/>
  </w:footnote>
  <w:footnote w:type="continuationSeparator" w:id="0">
    <w:p w:rsidR="00652642" w:rsidRDefault="006526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3301"/>
    <w:multiLevelType w:val="multilevel"/>
    <w:tmpl w:val="C78A88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EF66A3"/>
    <w:multiLevelType w:val="multilevel"/>
    <w:tmpl w:val="7BB8D1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6550A8"/>
    <w:multiLevelType w:val="multilevel"/>
    <w:tmpl w:val="EBFE1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05D19"/>
    <w:multiLevelType w:val="multilevel"/>
    <w:tmpl w:val="C076F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57524A"/>
    <w:multiLevelType w:val="multilevel"/>
    <w:tmpl w:val="3E023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8D1E92"/>
    <w:multiLevelType w:val="multilevel"/>
    <w:tmpl w:val="E23E00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F09BF"/>
    <w:rsid w:val="004F1737"/>
    <w:rsid w:val="00652642"/>
    <w:rsid w:val="007F09BF"/>
    <w:rsid w:val="00807670"/>
    <w:rsid w:val="009C53F0"/>
    <w:rsid w:val="00CC69B9"/>
    <w:rsid w:val="00D7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09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09B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0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F0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7F0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7F09BF"/>
    <w:pPr>
      <w:shd w:val="clear" w:color="auto" w:fill="FFFFFF"/>
      <w:spacing w:after="6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F09BF"/>
    <w:pPr>
      <w:shd w:val="clear" w:color="auto" w:fill="FFFFFF"/>
      <w:spacing w:before="300" w:after="30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7F09BF"/>
    <w:pPr>
      <w:shd w:val="clear" w:color="auto" w:fill="FFFFFF"/>
      <w:spacing w:before="180" w:after="420" w:line="0" w:lineRule="atLeast"/>
      <w:ind w:hanging="18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2025-10-29T06:53:00Z</dcterms:created>
  <dcterms:modified xsi:type="dcterms:W3CDTF">2025-10-29T07:10:00Z</dcterms:modified>
</cp:coreProperties>
</file>