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2583815</wp:posOffset>
            </wp:positionH>
            <wp:positionV relativeFrom="paragraph">
              <wp:posOffset>-331470</wp:posOffset>
            </wp:positionV>
            <wp:extent cx="725805" cy="859790"/>
            <wp:effectExtent l="0" t="0" r="0" b="0"/>
            <wp:wrapTopAndBottom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ind w:left="708" w:hanging="708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>СОБРАНИЕ ДЕПУТАТОВ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 МУНИЦИПАЛЬНОГО ОКРУГА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>
      <w:pPr>
        <w:pStyle w:val="1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1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октября 2025 года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с. Варна                                                 № 81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О назначении публичных слушаний по проекту </w:t>
      </w:r>
    </w:p>
    <w:p>
      <w:pPr>
        <w:pStyle w:val="Normal"/>
        <w:jc w:val="both"/>
        <w:rPr>
          <w:rFonts w:eastAsia="Calibri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Собрания депутатов Варненского </w:t>
      </w:r>
    </w:p>
    <w:p>
      <w:pPr>
        <w:pStyle w:val="Normal"/>
        <w:jc w:val="both"/>
        <w:rPr>
          <w:rFonts w:eastAsia="Calibri" w:cs="" w:cstheme="minorBidi" w:eastAsiaTheme="minorHAnsi"/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муниципального </w:t>
      </w:r>
      <w:r>
        <w:rPr>
          <w:rFonts w:eastAsia="Calibri" w:cs="" w:cstheme="minorBidi" w:eastAsiaTheme="minorHAnsi"/>
          <w:b/>
          <w:bCs/>
          <w:sz w:val="28"/>
          <w:szCs w:val="28"/>
          <w:lang w:eastAsia="en-US"/>
        </w:rPr>
        <w:t>округа Челябинской области</w:t>
      </w:r>
    </w:p>
    <w:p>
      <w:pPr>
        <w:pStyle w:val="Normal"/>
        <w:jc w:val="both"/>
        <w:rPr>
          <w:rFonts w:eastAsia="Calibri"/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«О принятии</w:t>
      </w:r>
      <w:r>
        <w:rPr>
          <w:rFonts w:eastAsia="Calibri"/>
          <w:b/>
          <w:bCs/>
          <w:iCs/>
          <w:sz w:val="28"/>
          <w:szCs w:val="28"/>
        </w:rPr>
        <w:t xml:space="preserve"> Устава Варненского муниципального</w:t>
      </w:r>
    </w:p>
    <w:p>
      <w:pPr>
        <w:pStyle w:val="Normal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 w:eastAsiaTheme="minorHAnsi"/>
          <w:b/>
          <w:bCs/>
          <w:iCs/>
          <w:sz w:val="28"/>
          <w:szCs w:val="28"/>
          <w:lang w:eastAsia="en-US"/>
        </w:rPr>
        <w:t xml:space="preserve">округа Челябинской области» и утверждении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Порядка учета предложений к проекту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Решения Собрания депутатов Варненского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Челябинской области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«О принятии Устава Варненского муниципального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Челябинской области» и участия граждан </w:t>
      </w:r>
    </w:p>
    <w:p>
      <w:pPr>
        <w:pStyle w:val="Normal"/>
        <w:jc w:val="both"/>
        <w:rPr>
          <w:rFonts w:eastAsia="Calibri"/>
          <w:bCs/>
          <w:iCs/>
          <w:sz w:val="28"/>
          <w:szCs w:val="28"/>
        </w:rPr>
      </w:pPr>
      <w:r>
        <w:rPr>
          <w:b/>
          <w:sz w:val="28"/>
          <w:szCs w:val="28"/>
        </w:rPr>
        <w:t>в его обсуждении на публичных слушаниях</w:t>
      </w:r>
      <w:r>
        <w:rPr>
          <w:rFonts w:eastAsia="Calibri" w:eastAsiaTheme="minorHAnsi"/>
          <w:b/>
          <w:bCs/>
          <w:iCs/>
          <w:sz w:val="28"/>
          <w:szCs w:val="28"/>
          <w:lang w:eastAsia="en-US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47 Федерального закона от 20.03.2025 года № 33-ФЗ «Об общих принципах организации местного самоуправления в единой системе публичной власти», </w:t>
      </w:r>
      <w:r>
        <w:rPr>
          <w:color w:val="000000"/>
          <w:sz w:val="28"/>
          <w:szCs w:val="28"/>
        </w:rPr>
        <w:t xml:space="preserve">закона Челябинской области </w:t>
      </w:r>
      <w:r>
        <w:rPr>
          <w:sz w:val="28"/>
          <w:szCs w:val="28"/>
        </w:rPr>
        <w:t xml:space="preserve">от 02.07.2025 № 120-ЗО «О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области», Положения </w:t>
      </w:r>
      <w:r>
        <w:rPr>
          <w:color w:val="000000"/>
          <w:sz w:val="28"/>
          <w:szCs w:val="28"/>
        </w:rPr>
        <w:t xml:space="preserve">«О порядке проведения публичных слушаний, общественных обсуждений в Варненском муниципальном округе Челябинской области», утвержденного Решением Собрания депутатов Варненского муниципального округа Челябинской области 24.09.2025 года № 26, </w:t>
      </w:r>
      <w:r>
        <w:rPr>
          <w:sz w:val="28"/>
          <w:szCs w:val="28"/>
        </w:rPr>
        <w:t>Собрание депутатов Варненского муниципального округа Челябинской области первого созыва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публичные слушания по обсуждению проекта Решения Собрания депутатов Варненского муниципального </w:t>
      </w:r>
      <w:r>
        <w:rPr>
          <w:rFonts w:eastAsia="Calibri" w:cs="" w:cstheme="minorBidi" w:eastAsiaTheme="minorHAnsi"/>
          <w:sz w:val="28"/>
          <w:szCs w:val="28"/>
          <w:lang w:eastAsia="en-US"/>
        </w:rPr>
        <w:t xml:space="preserve">округа </w:t>
      </w:r>
      <w:r>
        <w:rPr>
          <w:sz w:val="28"/>
          <w:szCs w:val="28"/>
        </w:rPr>
        <w:t>«О принятии</w:t>
      </w:r>
      <w:r>
        <w:rPr>
          <w:rFonts w:eastAsia="Calibri"/>
          <w:iCs/>
          <w:sz w:val="28"/>
          <w:szCs w:val="28"/>
        </w:rPr>
        <w:t xml:space="preserve"> Устава Варненского муниципального </w:t>
      </w:r>
      <w:r>
        <w:rPr>
          <w:rFonts w:eastAsia="Calibri" w:eastAsiaTheme="minorHAnsi"/>
          <w:iCs/>
          <w:sz w:val="28"/>
          <w:szCs w:val="28"/>
          <w:lang w:eastAsia="en-US"/>
        </w:rPr>
        <w:t xml:space="preserve">округа Челябинской области»              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12 ноября 2025 года</w:t>
      </w:r>
      <w:r>
        <w:rPr>
          <w:sz w:val="28"/>
          <w:szCs w:val="28"/>
        </w:rPr>
        <w:t xml:space="preserve"> по адресу: с. Варна, ул. Советская, 135/1 (зал заседаний) в 10-00 местного времени.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в общественно-политической газете «Советское село» и разместить в информационно - телекоммуникационной сети Интернет по адресу: </w:t>
      </w:r>
      <w:hyperlink r:id="rId3">
        <w:r>
          <w:rPr>
            <w:sz w:val="28"/>
            <w:szCs w:val="28"/>
          </w:rPr>
          <w:t>https://varna74.ru/</w:t>
        </w:r>
      </w:hyperlink>
      <w:r>
        <w:rPr>
          <w:sz w:val="28"/>
          <w:szCs w:val="28"/>
        </w:rPr>
        <w:t xml:space="preserve"> проект Решения Собрания депутатов Варненского муниципального округа Челябинской области «О принятии Устава Варненского муниципального округа Челябинской области» 11 октября 2025 года  (приложение 1).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Утвердить и опубликовать в общественно-политической газете «Советское село» и разместить в информационно - телекоммуникационной сети Интернет по адресу: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https://varna74.ru/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«Порядок учета предложений к проекту Решения Собрания депутатов Варненского муниципального округа Челябинской области «О принятии Устава Варненского муниципального округа Челябинской области» и участия граждан в его обсуждении на публичных слушаниях» 11 октября 2025 года  (приложение 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Создать рабочую группу по подготовке и проведению публичных слушаний (далее – рабочая группа) в составе согласно Приложения 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Установить, что предложения об изменениях и дополнениях к опубликованному (обнародованному) проекту Решения Собрания депутатов Варненского муниципального округа Челябинской области </w:t>
      </w:r>
      <w:r>
        <w:rPr>
          <w:color w:val="000000" w:themeColor="text1"/>
          <w:sz w:val="28"/>
          <w:szCs w:val="28"/>
        </w:rPr>
        <w:t>«О принятии Устава</w:t>
      </w:r>
      <w:r>
        <w:rPr>
          <w:sz w:val="28"/>
          <w:szCs w:val="28"/>
        </w:rPr>
        <w:t xml:space="preserve"> Варненского муниципального округа Челябинской области</w:t>
      </w:r>
      <w:r>
        <w:rPr>
          <w:color w:val="000000" w:themeColor="text1"/>
          <w:sz w:val="28"/>
          <w:szCs w:val="28"/>
        </w:rPr>
        <w:t xml:space="preserve">» могут быть направлены в Рабочую группу по электронной почте: </w:t>
      </w:r>
      <w:hyperlink r:id="rId5">
        <w:r>
          <w:rPr>
            <w:sz w:val="28"/>
            <w:szCs w:val="28"/>
          </w:rPr>
          <w:t>deputatvarna@inbox.ru</w:t>
        </w:r>
      </w:hyperlink>
      <w:r>
        <w:rPr>
          <w:color w:val="000000" w:themeColor="text1"/>
          <w:sz w:val="28"/>
          <w:szCs w:val="28"/>
        </w:rPr>
        <w:t xml:space="preserve"> , в письменном виде Почтой России по адресу: </w:t>
      </w:r>
      <w:r>
        <w:rPr>
          <w:color w:val="000000" w:themeColor="text1"/>
          <w:sz w:val="28"/>
          <w:szCs w:val="28"/>
          <w:lang w:eastAsia="zh-CN"/>
        </w:rPr>
        <w:t>457200, Челябинская область, с. Варна, ул. Советская, 135/1 каб. 9, (Собрание депутатов Варненского муниципального округа Челябинской области), либо переданы по телефону: 8 (35142) 2-13-87, со</w:t>
      </w:r>
      <w:r>
        <w:rPr>
          <w:sz w:val="28"/>
          <w:szCs w:val="28"/>
        </w:rPr>
        <w:t>гласно утверждённого «Порядка учета предложений к проекту Решения Собрания депутатов Варненского муниципального округа Челябинской области «О принятии Устава Варненского муниципального округа Челябинской области» и участия граждан в его обсуждении на публичных слушаниях».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6.  Поручить рабочей группе провести регистрацию поступивших предложений об изменениях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и дополнениях к проекту и вынести поступившие предложения на публичные слушания.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Контроль за выполнением настоящего Решения возложить на председателя Собрания депутатов Варненского муниципального округа Челябинской области Кормилицына А.А.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Настоящее Решение вступает в силу со дня его подписания.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округа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                                                        А.А. Кормилицын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5103" w:hanging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3</w:t>
      </w:r>
    </w:p>
    <w:p>
      <w:pPr>
        <w:pStyle w:val="Normal"/>
        <w:ind w:left="5103" w:hanging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5103" w:hanging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Собрания депутатов</w:t>
      </w:r>
    </w:p>
    <w:p>
      <w:pPr>
        <w:pStyle w:val="Normal"/>
        <w:ind w:left="4678" w:hanging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Варненского муниципального округа </w:t>
      </w:r>
    </w:p>
    <w:p>
      <w:pPr>
        <w:pStyle w:val="Normal"/>
        <w:jc w:val="right"/>
        <w:rPr/>
      </w:pPr>
      <w:r>
        <w:rPr>
          <w:rFonts w:eastAsia="Calibri"/>
          <w:sz w:val="28"/>
          <w:szCs w:val="28"/>
        </w:rPr>
        <w:t>от «06» октября 2025 г.  № 81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 рабочей группы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подготовке и проведению публичных слушаний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Кормилицын Алексей Анатольевич, председатель Собрания депутатов Варненского муниципального округа Челябинской области, руководитель рабочей группы;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Горват Татьяна Абриковна, депутат Собрания депутатов Варненского муниципального округа Челябинской области;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Исмурзинова Эльвира Нигматовна, депутат Собрания депутатов Варненского муниципального округа Челябинской области;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Светлана Александровна, депутат Собрания депутатов Варненского муниципального округа Челябинской области;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 Любовь Владимировна, депутат Собрания депутатов Варненского муниципального округа Челябинской области; </w:t>
        <w:tab/>
        <w:tab/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 Александр Иванович, юрист Финансового управления администрации Варненского муниципального района;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Шарыгина Наталья Анатольевна, начальник юридического отдела администрации Варненского муниципального района;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Кулаковская Елена Александровна, начальник отдела организации и обеспечения деятельности Собрания депутатов Варненского муниципального округа.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/>
      </w:r>
    </w:p>
    <w:sectPr>
      <w:footerReference w:type="default" r:id="rId6"/>
      <w:type w:val="nextPage"/>
      <w:pgSz w:w="11906" w:h="16838"/>
      <w:pgMar w:left="1701" w:right="850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00613969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552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4b552e"/>
    <w:pPr>
      <w:keepNext w:val="true"/>
      <w:outlineLvl w:val="0"/>
    </w:pPr>
    <w:rPr>
      <w:rFonts w:ascii="Verdana" w:hAnsi="Verdana" w:cs="Verdana"/>
      <w:b/>
      <w:bCs/>
      <w:sz w:val="28"/>
      <w:szCs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b552e"/>
    <w:rPr>
      <w:rFonts w:ascii="Verdana" w:hAnsi="Verdana" w:eastAsia="Times New Roman" w:cs="Verdana"/>
      <w:b/>
      <w:bCs/>
      <w:sz w:val="28"/>
      <w:szCs w:val="20"/>
      <w:lang w:val="en-US"/>
    </w:rPr>
  </w:style>
  <w:style w:type="character" w:styleId="Style13">
    <w:name w:val="Интернет-ссылка"/>
    <w:uiPriority w:val="99"/>
    <w:unhideWhenUsed/>
    <w:rsid w:val="00e15d06"/>
    <w:rPr>
      <w:color w:val="0000FF"/>
      <w:u w:val="single"/>
    </w:rPr>
  </w:style>
  <w:style w:type="character" w:styleId="Style14" w:customStyle="1">
    <w:name w:val="Основной текст_"/>
    <w:link w:val="2"/>
    <w:qFormat/>
    <w:rsid w:val="004b552e"/>
    <w:rPr>
      <w:sz w:val="18"/>
      <w:szCs w:val="18"/>
      <w:shd w:fill="FFFFFF" w:val="clear"/>
      <w:lang w:val="en-US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54423"/>
    <w:rPr>
      <w:rFonts w:ascii="Tahoma" w:hAnsi="Tahoma" w:eastAsia="Times New Roman" w:cs="Tahoma"/>
      <w:sz w:val="16"/>
      <w:szCs w:val="16"/>
      <w:lang w:eastAsia="ru-RU"/>
    </w:rPr>
  </w:style>
  <w:style w:type="character" w:styleId="Blk" w:customStyle="1">
    <w:name w:val="blk"/>
    <w:qFormat/>
    <w:rsid w:val="002f61d2"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b745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745e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b552e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4b552e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eastAsia="ru-RU" w:val="ru-RU" w:bidi="ar-SA"/>
    </w:rPr>
  </w:style>
  <w:style w:type="paragraph" w:styleId="2" w:customStyle="1">
    <w:name w:val="Основной текст2"/>
    <w:basedOn w:val="Normal"/>
    <w:link w:val="a3"/>
    <w:qFormat/>
    <w:rsid w:val="004b552e"/>
    <w:pPr>
      <w:widowControl w:val="false"/>
      <w:shd w:val="clear" w:color="auto" w:fill="FFFFFF"/>
      <w:spacing w:lineRule="exact" w:line="216" w:before="0" w:after="480"/>
      <w:jc w:val="right"/>
    </w:pPr>
    <w:rPr>
      <w:rFonts w:ascii="Calibri" w:hAnsi="Calibri" w:eastAsia="Calibri" w:cs="" w:asciiTheme="minorHAnsi" w:cstheme="minorBidi" w:eastAsiaTheme="minorHAnsi" w:hAnsiTheme="minorHAnsi"/>
      <w:sz w:val="18"/>
      <w:szCs w:val="18"/>
      <w:lang w:val="en-US"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45442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bb5"/>
    <w:pPr>
      <w:spacing w:before="0" w:after="0"/>
      <w:ind w:left="720" w:hanging="0"/>
      <w:contextualSpacing/>
    </w:pPr>
    <w:rPr/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b745e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b745ed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arna74.ru/" TargetMode="External"/><Relationship Id="rId4" Type="http://schemas.openxmlformats.org/officeDocument/2006/relationships/hyperlink" Target="https://varna74.ru/" TargetMode="External"/><Relationship Id="rId5" Type="http://schemas.openxmlformats.org/officeDocument/2006/relationships/hyperlink" Target="mailto:deputatvarna@inbox.ru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92F2-3F8A-4C5C-8AFC-9A710899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Application>LibreOffice/6.4.0.3$Windows_X86_64 LibreOffice_project/b0a288ab3d2d4774cb44b62f04d5d28733ac6df8</Application>
  <Pages>3</Pages>
  <Words>600</Words>
  <Characters>4505</Characters>
  <CharactersWithSpaces>5224</CharactersWithSpaces>
  <Paragraphs>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2025-10-02T13:44:00Z</dcterms:created>
  <dc:creator>1</dc:creator>
  <dc:description/>
  <dc:language>ru-RU</dc:language>
  <cp:lastModifiedBy/>
  <cp:lastPrinted>2025-10-03T12:44:00Z</cp:lastPrinted>
  <dcterms:modified xsi:type="dcterms:W3CDTF">2025-10-07T10:52:04Z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