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CC" w:rsidRPr="007B793A" w:rsidRDefault="000612CC" w:rsidP="000612CC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7B793A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</w:rPr>
        <w:t>Вниманию работодателей района!</w:t>
      </w:r>
    </w:p>
    <w:p w:rsidR="000612CC" w:rsidRPr="007B793A" w:rsidRDefault="000612CC" w:rsidP="000612CC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7B79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Профилактика производственного травматизма при работах на высоте</w:t>
      </w:r>
    </w:p>
    <w:p w:rsidR="005041D5" w:rsidRPr="000612CC" w:rsidRDefault="000612CC" w:rsidP="000612CC">
      <w:pPr>
        <w:shd w:val="clear" w:color="auto" w:fill="FFFFFF"/>
        <w:spacing w:line="359" w:lineRule="atLeast"/>
        <w:jc w:val="both"/>
        <w:rPr>
          <w:rFonts w:ascii="Times New Roman" w:hAnsi="Times New Roman" w:cs="Times New Roman"/>
          <w:bCs/>
          <w:color w:val="273350"/>
          <w:sz w:val="24"/>
          <w:szCs w:val="24"/>
        </w:rPr>
      </w:pPr>
      <w:r>
        <w:rPr>
          <w:rFonts w:ascii="Times New Roman" w:hAnsi="Times New Roman" w:cs="Times New Roman"/>
          <w:bCs/>
          <w:color w:val="273350"/>
          <w:sz w:val="24"/>
          <w:szCs w:val="24"/>
        </w:rPr>
        <w:tab/>
      </w:r>
      <w:proofErr w:type="gramStart"/>
      <w:r w:rsidR="005041D5" w:rsidRPr="000612CC">
        <w:rPr>
          <w:rFonts w:ascii="Times New Roman" w:hAnsi="Times New Roman" w:cs="Times New Roman"/>
          <w:bCs/>
          <w:color w:val="273350"/>
          <w:sz w:val="24"/>
          <w:szCs w:val="24"/>
        </w:rPr>
        <w:t>Министерство труда и социальной защиты Российской Федерации информирует, что наиболее распространенным видом несчастных случаев на производстве с тяжелыми последствиями является падение работников с высоты, включая падение при разности уровней высот (с деревьев, мебели, со ступеней, приставных лестниц, строительных лесов, зданий, оборудования, транспортных средств и др.), а также падение на глубину (в ямы, рытвины, шахты и др.).</w:t>
      </w:r>
      <w:proofErr w:type="gramEnd"/>
      <w:r w:rsidR="005041D5" w:rsidRPr="000612CC">
        <w:rPr>
          <w:rFonts w:ascii="Times New Roman" w:hAnsi="Times New Roman" w:cs="Times New Roman"/>
          <w:bCs/>
          <w:color w:val="273350"/>
          <w:sz w:val="24"/>
          <w:szCs w:val="24"/>
        </w:rPr>
        <w:t xml:space="preserve"> Удельный вес таких несчастных случаев составляет 23% от общего количества несчастных случаев с тяжелыми последствиями.</w:t>
      </w:r>
    </w:p>
    <w:p w:rsidR="005041D5" w:rsidRPr="000612CC" w:rsidRDefault="000612CC" w:rsidP="007B793A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color w:val="273350"/>
        </w:rPr>
      </w:pPr>
      <w:r>
        <w:rPr>
          <w:rStyle w:val="a4"/>
          <w:b w:val="0"/>
          <w:color w:val="273350"/>
        </w:rPr>
        <w:tab/>
      </w:r>
      <w:r w:rsidR="005041D5" w:rsidRPr="000612CC">
        <w:rPr>
          <w:rStyle w:val="a4"/>
          <w:b w:val="0"/>
          <w:color w:val="273350"/>
        </w:rPr>
        <w:t>Падения при разности уровней высот и на глубину происходят по следующим причинам: </w:t>
      </w:r>
    </w:p>
    <w:p w:rsidR="005041D5" w:rsidRPr="000612CC" w:rsidRDefault="005041D5" w:rsidP="007B793A">
      <w:pPr>
        <w:numPr>
          <w:ilvl w:val="0"/>
          <w:numId w:val="1"/>
        </w:numPr>
        <w:shd w:val="clear" w:color="auto" w:fill="FFFFFF"/>
        <w:spacing w:after="0" w:line="329" w:lineRule="atLeast"/>
        <w:jc w:val="both"/>
        <w:rPr>
          <w:rFonts w:ascii="Times New Roman" w:hAnsi="Times New Roman" w:cs="Times New Roman"/>
          <w:color w:val="273350"/>
        </w:rPr>
      </w:pPr>
      <w:r w:rsidRPr="000612CC">
        <w:rPr>
          <w:rFonts w:ascii="Times New Roman" w:hAnsi="Times New Roman" w:cs="Times New Roman"/>
          <w:color w:val="273350"/>
        </w:rPr>
        <w:t>нарушение требований Правил по охране труда при работе на высоте, утвержденных приказом Минтруда России от 16 ноября 2020 г. N 782н; </w:t>
      </w:r>
    </w:p>
    <w:p w:rsidR="005041D5" w:rsidRPr="000612CC" w:rsidRDefault="005041D5" w:rsidP="000612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hAnsi="Times New Roman" w:cs="Times New Roman"/>
          <w:color w:val="273350"/>
        </w:rPr>
      </w:pPr>
      <w:r w:rsidRPr="000612CC">
        <w:rPr>
          <w:rFonts w:ascii="Times New Roman" w:hAnsi="Times New Roman" w:cs="Times New Roman"/>
          <w:color w:val="273350"/>
        </w:rPr>
        <w:t>конструктивные недостатки и недостаточная надежность технологического оборудования, ограждений, стационарных лестниц, а также вспомогательного оборудования (стремянок, подмостей, приставных и переносных лестниц и других); </w:t>
      </w:r>
    </w:p>
    <w:p w:rsidR="005041D5" w:rsidRPr="000612CC" w:rsidRDefault="005041D5" w:rsidP="000612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hAnsi="Times New Roman" w:cs="Times New Roman"/>
          <w:color w:val="273350"/>
        </w:rPr>
      </w:pPr>
      <w:r w:rsidRPr="000612CC">
        <w:rPr>
          <w:rFonts w:ascii="Times New Roman" w:hAnsi="Times New Roman" w:cs="Times New Roman"/>
          <w:color w:val="273350"/>
        </w:rPr>
        <w:t>неудовлетворительное техническое состояние зданий, сооружений, территории, полов в зданиях и помещениях и лестничных маршей, строительных конструкций, кровли и сооружений, предназначенных для осуществления технологических процессов, хранения сырья или продукции, перемещения людей и грузов;</w:t>
      </w:r>
    </w:p>
    <w:p w:rsidR="005041D5" w:rsidRPr="000612CC" w:rsidRDefault="005041D5" w:rsidP="000612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hAnsi="Times New Roman" w:cs="Times New Roman"/>
          <w:color w:val="273350"/>
        </w:rPr>
      </w:pPr>
      <w:r w:rsidRPr="000612CC">
        <w:rPr>
          <w:rFonts w:ascii="Times New Roman" w:hAnsi="Times New Roman" w:cs="Times New Roman"/>
          <w:color w:val="273350"/>
        </w:rPr>
        <w:t>необеспечение контроля со стороны руководителей и иных должностных лиц работодателя за ходом выполнения работ; </w:t>
      </w:r>
    </w:p>
    <w:p w:rsidR="005041D5" w:rsidRPr="000612CC" w:rsidRDefault="005041D5" w:rsidP="000612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hAnsi="Times New Roman" w:cs="Times New Roman"/>
          <w:color w:val="273350"/>
        </w:rPr>
      </w:pPr>
      <w:r w:rsidRPr="000612CC">
        <w:rPr>
          <w:rFonts w:ascii="Times New Roman" w:hAnsi="Times New Roman" w:cs="Times New Roman"/>
          <w:color w:val="273350"/>
        </w:rPr>
        <w:t>недостатки в организации и проведении подготовки работников по охране труда; </w:t>
      </w:r>
    </w:p>
    <w:p w:rsidR="005041D5" w:rsidRPr="000612CC" w:rsidRDefault="005041D5" w:rsidP="000612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hAnsi="Times New Roman" w:cs="Times New Roman"/>
          <w:color w:val="273350"/>
        </w:rPr>
      </w:pPr>
      <w:r w:rsidRPr="000612CC">
        <w:rPr>
          <w:rFonts w:ascii="Times New Roman" w:hAnsi="Times New Roman" w:cs="Times New Roman"/>
          <w:color w:val="273350"/>
        </w:rPr>
        <w:t>неприменение работником средств индивидуальной защиты; нарушение порядка допуска к работам с повышенной опасностью; нарушение работником трудового распорядка и дисциплины труда.</w:t>
      </w:r>
    </w:p>
    <w:p w:rsidR="005041D5" w:rsidRPr="000612CC" w:rsidRDefault="000612CC" w:rsidP="007B793A">
      <w:pPr>
        <w:pStyle w:val="a3"/>
        <w:shd w:val="clear" w:color="auto" w:fill="FFFFFF"/>
        <w:spacing w:before="90" w:beforeAutospacing="0" w:after="210" w:afterAutospacing="0" w:line="329" w:lineRule="atLeast"/>
        <w:jc w:val="both"/>
        <w:rPr>
          <w:color w:val="273350"/>
        </w:rPr>
      </w:pPr>
      <w:r>
        <w:rPr>
          <w:color w:val="273350"/>
        </w:rPr>
        <w:tab/>
      </w:r>
      <w:proofErr w:type="gramStart"/>
      <w:r w:rsidR="005041D5" w:rsidRPr="000612CC">
        <w:rPr>
          <w:color w:val="273350"/>
        </w:rPr>
        <w:t>Отмечен рост количества несчастных случаев на производстве с тяжелыми последствиями в сфере строительства вследствие неприменения средств индивидуальной защиты (7,9% в 2021 г. и 11,3 % в 2022 г.), каждый второй случай в сфере строительства происходит вследствие неудовлетворительной организации производства работ, выразившейся в допуске к работам на высоте персонала, необученного безопасным приемам выполнения работ на высоте, а также без оформления наряд-допуска, в</w:t>
      </w:r>
      <w:proofErr w:type="gramEnd"/>
      <w:r w:rsidR="005041D5" w:rsidRPr="000612CC">
        <w:rPr>
          <w:color w:val="273350"/>
        </w:rPr>
        <w:t xml:space="preserve"> недостаточном </w:t>
      </w:r>
      <w:proofErr w:type="gramStart"/>
      <w:r w:rsidR="005041D5" w:rsidRPr="000612CC">
        <w:rPr>
          <w:color w:val="273350"/>
        </w:rPr>
        <w:t>контроле</w:t>
      </w:r>
      <w:proofErr w:type="gramEnd"/>
      <w:r w:rsidR="005041D5" w:rsidRPr="000612CC">
        <w:rPr>
          <w:color w:val="273350"/>
        </w:rPr>
        <w:t xml:space="preserve"> со стороны ответственного руководителя работ за соблюдением работниками требований инструкций по охране труда, недостатках в создании и обеспечении функционирования с</w:t>
      </w:r>
      <w:r w:rsidR="007B793A">
        <w:rPr>
          <w:color w:val="273350"/>
        </w:rPr>
        <w:t>истемы управления охраной труда.</w:t>
      </w:r>
    </w:p>
    <w:p w:rsidR="004957A6" w:rsidRPr="004957A6" w:rsidRDefault="007B793A" w:rsidP="000612CC">
      <w:pPr>
        <w:pStyle w:val="a3"/>
        <w:shd w:val="clear" w:color="auto" w:fill="FFFFFF"/>
        <w:spacing w:before="90" w:beforeAutospacing="0" w:after="210" w:afterAutospacing="0" w:line="329" w:lineRule="atLeast"/>
        <w:jc w:val="both"/>
        <w:rPr>
          <w:color w:val="273350"/>
        </w:rPr>
      </w:pPr>
      <w:r>
        <w:rPr>
          <w:color w:val="273350"/>
        </w:rPr>
        <w:tab/>
      </w:r>
      <w:r w:rsidR="005041D5" w:rsidRPr="000612CC">
        <w:rPr>
          <w:color w:val="273350"/>
        </w:rPr>
        <w:t>Работодателям необходимо проверить обеспеченность работников средствами индивидуальной защиты, укомплектованность рабочих мест средствами коллективной защиты, организовать обучение безопасности выполнения работ на высоте, включая проведение инструктажей по охране труда и стажировки на рабочем месте; в случае необходимости привлечь учебные центры для обучения работников, руководителей, специалистов.</w:t>
      </w:r>
    </w:p>
    <w:p w:rsidR="002E4AC9" w:rsidRDefault="008C6EAB">
      <w:r>
        <w:rPr>
          <w:noProof/>
        </w:rPr>
        <w:lastRenderedPageBreak/>
        <w:drawing>
          <wp:inline distT="0" distB="0" distL="0" distR="0">
            <wp:extent cx="6016625" cy="4467200"/>
            <wp:effectExtent l="19050" t="0" r="3175" b="0"/>
            <wp:docPr id="1" name="Рисунок 1" descr="https://avatars.dzeninfra.ru/get-zen_doc/4593804/pub_604be05eaf41a366411ab3dd_604be148011181447b74c56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dzeninfra.ru/get-zen_doc/4593804/pub_604be05eaf41a366411ab3dd_604be148011181447b74c56a/scale_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44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4AC9" w:rsidSect="005041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A3A24"/>
    <w:multiLevelType w:val="multilevel"/>
    <w:tmpl w:val="78CA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57A6"/>
    <w:rsid w:val="000612CC"/>
    <w:rsid w:val="002E4AC9"/>
    <w:rsid w:val="003A4A75"/>
    <w:rsid w:val="004957A6"/>
    <w:rsid w:val="005041D5"/>
    <w:rsid w:val="00681942"/>
    <w:rsid w:val="007B793A"/>
    <w:rsid w:val="008C6EAB"/>
    <w:rsid w:val="00FE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75"/>
  </w:style>
  <w:style w:type="paragraph" w:styleId="1">
    <w:name w:val="heading 1"/>
    <w:basedOn w:val="a"/>
    <w:link w:val="10"/>
    <w:uiPriority w:val="9"/>
    <w:qFormat/>
    <w:rsid w:val="004957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7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msmatdate">
    <w:name w:val="cms_matdate"/>
    <w:basedOn w:val="a"/>
    <w:rsid w:val="0049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9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57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OhranaTruda</dc:creator>
  <cp:lastModifiedBy>OhranaTruda</cp:lastModifiedBy>
  <cp:revision>2</cp:revision>
  <dcterms:created xsi:type="dcterms:W3CDTF">2023-06-16T04:39:00Z</dcterms:created>
  <dcterms:modified xsi:type="dcterms:W3CDTF">2023-06-16T04:39:00Z</dcterms:modified>
</cp:coreProperties>
</file>