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3" w:rsidRDefault="008249E3" w:rsidP="008249E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О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контроле за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соответствием расходов государственных гражданских служащих Челябинской области и иных лиц их доходам (с изменениями на 25 марта 2019 года)</w:t>
      </w:r>
    </w:p>
    <w:p w:rsidR="008249E3" w:rsidRDefault="008249E3" w:rsidP="008249E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ГУБЕРНАТОР ЧЕЛЯБИНСКОЙ ОБЛАСТИ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25 июня 2013 года N 214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контроле за соответствием расходов государственных гражданских служащих Челябинской области и иных лиц их доходам</w:t>
      </w:r>
    </w:p>
    <w:p w:rsidR="008249E3" w:rsidRDefault="008249E3" w:rsidP="008249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25 марта 2019 года)</w:t>
      </w:r>
    </w:p>
    <w:p w:rsidR="008249E3" w:rsidRDefault="008249E3" w:rsidP="008249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Постановлений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от 25.12.2015 N 341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25.03.2019 N 155)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 исполнение </w:t>
      </w:r>
      <w:hyperlink r:id="rId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Указа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1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"Об отдельных вопросах, связанных с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осуществлением </w:t>
        </w:r>
        <w:proofErr w:type="gramStart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контроля за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  </w:r>
      </w:hyperlink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ПОСТАНОВЛЯЮ: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Утвердить прилагаемое Положение 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соответствием расходов государственных гражданских служащих Челябинской области и иных лиц их доходам.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1 в ред. </w:t>
      </w:r>
      <w:hyperlink r:id="rId1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Установить, что действие настоящего постановления распространяется на лиц, замещающих (занимающих):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12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государственные должности Челябинской области, указанные в подпункте "а" пункта 1 части 1 статьи 1 </w:t>
      </w:r>
      <w:hyperlink r:id="rId13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муниципальные должности в Челябинской области;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1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25.12.2015 N 341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должности государственной гражданской службы Челябинской области, включенные в перечень должностей государственной гражданской службы Челябинской области, при назначении на которые граждане, претендующие на замещение должностей государственной гражданской службы Челябинской области, и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характера своих супруги (супруга) и несовершеннолетних детей;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должности муниципальной службы в Челябинской области, включенные в перечни должностей,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муниципальными нормативными правовыми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актами.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Установить, что сведения о расходах, предусмотренные </w:t>
      </w:r>
      <w:hyperlink r:id="rId1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Федеральным законом от 3 декабря 2012 года N 230-ФЗ "О </w:t>
        </w:r>
        <w:proofErr w:type="gramStart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контроле за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за 2012 год представляются до 1 июля 2013 года.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Руководителям органов государственной власти и органов местного самоуправления муниципальных образований Челябинской области довести настоящее постановление персонально под роспись до сведения лиц, замещающих (занимающих) должности, указанные в пункте 2 настоящего постановления.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1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Настоящее постановление подлежит официальному опубликованию.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Настоящее постановление вступает в силу со дня его подписания.</w:t>
      </w:r>
    </w:p>
    <w:p w:rsidR="008249E3" w:rsidRDefault="008249E3" w:rsidP="008249E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Челябинской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М.В.ЮРЕВИЧ</w:t>
      </w:r>
    </w:p>
    <w:p w:rsidR="008249E3" w:rsidRDefault="008249E3" w:rsidP="008249E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 xml:space="preserve">Положение о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контроле за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соответствием расходов государственных гражданских служащих Челябинской области и иных лиц их доходам</w:t>
      </w:r>
    </w:p>
    <w:p w:rsidR="008249E3" w:rsidRDefault="008249E3" w:rsidP="008249E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Губернатора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Челябинской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25 июня 2013 г. N 214</w:t>
      </w:r>
    </w:p>
    <w:p w:rsidR="008249E3" w:rsidRDefault="008249E3" w:rsidP="008249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1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Постановлений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25.03.2019 N 155)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Настоящее Положение о контроле за соответствием расходов государственных гражданских служащих Челябинской области и иных лиц их доходам (далее именуется - Положение) разработано в соответствии с </w:t>
      </w:r>
      <w:hyperlink r:id="rId2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Законом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определяет: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порядок представления лицом, замещающим (занимающим) должность государственной гражданской службы Челябинской области, и иными лицами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сделка (далее именуются - сведения о расходах);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порядок принятия решения об осуществлении контроля за соответствием расходов лица, замещающего (занимающего) должность государственной гражданской службы Челябинской области, и иного лица (далее именуется - гражданский служащий), а также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именуется - контроль за расходами).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2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Лицо, замещающее (занимающее) должность, указанную в подпункте "а" пункта 1, пунктах 2, 3 и 4 части 1 статьи 1 </w:t>
      </w:r>
      <w:hyperlink r:id="rId23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Закона Челябинской области от 28.02.2013 г. N 463-ЗО "Об отдельных вопросах, связанных с осуществлением контроля за соответствием расходов </w:t>
        </w:r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представляет: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 своих 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источниках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получения средств, за счет которых совершены эти сделки;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 расходах супруги (супруга) и несовершеннолетних детей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отчетному периоду, и об источниках получения средств, за счет которых совершены эти сделки.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 </w:t>
      </w:r>
      <w:hyperlink r:id="rId2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Сведения о своих расходах, а также о расходах своих супруги (супруга) и несовершеннолетних детей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форма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которой утверждена Президентом Российской Федерации.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3 в ред. </w:t>
      </w:r>
      <w:hyperlink r:id="rId2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 расходах лиц, замещающих (занимающих) должности, указанные в подпункте "а" пункта 1, пунктах 3, 4 части 1 статьи 1 </w:t>
      </w:r>
      <w:hyperlink r:id="rId2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расходах их супругов и несовершеннолетних детей представляются в кадровую службу соответствующего органа государственной власти или органа местного самоуправления муниципального образования Челябинской области в порядке представления сведений о доходах, об имуществе, принадлежащем им на праве собственности, и об обязательствах имущественного характера.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 расходах лиц, замещающих (занимающих) должности, указанные в подпункте 2 части 1 статьи 1 </w:t>
      </w:r>
      <w:hyperlink r:id="rId2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направляются в соответствующий орган (комиссию) по контролю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 достоверностью сведений о доходах,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 </w:t>
      </w:r>
      <w:hyperlink r:id="rId2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5 - 6. Утратили силу с 3 февраля 2015 года. - </w:t>
      </w:r>
      <w:hyperlink r:id="rId3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Постановление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периоду, представленные в соответствии с настоящим Положением, размещаются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информационно-телекоммуникационной сети Интернет на соответствующих официальных сайтах органов государственной власти и органов местного самоуправления муниципальных образований Челябинской области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7 в ред. </w:t>
      </w:r>
      <w:hyperlink r:id="rId3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 соответствием расходов гражданского служащего, а также расходов его супруги (супруга) и несовершеннолетних детей общему доходу гражданского служащего и его супруги (супруга) за три последних года, предшествующих совершению сделки, осуществляется в порядке, предусмотренном </w:t>
      </w:r>
      <w:hyperlink r:id="rId32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нормативными правовыми актами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Президента Российской Федерации, иными нормативными правовыми актами Российской Федерации, по решению Губернатора Челябинской области либо уполномоченного им должностного лица.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8-1.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 соответствием расходов лиц, замещающих (занимающих) должности, указанные в подпункте "а" пункта 1, пунктах 2, 3 и 4 части 1 статьи 1 </w:t>
      </w:r>
      <w:hyperlink r:id="rId33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расходов их супруг (супругов) и несовершеннолетних детей их доходам, за исключением лиц, замещающих (занимающих) муниципальные должности и осуществляющих свои полномочия на непостоянной основе, осуществляется Правительством Челябинской области.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отношении лиц, замещающих (занимающих) муниципальные должности и осуществляющих свои полномочия на непостоянной основе, контроль за соответствием их расходов, а также расходов их супруг (супругов) и несовершеннолетних детей их доходам осуществляется органами местного самоуправления (должностными лицами, ответственными за работу по профилактике коррупционных и иных правонарушений) по месту представления указанными лицами сведений о доходах, об имуществе и обязательствах имущественного характера.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Доклад Губернатору Челябинской области о результатах проверки сведений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и противодействия коррупции Правительства Челябинской области.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25.03.2019 N 155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8-1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Постановлением Губернатора Челябинской области 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9.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Решение об осуществлении контроля за расходами принимается Губернатором Челябинской области в форме правового акта отдельно в отношении каждого лица, замещающего (занимающего) должность, указанную в подпункте "а" пункта 1, пунктах 2, 3 и 4 части 1 статьи 1 </w:t>
      </w:r>
      <w:hyperlink r:id="rId3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области, и иных лиц их доходам,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Кадровая служба соответствующего органа государственной власти или органа местного самоуправления муниципального образования Челябинской области не позднее 3 рабочих дней со дня представления сведений, предусмотренных пунктом 2 настоящего Положения, либо поступления информации, предусмотренной статьей 4 </w:t>
      </w:r>
      <w:hyperlink r:id="rId3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уведомляет в письменном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виде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 этом Губернатора Челябинской области.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Уведомление в отношении каждого лица, представившего сведения о расходах, за исключением уведомлений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и противодействия коррупции Правительства Челябинской области для подготовки проекта решения об осуществлении в установленном порядке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расходами.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Постановлений Губернатора Челябинской области 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25.03.2019 N 155)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Уведомления в отношении лиц, замещающих (занимающих) муниципальные должности и осуществляющих свои полномочия на непостоянной основе, направляются в соответствующий орган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должности, уполномоченный органом местного самоуправления, для подготовки проекта решения об осуществлении в установленном порядке контроля за расходами.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4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Постановлением Губернатора Челябинской области 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11. На основании поступившей информации (уведомления) Губернатор Челябинской области не позднее 5 рабочих дней со дня поступления такой информации принимает решение об осуществлении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расходами и направляет соответствующие запросы в целях проверки достоверности и полноты сведений о расходах.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 </w:t>
      </w:r>
      <w:hyperlink r:id="rId42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Должностные лица, ответственные за профилактику коррупционных и иных правонарушений в органах государственной власти и органах местного самоуправления муниципальных образований Челябинской области, принимают участие в осуществлении контроля за расходами в пределах своей компетенции в соответствии со статьей 10 </w:t>
      </w:r>
      <w:hyperlink r:id="rId43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и обеспечивают соответственно уведомление в письменной форме о начале проверки лица, в отношении которого принято решение 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расходами, в течение 2 рабочих дней со дня принятия такого решения.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 </w:t>
      </w:r>
      <w:hyperlink r:id="rId4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25 декабря 2008 года N 273-ФЗ "О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противодействии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4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иными нормативными правовыми актами Российской Федерации: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Управлением государственной службы и противодействия коррупции Правительства Челябинской области - в отношении лиц, замещающих (занимающих) должности, указанные в подпункте "а" пункта 1, пунктах 2, 3 и 4 части 1 статьи 1 </w:t>
      </w:r>
      <w:hyperlink r:id="rId4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(занимающих) государственные должности Челябинской области, и иных лиц их доходам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за исключением лиц, замещающих (занимающих) (занимающих) муниципальные должности и осуществляющих свои полномочия на непостоянной основе;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(в ред. </w:t>
      </w:r>
      <w:hyperlink r:id="rId4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Постановлений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25.03.2019 N 155)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 - в отношении лиц, замещающих (занимающих) муниципальные должности и осуществляющих свои полномочия на непостоянной основе.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13 в ред. </w:t>
      </w:r>
      <w:hyperlink r:id="rId4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13-1.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случае если в ходе осуществления контроля за расходами лица, замещающего (занимающего) одну из должностей, указанных в подпункте "а" пункта 1, пунктах 2, 3 и 4 части 1 статьи 1 </w:t>
      </w:r>
      <w:hyperlink r:id="rId5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за расходами его супруги (супруга) и несовершеннолетних детей данное лицо было освобождено от государственной должности Челябинской области, муниципальной должности в Челябинской области либо уволено с государственной гражданской службы Челябинской области, муниципальной службы в Челябинской области, Управление государственной службы и противодействия коррупции Правительства Челябинской области представляет Губернатору Челябинской области доклад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невозможности завершить такой контроль в связи с освобождением данного лица от замещаемой (занимаемой) должности или его увольнением (далее именуется - доклад о невозможности завершить контроль).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25.03.2019 N 155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случае если в ходе осуществления контроля за расходами лица, замещающего (занимающего) муниципальную должность и осуществляющего свои полномочия на непостоянной основе, а также за расходами его супруги (супруга) и несовершеннолетних детей данное лицо было освобождено от муниципальной должности, доклад о невозможности завершить контроль Губернатору Челябинской области направляется органами местного самоуправления (должностными лицами, ответственными за работу по профилактике коррупционных и иных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правонарушений) в Управление государственной службы и противодействия коррупции Правительства Челябинской области.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2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25.03.2019 N 155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13-1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3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Постановлением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13-2.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Материалы, полученные в ходе осуществления контроля за расходами лица, замещающего (занимающего) одну из должностей, указанных в подпункте "а" пункта 1, пунктах 2, 3, 4 части 1 статьи 1 </w:t>
      </w:r>
      <w:hyperlink r:id="rId54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направляются Губернатором Челябинской области в органы прокуратуры Российской Федерации.</w:t>
      </w:r>
      <w:proofErr w:type="gramEnd"/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13-2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5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Постановлением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14. Результаты осуществления контроля за расходами рассматриваются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установленном порядке на заседаниях Комиссии по координации работы по противодействию коррупции в Челябинской области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(или) соответствующей комиссии по соблюдению требований к служебному поведению и урегулированию конфликта интересов.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 </w:t>
      </w:r>
      <w:hyperlink r:id="rId5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04.05.2016 N 133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 расходах, представленные в соответствии с настоящим Положением, и информация о результатах осуществления контроля за расходами лица, замещающего (занимающего) должность, указанную в подпункте "а" пункта 1, пунктах 2, 3 и 4 части 1 статьи 1 </w:t>
      </w:r>
      <w:hyperlink r:id="rId5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, и иных лиц их доходам, и о внесении изменений в некоторые законы Челябинской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за расходами его супруги (супруга) и несовершеннолетних детей приобщаются к его личному делу.</w:t>
      </w:r>
    </w:p>
    <w:p w:rsidR="008249E3" w:rsidRDefault="008249E3" w:rsidP="00197B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Постановления Губернатора Челябинской области от 26.10.2018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249E3" w:rsidRDefault="008249E3" w:rsidP="008249E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br/>
        <w:t>СПРАВКА</w:t>
      </w: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br/>
        <w:t> о расходах лица, замещающего должность государственной гражданской службы Челябинской области,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8249E3" w:rsidRDefault="008249E3" w:rsidP="008249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Утратила силу с 3 февраля 2015 года N 20. - </w:t>
      </w:r>
      <w:hyperlink r:id="rId5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</w:rPr>
          <w:t>Постановление Губернатора Челябинской области от 03.02.2015 N 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F1063" w:rsidRPr="008249E3" w:rsidRDefault="008F1063" w:rsidP="008249E3">
      <w:pPr>
        <w:rPr>
          <w:szCs w:val="20"/>
        </w:rPr>
      </w:pPr>
    </w:p>
    <w:sectPr w:rsidR="008F1063" w:rsidRPr="008249E3" w:rsidSect="000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63"/>
    <w:rsid w:val="00090570"/>
    <w:rsid w:val="000A4EA0"/>
    <w:rsid w:val="00197BF3"/>
    <w:rsid w:val="0062719E"/>
    <w:rsid w:val="008249E3"/>
    <w:rsid w:val="008F1063"/>
    <w:rsid w:val="00C0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</w:style>
  <w:style w:type="paragraph" w:styleId="1">
    <w:name w:val="heading 1"/>
    <w:basedOn w:val="a"/>
    <w:link w:val="10"/>
    <w:uiPriority w:val="9"/>
    <w:qFormat/>
    <w:rsid w:val="0082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063"/>
    <w:rPr>
      <w:b/>
      <w:bCs/>
    </w:rPr>
  </w:style>
  <w:style w:type="paragraph" w:customStyle="1" w:styleId="consplustitle">
    <w:name w:val="consplustitle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1063"/>
    <w:rPr>
      <w:color w:val="0000FF"/>
      <w:u w:val="single"/>
    </w:rPr>
  </w:style>
  <w:style w:type="paragraph" w:customStyle="1" w:styleId="s1">
    <w:name w:val="s_1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2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796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3062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53153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8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5080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85793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1505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33327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868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1473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021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2066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696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55780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298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77867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1893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889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3726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03447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2700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62439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661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8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185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7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428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257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8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62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0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12921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160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5304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095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149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4986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8999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41032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7063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064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9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8304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2757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85263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11428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2662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910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8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3234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71692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22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806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61550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6269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2647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64533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5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8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4078970" TargetMode="External"/><Relationship Id="rId18" Type="http://schemas.openxmlformats.org/officeDocument/2006/relationships/hyperlink" Target="http://docs.cntd.ru/document/438885348" TargetMode="External"/><Relationship Id="rId26" Type="http://schemas.openxmlformats.org/officeDocument/2006/relationships/hyperlink" Target="http://docs.cntd.ru/document/423911611" TargetMode="External"/><Relationship Id="rId39" Type="http://schemas.openxmlformats.org/officeDocument/2006/relationships/hyperlink" Target="http://docs.cntd.ru/document/550232054" TargetMode="External"/><Relationship Id="rId21" Type="http://schemas.openxmlformats.org/officeDocument/2006/relationships/hyperlink" Target="http://docs.cntd.ru/document/550232054" TargetMode="External"/><Relationship Id="rId34" Type="http://schemas.openxmlformats.org/officeDocument/2006/relationships/hyperlink" Target="http://docs.cntd.ru/document/553218893" TargetMode="External"/><Relationship Id="rId42" Type="http://schemas.openxmlformats.org/officeDocument/2006/relationships/hyperlink" Target="http://docs.cntd.ru/document/550232054" TargetMode="External"/><Relationship Id="rId47" Type="http://schemas.openxmlformats.org/officeDocument/2006/relationships/hyperlink" Target="http://docs.cntd.ru/document/550232054" TargetMode="External"/><Relationship Id="rId50" Type="http://schemas.openxmlformats.org/officeDocument/2006/relationships/hyperlink" Target="http://docs.cntd.ru/document/424078970" TargetMode="External"/><Relationship Id="rId55" Type="http://schemas.openxmlformats.org/officeDocument/2006/relationships/hyperlink" Target="http://docs.cntd.ru/document/550232054" TargetMode="External"/><Relationship Id="rId7" Type="http://schemas.openxmlformats.org/officeDocument/2006/relationships/hyperlink" Target="http://docs.cntd.ru/document/550232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232054" TargetMode="External"/><Relationship Id="rId20" Type="http://schemas.openxmlformats.org/officeDocument/2006/relationships/hyperlink" Target="http://docs.cntd.ru/document/424078970" TargetMode="External"/><Relationship Id="rId29" Type="http://schemas.openxmlformats.org/officeDocument/2006/relationships/hyperlink" Target="http://docs.cntd.ru/document/550232054" TargetMode="External"/><Relationship Id="rId41" Type="http://schemas.openxmlformats.org/officeDocument/2006/relationships/hyperlink" Target="http://docs.cntd.ru/document/438885348" TargetMode="External"/><Relationship Id="rId54" Type="http://schemas.openxmlformats.org/officeDocument/2006/relationships/hyperlink" Target="http://docs.cntd.ru/document/42407897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85348" TargetMode="External"/><Relationship Id="rId11" Type="http://schemas.openxmlformats.org/officeDocument/2006/relationships/hyperlink" Target="http://docs.cntd.ru/document/423911611" TargetMode="External"/><Relationship Id="rId24" Type="http://schemas.openxmlformats.org/officeDocument/2006/relationships/hyperlink" Target="http://docs.cntd.ru/document/550232054" TargetMode="External"/><Relationship Id="rId32" Type="http://schemas.openxmlformats.org/officeDocument/2006/relationships/hyperlink" Target="http://docs.cntd.ru/document/902383514" TargetMode="External"/><Relationship Id="rId37" Type="http://schemas.openxmlformats.org/officeDocument/2006/relationships/hyperlink" Target="http://docs.cntd.ru/document/550232054" TargetMode="External"/><Relationship Id="rId40" Type="http://schemas.openxmlformats.org/officeDocument/2006/relationships/hyperlink" Target="http://docs.cntd.ru/document/438885348" TargetMode="External"/><Relationship Id="rId45" Type="http://schemas.openxmlformats.org/officeDocument/2006/relationships/hyperlink" Target="http://docs.cntd.ru/document/902383514" TargetMode="External"/><Relationship Id="rId53" Type="http://schemas.openxmlformats.org/officeDocument/2006/relationships/hyperlink" Target="http://docs.cntd.ru/document/550232054" TargetMode="External"/><Relationship Id="rId58" Type="http://schemas.openxmlformats.org/officeDocument/2006/relationships/hyperlink" Target="http://docs.cntd.ru/document/550232054" TargetMode="External"/><Relationship Id="rId5" Type="http://schemas.openxmlformats.org/officeDocument/2006/relationships/hyperlink" Target="http://docs.cntd.ru/document/432841460" TargetMode="External"/><Relationship Id="rId15" Type="http://schemas.openxmlformats.org/officeDocument/2006/relationships/hyperlink" Target="http://docs.cntd.ru/document/902383514" TargetMode="External"/><Relationship Id="rId23" Type="http://schemas.openxmlformats.org/officeDocument/2006/relationships/hyperlink" Target="http://docs.cntd.ru/document/424078970" TargetMode="External"/><Relationship Id="rId28" Type="http://schemas.openxmlformats.org/officeDocument/2006/relationships/hyperlink" Target="http://docs.cntd.ru/document/424078970" TargetMode="External"/><Relationship Id="rId36" Type="http://schemas.openxmlformats.org/officeDocument/2006/relationships/hyperlink" Target="http://docs.cntd.ru/document/424078970" TargetMode="External"/><Relationship Id="rId49" Type="http://schemas.openxmlformats.org/officeDocument/2006/relationships/hyperlink" Target="http://docs.cntd.ru/document/438885348" TargetMode="External"/><Relationship Id="rId57" Type="http://schemas.openxmlformats.org/officeDocument/2006/relationships/hyperlink" Target="http://docs.cntd.ru/document/42407897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24078970" TargetMode="External"/><Relationship Id="rId19" Type="http://schemas.openxmlformats.org/officeDocument/2006/relationships/hyperlink" Target="http://docs.cntd.ru/document/550232054" TargetMode="External"/><Relationship Id="rId31" Type="http://schemas.openxmlformats.org/officeDocument/2006/relationships/hyperlink" Target="http://docs.cntd.ru/document/423911611" TargetMode="External"/><Relationship Id="rId44" Type="http://schemas.openxmlformats.org/officeDocument/2006/relationships/hyperlink" Target="http://docs.cntd.ru/document/902135263" TargetMode="External"/><Relationship Id="rId52" Type="http://schemas.openxmlformats.org/officeDocument/2006/relationships/hyperlink" Target="http://docs.cntd.ru/document/553218893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423911611" TargetMode="External"/><Relationship Id="rId9" Type="http://schemas.openxmlformats.org/officeDocument/2006/relationships/hyperlink" Target="http://docs.cntd.ru/document/499010673" TargetMode="External"/><Relationship Id="rId14" Type="http://schemas.openxmlformats.org/officeDocument/2006/relationships/hyperlink" Target="http://docs.cntd.ru/document/432841460" TargetMode="External"/><Relationship Id="rId22" Type="http://schemas.openxmlformats.org/officeDocument/2006/relationships/hyperlink" Target="http://docs.cntd.ru/document/550232054" TargetMode="External"/><Relationship Id="rId27" Type="http://schemas.openxmlformats.org/officeDocument/2006/relationships/hyperlink" Target="http://docs.cntd.ru/document/424078970" TargetMode="External"/><Relationship Id="rId30" Type="http://schemas.openxmlformats.org/officeDocument/2006/relationships/hyperlink" Target="http://docs.cntd.ru/document/423911611" TargetMode="External"/><Relationship Id="rId35" Type="http://schemas.openxmlformats.org/officeDocument/2006/relationships/hyperlink" Target="http://docs.cntd.ru/document/438885348" TargetMode="External"/><Relationship Id="rId43" Type="http://schemas.openxmlformats.org/officeDocument/2006/relationships/hyperlink" Target="http://docs.cntd.ru/document/902383514" TargetMode="External"/><Relationship Id="rId48" Type="http://schemas.openxmlformats.org/officeDocument/2006/relationships/hyperlink" Target="http://docs.cntd.ru/document/550232054" TargetMode="External"/><Relationship Id="rId56" Type="http://schemas.openxmlformats.org/officeDocument/2006/relationships/hyperlink" Target="http://docs.cntd.ru/document/438885348" TargetMode="External"/><Relationship Id="rId8" Type="http://schemas.openxmlformats.org/officeDocument/2006/relationships/hyperlink" Target="http://docs.cntd.ru/document/902383514" TargetMode="External"/><Relationship Id="rId51" Type="http://schemas.openxmlformats.org/officeDocument/2006/relationships/hyperlink" Target="http://docs.cntd.ru/document/5532188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0232054" TargetMode="External"/><Relationship Id="rId17" Type="http://schemas.openxmlformats.org/officeDocument/2006/relationships/hyperlink" Target="http://docs.cntd.ru/document/423911611" TargetMode="External"/><Relationship Id="rId25" Type="http://schemas.openxmlformats.org/officeDocument/2006/relationships/hyperlink" Target="http://docs.cntd.ru/document/423911611" TargetMode="External"/><Relationship Id="rId33" Type="http://schemas.openxmlformats.org/officeDocument/2006/relationships/hyperlink" Target="http://docs.cntd.ru/document/424078970" TargetMode="External"/><Relationship Id="rId38" Type="http://schemas.openxmlformats.org/officeDocument/2006/relationships/hyperlink" Target="http://docs.cntd.ru/document/902383514" TargetMode="External"/><Relationship Id="rId46" Type="http://schemas.openxmlformats.org/officeDocument/2006/relationships/hyperlink" Target="http://docs.cntd.ru/document/424078970" TargetMode="External"/><Relationship Id="rId59" Type="http://schemas.openxmlformats.org/officeDocument/2006/relationships/hyperlink" Target="http://docs.cntd.ru/document/42391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3</cp:revision>
  <dcterms:created xsi:type="dcterms:W3CDTF">2021-01-25T06:07:00Z</dcterms:created>
  <dcterms:modified xsi:type="dcterms:W3CDTF">2021-01-25T06:08:00Z</dcterms:modified>
</cp:coreProperties>
</file>