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1A116D">
      <w:pPr>
        <w:numPr>
          <w:ilvl w:val="12"/>
          <w:numId w:val="0"/>
        </w:numPr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1A116D" w:rsidRPr="001A116D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деятельности»</w:t>
      </w:r>
      <w:r w:rsidR="001A116D" w:rsidRPr="001A116D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общеобразовательном учреждении средней общеобразовательной школе </w:t>
      </w:r>
      <w:proofErr w:type="spellStart"/>
      <w:r w:rsidR="001A116D" w:rsidRPr="001A116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1A116D" w:rsidRPr="001A116D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1A116D" w:rsidRPr="001A116D">
        <w:rPr>
          <w:rFonts w:ascii="Times New Roman" w:hAnsi="Times New Roman" w:cs="Times New Roman"/>
          <w:b/>
          <w:bCs/>
          <w:sz w:val="28"/>
          <w:szCs w:val="28"/>
        </w:rPr>
        <w:t>ородиновка</w:t>
      </w:r>
      <w:proofErr w:type="spellEnd"/>
      <w:r w:rsidR="001A116D" w:rsidRPr="001A116D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01.01.2015г. по 30.09.2016 г..</w:t>
      </w:r>
      <w:r w:rsidR="001A116D" w:rsidRPr="00630332">
        <w:rPr>
          <w:b/>
          <w:bCs/>
          <w:color w:val="FFFFFF" w:themeColor="background1"/>
          <w:szCs w:val="28"/>
        </w:rPr>
        <w:t>с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1A116D">
      <w:pPr>
        <w:pStyle w:val="a3"/>
        <w:rPr>
          <w:szCs w:val="28"/>
        </w:rPr>
      </w:pPr>
      <w:r>
        <w:rPr>
          <w:rFonts w:ascii="Calibri" w:eastAsia="Times New Roman" w:hAnsi="Calibri"/>
          <w:sz w:val="26"/>
          <w:szCs w:val="26"/>
        </w:rPr>
        <w:t xml:space="preserve">         </w:t>
      </w:r>
      <w:r w:rsidRPr="003D4CD5">
        <w:rPr>
          <w:rFonts w:eastAsia="Times New Roman"/>
          <w:sz w:val="26"/>
          <w:szCs w:val="26"/>
        </w:rPr>
        <w:t>В</w:t>
      </w:r>
      <w:r w:rsidRPr="003D4CD5">
        <w:rPr>
          <w:rFonts w:eastAsia="Times New Roman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eastAsia="Times New Roman"/>
          <w:szCs w:val="28"/>
        </w:rPr>
        <w:t>6</w:t>
      </w:r>
      <w:r w:rsidRPr="003D4CD5">
        <w:rPr>
          <w:rFonts w:eastAsia="Times New Roman"/>
          <w:szCs w:val="28"/>
        </w:rPr>
        <w:t xml:space="preserve"> год </w:t>
      </w:r>
      <w:r w:rsidR="001A116D" w:rsidRPr="00276168">
        <w:rPr>
          <w:szCs w:val="28"/>
        </w:rPr>
        <w:t>и распоряжение председателя КСП о проведении контрольного мероприятия от  21.12.2016г.  №44</w:t>
      </w:r>
      <w:r w:rsidRPr="003D4CD5">
        <w:rPr>
          <w:rFonts w:eastAsia="Times New Roman"/>
          <w:szCs w:val="28"/>
        </w:rPr>
        <w:t xml:space="preserve">, проведена </w:t>
      </w:r>
      <w:r>
        <w:rPr>
          <w:szCs w:val="28"/>
        </w:rPr>
        <w:t>проверка</w:t>
      </w:r>
      <w:r w:rsidR="001A582D">
        <w:rPr>
          <w:szCs w:val="28"/>
        </w:rPr>
        <w:t>:</w:t>
      </w:r>
      <w:r w:rsidRPr="003D4CD5">
        <w:rPr>
          <w:rFonts w:eastAsia="Times New Roman"/>
          <w:szCs w:val="28"/>
        </w:rPr>
        <w:t xml:space="preserve"> </w:t>
      </w:r>
      <w:r w:rsidR="005C5E1A">
        <w:rPr>
          <w:rFonts w:eastAsia="Times New Roman"/>
          <w:szCs w:val="28"/>
        </w:rPr>
        <w:t>«</w:t>
      </w:r>
      <w:r w:rsidR="001A116D" w:rsidRPr="001A116D">
        <w:rPr>
          <w:szCs w:val="28"/>
        </w:rPr>
        <w:t>Проверка финансово-хозяйственной деятельности»</w:t>
      </w:r>
      <w:r w:rsidR="001A116D" w:rsidRPr="001A116D">
        <w:rPr>
          <w:bCs/>
          <w:szCs w:val="28"/>
        </w:rPr>
        <w:t xml:space="preserve">в муниципальном общеобразовательном учреждении средней общеобразовательной школе </w:t>
      </w:r>
      <w:proofErr w:type="spellStart"/>
      <w:r w:rsidR="001A116D" w:rsidRPr="001A116D">
        <w:rPr>
          <w:bCs/>
          <w:szCs w:val="28"/>
        </w:rPr>
        <w:t>с</w:t>
      </w:r>
      <w:proofErr w:type="gramStart"/>
      <w:r w:rsidR="001A116D" w:rsidRPr="001A116D">
        <w:rPr>
          <w:bCs/>
          <w:szCs w:val="28"/>
        </w:rPr>
        <w:t>.Б</w:t>
      </w:r>
      <w:proofErr w:type="gramEnd"/>
      <w:r w:rsidR="001A116D" w:rsidRPr="001A116D">
        <w:rPr>
          <w:bCs/>
          <w:szCs w:val="28"/>
        </w:rPr>
        <w:t>ородиновка</w:t>
      </w:r>
      <w:proofErr w:type="spellEnd"/>
      <w:r w:rsidR="001A116D" w:rsidRPr="001A116D">
        <w:rPr>
          <w:bCs/>
          <w:szCs w:val="28"/>
        </w:rPr>
        <w:t xml:space="preserve"> за период с 01.01.2015г. по 30.09.2016 г..</w:t>
      </w:r>
      <w:r w:rsidR="001A116D" w:rsidRPr="001A116D">
        <w:rPr>
          <w:bCs/>
          <w:color w:val="FFFFFF" w:themeColor="background1"/>
          <w:szCs w:val="28"/>
        </w:rPr>
        <w:t>с</w:t>
      </w:r>
      <w:r w:rsidR="00754237">
        <w:rPr>
          <w:szCs w:val="28"/>
        </w:rPr>
        <w:t>»</w:t>
      </w:r>
    </w:p>
    <w:p w:rsidR="00D34336" w:rsidRPr="00994862" w:rsidRDefault="00802FDC" w:rsidP="0099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6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34336" w:rsidRPr="00994862">
        <w:rPr>
          <w:rFonts w:ascii="Times New Roman" w:hAnsi="Times New Roman" w:cs="Times New Roman"/>
          <w:sz w:val="28"/>
          <w:szCs w:val="28"/>
        </w:rPr>
        <w:t xml:space="preserve">В соответствии с пунктом 1.9 Устава муниципального общеобразовательного учреждения средняя общеобразовательная школа с. </w:t>
      </w:r>
      <w:proofErr w:type="spellStart"/>
      <w:r w:rsidR="00D34336" w:rsidRPr="00994862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="00D34336" w:rsidRPr="00994862">
        <w:rPr>
          <w:rFonts w:ascii="Times New Roman" w:hAnsi="Times New Roman" w:cs="Times New Roman"/>
          <w:sz w:val="28"/>
          <w:szCs w:val="28"/>
        </w:rPr>
        <w:t xml:space="preserve"> (далее по тексту МОУ СОШ с. </w:t>
      </w:r>
      <w:proofErr w:type="spellStart"/>
      <w:r w:rsidR="00D34336" w:rsidRPr="00994862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="00D34336" w:rsidRPr="00994862">
        <w:rPr>
          <w:rFonts w:ascii="Times New Roman" w:hAnsi="Times New Roman" w:cs="Times New Roman"/>
          <w:sz w:val="28"/>
          <w:szCs w:val="28"/>
        </w:rPr>
        <w:t xml:space="preserve">) учредителем является муниципальное образование в лице Администрации  </w:t>
      </w:r>
      <w:proofErr w:type="spellStart"/>
      <w:r w:rsidR="00D34336" w:rsidRPr="0099486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4336" w:rsidRPr="00994862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МОУ СОШ с. </w:t>
      </w:r>
      <w:proofErr w:type="spellStart"/>
      <w:r w:rsidRPr="00D42D47">
        <w:rPr>
          <w:szCs w:val="28"/>
        </w:rPr>
        <w:t>Бородиновка</w:t>
      </w:r>
      <w:proofErr w:type="spellEnd"/>
      <w:r w:rsidRPr="00D42D47">
        <w:rPr>
          <w:szCs w:val="28"/>
        </w:rPr>
        <w:t xml:space="preserve"> является юридическим лицом,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В Единый государственный реестр юридических лиц, как МОУ СОШ с. </w:t>
      </w:r>
      <w:proofErr w:type="spellStart"/>
      <w:r w:rsidRPr="00D42D47">
        <w:rPr>
          <w:szCs w:val="28"/>
        </w:rPr>
        <w:t>Бородиновка</w:t>
      </w:r>
      <w:proofErr w:type="spellEnd"/>
      <w:r w:rsidRPr="00D42D47">
        <w:rPr>
          <w:szCs w:val="28"/>
        </w:rPr>
        <w:t xml:space="preserve"> </w:t>
      </w:r>
      <w:proofErr w:type="gramStart"/>
      <w:r w:rsidRPr="00D42D47">
        <w:rPr>
          <w:szCs w:val="28"/>
        </w:rPr>
        <w:t>включена</w:t>
      </w:r>
      <w:proofErr w:type="gramEnd"/>
      <w:r w:rsidRPr="00D42D47">
        <w:rPr>
          <w:szCs w:val="28"/>
        </w:rPr>
        <w:t xml:space="preserve"> за основным государственным регистрационным номером 1027401532861 от 01.02.2012года. Свидетельство серии 74 №006307944, выданное  Межрайонной инспекцией Федеральной налоговой службы России №19 по Челябинской области, по месту нахождения в Межрайонной инспекции Федеральной налоговой службы России №19 по Челябинской области,  подтверждает постановку на учет юридического лица в налоговом органе с присвоением ИНН 7428006264 и КПП 745801001</w:t>
      </w:r>
      <w:r w:rsidRPr="00D42D47">
        <w:rPr>
          <w:i/>
          <w:szCs w:val="28"/>
        </w:rPr>
        <w:t>.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На основании Устава МОУ «СОШ» с. </w:t>
      </w:r>
      <w:proofErr w:type="spellStart"/>
      <w:r w:rsidRPr="00D42D47">
        <w:rPr>
          <w:szCs w:val="28"/>
        </w:rPr>
        <w:t>Бородиновка</w:t>
      </w:r>
      <w:proofErr w:type="spellEnd"/>
      <w:r w:rsidRPr="00D42D47">
        <w:rPr>
          <w:szCs w:val="28"/>
        </w:rPr>
        <w:t xml:space="preserve"> организационно-правовая форма организации–учреждение, по тип</w:t>
      </w:r>
      <w:proofErr w:type="gramStart"/>
      <w:r w:rsidRPr="00D42D47">
        <w:rPr>
          <w:szCs w:val="28"/>
        </w:rPr>
        <w:t>у-</w:t>
      </w:r>
      <w:proofErr w:type="gramEnd"/>
      <w:r w:rsidRPr="00D42D47">
        <w:rPr>
          <w:szCs w:val="28"/>
        </w:rPr>
        <w:t xml:space="preserve"> казенное, по типу реализуемых основных образовательных программ является общеобразовательным учреждением.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Имеет лицензию (распорядительный документ лицензирующего органа о переоформлении лицензии на осуществление образовательной деятельности согласно приказов Министерства образования и науки Челябинской области от 03.02.2016г. №03-Л-140 и от 03.11.2016г. №03-Л-2102) на право осуществления образовательной </w:t>
      </w:r>
      <w:proofErr w:type="spellStart"/>
      <w:proofErr w:type="gramStart"/>
      <w:r w:rsidRPr="00D42D47">
        <w:rPr>
          <w:szCs w:val="28"/>
        </w:rPr>
        <w:t>деятельности-общее</w:t>
      </w:r>
      <w:proofErr w:type="spellEnd"/>
      <w:proofErr w:type="gramEnd"/>
      <w:r w:rsidRPr="00D42D47">
        <w:rPr>
          <w:szCs w:val="28"/>
        </w:rPr>
        <w:t xml:space="preserve"> образование, серия </w:t>
      </w:r>
      <w:r w:rsidRPr="00D42D47">
        <w:rPr>
          <w:szCs w:val="28"/>
        </w:rPr>
        <w:lastRenderedPageBreak/>
        <w:t>74Л</w:t>
      </w:r>
      <w:r w:rsidRPr="00D42D47">
        <w:rPr>
          <w:szCs w:val="28"/>
          <w:lang w:val="en-US"/>
        </w:rPr>
        <w:t>Q</w:t>
      </w:r>
      <w:r w:rsidRPr="00D42D47">
        <w:rPr>
          <w:szCs w:val="28"/>
        </w:rPr>
        <w:t>2 №</w:t>
      </w:r>
      <w:r w:rsidRPr="00D42D47">
        <w:rPr>
          <w:szCs w:val="28"/>
          <w:lang w:val="en-US"/>
        </w:rPr>
        <w:t>QQQ</w:t>
      </w:r>
      <w:r w:rsidRPr="00D42D47">
        <w:rPr>
          <w:szCs w:val="28"/>
        </w:rPr>
        <w:t>143</w:t>
      </w:r>
      <w:r w:rsidRPr="00D42D47">
        <w:rPr>
          <w:szCs w:val="28"/>
          <w:lang w:val="en-US"/>
        </w:rPr>
        <w:t>Q</w:t>
      </w:r>
      <w:r w:rsidRPr="00D42D47">
        <w:rPr>
          <w:i/>
          <w:szCs w:val="28"/>
        </w:rPr>
        <w:t>,</w:t>
      </w:r>
      <w:r w:rsidRPr="00D42D47">
        <w:rPr>
          <w:szCs w:val="28"/>
        </w:rPr>
        <w:t xml:space="preserve"> регистрационный номер 12206 от 03.02.2016., срок действия лицензии – бессрочная. Ранее действовала лицензия на осуществление образовательной деятельности </w:t>
      </w:r>
      <w:proofErr w:type="gramStart"/>
      <w:r w:rsidRPr="00D42D47">
        <w:rPr>
          <w:szCs w:val="28"/>
        </w:rPr>
        <w:t>согласно приказа</w:t>
      </w:r>
      <w:proofErr w:type="gramEnd"/>
      <w:r w:rsidRPr="00D42D47">
        <w:rPr>
          <w:szCs w:val="28"/>
        </w:rPr>
        <w:t xml:space="preserve"> Министерства образования и науки Челябинской области от 26.07.2012г.№03-2098.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Организация имеет </w:t>
      </w:r>
      <w:proofErr w:type="gramStart"/>
      <w:r w:rsidRPr="00D42D47">
        <w:rPr>
          <w:szCs w:val="28"/>
        </w:rPr>
        <w:t>право ведения</w:t>
      </w:r>
      <w:proofErr w:type="gramEnd"/>
      <w:r w:rsidRPr="00D42D47">
        <w:rPr>
          <w:szCs w:val="28"/>
        </w:rPr>
        <w:t xml:space="preserve"> образовательной деятельности по: направленности образовательных программ, видам образовательной программ, по уровням образования по подвидам дополнительного образования, указанным в приложении к настоящей лицензии.</w:t>
      </w:r>
    </w:p>
    <w:p w:rsidR="00D34336" w:rsidRPr="00D34336" w:rsidRDefault="00D34336" w:rsidP="00D34336">
      <w:pPr>
        <w:pStyle w:val="a3"/>
        <w:rPr>
          <w:szCs w:val="28"/>
        </w:rPr>
      </w:pPr>
      <w:r w:rsidRPr="00D34336">
        <w:rPr>
          <w:szCs w:val="28"/>
        </w:rPr>
        <w:t>Ответственные лица за финансово-хозяйственную деятельность:</w:t>
      </w:r>
    </w:p>
    <w:p w:rsidR="00D34336" w:rsidRPr="00D42D47" w:rsidRDefault="00D34336" w:rsidP="00D34336">
      <w:pPr>
        <w:pStyle w:val="a3"/>
        <w:rPr>
          <w:szCs w:val="28"/>
        </w:rPr>
      </w:pPr>
      <w:r w:rsidRPr="00D42D47">
        <w:rPr>
          <w:b/>
          <w:szCs w:val="28"/>
        </w:rPr>
        <w:t xml:space="preserve">- </w:t>
      </w:r>
      <w:r w:rsidRPr="00D42D47">
        <w:rPr>
          <w:szCs w:val="28"/>
        </w:rPr>
        <w:t>директор–</w:t>
      </w:r>
      <w:proofErr w:type="spellStart"/>
      <w:r w:rsidRPr="00D42D47">
        <w:rPr>
          <w:szCs w:val="28"/>
        </w:rPr>
        <w:t>Ефанова</w:t>
      </w:r>
      <w:proofErr w:type="spellEnd"/>
      <w:r w:rsidRPr="00D42D47">
        <w:rPr>
          <w:szCs w:val="28"/>
        </w:rPr>
        <w:t xml:space="preserve"> Любовь Викторовна – с правом первой подписи (с 01.09.2010г. выписка из приказа о назначении от 01.09.2010г.№34).</w:t>
      </w:r>
    </w:p>
    <w:p w:rsidR="00D34336" w:rsidRDefault="00D34336" w:rsidP="00D34336">
      <w:pPr>
        <w:pStyle w:val="a3"/>
        <w:rPr>
          <w:szCs w:val="28"/>
        </w:rPr>
      </w:pPr>
      <w:r w:rsidRPr="00D42D47">
        <w:rPr>
          <w:szCs w:val="28"/>
        </w:rPr>
        <w:t xml:space="preserve">- В соответствии с пунктом 10.1 статьи 161 Бюджетного кодекса школой переданы полномочия по ведению бюджетного учета и формированию бюджетной отчетности централизованной бухгалтерии Управления образования по договору. Право первой подписи при оформлении бухгалтерских документов принадлежит </w:t>
      </w:r>
      <w:proofErr w:type="spellStart"/>
      <w:r w:rsidRPr="00D42D47">
        <w:rPr>
          <w:szCs w:val="28"/>
        </w:rPr>
        <w:t>Ефановой</w:t>
      </w:r>
      <w:proofErr w:type="spellEnd"/>
      <w:r w:rsidRPr="00D42D47">
        <w:rPr>
          <w:szCs w:val="28"/>
        </w:rPr>
        <w:t xml:space="preserve"> Любовь Викторовне, право первой подписи платежных банковских документов  находится у начальника управления образования – </w:t>
      </w:r>
      <w:proofErr w:type="spellStart"/>
      <w:r w:rsidRPr="00D42D47">
        <w:rPr>
          <w:szCs w:val="28"/>
        </w:rPr>
        <w:t>Яруш</w:t>
      </w:r>
      <w:proofErr w:type="spellEnd"/>
      <w:r w:rsidRPr="00D42D47">
        <w:rPr>
          <w:szCs w:val="28"/>
        </w:rPr>
        <w:t xml:space="preserve"> Людмилы Юрьевны и с правом второй подписи у главного бухгалтера </w:t>
      </w:r>
      <w:proofErr w:type="spellStart"/>
      <w:r w:rsidRPr="00D42D47">
        <w:rPr>
          <w:szCs w:val="28"/>
        </w:rPr>
        <w:t>Аплеевой</w:t>
      </w:r>
      <w:proofErr w:type="spellEnd"/>
      <w:r w:rsidRPr="00D42D47">
        <w:rPr>
          <w:szCs w:val="28"/>
        </w:rPr>
        <w:t xml:space="preserve"> </w:t>
      </w:r>
      <w:proofErr w:type="spellStart"/>
      <w:r w:rsidRPr="00D42D47">
        <w:rPr>
          <w:szCs w:val="28"/>
        </w:rPr>
        <w:t>Рашиды</w:t>
      </w:r>
      <w:proofErr w:type="spellEnd"/>
      <w:r w:rsidRPr="00D42D47">
        <w:rPr>
          <w:szCs w:val="28"/>
        </w:rPr>
        <w:t xml:space="preserve"> </w:t>
      </w:r>
      <w:proofErr w:type="spellStart"/>
      <w:r w:rsidRPr="00D42D47">
        <w:rPr>
          <w:szCs w:val="28"/>
        </w:rPr>
        <w:t>Салимжановны</w:t>
      </w:r>
      <w:proofErr w:type="spellEnd"/>
      <w:r w:rsidRPr="00D42D47">
        <w:rPr>
          <w:szCs w:val="28"/>
        </w:rPr>
        <w:t xml:space="preserve"> за весь проверяемый период.</w:t>
      </w:r>
    </w:p>
    <w:p w:rsidR="00D34336" w:rsidRPr="001A116D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A116D">
        <w:rPr>
          <w:rFonts w:ascii="Times New Roman" w:eastAsia="MS Mincho" w:hAnsi="Times New Roman" w:cs="Times New Roman"/>
          <w:sz w:val="28"/>
          <w:szCs w:val="28"/>
        </w:rPr>
        <w:t>В ходе контрольного мероприятия проверки финансово-хозяйственной деятельности объем проверенных  бюджетных  средств составил 22292273,57   рублей, в том числе:</w:t>
      </w:r>
    </w:p>
    <w:p w:rsidR="00D34336" w:rsidRPr="001A116D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A116D">
        <w:rPr>
          <w:rFonts w:ascii="Times New Roman" w:eastAsia="MS Mincho" w:hAnsi="Times New Roman" w:cs="Times New Roman"/>
          <w:sz w:val="28"/>
          <w:szCs w:val="28"/>
        </w:rPr>
        <w:t>- местного бюджета в сумме9529713,09рублей, что составляет 42,7% от общей суммы финансирования;</w:t>
      </w:r>
    </w:p>
    <w:p w:rsidR="00D34336" w:rsidRPr="001A116D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A116D">
        <w:rPr>
          <w:rFonts w:ascii="Times New Roman" w:eastAsia="MS Mincho" w:hAnsi="Times New Roman" w:cs="Times New Roman"/>
          <w:sz w:val="28"/>
          <w:szCs w:val="28"/>
        </w:rPr>
        <w:t>- областного бюджета в сумме 12762560,48 рублей, что составляет 57,3% от общей суммы финансирования.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34336">
        <w:rPr>
          <w:rFonts w:ascii="Times New Roman" w:eastAsia="MS Mincho" w:hAnsi="Times New Roman" w:cs="Times New Roman"/>
          <w:sz w:val="28"/>
          <w:szCs w:val="28"/>
        </w:rPr>
        <w:t>Общая сумма нарушений, выявленная в ходе контрольного мероприятия: 475401,22 рубля по 86 нарушениям, в том числе: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законности, целесообразности, эффективности и целевого использования средств бюджета, выделенных на содержание организации: в сумме 209241,38 рублей по 21 нарушению.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Нарушения законодательства о бухгалтерском учете и (или) требований по составлению бюджетной отчетности: в сумме 215641,54 рублей по 24нарушениям.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законности, эффективности и целевого использования муниципального имущества: нарушений не установлено.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 в сфере размещения заказов при осуществлении закупок товара (выполнение работ, оказании услуг) для муниципальных нужд:  по 19 нарушениям.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 в сфере трудового права: по 4нарушениям.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Прочие нарушения: 17 нарушений на сумму 50518,30рублей.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Нарушения бюджетного законодательства:1нарушение</w:t>
      </w:r>
    </w:p>
    <w:p w:rsidR="00D34336" w:rsidRPr="00D34336" w:rsidRDefault="00D34336" w:rsidP="00D3433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</w:t>
      </w:r>
      <w:r w:rsidRPr="00D34336">
        <w:rPr>
          <w:rFonts w:ascii="Times New Roman" w:eastAsia="MS Mincho" w:hAnsi="Times New Roman" w:cs="Times New Roman"/>
          <w:sz w:val="28"/>
          <w:szCs w:val="28"/>
        </w:rPr>
        <w:t xml:space="preserve"> Процент нарушений выявленных в ходе контрольного мероприятия от общей суммы проверенных бюджетных средств составил: 2,1%.</w:t>
      </w: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116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2017-03-06T06:50:00Z</dcterms:created>
  <dcterms:modified xsi:type="dcterms:W3CDTF">2017-03-06T06:50:00Z</dcterms:modified>
</cp:coreProperties>
</file>