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России 11 августа 2015 г. N 38474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b/>
          <w:bCs/>
          <w:sz w:val="28"/>
        </w:rPr>
        <w:t>МИНИСТЕРСТВО ТРУДА И СОЦЗАЩИТЫ РОССИЙСКОЙ ФЕДЕРАЦИИ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b/>
          <w:bCs/>
          <w:sz w:val="28"/>
        </w:rPr>
        <w:t>ПРИКАЗ от 7 июля 2015 г. N 439н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b/>
          <w:bCs/>
          <w:sz w:val="28"/>
        </w:rPr>
        <w:t>ОБ УТВЕРЖДЕНИИ ПРАВИЛ ПО ОХРАНЕ ТРУДА В ЖИЛИЩНО-КОММУНАЛЬНОМ ХОЗЯЙСТВЕ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4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209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 </w:t>
      </w:r>
      <w:hyperlink r:id="rId5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подпунктом 5.2.28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1. Утвердить </w:t>
      </w:r>
      <w:r w:rsidRPr="004C2BD6">
        <w:rPr>
          <w:rFonts w:ascii="Times New Roman" w:eastAsia="Times New Roman" w:hAnsi="Times New Roman" w:cs="Times New Roman"/>
          <w:color w:val="0000FF"/>
          <w:sz w:val="28"/>
        </w:rPr>
        <w:t>Правила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t> по охране труда в жилищно-коммунальном хозяйстве согласно приложению.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2. Настоящий приказ вступает в силу по истечении трех месяцев после его официального опубликования.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Министр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М.А.ТОПИЛИН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к приказу Министерства труда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и социальной защиты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от 7 июля 2015 г. N 439н</w:t>
      </w:r>
    </w:p>
    <w:p w:rsidR="00B05ACD" w:rsidRDefault="00B05ACD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P29"/>
      <w:bookmarkEnd w:id="0"/>
    </w:p>
    <w:p w:rsidR="00B05ACD" w:rsidRDefault="00B05ACD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05ACD" w:rsidRDefault="00B05ACD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b/>
          <w:bCs/>
          <w:sz w:val="28"/>
        </w:rPr>
        <w:lastRenderedPageBreak/>
        <w:t>ПРАВИЛА ПО ОХРАНЕ ТРУДА В ЖИЛИЩНО-КОММУНАЛЬНОМ ХОЗЯЙСТВЕ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2. Ответственность за выполнение Правил возлагается на работодателя.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3. Работодатель обеспечивает: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обучение работников по охране труда и проверку знаний требований охраны труда;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контроль за соблюдением работниками требований Правил и инструкций по охране труда.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расположение рабочего места на значительной высоте (глубине) относительно поверхности земли;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повышенная или пониженная температура поверхностей оборудования;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аварийные конструкции зданий и помещений;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загазованные помещения и колодцы;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6) электромагнитные поля вблизи действующих линий электропередач;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7) движущиеся машины и механизмы, подвижные части производственного оборудования;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8) повышенный уровень шума на рабочем месте;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9) повышенный уровень вибрации на рабочем месте;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10) повышенная или пониженная влажность воздуха;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11) повышенная или пониженная подвижность воздуха;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12) повышенный уровень статического электричества;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13) отлетающие предметы, части обрабатываемых материалов, части технологического оборудования;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14) падающие предметы и инструменты;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15) образование взрывоопасных смесей газов;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16) повышенный уровень ультрафиолетового и инфракрасного излучения;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17) недостаточная освещенность рабочей зоны;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18) водяные струи высокого давления;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19) газообразные вещества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общетоксического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 другого вредного воздействия;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20) повышенная запыленность воздуха рабочей зоны;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21) патогенные микроорганизмы в сточных и природных водах;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22) яйца гельминтов в сточных водах.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II. Требования охраны труда при организации проведения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 (производственных процессов)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7. 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&lt;1&gt; </w:t>
      </w:r>
      <w:hyperlink r:id="rId6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&lt;1&gt; </w:t>
      </w:r>
      <w:hyperlink r:id="rId7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Приказ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22111) с изменениями, внесенными приказом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 труда, при выполнении которых запрещается применение труда лиц в возрасте до восемнадцати лет &lt;2&gt;.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&lt;1&gt; </w:t>
      </w:r>
      <w:hyperlink r:id="rId8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&lt;2&gt; </w:t>
      </w:r>
      <w:hyperlink r:id="rId9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N 10, ст. 1131; 2001, N 26, ст. 2685; 2011, N 26, ст. 3803).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9. Работники обеспечиваются специальной одеждой, специальной обувью и другими средствами индивидуальной защиты (далее - СИЗ) в соответствии с </w:t>
      </w:r>
      <w:hyperlink r:id="rId10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приказом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14742), с изменениями, внесенными приказом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(зарегистрирован Минюстом России 11 февраля 2015 г., регистрационный N 35962).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Работникам, работающим в холодное время года на открытом воздухе или в закрытых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необогреваемых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14. В каждой организации, эксплуатирующей водопроводно-канализационное хозяйство, необходимо иметь исполнительные чертежи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16. 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 </w:t>
      </w:r>
      <w:r w:rsidRPr="004C2BD6">
        <w:rPr>
          <w:rFonts w:ascii="Times New Roman" w:eastAsia="Times New Roman" w:hAnsi="Times New Roman" w:cs="Times New Roman"/>
          <w:color w:val="0000FF"/>
          <w:sz w:val="28"/>
        </w:rPr>
        <w:t>приложением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t> 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17. К работам повышенной опасности, на производство которых выдается наряд-допуск, относятся: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работы, выполняемые с поверхности льда и над открытой водной поверхностью;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работы в подземных (полузаглубленных) павильонах водозаборных скважин;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работы по монтажу, демонтажу и ремонту артезианских скважин и водоподъемного оборудования;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работы, выполняемые на оползневых склонах;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ремонтные работы, выполняемые на канализационных насосных станциях,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метантенках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 в других сооружениях и помещениях, при которых возможно появление взрывопожароопасных газов;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8) земляные работы на сетях и сооружениях водоснабжения и канализации;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9) работы, связанные с транспортировкой сильнодействующих и ядовитых веществ (далее - СДЯВ);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10) работы, производимые на проезжей части дороги при движении транспорта;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11) работы с использованием каналоочистительных машин;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12) работы, связанные с эксплуатацией бактерицидных установок;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13) все виды работ с радиоактивными веществами и источниками ионизирующих излучений;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14) работы с применением строительно-монтажного пистолета;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15) работы, выполняемые по хлорированию водопроводных сетей, резервуаров чистой воды, фильтров;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18) ремонт и замена арматуры и трубопроводов СДЯВ.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18. Перечень работ, выполняемых по нарядам-допускам, утверждается работодателем и может быть им дополнен.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название подразделения;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номер наряда-допуска;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3) дата выдачи;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краткое описание работ по наряду-допуску;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срок, на который выдан наряд-допуск;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21. Для работы в электроустановках наряд-допуск составляется по форме, установленной </w:t>
      </w:r>
      <w:hyperlink r:id="rId11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Правилами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по охране труда при эксплуатации электроустановок &lt;1&gt;.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&lt;1&gt; </w:t>
      </w:r>
      <w:hyperlink r:id="rId12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Приказ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 </w:t>
      </w:r>
      <w:hyperlink r:id="rId13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нормами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&lt;1&gt;.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&lt;1&gt; </w:t>
      </w:r>
      <w:hyperlink r:id="rId14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Приказ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Федеральной службы по экологическому, технологическому и атомному надзору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 </w:t>
      </w:r>
      <w:hyperlink r:id="rId15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Правилами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противопожарного режима в Российской Федерации &lt;1&gt;.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&lt;1&gt; </w:t>
      </w:r>
      <w:hyperlink r:id="rId16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III. Требования охраны труда, предъявляемые к зданиям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(сооружениям), территориям, производственным помещениям,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размещению технологического оборудования и организации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рабочих мест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труда, предъявляемые к зданиям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(сооружениям), территориям и производственным помещениям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24. При эксплуатации зданий (сооружений)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27. Территории, на которых размещены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метантенки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 газгольдеры, должны ограждаться.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Курить и пользоваться открытым огнем на указанных территориях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32. В производственных помещениях приготовления раствора хлорного железа и фтористого натрия, кроме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общеобменной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вентиляции, должны предусматриваться местные отсосы воздуха из бокса для вымывания хлорного железа из тары и из шкафного укрытия для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растаривания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бочек с фтористым натрием.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труда, предъявляемые к размещению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технологического оборудования и организации рабочих мест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перевозки грузов автотранспортом ширина проездов должна быть не менее 3,5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загромождение проходов и проездов или использование их для размещения грузов.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38.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безопасное производство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по низу на 0,15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43. Проверку совпадения болтовых отверстий следует производить монтажными ключами, ломиками и оправками.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проверять совпадение отверстий пальцами.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45. Заготовка и обработка труб (резка, гибка) должны производиться в мастерских.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Выполнение работ по заготовке и обработке труб на подмостях, служащих для монтажа трубопроводов,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IV. Требования охраны труда при осуществлении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производственных процессов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производстве работ по уборке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и содержанию улиц, придомовой и городской территории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52. Не допускается оставлять мусор на проезжей части дорог и пешеходных тротуарах.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53. При уборке придомовой и городской территории запрещается прикасаться руками или уборочным инвентарем к токоведущим частям установленного на территории оборудования и оборванным электропроводам.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приближаться к лежащему на земле электропроводу на расстояние менее 8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54. Запрещается сметать мусор в люки, проемы, каналы и колодцы.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световозвращающими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элементами (полосами).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57. При уборке проезжей части улиц участки проведения работ следует ограждать дорожными знаками.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58. При производстве работ по уборке снега или льда на тротуарах необходимо быть внимательным и соблюдать осторожность, не допуская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пешеходов рабочим инструментом.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обслуживающего персонала;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при ремонте машин на линии должен быть выставлен знак аварийной остановки.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62.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1) выезжать на линию машин с неисправными или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неотрегулированными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прицепными механизмами и спецоборудованием;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перевозить людей на подножках, крыльях и других частях машин;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производить регулировку, смазку, крепежные и другие работы при работающем двигателе машины;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оставлять без присмотра машину с работающим двигателем.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стоять и работать под поднятым кузовом кузовного мусоровоза;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производить работы в кузове, находящемся в положении разгрузки;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перемещать кузовной мусоровоз с поднятым кузовом.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стоять в зоне опрокидывания платформы с контейнерами при разгрузке контейнерного мусоровоза;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движение контейнерного мусоровоза с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неуложенной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в транспортное положение стрелой;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перевозить на платформе контейнерного мусоровоза людей.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снятии и установке всасывающего рукава, а также его присоединении к лючку обязательно применение средств индивидуальной защиты рук.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работать внутри цистерны ассенизационной машины без предварительной ее промывки, дезинфекции и проветривания;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пользоваться открытым огнем для осмотра внутренней полости цистерны ассенизационной машины;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работать внутри цистерны при работающем двигателе ассенизационной машины.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Люк колодца для установки гидранта разрешается открывать только с помощью специального ключа.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эксплуатировать поливомоечную машину с неисправным креплением цистерны и неисправным центральным клапаном;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открывать люки колодцев для установки гидрантов руками без применения специальных ключей;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производить заправку цистерн водой при работающем двигателе поливомоечной машины;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проверять уровень масла в редукторе центробежного насоса, смазку и подтяжку сальника во время работы насоса.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67. Подметально-уборочные машины должны иметь исправные увлажняющие 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пылеподавляющие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производить какие-либо работы в непосредственной близости от вращающегося разбрасывающего диска;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находиться работникам либо посторонним лицам в кузове работающего разбрасывателя.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Работы по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работы вблизи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неогражденных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вращающихся механизмов и рабочих органов плужно-щеточного и роторного снегоочистителя;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работать на линии без защитного кожуха приводной цепи плужно-щеточного и роторного снегоочистителя.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Плуги тротуароуборочных машин снизу должны быть окантованы резиной.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Работы, связанные с очисткой щеток, должны выполняться с применением средств индивидуальной защиты рук.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летнем подметании тротуароуборочные машины должны быть оборудованы системой пылеподавления.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выпуск на линию тротуароуборочных машин: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 неисправной системой пылеподавления;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 поврежденной облицовкой,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имеющих острые углы и рваные края.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производстве работ по уборке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и содержанию зданий и помещений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средства индивидуальной защиты от падения с высоты за оголовки дымовых труб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76. При очистке крыш зданий от снега и льда должны быть приняты следующие меры безопасности: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79. Запрещается сбрасывать снег на электрические и телефонные провода, оттяжки троллейбусных проводов.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этом штукатурку следует отбить и обнаженные участки фасада заново оштукатурить.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82.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производить работы одновременно на двух балконах, расположенных один над другим;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84. Разобранные старые водосточные трубы и покрытия по окончании работ следует убрать с проходов и проездов.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86. Работы на крышах зданий по прочистке дымоходов и газоходов запрещаются: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при обледенении крыш, трапов и наружных лестниц.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87. Запрещается при прочистке дымоходов и газоходов применять незакрепленные приставные лестницы.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Во время выжигания сажи в дымоходах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стоять непосредственно перед отверстием, через которое было произведено зажигание сажи и по которому в дымоход поступает воздух (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прочистные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дверцы, проломы в основании трубы);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98. Складирование твердых бытовых отходов, их разбор и отбор вторсырья в мусороприемных камерах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производить промывку тары на площадках лестничных клеток, в местах прохода жильцов дома, во дворах.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100. Внутренние поверхности стен помещений зданий следует систематически очищать и мыть.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использовать для мытья полов кислоты, легковоспламеняющиеся и горючие жидкости.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Стекла окон, фонарей, а также светильники, лампы, плафоны необходимо регулярно очищать от пыли и грязи.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102. Протирка плафонов и другой электрической арматуры, подвешенной к потолку, должна выполняться с раздвижных лестниц-стремянок или иных средств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подмащивания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при отключенном электропитании.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103. Во избежание скольжения следует тщательно протирать после мытья ступени и полы лестничных площадок.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106. Наружные входы и спуски в подвалы необходимо регулярно очищать от снега и льда.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производстве ремонтных работ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110. Покрытие оголовков дымовых труб и установку зонтов вентиляционных шахт необходимо вести с горизонтальных настилов,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укладываемых на обрешетку. При высоте оголовков дымовых труб и вентиляционных шахт более 1,5 м их покрытие выполняется с применением средств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подмащивания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, надежно закрепленных с помощью расчалок.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Пользоваться приставными лестницами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праймера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70 °C. Перемешивание с битумом следует производить деревянной мешалкой. Не разрешается приготовлять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праймер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на этилированном бензине или бензоле.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строго параллельны и не закатаны. Раздвижные гаечные ключи не должны быть ослаблены в подвижных частях.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Допускается удлинять рукоятки ключей дополнительными рычагами типа "звездочка".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121. Исправление и укрепление обшивки стен, отливов, пилястр 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оконопатку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стен необходимо производить с огражденных средств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подмащивания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Оставлять блоки в проемах на клиньях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126. При производстве штукатурных работ на лестничных клетках в качестве средств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подмащивания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Запрещается использовать в качестве средств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подмащивания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приборы отопления, санитарно-технические устройства, мебель и какие-либо предметы.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электрокалориферов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теплогенераторов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128.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Растворонасосы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Исправность манометра на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растворонасосе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132. 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136.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рубить облицовочные плитки штукатурным молотком "на весу";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резать стекла "на весу", на коленях или случайных предметах;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3) опирать приставные лестницы на стекла 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горбыльковые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бруски переплетов оконных проемов;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хранить, принимать пищу и питьевую воду в помещении приготовления мастик.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138. Во время производства работ по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антисептированию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других работ в том же или смежном помещении не разрешается.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139. Сухое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антисептирование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конструкций зданий допускается только в сухую безветренную погоду при отсутствии сквозняков.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 подвесной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подъемной люльки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опирать консоли на карнизы зданий и парапетные стенки из ветхой кладки.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144. Работники, занятые на демонтаже и перестановке консолей, обеспечиваются средствами индивидуальной защиты от падения с высоты, места крепления которых указываются работником, ответственным за безопасную эксплуатацию люльки.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Нахождение в люльке более двух работников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147. Установленные на землю лебедки для поднятия и опускания люлек должны быть загружены балластом массой не менее двойной массы люльки с полной расчетной нагрузкой. Балласт во избежание смещения следует прочно закреплять на раме лебедки.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148. При эксплуатации люлек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соединение двух люлек в одну;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переход на высоте из одной люльки в другую;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применение бочек с водой в качестве балласта для лебедок;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допуск к лебедкам посторонних лиц.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люльку и выход в нее допускается только при нахождении люльки на земле.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149. Опасная зона под люлькой должна быть ограждена для исключения прохода людей и проезда транспортных средств.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150. По окончании работ люлька должна быть опущена на землю, а с подъемных ручных лебедок сняты рукоятки.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Будки электрических лебедок должны быть заперты на замок.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шарнирно-рычажной вышки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151. Установка шарнирно-рычажной вышки (далее - вышка) должна производиться на горизонтальной площадке.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 темное время суток должны включаться красные габаритные огни.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153. При возникновении неисправности вышки работу следует прекратить и опустить люльку вышки на землю.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154. При прекращении подачи электроэнергии необходимо вручную ключом опустить секции вышки.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155. При скорости ветра более 12 м/с или температуре наружного воздуха ниже -20 °C работу на вышке следует прекратить и опустить секции вышки.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156.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находиться работникам в люльке вышки во время ее перестановки;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перегружать вышку;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выполнять ремонтные операции, открывать двери люльки и находиться на стреловых частях во время работы на высоте;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поднимать в люльке вышки длинномерные грузы;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работать с вышкой при отсутствии или неправильной установке страховочной гайки в приводах подъема секции;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6) самостоятельно изменять конструкцию вышки.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 сетей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водоснабжения и канализации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159. Места производства работ в условиях уличного движения должны ограждаться.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световозвращающими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элементами (полосами).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161. При осмотре трасс сетей водоснабжения и канализации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спускаться в колодцы;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пользоваться открытым огнем и курить у открытых колодцев.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до начала работы коллектор освобождают от сточной воды;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открывают крышки люков смотровых колодцев для проветривания коллектора;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устанавливают на колодцах временные решетки;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организуют дежурный пост.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работе в емкостных сооружениях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168. При работе внутри емкостных сооружений необходимо применять страховочные привязи и страхующие канаты.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169.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отвлекать этих работников для выполнения других работ до тех пор, пока работающий в емкостном сооружении не выйдет на поверхность.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171. Люки смотровых колодцев необходимо открывать специальными ключами.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открывать люки колодцев руками или при помощи случайных предметов.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Для открывания и закрывания расположенных в емкостных сооружениях задвижек надлежит пользоваться штангой-вилкой.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Проверять наличие газов в емкостных сооружениях открытым огнем (зажженной бумагой, спичками или иным источником открытого огня)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удаление газа путем выжигания.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и инструмент, применявшиеся при выполнении работ, удалены с мест выполнения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181. При эксплуатации газоанализатора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применять газоанализатор с незаземленными блоками;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2) заменять установленный в газоанализаторе предохранитель предохранителем, рассчитанным на большую силу тока, а также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закорачивать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предохранитель;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ремонтировать электрические соединения или элементы электрической схемы газоанализатора под напряжением;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разбирать, ремонтировать датчик при включенном газоанализаторе;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пользоваться газоанализатором с поврежденными корпусом, неопломбированным либо с поврежденными пломбами;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6) оставлять газоанализатор во взрывоопасной зоне;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7) пользоваться газоанализатором в среде с повышенным (более 21%) содержанием кислорода.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водозаборных сооружений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184. Работы по обслуживанию, ремонту и эксплуатации оголовков с открытой поверхности водоема необходимо проводить с применением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(лодок, понтонов) или со специально устроенных мостков.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185. Очистку входных решеток оголовка при небольших засорениях и скорости течения воды до 1 м/с разрешается производить с поверхности воды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186. Измерение толщины льда должно производиться: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зимой - один раз в 10 дней;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появлении на поверхности льда трещин и воды работы должны быть прекращены.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187. При работе с поверхности воды с использованием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188. При усилении в процессе выполнения работ на реках и каналах скорости ветра до 5 м/с и волнения до 3 баллов работу с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следует прекратить и направить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плавсредства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к берегу.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191.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1) производство работ на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плавсредствах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на реках и каналах при ветре скоростью свыше 5 м/с или волнении воды более 3 баллов;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 насосных станций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193. При эксплуатации насосных станций работники должны выполнять следующие требования: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проводить в установленные сроки осмотры и ремонт оборудования;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поддерживать надлежащее санитарное состояние в помещениях насосных станций.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возникновение посторонних звуков (шума, стука);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повышение вибрации по сравнению с нормальным режимом работы;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повышение температуры подшипников, обмоток статора или ротора электродвигателя выше допустимой;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подплавление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подшипников скольжения или выходе из строя подшипников качения;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падение давления масла ниже допустимого значения;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6) падение давления воды, охлаждающей подшипники электродвигателей;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7) превышение номинального тока работы электродвигателей насосных агрегатов;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8) появление дыма.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195.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маслопроводную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197. Канализационная насосная станция (далее - КНС) должна быть оборудована стационарными приборами-газоанализаторами для постоянного контроля за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198. Сигнализация должна предупреждать или давать информацию в случаях: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аварийного отключения технологического оборудования;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нарушения технологического процесса;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превышения предельных уровней сточных вод и осадка в приемном резервуаре;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4) превышения предельно допустимых концентраций (ПДК) вредных газов в рабочей зоне.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199. Перед входом в машинный зал, помещение приемного резервуара и решеток (решеток-дробилок) они быть провентилированы, для чего необходимо не менее чем на 10 минут включить вентиляцию.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Вентиляция должна работать непрерывно в течение всего периода нахождения в помещениях обслуживающего персонала.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 очистных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сооружений водоснабжения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203. На складах реагентов очистных сооружений водоснабжения запрещается хранение: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в одном помещении реагентов, которые могут химически взаимодействовать между собой;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взрывоопасных и огнеопасных веществ, смазочных материалов;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пищевых продуктов.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 процессе работы должен осуществляться постоянный контроль за состоянием воздушной среды.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 сооружений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по очистке сточных вод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210. Механические примеси (отбросы) до вывоза в специально отведенные места необходимо хранить в контейнерах с крышками и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ежедневно посыпать хлорной известью, используя при этом соответствующие СИЗ.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212. Отбор проб сточных вод из открытых сооружений должен производиться с огражденных рабочих площадок.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215. Вращающиеся части приводов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илоскребов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отстойников должны быть ограждены.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216. Запрещается ручная очистка ходового пути тележек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илоскребов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илососов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отстойников непосредственно перед надвигающейся фермой (мостом) механизма.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Замена загрузочного материала биофильтров должна быть механизирована.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 ночное время у опасных мест должны гореть красные сигнальные фонари.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 сооружений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по обработке осадка сточных вод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Ремонтные работы должны проводиться с применением изолирующих средств индивидуальной защиты органов дыхания.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221. При производстве работ 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метантенке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отключить его от газовой сети, установив заглушки.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Воздушная среда 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метантенке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проверена на отсутствие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пожаровзрывоопасной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газов.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нахождение работников и проведение каких-либо работ в помещениях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при неработающей вентиляции.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222. 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подкупольном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метантенка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работать не более 15 минут, затем следует сделать перерыв продолжительностью не менее 30 минут.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224. Отогревать замерзшие участки газопроводов следует горячей водой, паром или горячим песком.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электропрогрев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225. Ремонтные работы 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метантенках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должны выполняться бригадой, состоящей не менее чем из 3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Работники должны быть обеспечены изолирующими средствами индивидуальной защиты органов дыхания.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Применение фильтрующих средств индивидуальной защиты органов дыхания не допускается.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226. В газовых системах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метантенков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давление газа должно находиться под постоянным контролем.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228. Подсушенный осадок с иловых площадок следует удалять механизированным путем.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эксплуатации систем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обеззараживания вод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231. Применение средств индивидуальной защиты органов дыхания обязательно: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при входе в помещения, где возможно выделение хлора и аммиака;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3) при взвешивании хлорной извести и приготовлении известкового раствора.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234. Запрещается обслуживание выпрямительного агрегата и электролизера без наличия на полу диэлектрических ковриков.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Переполюсовку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электродов допускается производить только при отключенном напряжении.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Камеры бактерицидной установки, пульты управления и питания необходимо заземлять.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238. Гипохлорит натрия не допускается хранить вместе с органическими продуктами, горючими материалами и кислотами.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239. В случае загорания гипохлорита натрия тушить его следует водой, песком, углекислотными огнетушителями.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Разлившийся гипохлорит натрия необходимо смывать водой.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подготовке почвы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и посадочных работах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243. При организации работ по подготовке почвы на вырубках предварительно должны быть расчищены проходы.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244. Подготовка почвы (вспашка, рыхление и укатка) должна выполняться механизированным способом.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247. Рыхлить почву, делать лунки и ямки для посадки цветов необходимо с помощью ручного инструмента.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Запрещается производить рыхление почвы, делать лунки и ямки для посадки цветов непосредственно руками.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250. Опасные зоны на разрабатываемых участках должны быть обозначены предупреждающими знаками.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254. Запрещается использовать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электрофрезы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во время дождя, при густом тумане и сильном ветре.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работы следует проверить надежность крепления режущих частей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электрофрезы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255. В случае попадания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электрофрезы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Работа на склоне на одной вертикали не разрешается.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258. При вынужденной остановке трактора на склоне он должен быть заторможен, а двигатель выключен.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260. При организации работы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террасерами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не разрешается: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выдвигать отвал за край откоса;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работать на мокром глинистом грунте и в дождливую погоду;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выезжать на насыпную часть грунта подгорной гусеницей;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4) производить первый проход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террасера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262. При просеве земли на гротах убирать оставшиеся камни, стекла и другие твердые предметы следует с применением средств индивидуальной защиты рук.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263.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устройстве газонов применять для укатки почвы ручные катки массой более 50 кг;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находиться под комом, штамбом или кроной дерева при подъеме дерева автокраном.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кошении газонов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265. Перед началом работы у газонокосилки проверяются: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надежность крепления и правильность заточки ножа;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состояние и надежность крепления защитного кожуха.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Одновременно производится осмотр систем питания двигателя и зажигания.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Пробный запуск газонокосилки должен производиться в соответствии с инструкцией организации-изготовителя.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266. Для питания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электрогазонокосилок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269. Запрещается нахождение посторонних лиц на участке кошения газона.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272. Нож режущего аппарата газонокосилки следует очищать от травы специальными щетками.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273.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очищать ножи режущего аппарата газонокосилки руками;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использовать газонокосилки, оборудованные механическим двигателем, при скашивании газонов на высоту менее 2 см;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применять для заправки газонокосилки этилированный бензин;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6) курить во время заправки газонокосилки топливом, а также во время работы газонокосилки.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275. При случайном повреждении кабеля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электрогазонокосилки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следует немедленно прекратить работу и обесточить газонокосилку путем отключения штепсельного разъема.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276. При кошении газонов ручной косой работники должны быть обучены приемам кошения, технике отбоя и заточки кос.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277. При переходе с участка на участок ручная коса должна быть закрыта чехлом или обернута тканью.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278. При кошении газонов ручной косой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производить отбивку и заточку кос работникам, незнакомым с техникой отбоя и заточки;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производить заточку кос выкрошенными и обломанными наждачными брусками;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оставлять косы после кошения на участках, вешать косы на ветки деревьев и кустарники.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формировании крон и валке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деревьев в населенных пунктах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279. Работы по формированию крон и валке деревьев должны производиться в светлое время суток.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284. При валке деревьев на склонах должны быть приняты меры, исключающие скатывание деревьев по склону.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285. При работе у проезжей части дороги, улицы, площади место производства работ должно быть ограждено.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287. Валка деревьев должна производиться звеном в составе не менее 3 работников.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Запрещается валка деревьев одним работником без помощника.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290. Запрещается валка деревьев в сторону зданий и сооружений, расположенных в зоне падения дерева.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на дереве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напенной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гнили валку рекомендуется вести в сторону гнили.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293. Подпил или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подруб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дерева делается с той стороны, куда предполагается валить дерево.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Делать подпил (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подруб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) с двух сторон или по окружности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294. Подпил (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подруб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) должен быть клинообразной формы. Глубина подпила у прямостоящих деревьев должна быть не менее диаметра комля, у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295. При валке сухостойных деревьев следует делать только подпил.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Подруб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делается при валке здоровых деревьев.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298. Спиливание дерева (пропил) должно делаться со стороны, противоположной подпилу (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подрубу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Доводить пропил до подпила (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подруба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) (делать сквозной пропил)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напенной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гнили ширину недопила увеличивают на 2 - 3 см.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300. При валке прямостоящих деревьев недопил делается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равношироким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301. Сталкивание дерева, собственно валка, должно осуществляться с помощью валочной вилки,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гидроклина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гидродомкрата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304. Запрещается влезать на подпиленное дерево.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305. Снятие зависших деревьев следует производить одним из следующих способов: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вращением зависшего дерева вокруг его оси, при этом вращать дерево необходимо от себя;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стаскиванием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оттаскиванием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комля зависшего дерева в сторону воротом;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оттаскиванием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комля зависшего дерева в сторону или назад переносным ручным блоком (талью);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306. При снятии зависшего дерева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спиливать то дерево, на которое опирается зависшее дерево, и обрубать сучья, на которых зависло дерево;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2) отпиливать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чураки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от зависшего дерева;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сбивать зависшее дерево путем заваливания на него другого дерева;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влезать на зависшее дерево для закрепления веревки. Веревку нужно забрасывать;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5) снимать зависшее дерево веревкой длиной менее 30 м;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6) оставлять не снятыми зависшие деревья на время перерыва или после окончания работы.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чокером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), который закрепляется как можно ближе к кроне.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310. Перед спиливанием дерева по частям следует полностью очистить его от сучьев и срезать вершину.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312. Срезать вершину необходимо следующим образом: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313. Срубать сучья и вершину стоящего дерева топором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314.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315. Если растущее дерево имеет две и более вершины, то в начале спиливается одна вершина, затем другая и последующие.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316. После удаления вершины дерева следует приступить к спиливанию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чураков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от основного ствола дерева.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Спиливать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чураки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следует на высоте груди работника. Длина спиливаемых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чураков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80 см.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Спиливать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чураки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317. Запрещается сбрасывать спиленные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чураки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на землю.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Чураки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следует опускать плавно, без толчков и при помощи веревки, один конец которой должен быть привязан к середине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чурака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, а другой должен находиться в руках работника.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319. При любых перерывах в работе секатор должен быть закрыт и положен в инструментальную сумку.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320. Если работа производится бригадой, то работники должны располагаться на расстоянии 2 - 3 метра друг от друга.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321. При выполнении работ по формированию крон запрещается: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1) вставать на ограду или решетку;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2) залезать на деревья;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4) разбрасывать срезанные ветки в стороны.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322. При работе штанговым сучкорезом запрещается стоять под срезаемой веткой.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323. При одновременной работе на одном участке двух и более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электрокусторезов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расстояние между ними должно быть не менее установленного требованиями эксплуатационной документации организации-изготовителя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электрокусторезов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324. Работники, занятые на уборке срезанных веток и кустов, не должны приближаться к месту работы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электрокустореза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расстояние, менее </w:t>
      </w: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установленного требованиями эксплуатационной документации организации-изготовителя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электрокустореза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325. Запрещается выполнять работу, используя вместо средств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подмащивания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ящики, скамейки или другие предметы.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Требования охраны труда при работе с ядохимикатами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(пестицидами) и минеральными удобрениями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326. Во время работы с ядохимикатами запрещается принимать пищу, пить, курить.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Присутствие посторонних лиц в местах работы с ядохимикатами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330. Емкости для аммиака (резервуары, цистерны, баки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растениепитателей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) допускается наполнять водным аммиаком не более чем на 93% их емкости, а безводным аммиаком - на 85%.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332.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Использовать тару для хранения и перевозки пищевых продуктов и питьевой воды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334. Остатки удобрений должны быть собраны и возвращены на склад.</w:t>
      </w:r>
    </w:p>
    <w:p w:rsidR="00B05ACD" w:rsidRDefault="00B05ACD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V. Требования охраны труда, предъявляемые к транспортировке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и хранению исходных материалов, полуфабрикатов, готовой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продукции и отходов производства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 </w:t>
      </w:r>
      <w:hyperlink r:id="rId17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Правилами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по охране труда при погрузочно-разгрузочных работах и размещении грузов &lt;1&gt;.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&lt;1&gt; </w:t>
      </w:r>
      <w:hyperlink r:id="rId18" w:tgtFrame="_blank" w:history="1">
        <w:r w:rsidRPr="004C2B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Приказ</w:t>
        </w:r>
      </w:hyperlink>
      <w:r w:rsidRPr="004C2BD6">
        <w:rPr>
          <w:rFonts w:ascii="Times New Roman" w:eastAsia="Times New Roman" w:hAnsi="Times New Roman" w:cs="Times New Roman"/>
          <w:sz w:val="28"/>
          <w:szCs w:val="28"/>
        </w:rPr>
        <w:t> 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337.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Тиоколовые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герметики,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пороизол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гернит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надлежит хранить в помещении в плотно закрытой таре при положительной (выше 0 °C) температуре.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339. Запрещается хранить перхлорвиниловые лакокрасочные материалы и растворители в подвалах жилых зданий.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340. Баки, бачки и бидоны, в которых приготовляется, транспортируется и хранится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праймер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праймера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или бензина (даже пустых) при помощи зубила и молотка. Вывинчивать пробки необходимо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искробезопасным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ключом из цветного металла.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хранение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праймера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 бензина под жилыми помещениями.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342. Хранение антисептических,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инсектицидных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и огнезащитных материалов должно быть организовано в специальном помещении склада в исправной таре.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Не допускается хранение указанных веществ под жилыми помещениями.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Перевозка антисептиков должна производиться в исправной таре с надписью "ЯДОВИТО".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344. Запрещается хранение кислот и щелочей в подвалах, полуподвальных помещениях и верхних этажах зданий.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345. Хранить кислоты в одном помещении с другими материалами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347. Гипохлорит натрия не допускается хранить вместе с органическими продуктами, горючими материалами и кислотами.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Гипохлорит натрия хранят в специальных или покрытых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коррозионностойкими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lastRenderedPageBreak/>
        <w:t>349. Листы сухой штукатурки складируются в сухих помещениях штабелями высотой не более 2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 xml:space="preserve">350. Карбид кальция следует хранить в металлических закрытых барабанах в сухом, </w:t>
      </w:r>
      <w:proofErr w:type="spellStart"/>
      <w:r w:rsidRPr="004C2BD6">
        <w:rPr>
          <w:rFonts w:ascii="Times New Roman" w:eastAsia="Times New Roman" w:hAnsi="Times New Roman" w:cs="Times New Roman"/>
          <w:sz w:val="28"/>
          <w:szCs w:val="28"/>
        </w:rPr>
        <w:t>неотапливаемом</w:t>
      </w:r>
      <w:proofErr w:type="spellEnd"/>
      <w:r w:rsidRPr="004C2BD6">
        <w:rPr>
          <w:rFonts w:ascii="Times New Roman" w:eastAsia="Times New Roman" w:hAnsi="Times New Roman" w:cs="Times New Roman"/>
          <w:sz w:val="28"/>
          <w:szCs w:val="28"/>
        </w:rPr>
        <w:t>, вентилируемом помещении на стеллажах высотой не менее 250 мм от уровня пола.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Уровень пола складских помещений должен быть на 0,2 м выше спланированной отметки прилегающей территории.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Ширина проходов между уложенными в штабеля барабанами с карбидом кальция должна быть не менее 1,5 м.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352. Хранение карбида кальция в поврежденных, негерметичных барабанах запрещается.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VI. Заключительные положения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4C2BD6" w:rsidRPr="004C2BD6" w:rsidRDefault="004C2BD6" w:rsidP="004C2BD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D6">
        <w:rPr>
          <w:rFonts w:ascii="Times New Roman" w:eastAsia="Times New Roman" w:hAnsi="Times New Roman" w:cs="Times New Roman"/>
          <w:sz w:val="28"/>
          <w:szCs w:val="28"/>
        </w:rP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B05ACD" w:rsidRDefault="00B05ACD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05ACD" w:rsidRDefault="00B05ACD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05ACD" w:rsidRDefault="00B05ACD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05ACD" w:rsidRDefault="00B05ACD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05ACD" w:rsidRDefault="00B05ACD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05ACD" w:rsidRDefault="00B05ACD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05ACD" w:rsidRDefault="00B05ACD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05ACD" w:rsidRDefault="00B05ACD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2BD6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2BD6">
        <w:rPr>
          <w:rFonts w:ascii="Times New Roman" w:eastAsia="Times New Roman" w:hAnsi="Times New Roman" w:cs="Times New Roman"/>
        </w:rPr>
        <w:t>к Правилам по охране труда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2BD6">
        <w:rPr>
          <w:rFonts w:ascii="Times New Roman" w:eastAsia="Times New Roman" w:hAnsi="Times New Roman" w:cs="Times New Roman"/>
        </w:rPr>
        <w:t>в жилищно-коммунальном хозяйстве,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2BD6">
        <w:rPr>
          <w:rFonts w:ascii="Times New Roman" w:eastAsia="Times New Roman" w:hAnsi="Times New Roman" w:cs="Times New Roman"/>
        </w:rPr>
        <w:t>утвержденным приказом Министерства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2BD6">
        <w:rPr>
          <w:rFonts w:ascii="Times New Roman" w:eastAsia="Times New Roman" w:hAnsi="Times New Roman" w:cs="Times New Roman"/>
        </w:rPr>
        <w:t>труда и социальной защиты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2BD6">
        <w:rPr>
          <w:rFonts w:ascii="Times New Roman" w:eastAsia="Times New Roman" w:hAnsi="Times New Roman" w:cs="Times New Roman"/>
        </w:rPr>
        <w:t>Российской Федерации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2BD6">
        <w:rPr>
          <w:rFonts w:ascii="Times New Roman" w:eastAsia="Times New Roman" w:hAnsi="Times New Roman" w:cs="Times New Roman"/>
        </w:rPr>
        <w:t>от 7 июля 2015 г. N 439н</w:t>
      </w:r>
    </w:p>
    <w:p w:rsidR="004C2BD6" w:rsidRPr="004C2BD6" w:rsidRDefault="004C2BD6" w:rsidP="004C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C2BD6">
        <w:rPr>
          <w:rFonts w:ascii="Times New Roman" w:eastAsia="Times New Roman" w:hAnsi="Times New Roman" w:cs="Times New Roman"/>
        </w:rPr>
        <w:t>Рекомендуемый образец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P862"/>
      <w:bookmarkEnd w:id="1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НАРЯД-ДОПУСК N 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НА ПРОИЗВОДСТВО РАБОТ ПОВЫШЕННОЙ ОПАСНОСТИ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(наименование организации)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1. Наряд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1.1. Производителю работ 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(должность, наименование подразделения,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фамилия и инициалы)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с бригадой в составе ______ человек поручается произвести следующие работы: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(содержание, характеристика, место производства и объем работ)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1.2. При подготовке и производстве работ обеспечить следующие меры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безопасности: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1.3. Начать работы: в ___ час. ___ мин. "__" ____________________ 20__ г.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1.4. Окончить работы: в ___ час. ___ мин. "__" ____________________ 20__ г.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1.5. Наряд выдал руководитель работ 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(наименование должности, фамилия и инициалы, подпись)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1.6. С условиями работы ознакомлены: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Производитель работ ____________ "__" ______ 20__ г. 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(подпись) (фамилия и инициалы)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Допускающий ____________ "__" ______ 20__ г. 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(подпись) (фамилия и инициалы)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2. Допуск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2.1. Инструктаж по охране труда в объеме инструкций 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(указать наименования или номера инструкций, по которым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проведен инструктаж)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проведен бригаде в составе человек, в том числе: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297"/>
        <w:gridCol w:w="2689"/>
        <w:gridCol w:w="1918"/>
        <w:gridCol w:w="2053"/>
      </w:tblGrid>
      <w:tr w:rsidR="004C2BD6" w:rsidRPr="004C2BD6" w:rsidTr="004C2BD6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</w:rPr>
              <w:t>Фамилия, инициалы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</w:rPr>
              <w:t>Профессия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</w:rPr>
              <w:t>Подпись лица, получившего инструктаж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</w:rPr>
              <w:t>Подпись лица, проводившего инструктаж</w:t>
            </w:r>
          </w:p>
        </w:tc>
      </w:tr>
      <w:tr w:rsidR="004C2BD6" w:rsidRPr="004C2BD6" w:rsidTr="004C2BD6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C2BD6" w:rsidRPr="004C2BD6" w:rsidTr="004C2BD6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C2BD6" w:rsidRPr="004C2BD6" w:rsidTr="004C2BD6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2BD6" w:rsidRPr="004C2BD6" w:rsidRDefault="004C2BD6" w:rsidP="004C2B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2.2. Мероприятия, обеспечивающие безопасность работ, выполнены.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Производитель работ и члены бригады с особенностями работ ознакомлены.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Объект подготовлен к производству работ.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Допускающий к работе ____________ "__" ____________________________ 20__ г.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(подпись)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2.3. С условиями работ ознакомлен и наряд-допуск получил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Производитель работ ____________ "__" ____________________________ 20__ г.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(подпись)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2.4. Подготовку рабочего места проверил. Разрешаю приступить к производству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работ.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 работ ____________ "__" ____________________________ 20__ г.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(подпись)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 Оформление ежедневного допуска на производство работ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3.1. Оформление начала производства работ Оформление окончания работ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Начало работ Подпись Окончание Подпись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(число, </w:t>
      </w:r>
      <w:proofErr w:type="spellStart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произво</w:t>
      </w:r>
      <w:proofErr w:type="spellEnd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Подпись работ (число, </w:t>
      </w:r>
      <w:proofErr w:type="spellStart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произво</w:t>
      </w:r>
      <w:proofErr w:type="spellEnd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- Подпись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месяц, время) </w:t>
      </w:r>
      <w:proofErr w:type="spellStart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дителя</w:t>
      </w:r>
      <w:proofErr w:type="spellEnd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допускающего месяц, время) </w:t>
      </w:r>
      <w:proofErr w:type="spellStart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дителя</w:t>
      </w:r>
      <w:proofErr w:type="spellEnd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допускающего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работ </w:t>
      </w:r>
      <w:proofErr w:type="spellStart"/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работ</w:t>
      </w:r>
      <w:proofErr w:type="spellEnd"/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3.2. Работы завершены, рабочие места убраны, работники с места производства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работ выведены.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Наряд-допуск закрыт в ___ час. ___ мин. "__" ______________________ 20__ г.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Производитель работ _____________ "__" _____________________ 20__ г.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(подпись)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 работ _____________ "__" _____________________ 20__ г.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C2BD6">
        <w:rPr>
          <w:rFonts w:ascii="Courier New" w:eastAsia="Times New Roman" w:hAnsi="Courier New" w:cs="Courier New"/>
          <w:color w:val="000000"/>
          <w:sz w:val="20"/>
          <w:szCs w:val="20"/>
        </w:rPr>
        <w:t>(подпись)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2BD6">
        <w:rPr>
          <w:rFonts w:ascii="Times New Roman" w:eastAsia="Times New Roman" w:hAnsi="Times New Roman" w:cs="Times New Roman"/>
          <w:color w:val="000000"/>
        </w:rPr>
        <w:t>Примечание.</w:t>
      </w:r>
    </w:p>
    <w:p w:rsidR="004C2BD6" w:rsidRPr="004C2BD6" w:rsidRDefault="004C2BD6" w:rsidP="004C2B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C2BD6">
        <w:rPr>
          <w:rFonts w:ascii="Times New Roman" w:eastAsia="Times New Roman" w:hAnsi="Times New Roman" w:cs="Times New Roman"/>
          <w:color w:val="000000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A62EF1" w:rsidRDefault="00A62EF1"/>
    <w:sectPr w:rsidR="00A62EF1" w:rsidSect="003C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BD6"/>
    <w:rsid w:val="003C1982"/>
    <w:rsid w:val="004C2BD6"/>
    <w:rsid w:val="00A62EF1"/>
    <w:rsid w:val="00B0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2BD6"/>
  </w:style>
  <w:style w:type="paragraph" w:customStyle="1" w:styleId="p5">
    <w:name w:val="p5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2B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BD6"/>
    <w:rPr>
      <w:color w:val="800080"/>
      <w:u w:val="single"/>
    </w:rPr>
  </w:style>
  <w:style w:type="character" w:customStyle="1" w:styleId="s2">
    <w:name w:val="s2"/>
    <w:basedOn w:val="a0"/>
    <w:rsid w:val="004C2BD6"/>
  </w:style>
  <w:style w:type="paragraph" w:customStyle="1" w:styleId="p6">
    <w:name w:val="p6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222"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658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YZHFzSlNKdW5xV2ZSY2ZWSzNNYjFCSGFWdlFBbVUwbWxwSUZqQzBGV2M0MjhLSzFxbllPSUd2eEM0TVRPaHNrbERVT24tbUtoU1dSRTZSdW9HQ0xUSC1aaXcxem1mZVZHenY0NUJFZkh6cFdqaUEyNE1meEVVMDJ3alBlSGtrOGE0VlRBRnRzeW9JdW9QR0c3V0w1WFU&amp;b64e=2&amp;sign=b86a5a0d545dbdec84ff031cce487856&amp;keyno=17" TargetMode="External"/><Relationship Id="rId13" Type="http://schemas.openxmlformats.org/officeDocument/2006/relationships/hyperlink" Target="https://clck.yandex.ru/redir/nWO_r1F33ck?data=TUZzNUtUalhlNGlhWTkxbVlaU3JvMnQxQUhGRE5jUER0TVF5MHBDVzRSc1RmTE8zNUxyVHJYZHFzSlNKdW5xV2ZSY2ZWSzNNYjFCSGFWdlFBbVUwbWxwSUZqQzBGV2M0cmpGd3BtV0hlU1g5YktFOXBFMHc0M2hPbEw4RjRBdlJrV0RHSm8tV1Iwc3gtXzZVZ0FNeVJXMFUxLVRRbDlBNGQ0cEszVFN6MWVOQTBWZ1FycHI2ZEltS2RBbW9yaG0ybC1FWTZjRzVudnYzbGRheGxFbG5kUVFKaGdiLXc1cTlRdFRzeE8wUUdScw&amp;b64e=2&amp;sign=7c1845c39ba7c0ab8c317713ccc7989b&amp;keyno=17" TargetMode="External"/><Relationship Id="rId18" Type="http://schemas.openxmlformats.org/officeDocument/2006/relationships/hyperlink" Target="https://clck.yandex.ru/redir/nWO_r1F33ck?data=TUZzNUtUalhlNGlhWTkxbVlaU3JvMnQxQUhGRE5jUER0TVF5MHBDVzRSc1RmTE8zNUxyVHJYZHFzSlNKdW5xV2ZSY2ZWSzNNYjFCSGFWdlFBbVUwbWxwSUZqQzBGV2M0N2xjd2phRDhtZlhuS2FNbUNDZkU4ejJjZmw1RS1UVFZfeGRlTXBYc2FKaEVlcU12SzJSRFk5MnBTTFNYX1Y3QlFHRDR5bW03RUN3RjBPVG9hS0dIODZQUXhzSGJyRGphT3ZVNDY4ekZ3QTg&amp;b64e=2&amp;sign=b2c572106663c23f0d19171b94235e2b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TUZzNUtUalhlNGlhWTkxbVlaU3JvMnQxQUhGRE5jUER0TVF5MHBDVzRSc1RmTE8zNUxyVHJYZHFzSlNKdW5xV2ZSY2ZWSzNNYjFCSGFWdlFBbVUwbWxwSUZqQzBGV2M0N2xjd2phRDhtZlg1QUNpWlh3WGlzV0hiOElqUUl3cF9HTGdaS1drMVNwRHpzOG1HaUd3Nmlsdmt6cnBXMVB1eXd2eUxaUThIUW1YSm96ZDU5Q2wwR2s1dm9xQ1Y4NVNxZ1NjWG9YV2I4Nnc&amp;b64e=2&amp;sign=fe06b5ea5d9788dbf321792819d09553&amp;keyno=17" TargetMode="External"/><Relationship Id="rId12" Type="http://schemas.openxmlformats.org/officeDocument/2006/relationships/hyperlink" Target="https://clck.yandex.ru/redir/nWO_r1F33ck?data=TUZzNUtUalhlNGlhWTkxbVlaU3JvMnQxQUhGRE5jUER0TVF5MHBDVzRSc1RmTE8zNUxyVHJYZHFzSlNKdW5xV2ZSY2ZWSzNNYjFCSGFWdlFBbVUwbWxwSUZqQzBGV2M0QmhYbW5Td1NhdGwyTWRjNjIwU29HWkdDLXpYZDhSTGllLTRnLV9uUk1EcFJFZ1lhbDJYZFh1T05YV09LVFdNUVRtWGN1cGM0cEN1Rkg4SUZlbm5wR0NCLVp4cGg3WVVpd2tLWE5tTEF0bE0&amp;b64e=2&amp;sign=345bd4d373273c0c3d32de8c8cf4b6f5&amp;keyno=17" TargetMode="External"/><Relationship Id="rId17" Type="http://schemas.openxmlformats.org/officeDocument/2006/relationships/hyperlink" Target="https://clck.yandex.ru/redir/nWO_r1F33ck?data=TUZzNUtUalhlNGlhWTkxbVlaU3JvMnQxQUhGRE5jUER0TVF5MHBDVzRSc1RmTE8zNUxyVHJYZHFzSlNKdW5xV2ZSY2ZWSzNNYjFCSGFWdlFBbVUwbWxwSUZqQzBGV2M0N2xjd2phRDhtZlhuS2FNbUNDZkU4ejJjZmw1RS1UVFZsZFRTYVdaWXl5TEQxZTBwWXZVU2R3Tnp3MHFyMzdFWHp6UEtsZDVJcXQyRW81b3FTOUhLS3B1dnhFakhqMEtHM1ZDUzB2dlNkZ09zdExfMTBpRGprbV9OUmY3V24tNW5iUGZncG83SGY2OA&amp;b64e=2&amp;sign=fe087562dadb88868d2898d78e4a5887&amp;keyno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yandex.ru/redir/nWO_r1F33ck?data=TUZzNUtUalhlNGlhWTkxbVlaU3JvMnQxQUhGRE5jUER0TVF5MHBDVzRSc1RmTE8zNUxyVHJYZHFzSlNKdW5xV2ZSY2ZWSzNNYjFCSGFWdlFBbVUwbWxwSUZqQzBGV2M0N2xjd2phRDhtZlY3eVMyQW95LW1XMWtGbFF3S1V3U19QanltNXlDelFMYUlmbV96SDV4TWk0ZjBMazVObUJfWUR4Z245WXFwUXhqSTZhUTdXaGF0YlRieHFsMENmZVdRMkg4MUUzZk5WYjA&amp;b64e=2&amp;sign=d5e220da4ce2315667cd0c7a1583c59e&amp;keyno=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YZHFzSlNKdW5xV2ZSY2ZWSzNNYjFCSGFWdlFBbVUwbWxwSUZqQzBGV2M0U3Y0Zklkd2k1VXg3Q2Z5Y1YyNkhjR3Rka0NOTXRPOVpBY05jRGloZHNpcDFxMGEyTmVRYjlzVTB1b2dMeHNJNUFrME1uSHJBekNlazFqUGk4M0hLeC1tQkJZRXFhdHcwalpsVUJkZkZLVVU&amp;b64e=2&amp;sign=be74f1d8056b37e66531c58ee7b7df72&amp;keyno=17" TargetMode="External"/><Relationship Id="rId11" Type="http://schemas.openxmlformats.org/officeDocument/2006/relationships/hyperlink" Target="https://clck.yandex.ru/redir/nWO_r1F33ck?data=TUZzNUtUalhlNGlhWTkxbVlaU3JvMnQxQUhGRE5jUER0TVF5MHBDVzRSc1RmTE8zNUxyVHJYZHFzSlNKdW5xV2ZSY2ZWSzNNYjFCSGFWdlFBbVUwbWxwSUZqQzBGV2M0QmhYbW5Td1NhdGwyTWRjNjIwU29HWkdDLXpYZDhSTGlkYWxvb0MxYVU4ZkRaalBBOUJKeUYybXFPWExFS1dTbkxPZ0NXemNHMGZSYlZGQ1VaMGsteWpVSEFESzdzRG1WakRSZFV5WnFCR0tsalRnMlZLUG1SRE1fMk84UXk5TFlQUi1GWFU2TkJfVQ&amp;b64e=2&amp;sign=3ee49ee2c3c8a322821cbc22a06292df&amp;keyno=17" TargetMode="External"/><Relationship Id="rId5" Type="http://schemas.openxmlformats.org/officeDocument/2006/relationships/hyperlink" Target="https://clck.yandex.ru/redir/nWO_r1F33ck?data=TUZzNUtUalhlNGlhWTkxbVlaU3JvMnQxQUhGRE5jUER0TVF5MHBDVzRSc1RmTE8zNUxyVHJYZHFzSlNKdW5xV2ZSY2ZWSzNNYjFCSGFWdlFBbVUwbWxwSUZqQzBGV2M0N2xjd2phRDhtZldfbXM1QS1zR0k1NmZMbnNjOHJKaDU4WVZ4S2JtMGFPWThQVUZBVTFVRFNCeWRjTThIVnlld0owdVd6R0hScUFiWk8tYTdiVUdqS1N6WkNIQ0wya0h2M0RVZEJ3NDRVQmtpLXFvd2dGcHUyZEg2anJTQ3M5S3d5a0o0SjNmS3VwTQ&amp;b64e=2&amp;sign=7449e5fbd7193ecdaede62a57cf0a42d&amp;keyno=17" TargetMode="External"/><Relationship Id="rId15" Type="http://schemas.openxmlformats.org/officeDocument/2006/relationships/hyperlink" Target="https://clck.yandex.ru/redir/nWO_r1F33ck?data=TUZzNUtUalhlNGlhWTkxbVlaU3JvMnQxQUhGRE5jUER0TVF5MHBDVzRSc1RmTE8zNUxyVHJYZHFzSlNKdW5xV2ZSY2ZWSzNNYjFCSGFWdlFBbVUwbWxwSUZqQzBGV2M0N2xjd2phRDhtZlY3eVMyQW95LW1XMWtGbFF3S1V3U19IY1lSODN4c2lCaG5lWl9LNWpYOGJsWWZBaGtabmxfblNTMnctMzBhTERMamJWTDRueEhJekptN0RJcWlBa0t1cXg4TG43YVY2X3I0UkVVeS16VmtFRDNrZXpQejFKc1FxeVptc2ZiajdEZw&amp;b64e=2&amp;sign=1b4f890b6f6dfe5c8ba7e8cb3fcb3fc7&amp;keyno=17" TargetMode="External"/><Relationship Id="rId10" Type="http://schemas.openxmlformats.org/officeDocument/2006/relationships/hyperlink" Target="https://clck.yandex.ru/redir/nWO_r1F33ck?data=TUZzNUtUalhlNGlhWTkxbVlaU3JvMnQxQUhGRE5jUER0TVF5MHBDVzRSc1RmTE8zNUxyVHJYZHFzSlNKdW5xV2ZSY2ZWSzNNYjFCSGFWdlFBbVUwbWxwSUZqQzBGV2M0N2xjd2phRDhtZlVueEJfOE9CQVVqN2tMVWR0ZkxzcnpFR250bjFIVXJ1eEhfUGFBMHlvd0FiU3hFZlNXQjhfUVdiY25QMjZ2QW50aUhtSjV0NTFPZDR4eXhlS01RY3ctWV9Lb0NZaFFtdmM&amp;b64e=2&amp;sign=cd86e57ce2a9f2c9d65c5e067390c6de&amp;keyno=1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ck.yandex.ru/redir/nWO_r1F33ck?data=TUZzNUtUalhlNGlhWTkxbVlaU3JvMnQxQUhGRE5jUER0TVF5MHBDVzRSc1RmTE8zNUxyVHJYZHFzSlNKdW5xV2ZSY2ZWSzNNYjFCSGFWdlFBbVUwbWxwSUZqQzBGV2M0NmNROEQ3MFBsdjIxd3ZKUHBXbzlLTmhLaUNyTGNHVUJrU1BzTExYRURpRkwwa0FfaS1sQmVZX2dKeGxpSFN1Y2FKRHRrLVZQZk1iOVNOZHlISEhrSW9RbFNTOVJ3U1dDRlhjZktITGtMbUwzQjZnd181dGxxOFN0RTVIT0tyVm0&amp;b64e=2&amp;sign=a8efa1663cba1b11b79dc39ec2c5d14c&amp;keyno=17" TargetMode="External"/><Relationship Id="rId9" Type="http://schemas.openxmlformats.org/officeDocument/2006/relationships/hyperlink" Target="https://clck.yandex.ru/redir/nWO_r1F33ck?data=TUZzNUtUalhlNGlhWTkxbVlaU3JvMnQxQUhGRE5jUER0TVF5MHBDVzRSc1RmTE8zNUxyVHJYZHFzSlNKdW5xV2ZSY2ZWSzNNYjFCSGFWdlFBbVUwbWxwSUZqQzBGV2M0bkRkTXBoU0pQZVQzRjBzR1UtZnJXd3BIa0pSSC1aZFZxbDh3S0dSdmxsUWFQd09iZ2dMbDRqd29fb1padkIwZjluUlJlblRyWHJWN0tnSUQxeVNJSVhhdEFwQllVUFZlQ1BIaGJhNGVNa3c&amp;b64e=2&amp;sign=6f4c3e108c54d06fd54ff260ccdd2c26&amp;keyno=17" TargetMode="External"/><Relationship Id="rId14" Type="http://schemas.openxmlformats.org/officeDocument/2006/relationships/hyperlink" Target="https://clck.yandex.ru/redir/nWO_r1F33ck?data=TUZzNUtUalhlNGlhWTkxbVlaU3JvMnQxQUhGRE5jUER0TVF5MHBDVzRSc1RmTE8zNUxyVHJYZHFzSlNKdW5xV2ZSY2ZWSzNNYjFCSGFWdlFBbVUwbWxwSUZqQzBGV2M0cmpGd3BtV0hlU1g5YktFOXBFMHc0M2hPbEw4RjRBdlJiWG4tOEYtemhmNTFYb3JfZWI4eHYyZGRGNlRxdGdpZlhqdmhjWktGdVNtN2RLeE1oSl9xTDN1YjI2U2tRZkZwbHdkRkl1NmFmMW8&amp;b64e=2&amp;sign=6654f7aa34a5d72314987ec98f38d8b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17576</Words>
  <Characters>100189</Characters>
  <Application>Microsoft Office Word</Application>
  <DocSecurity>0</DocSecurity>
  <Lines>834</Lines>
  <Paragraphs>235</Paragraphs>
  <ScaleCrop>false</ScaleCrop>
  <Company>Reanimator Extreme Edition</Company>
  <LinksUpToDate>false</LinksUpToDate>
  <CharactersWithSpaces>117530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3</cp:revision>
  <dcterms:created xsi:type="dcterms:W3CDTF">2018-04-02T11:26:00Z</dcterms:created>
  <dcterms:modified xsi:type="dcterms:W3CDTF">2018-04-03T06:35:00Z</dcterms:modified>
</cp:coreProperties>
</file>