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E35AD2" w:rsidRPr="007E2E50" w:rsidRDefault="00C85306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КАТЕНИНСКОГО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ВАРНЕНСКОГО МУНИЦИПАЛЬНОГО РАЙОНА</w:t>
      </w:r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ЧЕЛЯБИНСКОЙ ОБЛАСТИ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AD2" w:rsidRPr="007E2E50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A0F98">
        <w:rPr>
          <w:rFonts w:ascii="Times New Roman" w:hAnsi="Times New Roman" w:cs="Times New Roman"/>
          <w:b w:val="0"/>
          <w:sz w:val="24"/>
          <w:szCs w:val="24"/>
        </w:rPr>
        <w:t>07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 октября 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A5FA5" w:rsidRPr="007E2E5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№ </w:t>
      </w:r>
      <w:r w:rsidR="000A0F98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E35AD2" w:rsidRPr="007E2E50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61C" w:rsidRPr="007E2E50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2E50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</w:p>
    <w:p w:rsidR="00E35AD2" w:rsidRPr="007E2E50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>Положени</w:t>
      </w:r>
      <w:r w:rsidRPr="007E2E50">
        <w:rPr>
          <w:rFonts w:ascii="Times New Roman" w:hAnsi="Times New Roman" w:cs="Times New Roman"/>
          <w:b w:val="0"/>
          <w:sz w:val="24"/>
          <w:szCs w:val="24"/>
        </w:rPr>
        <w:t>е</w:t>
      </w:r>
      <w:r w:rsidR="00E35AD2" w:rsidRPr="007E2E50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0E57FD" w:rsidRPr="007E2E50">
        <w:rPr>
          <w:rFonts w:ascii="Times New Roman" w:hAnsi="Times New Roman" w:cs="Times New Roman"/>
          <w:b w:val="0"/>
          <w:sz w:val="24"/>
          <w:szCs w:val="24"/>
        </w:rPr>
        <w:t>бюджетном</w:t>
      </w:r>
    </w:p>
    <w:p w:rsidR="002A2DEB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процессе</w:t>
      </w:r>
      <w:proofErr w:type="gramEnd"/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C36B2" w:rsidRPr="007E2E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5306">
        <w:rPr>
          <w:rFonts w:ascii="Times New Roman" w:hAnsi="Times New Roman" w:cs="Times New Roman"/>
          <w:b w:val="0"/>
          <w:sz w:val="24"/>
          <w:szCs w:val="24"/>
        </w:rPr>
        <w:t>Катенинском</w:t>
      </w:r>
      <w:proofErr w:type="spell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 xml:space="preserve">сельском </w:t>
      </w:r>
      <w:proofErr w:type="gramStart"/>
      <w:r w:rsidRPr="007E2E50">
        <w:rPr>
          <w:rFonts w:ascii="Times New Roman" w:hAnsi="Times New Roman" w:cs="Times New Roman"/>
          <w:b w:val="0"/>
          <w:sz w:val="24"/>
          <w:szCs w:val="24"/>
        </w:rPr>
        <w:t>поселении</w:t>
      </w:r>
      <w:proofErr w:type="gramEnd"/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2DEB" w:rsidRPr="007E2E50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2A2DEB" w:rsidRPr="007E2E50">
        <w:rPr>
          <w:rFonts w:ascii="Times New Roman" w:hAnsi="Times New Roman" w:cs="Times New Roman"/>
          <w:sz w:val="24"/>
          <w:szCs w:val="24"/>
        </w:rPr>
        <w:t>ым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2DEB" w:rsidRPr="007E2E50">
        <w:rPr>
          <w:rFonts w:ascii="Times New Roman" w:hAnsi="Times New Roman" w:cs="Times New Roman"/>
          <w:sz w:val="24"/>
          <w:szCs w:val="24"/>
        </w:rPr>
        <w:t>ом</w:t>
      </w:r>
      <w:r w:rsidRPr="007E2E5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06.10.2003г. </w:t>
      </w:r>
      <w:r w:rsidR="000E57FD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131-ФЗ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"Об общих принципах организации местного самоуправления в Российской Федерации</w:t>
      </w:r>
      <w:r w:rsidR="008C36B2"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E2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E35AD2" w:rsidRPr="007E2E5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C85306">
        <w:rPr>
          <w:rFonts w:ascii="Times New Roman" w:hAnsi="Times New Roman" w:cs="Times New Roman"/>
          <w:sz w:val="24"/>
          <w:szCs w:val="24"/>
        </w:rPr>
        <w:t>Катенинского</w:t>
      </w:r>
      <w:r w:rsidR="00282785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E35AD2" w:rsidRPr="007E2E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>РЕШАЕТ: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0B3B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1. 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CD0B3B" w:rsidRPr="007E2E5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CD0B3B" w:rsidRPr="007E2E5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C85306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 утвержденного решением Совета депутатов </w:t>
      </w:r>
      <w:r w:rsidR="00C85306">
        <w:rPr>
          <w:rFonts w:ascii="Times New Roman" w:hAnsi="Times New Roman" w:cs="Times New Roman"/>
          <w:sz w:val="24"/>
          <w:szCs w:val="24"/>
        </w:rPr>
        <w:t>Катенинского</w:t>
      </w:r>
      <w:r w:rsidR="00CD0B3B" w:rsidRPr="007E2E5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F7405">
        <w:rPr>
          <w:rFonts w:ascii="Times New Roman" w:hAnsi="Times New Roman" w:cs="Times New Roman"/>
          <w:sz w:val="24"/>
          <w:szCs w:val="24"/>
        </w:rPr>
        <w:t>07.10.2019</w:t>
      </w:r>
      <w:r w:rsidR="0081015A" w:rsidRPr="007E2E50">
        <w:rPr>
          <w:rFonts w:ascii="Times New Roman" w:hAnsi="Times New Roman" w:cs="Times New Roman"/>
          <w:sz w:val="24"/>
          <w:szCs w:val="24"/>
        </w:rPr>
        <w:t>г</w:t>
      </w:r>
      <w:r w:rsidR="00CD0B3B" w:rsidRPr="007E2E50">
        <w:rPr>
          <w:rFonts w:ascii="Times New Roman" w:hAnsi="Times New Roman" w:cs="Times New Roman"/>
          <w:sz w:val="24"/>
          <w:szCs w:val="24"/>
        </w:rPr>
        <w:t>. №</w:t>
      </w:r>
      <w:r w:rsidR="001F7405">
        <w:rPr>
          <w:rFonts w:ascii="Times New Roman" w:hAnsi="Times New Roman" w:cs="Times New Roman"/>
          <w:sz w:val="24"/>
          <w:szCs w:val="24"/>
        </w:rPr>
        <w:t>11/1</w:t>
      </w:r>
      <w:r w:rsidR="007E2E50">
        <w:rPr>
          <w:rFonts w:ascii="Times New Roman" w:hAnsi="Times New Roman" w:cs="Times New Roman"/>
          <w:sz w:val="24"/>
          <w:szCs w:val="24"/>
        </w:rPr>
        <w:t xml:space="preserve">  </w:t>
      </w:r>
      <w:r w:rsidR="0081015A" w:rsidRPr="007E2E50">
        <w:rPr>
          <w:rFonts w:ascii="Times New Roman" w:hAnsi="Times New Roman" w:cs="Times New Roman"/>
          <w:sz w:val="24"/>
          <w:szCs w:val="24"/>
        </w:rPr>
        <w:t xml:space="preserve"> </w:t>
      </w:r>
      <w:r w:rsidR="00CD0B3B" w:rsidRPr="007E2E50">
        <w:rPr>
          <w:rFonts w:ascii="Times New Roman" w:eastAsia="Calibri" w:hAnsi="Times New Roman" w:cs="Times New Roman"/>
          <w:sz w:val="24"/>
          <w:szCs w:val="24"/>
        </w:rPr>
        <w:t xml:space="preserve">дополнения </w:t>
      </w:r>
      <w:r w:rsidR="00CD0B3B" w:rsidRPr="007E2E5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CD0B3B" w:rsidRPr="007E2E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2. </w:t>
      </w:r>
      <w:r w:rsidR="00CD0B3B" w:rsidRPr="007E2E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</w:t>
      </w:r>
      <w:r w:rsidR="00CD0B3B" w:rsidRPr="007E2E50">
        <w:rPr>
          <w:rFonts w:ascii="Times New Roman" w:hAnsi="Times New Roman" w:cs="Times New Roman"/>
          <w:snapToGrid w:val="0"/>
          <w:sz w:val="24"/>
          <w:szCs w:val="24"/>
        </w:rPr>
        <w:t>со дня его подписания и обнародования</w:t>
      </w:r>
      <w:r w:rsidR="00972C50" w:rsidRPr="007E2E5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35AD2" w:rsidRPr="007E2E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5AD2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E50" w:rsidRPr="007E2E50" w:rsidRDefault="007E2E50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C50" w:rsidRPr="007E2E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5306">
        <w:rPr>
          <w:rFonts w:ascii="Times New Roman" w:hAnsi="Times New Roman" w:cs="Times New Roman"/>
          <w:sz w:val="24"/>
          <w:szCs w:val="24"/>
        </w:rPr>
        <w:t>Катенинского</w:t>
      </w:r>
    </w:p>
    <w:p w:rsidR="00E35AD2" w:rsidRPr="007E2E50" w:rsidRDefault="00E35AD2" w:rsidP="007A4F7E">
      <w:pPr>
        <w:tabs>
          <w:tab w:val="left" w:pos="810"/>
          <w:tab w:val="left" w:pos="6804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7C22" w:rsidRPr="007E2E50">
        <w:rPr>
          <w:rFonts w:ascii="Times New Roman" w:hAnsi="Times New Roman" w:cs="Times New Roman"/>
          <w:sz w:val="24"/>
          <w:szCs w:val="24"/>
        </w:rPr>
        <w:tab/>
      </w:r>
      <w:r w:rsidR="00C85306">
        <w:rPr>
          <w:rFonts w:ascii="Times New Roman" w:hAnsi="Times New Roman" w:cs="Times New Roman"/>
          <w:sz w:val="24"/>
          <w:szCs w:val="24"/>
        </w:rPr>
        <w:t>Николаев В.М.</w:t>
      </w:r>
    </w:p>
    <w:p w:rsidR="00E35AD2" w:rsidRPr="007E2E50" w:rsidRDefault="00E35AD2" w:rsidP="007A4F7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AD2" w:rsidRPr="007E2E50" w:rsidRDefault="00D15919" w:rsidP="007A4F7E">
      <w:pPr>
        <w:pStyle w:val="ConsPlusTitle"/>
        <w:widowControl/>
        <w:tabs>
          <w:tab w:val="left" w:pos="68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Председатель Совета</w:t>
      </w:r>
    </w:p>
    <w:p w:rsidR="00D15919" w:rsidRPr="007E2E50" w:rsidRDefault="009D7C22" w:rsidP="007A4F7E">
      <w:pPr>
        <w:pStyle w:val="ConsPlusTitle"/>
        <w:widowControl/>
        <w:tabs>
          <w:tab w:val="left" w:pos="6804"/>
          <w:tab w:val="left" w:pos="751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2E50">
        <w:rPr>
          <w:rFonts w:ascii="Times New Roman" w:hAnsi="Times New Roman" w:cs="Times New Roman"/>
          <w:b w:val="0"/>
          <w:sz w:val="24"/>
          <w:szCs w:val="24"/>
        </w:rPr>
        <w:t>д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 xml:space="preserve">епутатов </w:t>
      </w:r>
      <w:r w:rsidR="00D15919" w:rsidRPr="007E2E50">
        <w:rPr>
          <w:rFonts w:ascii="Times New Roman" w:hAnsi="Times New Roman" w:cs="Times New Roman"/>
          <w:b w:val="0"/>
          <w:sz w:val="24"/>
          <w:szCs w:val="24"/>
        </w:rPr>
        <w:tab/>
      </w:r>
      <w:r w:rsidR="00C85306">
        <w:rPr>
          <w:rFonts w:ascii="Times New Roman" w:hAnsi="Times New Roman" w:cs="Times New Roman"/>
          <w:b w:val="0"/>
          <w:sz w:val="24"/>
          <w:szCs w:val="24"/>
        </w:rPr>
        <w:t>Даньшина Г.А.</w:t>
      </w: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AD2" w:rsidRPr="007E2E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2E50" w:rsidRDefault="007E2E50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7E2E50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:rsidR="00E35AD2" w:rsidRPr="007E2E50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AD2" w:rsidRPr="007E2E50" w:rsidRDefault="00C85306" w:rsidP="00E35A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Катенинского</w:t>
      </w:r>
      <w:r w:rsidR="00E35AD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5AD2" w:rsidRPr="007E2E50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7F5244" w:rsidRPr="007E2E50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35AD2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A0F98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37AAD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</w:t>
      </w:r>
      <w:r w:rsidR="009D7C22" w:rsidRPr="007E2E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2E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567E" w:rsidRPr="007E2E5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D4755" w:rsidRPr="007E2E50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0A0F98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383E4C" w:rsidRDefault="00383E4C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E4C" w:rsidRPr="007E2E50" w:rsidRDefault="00383E4C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Дополнения в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Положение о бюджетном процессе</w:t>
      </w:r>
    </w:p>
    <w:p w:rsidR="00CD0B3B" w:rsidRPr="007E2E50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85306">
        <w:rPr>
          <w:rFonts w:ascii="Times New Roman" w:hAnsi="Times New Roman" w:cs="Times New Roman"/>
          <w:sz w:val="24"/>
          <w:szCs w:val="24"/>
        </w:rPr>
        <w:t>Катенинском</w:t>
      </w:r>
      <w:proofErr w:type="spellEnd"/>
      <w:r w:rsidRPr="007E2E5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D0B3B" w:rsidRPr="007E2E50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515" w:rsidRPr="007E2E50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B3B" w:rsidRPr="007E2E50" w:rsidRDefault="00CD0B3B" w:rsidP="007E2E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515" w:rsidRPr="007E2E50" w:rsidRDefault="00937AAD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Приостановить до 1 января 2021 года действие </w:t>
      </w:r>
      <w:r w:rsidR="00116A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абзаца 1 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пункта 2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Главы 5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Раздела </w:t>
      </w:r>
      <w:r w:rsidR="00A010C3"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2E50" w:rsidRPr="007E2E50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61</w:t>
      </w:r>
      <w:r w:rsidR="00645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63, 64</w:t>
      </w:r>
      <w:r w:rsidR="00B763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67, 68</w:t>
      </w:r>
      <w:r w:rsidRPr="007E2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 6 Раздела 4 изложить в новой редакции: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1"/>
      <w:bookmarkStart w:id="2" w:name="Par405"/>
      <w:bookmarkStart w:id="3" w:name="Par421"/>
      <w:bookmarkEnd w:id="1"/>
      <w:bookmarkEnd w:id="2"/>
      <w:bookmarkEnd w:id="3"/>
      <w:r w:rsidRPr="00640939">
        <w:rPr>
          <w:rFonts w:ascii="Times New Roman" w:hAnsi="Times New Roman" w:cs="Times New Roman"/>
          <w:sz w:val="24"/>
          <w:szCs w:val="24"/>
        </w:rPr>
        <w:t>61. 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поселения: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поселения бюджетных полномочий, предусмотренных пунктом 5 статьи 154 </w:t>
      </w:r>
      <w:hyperlink r:id="rId7" w:history="1">
        <w:r w:rsidRPr="00640939">
          <w:rPr>
            <w:rFonts w:ascii="Times New Roman" w:hAnsi="Times New Roman" w:cs="Times New Roman"/>
            <w:sz w:val="24"/>
            <w:szCs w:val="24"/>
          </w:rPr>
          <w:t>Бюджетного кодекса Российской Федерации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>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3)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поселения объема и направлений их использования;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5) в случае перераспределения бюджетных ассигнований, предоставляемых на конкурсной основе;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межбюджетных трансфертов;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lastRenderedPageBreak/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9)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 </w:t>
      </w:r>
      <w:hyperlink r:id="rId8" w:history="1">
        <w:r w:rsidRPr="00640939">
          <w:rPr>
            <w:rFonts w:ascii="Times New Roman" w:hAnsi="Times New Roman" w:cs="Times New Roman"/>
            <w:sz w:val="24"/>
            <w:szCs w:val="24"/>
          </w:rPr>
          <w:t>Бюджетным кодексом Российской Федерации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>;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>10) внесение изменений в сводную бюджетную роспись бюджета поселения по основаниям, установленным настоящей частью, осуществляется в пределах объема бюджетных ассигнований, утвержденных решением о бюджете поселения, за исключением оснований, установленных пунктами 7 и 9 настоящей части, в соответствии с которыми внесение изменений в сводную бюджетную роспись бюджета поселения может осуществляться с превышением общего объема расходов, утвержденных решением о бюджете поселения.</w:t>
      </w:r>
      <w:proofErr w:type="gramEnd"/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При внесении изменений в сводную бюджетную роспись бюджета поселения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поселения не допускается.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Решением о бюджете поселения могут предусматриваться положения 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внесения изменений в сводную бюджетную роспись бюджета поселения без внесения изменений в решение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о бюджете поселения в соответствии с решениями Главы сельского поселения.</w:t>
      </w:r>
    </w:p>
    <w:p w:rsidR="00645F60" w:rsidRPr="00640939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 xml:space="preserve">63.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</w:t>
      </w:r>
      <w:hyperlink r:id="rId9" w:history="1">
        <w:r w:rsidRPr="00640939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640939">
        <w:rPr>
          <w:rFonts w:ascii="Times New Roman" w:hAnsi="Times New Roman" w:cs="Times New Roman"/>
          <w:sz w:val="24"/>
          <w:szCs w:val="24"/>
        </w:rPr>
        <w:t xml:space="preserve"> расходов бюджета.</w:t>
      </w:r>
    </w:p>
    <w:p w:rsidR="00645F60" w:rsidRPr="00640939" w:rsidRDefault="00645F60" w:rsidP="00645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64. 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640939" w:rsidRPr="00640939" w:rsidRDefault="00640939" w:rsidP="00640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67</w:t>
      </w:r>
      <w:r w:rsidRPr="00640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0939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лимиты бюджетных обязатель</w:t>
      </w:r>
      <w:proofErr w:type="gramStart"/>
      <w:r w:rsidRPr="0064093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>я главных распорядителей бюджетных средств осуществляется Администрацией сельского поселения.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68. Под кассовым планом понимается прогноз кассовых поступлений в бюджет и кассовых выплат из бюджета в текущем финансовом году.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Администрацией сельского поселения устанавливается порядок составления и ведения кассового плана, а также состав и сроки представления главными администраторами средств бюджета поселения сведений, необходимых для составления и ведения кассового плана.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Прогноз кассовых выплат из бюджета поселения по оплате муниципальных контрактов, иных договоров,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муниципальным контрактам, иным договорам.</w:t>
      </w:r>
    </w:p>
    <w:p w:rsidR="00640939" w:rsidRPr="00640939" w:rsidRDefault="00640939" w:rsidP="006409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hAnsi="Times New Roman" w:cs="Times New Roman"/>
          <w:sz w:val="24"/>
          <w:szCs w:val="24"/>
        </w:rPr>
        <w:t>Составление и ведение кассового плана поселения осуществляется Администрацией сельского поселения.</w:t>
      </w:r>
    </w:p>
    <w:p w:rsidR="007E2E50" w:rsidRPr="00640939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 xml:space="preserve"> Абзац 2 пункта 85 Главы 6 Раздела 4 изложить в новой редакции:</w:t>
      </w:r>
    </w:p>
    <w:p w:rsidR="007E2E50" w:rsidRPr="00640939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 xml:space="preserve"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</w:t>
      </w:r>
      <w:r w:rsidRPr="00640939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от имени этого органа.</w:t>
      </w:r>
      <w:proofErr w:type="gramEnd"/>
    </w:p>
    <w:p w:rsidR="007E2E50" w:rsidRPr="00640939" w:rsidRDefault="007E2E50" w:rsidP="007E2E50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939">
        <w:rPr>
          <w:rFonts w:ascii="Times New Roman" w:hAnsi="Times New Roman" w:cs="Times New Roman"/>
          <w:bCs/>
          <w:sz w:val="24"/>
          <w:szCs w:val="24"/>
        </w:rPr>
        <w:t xml:space="preserve"> Абзац 2 пункта 89 Главы 6 Раздела 4 изложить в новой редакции:</w:t>
      </w:r>
    </w:p>
    <w:p w:rsidR="007E2E50" w:rsidRPr="00640939" w:rsidRDefault="007E2E50" w:rsidP="007E2E5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39">
        <w:rPr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 и безвозмездные поступления от физических и юридических лиц, имеющие целевое назначение, в том числе поступающие в бюджет 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4093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640939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409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фактически полученные при исполнении бюджета сверх утвержденных решением о бюджете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 xml:space="preserve"> на текущий финансовый год и</w:t>
      </w:r>
      <w:proofErr w:type="gramEnd"/>
      <w:r w:rsidRPr="00640939">
        <w:rPr>
          <w:rFonts w:ascii="Times New Roman" w:hAnsi="Times New Roman" w:cs="Times New Roman"/>
          <w:sz w:val="24"/>
          <w:szCs w:val="24"/>
        </w:rPr>
        <w:t xml:space="preserve"> плановый период доходов, направляются на увеличение расходов бюджета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>, соответствующих целям предоставления указанных средств, с внесением изменений в сводную бюджетную роспись без внесения изменений в решение о бюджете</w:t>
      </w:r>
      <w:r w:rsidR="00C36625" w:rsidRPr="0064093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40939">
        <w:rPr>
          <w:rFonts w:ascii="Times New Roman" w:hAnsi="Times New Roman" w:cs="Times New Roman"/>
          <w:sz w:val="24"/>
          <w:szCs w:val="24"/>
        </w:rPr>
        <w:t xml:space="preserve"> на текущий финансовый год (текущий финансовый год и плановый период).</w:t>
      </w:r>
    </w:p>
    <w:p w:rsidR="007E2E50" w:rsidRPr="00640939" w:rsidRDefault="007E2E50" w:rsidP="004C6F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2E50" w:rsidRPr="00640939" w:rsidSect="007E2E50">
      <w:pgSz w:w="11906" w:h="16838"/>
      <w:pgMar w:top="1135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9B51BB"/>
    <w:multiLevelType w:val="hybridMultilevel"/>
    <w:tmpl w:val="6FD47E96"/>
    <w:lvl w:ilvl="0" w:tplc="6C2AF5D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CD5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5DA4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0F98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0F7CC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1E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381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405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2785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6E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3E4C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6FF2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BAC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0939"/>
    <w:rsid w:val="0064138D"/>
    <w:rsid w:val="0064176F"/>
    <w:rsid w:val="00641F17"/>
    <w:rsid w:val="0064256B"/>
    <w:rsid w:val="006425E0"/>
    <w:rsid w:val="00643365"/>
    <w:rsid w:val="00643E53"/>
    <w:rsid w:val="0064464C"/>
    <w:rsid w:val="00645F60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722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1814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4E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4F7E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2E50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15A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6B2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C95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171D6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37AA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D7C22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0C3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36E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BD9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2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25DE"/>
    <w:rsid w:val="00C8274C"/>
    <w:rsid w:val="00C83487"/>
    <w:rsid w:val="00C83846"/>
    <w:rsid w:val="00C8530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919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2E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A56"/>
    <w:rsid w:val="00DB6EFA"/>
    <w:rsid w:val="00DB70DF"/>
    <w:rsid w:val="00DB7460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D0A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E76BD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61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73C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E77B6B6493239759E03C404615253841BD3901A93367C9E2B0C5DA302337A24483C2BB05609C1B9z7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7B6B6493239759E03C404615253841BD3901A93367C9E2B0C5DA302z3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71</cp:revision>
  <cp:lastPrinted>2020-10-07T07:24:00Z</cp:lastPrinted>
  <dcterms:created xsi:type="dcterms:W3CDTF">2016-12-19T10:07:00Z</dcterms:created>
  <dcterms:modified xsi:type="dcterms:W3CDTF">2020-10-12T11:27:00Z</dcterms:modified>
</cp:coreProperties>
</file>