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74" w:rsidRPr="00664DBA" w:rsidRDefault="00422174" w:rsidP="00664DBA">
      <w:pPr>
        <w:shd w:val="clear" w:color="auto" w:fill="F5F5F5"/>
        <w:spacing w:before="335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64D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Отчет главы Администрации </w:t>
      </w:r>
      <w:r w:rsidR="00332534" w:rsidRPr="00664D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Казановского</w:t>
      </w:r>
      <w:r w:rsidRPr="00664D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сельского поселения об итогах работы за 2020 год</w:t>
      </w:r>
    </w:p>
    <w:p w:rsidR="00422174" w:rsidRPr="00332534" w:rsidRDefault="008A6BCA" w:rsidP="00422174">
      <w:pPr>
        <w:shd w:val="clear" w:color="auto" w:fill="F5F5F5"/>
        <w:spacing w:before="335" w:after="3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422174" w:rsidRPr="00332534" w:rsidRDefault="00332534" w:rsidP="00422174">
      <w:pPr>
        <w:shd w:val="clear" w:color="auto" w:fill="5B99AC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53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Казановское</w:t>
      </w:r>
      <w:proofErr w:type="spellEnd"/>
      <w:r w:rsidR="00422174" w:rsidRPr="0033253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сельское поселение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жители </w:t>
      </w:r>
      <w:r w:rsidR="0033253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Казановского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поселения!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Уставом </w:t>
      </w:r>
      <w:r w:rsidR="0033253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представляю вашему вниманию отчет о результатах деятельности Администрации 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2020 году, который позволит вам оценить достигнутые результаты и определить основные задачи на 2021 год.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отметить, исполнение поставленных задач в 2020 году происходило в условиях пандемии,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год был не из легких и намного сложнее предыдущего.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Администрация 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Казановское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Администрации — исполнение всех возложенных на Администрацию полномочий в рамках имеющихся финансовых возможностей.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Выполнением всех поставленных задач занимается коллектив работник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ов Администрации – это 7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служащих (в т.ч. глава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3 технических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1 водитель, 1 уборщик производственных помещений, 1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 военно-учетного стола.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муниципального образования «</w:t>
      </w:r>
      <w:proofErr w:type="spellStart"/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Казановское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с общей земельной площадью 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1389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населения по состоянию на 01.01.2021 года составляет </w:t>
      </w:r>
      <w:r w:rsidR="00EF7185" w:rsidRPr="00CE3178">
        <w:rPr>
          <w:rFonts w:ascii="Times New Roman" w:eastAsia="Times New Roman" w:hAnsi="Times New Roman" w:cs="Times New Roman"/>
          <w:sz w:val="28"/>
          <w:szCs w:val="28"/>
        </w:rPr>
        <w:t>445</w:t>
      </w:r>
      <w:r w:rsidR="00EF71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проживающих 385 чел.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первичном воинском учете состоят 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85 граждан, в том числе 1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офицер, 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солдат, 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прапорщиков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сержантов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>3 призывника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E49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призван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</w:t>
      </w:r>
      <w:r w:rsidR="00546E49"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 службу в Российскую Армию 1 чел.</w:t>
      </w:r>
    </w:p>
    <w:p w:rsidR="00EF7185" w:rsidRDefault="00422174" w:rsidP="00CE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Администрацией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принято -6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1постановление, 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распоряжений по основной деятельности, подготовлено и представлено на р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ассмотрение Собранию депутатов 58 проектов решений.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Поступивше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письменное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был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существу.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мы стремимся к тому, чтобы ни одно из обращений не осталось без внимания,</w:t>
      </w:r>
      <w:r w:rsidR="00664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 ответы и разъяснения в сроки, предусмотренные действующим законодательством.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Администрацией поселения ведётся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учет, производится внесение данных по домовладениям, улицам в программу ГИС ЖКХ.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 ФИАС (федеральная информационная адресная система) заполнена на 100</w:t>
      </w:r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</w:t>
      </w:r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 Администрацией 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выдано 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300 справок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них 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280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запросам гражданам и 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 межведомственному взаимодействию. 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 необходимые для последующего оформления субсидий, для оформления домовладений, наследства. В центре внимания остаётся совместная работа с УСЗН Администрации 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Варненского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и МФЦ 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оказанию социальной помощи и поддержки малообеспеченной категории граждан.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Выдача справок и ответы на обращения граждан осуществляется в соответствии с утвержденным регламентом.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2020 году из прокуратуры 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</w:t>
      </w:r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1</w:t>
      </w:r>
      <w:r w:rsidR="00EF718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представлений;</w:t>
      </w:r>
    </w:p>
    <w:p w:rsidR="00422174" w:rsidRPr="00332534" w:rsidRDefault="00EF7185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предостережений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13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запросов и информаций;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исковых заявлений.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поступившие документы в установленный законом срок предоставлены письменные ответы.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целью информирования населения Администрацией поселения 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году были обнародованы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информационном стенде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нормативно-правовые акты, принятые Собранием депутатов 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Администрацией поселения. 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размещена в сети «Интернет» на официальном сайте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377E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="00422174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1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Бюджет </w:t>
      </w:r>
      <w:r w:rsidR="00C377EF" w:rsidRPr="00CE31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Казановского сельского поселения на </w:t>
      </w:r>
      <w:r w:rsidRPr="00CE31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2020год</w:t>
      </w:r>
      <w:r w:rsidR="00D1708F" w:rsidRPr="00CE31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Исполнение бюджета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Казановского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за 2020 год составило по доходам в сумме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11115,2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годовому плану, и по расходам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10915,5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96,3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к годовому плану.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Профицит по итогам 2020 года составил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199,7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Доходы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Налоговые и неналоговые доходы бюджета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2020 года составили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309,6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96,9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% к плану.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Наибольший удельный вес в структуре собственных доходов </w:t>
      </w:r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</w:t>
      </w:r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налог –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229,7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100%;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Налог на доходы физических лиц за 2020 год исполнен в сумме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11,6 тыс. рублей или на 105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к плановым назначениям. Налог на имущество физических лиц составил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50,7 тыс. рублей или  100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к плановым назначениям. Сумма неналоговых доходов в 2020 году составила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740,9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в том числе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324,4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— доходы от аренды имущества;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411,7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— доходы от компенсации затрат бюджета поселения;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2,2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– от взыскания штрафов.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Безвозмездные поступления в бюджет составили </w:t>
      </w:r>
      <w:r w:rsidR="00D1708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>064,7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Из них: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>961,0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руб.- дотация из областного бюджета на выравнивание бюджетной обеспеченности;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>52,0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— субвенция из федерального бюджета на осуществление первичного воинского учета;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>37,7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руб.- субвенция из бюджета субъекта на выполнение передаваемых полномочий 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>9014,0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руб.- межбюджетные трансферты, передаваемые бюджетам сельских поселений из бюджета </w:t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целях увеличения собственной доходной базы в 2020 году</w:t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работа по увеличению собственной налогооблагаемой базы, с задолжниками</w:t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местным налогам. По состоянию на 01.01.2021года задолженность по уплате налогов в бюджет поселения составила</w:t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266,8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в том числе земельный налог </w:t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>137,6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налог на имущество </w:t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>88,9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Задолженность по транспортному налогу </w:t>
      </w:r>
      <w:r w:rsidR="00B63394">
        <w:rPr>
          <w:rFonts w:ascii="Times New Roman" w:eastAsia="Times New Roman" w:hAnsi="Times New Roman" w:cs="Times New Roman"/>
          <w:color w:val="000000"/>
          <w:sz w:val="28"/>
          <w:szCs w:val="28"/>
        </w:rPr>
        <w:t>40,3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. руб.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Основные причины образовавшейся задолженности у граждан: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недобросовестность налогоплательщиков;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неплатежеспособность отдельных категорий граждан;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начисление налогов на умерших лиц;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целях снижения задолженности по налогам Администрацией </w:t>
      </w:r>
      <w:r w:rsidR="006D0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Казановского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проводятся координационные советы, на которые приглашаются жители поселения, имеющие задолженность, с ними проводится работа разъяснительного характера о недопущении нарушения сроков уплаты налогов. 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Расходы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Расходы бюджета в 2020 году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запланированные в сумме 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11333,9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рублей, фактически составили 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10915,5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тыс.рублей или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96,3</w:t>
      </w:r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году все расходы осуществляются в соответствии с целевым методом планирования. Из бюджета поселения в 2020 году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672CD9">
        <w:rPr>
          <w:rFonts w:ascii="Times New Roman" w:eastAsia="Times New Roman" w:hAnsi="Times New Roman" w:cs="Times New Roman"/>
          <w:color w:val="000000"/>
          <w:sz w:val="28"/>
          <w:szCs w:val="28"/>
        </w:rPr>
        <w:t>а направлены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 w:rsidR="00672CD9">
        <w:rPr>
          <w:rFonts w:ascii="Times New Roman" w:eastAsia="Times New Roman" w:hAnsi="Times New Roman" w:cs="Times New Roman"/>
          <w:color w:val="000000"/>
          <w:sz w:val="28"/>
          <w:szCs w:val="28"/>
        </w:rPr>
        <w:t>«Общегосударственные вопросы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расходы составили </w:t>
      </w:r>
      <w:r w:rsidR="00672CD9">
        <w:rPr>
          <w:rFonts w:ascii="Times New Roman" w:eastAsia="Times New Roman" w:hAnsi="Times New Roman" w:cs="Times New Roman"/>
          <w:color w:val="000000"/>
          <w:sz w:val="28"/>
          <w:szCs w:val="28"/>
        </w:rPr>
        <w:t>3556,9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 первоочередные и социально-значимые расходы </w:t>
      </w:r>
      <w:r w:rsidR="00672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расходы на обеспечение деятельности Администрации </w:t>
      </w:r>
      <w:r w:rsidR="00672CD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(заработная плата, коммунальные и налоговые платежи,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приобретение ГСМ для служебного автомобиля);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 w:rsidR="00672CD9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«Культура и кинематография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расходы на выполнение муниципального задания составили </w:t>
      </w:r>
      <w:r w:rsidR="00672CD9">
        <w:rPr>
          <w:rFonts w:ascii="Times New Roman" w:eastAsia="Times New Roman" w:hAnsi="Times New Roman" w:cs="Times New Roman"/>
          <w:color w:val="000000"/>
          <w:sz w:val="28"/>
          <w:szCs w:val="28"/>
        </w:rPr>
        <w:t>6315,3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это заработная плата работникам культуры, коммунальные платежи, налоговые платежи. Расходы на изготовление проектно-сметной документации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строительство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2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спортивного </w:t>
      </w:r>
      <w:proofErr w:type="gramStart"/>
      <w:r w:rsidR="00672CD9"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«Благоустройство» расходы составили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460,9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 Наибольший удельный вес в этой программе занимают расходы за уличное освещение -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426,8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92,6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На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работы по благоустройству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затрачено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34,0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«Национальная оборона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расходы производились на оплату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заработной платы инспектору ВУС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составили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51,9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«Жилищно-коммунальное хозяйство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израсходовано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481,7 тысяч рублей;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людей» расходы составили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3,9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 на противопожарные мероприятия в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Казановском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поселении, приобретение ранцевого огнетушителя;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«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Национальная экономика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израсходовано в 2020 году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425,6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 на </w:t>
      </w:r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содержание. Ремонт автомобильных дорог. А также на мероприятия по предупреждению </w:t>
      </w:r>
      <w:proofErr w:type="gramStart"/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аварийности  и</w:t>
      </w:r>
      <w:proofErr w:type="gramEnd"/>
      <w:r w:rsidR="008B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на дорогах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в 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Казановском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благоустройства территории поселения является одним из основных полномочий Администрации 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2020 года проводились следующие работы: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регулярный покос сорной растительности и карантинных сорняков;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приведение в порядок 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обелиска,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погибшим воинам;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обрезка сухостойных деревьев на 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--- проведение субботников на кладбище;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силами Администрации 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проводились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мероприятия по наведению порядка 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ул. Центральная,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вдоль федеральных трасс (вырубка поросли,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косы</w:t>
      </w:r>
      <w:proofErr w:type="spellEnd"/>
      <w:r w:rsidR="00B36843">
        <w:rPr>
          <w:rFonts w:ascii="Times New Roman" w:eastAsia="Times New Roman" w:hAnsi="Times New Roman" w:cs="Times New Roman"/>
          <w:color w:val="000000"/>
          <w:sz w:val="28"/>
          <w:szCs w:val="28"/>
        </w:rPr>
        <w:t>, побелка деревьев);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проведены рейды по выявлению несанкционированных мест размещения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отходов, по наведению порядка, соблюдения Правил благоустройства и санитарного содержания 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в течение года проводились субботники. В проводимых субботниках принимали участие работники Администрации, культуры, жители поселения.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пожарной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безопасностив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отчетном году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поселения проводился ряд мер: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подворный обход с вручением памяток о соблюдении пожарной безопасности, разъяснительные работы с населением о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выкашивания сорной растительности;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опашка границ населенных пунктов;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запрещение выжигания сухой растительности, мусора, особенно во время противопожарного режима на территории 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с 06 апреля 2020 года до 15 октября 2020 года;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выявление работниками Администрации собственников заброшенных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домов;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приобретение ранцевых огнетушителей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>РП-15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тушения пожара;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специалистами Администрации производился регулярный объезд территорий по предотвращению и обнаружению очагов возгорания сухой растительности, пожнивных остатков, выявлению виновных и применения мер административного воздействия к ним.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территории 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 свою деятельность добровольная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пожарная дружина в количестве 4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которую возглавляет Глава Администрации </w:t>
      </w:r>
      <w:r w:rsidR="00C8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Казановского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 Все дружинники прошли необходимое обучение.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распоряжении членов дружины имеются ранцевые огнетушители, передвижная пожарная емкость.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фермерскими хозяйствами Администрацией поселения заключена устная договоренность на предоставление техники в случае 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 пожаров.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Анализируя причины возгораний за 2020 год, видно, что практически все они носили техногенный характер. Но и сами граждане также становятся виновниками возгораний, сжигая мусор, несвоевременно ликвидируя сухую растительность на своем подворье и устанавливая несертифицированные обогревательные приборы для обогрева молодняка домашних животных и птицы.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Просим всех граждан неукоснительно соблюдать требования пожарной безопасности.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Имущественные и земельные отношения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 территории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составляет 1</w:t>
      </w:r>
      <w:r w:rsidR="00C955EE">
        <w:rPr>
          <w:rFonts w:ascii="Times New Roman" w:eastAsia="Times New Roman" w:hAnsi="Times New Roman" w:cs="Times New Roman"/>
          <w:color w:val="000000"/>
          <w:sz w:val="28"/>
          <w:szCs w:val="28"/>
        </w:rPr>
        <w:t>389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га, в том числе 5753 га пашни. Производством сельскохозяйственной продукции заняты 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E143C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ндивидуальных предпринимателя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Земельные участки сельскохозяйственного назначения обрабатываются эффективно.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Пользуясь случаем, хочу также выразить благодарность главам К(Ф)Х принимающим активное участие в общественной жизни поселения. Надеюсь на взаимопонимание и выручку и в наступившем году. Желаю всем в 2021 году высокой урожайности и хороших закупочных цен на производимую вами продукцию. Географическое расположение нашего поселения обязывает нас содержать торцы лесополос в порядке (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>опашка лесов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). Выражаю благодарность главам К(Ф)Х, содержащим в порядке торцы лесополос, прилегающих к полям. Призываю всех индивидуальных предпринимателей последовать их примеру.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Распоряжение объектами муниципальной собственности 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Казановского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осуществляет Администрация 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 порядком владения, пользования и распоряжения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муниципальным имуществом, принятым решением Собрания депутатов </w:t>
      </w:r>
      <w:r w:rsidR="00464FF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379C">
        <w:rPr>
          <w:rFonts w:ascii="Times New Roman" w:eastAsia="Times New Roman" w:hAnsi="Times New Roman" w:cs="Times New Roman"/>
          <w:sz w:val="28"/>
          <w:szCs w:val="28"/>
        </w:rPr>
        <w:t xml:space="preserve">В реестре муниципальной собственности </w:t>
      </w:r>
      <w:r w:rsidR="00464FFA" w:rsidRPr="006E379C">
        <w:rPr>
          <w:rFonts w:ascii="Times New Roman" w:eastAsia="Times New Roman" w:hAnsi="Times New Roman" w:cs="Times New Roman"/>
          <w:sz w:val="28"/>
          <w:szCs w:val="28"/>
        </w:rPr>
        <w:t>Казановского</w:t>
      </w:r>
      <w:r w:rsidRPr="006E37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числятся </w:t>
      </w:r>
      <w:r w:rsidR="006E379C" w:rsidRPr="006E379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E379C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недвижимого имущества,</w:t>
      </w:r>
      <w:r w:rsidR="006E379C" w:rsidRPr="006E379C">
        <w:rPr>
          <w:rFonts w:ascii="Times New Roman" w:eastAsia="Times New Roman" w:hAnsi="Times New Roman" w:cs="Times New Roman"/>
          <w:sz w:val="28"/>
          <w:szCs w:val="28"/>
        </w:rPr>
        <w:t xml:space="preserve"> из них 11объектов жилые квартиры 38</w:t>
      </w:r>
      <w:r w:rsidRPr="006E379C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числящиеся в реестре объекты недвижимости изготовлена техдокументация и проведена регистрация права муниципальной собственности.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Согласно прогнозному плану, утвержденному </w:t>
      </w:r>
      <w:r w:rsidR="00690E8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Собрания депутатов от 05.02.2021 № 05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прогнозном плане (программе) приватизации муниципального имущества муниципального образования «</w:t>
      </w:r>
      <w:proofErr w:type="spellStart"/>
      <w:r w:rsidR="00690E8D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Казановское</w:t>
      </w:r>
      <w:proofErr w:type="spellEnd"/>
      <w:r w:rsidR="0069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поселение» на 2021 год и на плановый период 2022 и 2023 годы», предстоит провести аукционы на продажу двух объектов недвижимости общей площадью </w:t>
      </w:r>
      <w:r w:rsidR="00690E8D">
        <w:rPr>
          <w:rFonts w:ascii="Times New Roman" w:eastAsia="Times New Roman" w:hAnsi="Times New Roman" w:cs="Times New Roman"/>
          <w:color w:val="000000"/>
          <w:sz w:val="28"/>
          <w:szCs w:val="28"/>
        </w:rPr>
        <w:t>1702,8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кв.м., в том числе с земельными участками </w:t>
      </w:r>
      <w:r w:rsidR="00690E8D">
        <w:rPr>
          <w:rFonts w:ascii="Times New Roman" w:eastAsia="Times New Roman" w:hAnsi="Times New Roman" w:cs="Times New Roman"/>
          <w:color w:val="000000"/>
          <w:sz w:val="28"/>
          <w:szCs w:val="28"/>
        </w:rPr>
        <w:t>2745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кв.м.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2021 году планируется провести работу по выявлению бесхозяйных объектов и изготовлению технической документации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последующей регистрации права муниципальной собственности.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9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Делопроизводителем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9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Казановского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проводится активная работа с жителями поселения с целью регистрации ими прав на земельные участки.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Проводится также разъяснительная работа о необходимости исправления реестровых ошибок, допущенных при проведении межевания земельных участков.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Муниципальное учреждение культуры </w:t>
      </w:r>
      <w:r w:rsidR="006E379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6E3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культуры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досугового типа – </w:t>
      </w:r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СДК: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</w:t>
      </w:r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79C">
        <w:rPr>
          <w:rFonts w:ascii="Times New Roman" w:eastAsia="Times New Roman" w:hAnsi="Times New Roman" w:cs="Times New Roman"/>
          <w:color w:val="000000"/>
          <w:sz w:val="28"/>
          <w:szCs w:val="28"/>
        </w:rPr>
        <w:t>МУК Казановский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СДК;— финансируе</w:t>
      </w:r>
      <w:r w:rsidR="009267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ся из местного, областного и федерального бюджетов.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учреждении имеется своя бухгалтерия и лицевой счет в органе казначейства.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учреждении работают</w:t>
      </w:r>
      <w:r w:rsidR="00E05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E051FA">
        <w:rPr>
          <w:rFonts w:ascii="Times New Roman" w:eastAsia="Times New Roman" w:hAnsi="Times New Roman" w:cs="Times New Roman"/>
          <w:color w:val="000000"/>
          <w:sz w:val="28"/>
          <w:szCs w:val="28"/>
        </w:rPr>
        <w:t>а, из них 2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специалисты основного персонала, </w:t>
      </w:r>
      <w:r w:rsidR="00E051FA">
        <w:rPr>
          <w:rFonts w:ascii="Times New Roman" w:eastAsia="Times New Roman" w:hAnsi="Times New Roman" w:cs="Times New Roman"/>
          <w:color w:val="000000"/>
          <w:sz w:val="28"/>
          <w:szCs w:val="28"/>
        </w:rPr>
        <w:t>1 специалист по совмещению,1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имеют высшее образование, 1 среднее специальное.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мероприятия, в основной своей массе проводились в режиме онлайн.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Основная цель </w:t>
      </w:r>
      <w:r w:rsidR="00E051FA">
        <w:rPr>
          <w:rFonts w:ascii="Times New Roman" w:eastAsia="Times New Roman" w:hAnsi="Times New Roman" w:cs="Times New Roman"/>
          <w:color w:val="000000"/>
          <w:sz w:val="28"/>
          <w:szCs w:val="28"/>
        </w:rPr>
        <w:t>МУК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051F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Казановский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СДК» — привлечь жителей к нашим мероприятиям. А самое главное – чтобы они стали активными участниками этих мероприятий.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этом году проведено </w:t>
      </w:r>
      <w:r w:rsidR="007E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культурно-массовое мероприятие (в том числе </w:t>
      </w:r>
      <w:r w:rsidR="0092674B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режиме офлайн) различной направленности: с детьми, подростками и молодежью, по духовно-нравственному, патриотическому, семейному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воспитанию, профилактике здорового образа жизни, безнадзорности, правонарушений и преступности. Общее количество посетителей этих мероприятий составило </w:t>
      </w:r>
      <w:r w:rsidR="0092674B">
        <w:rPr>
          <w:rFonts w:ascii="Times New Roman" w:eastAsia="Times New Roman" w:hAnsi="Times New Roman" w:cs="Times New Roman"/>
          <w:color w:val="000000"/>
          <w:sz w:val="28"/>
          <w:szCs w:val="28"/>
        </w:rPr>
        <w:t>6127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(из них – 3</w:t>
      </w:r>
      <w:r w:rsidR="0092674B">
        <w:rPr>
          <w:rFonts w:ascii="Times New Roman" w:eastAsia="Times New Roman" w:hAnsi="Times New Roman" w:cs="Times New Roman"/>
          <w:color w:val="000000"/>
          <w:sz w:val="28"/>
          <w:szCs w:val="28"/>
        </w:rPr>
        <w:t>753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режиме офлайн). Однако, несмотря на уменьшение количественного уровня,</w:t>
      </w:r>
      <w:r w:rsidR="00926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повысился качественный уровень</w:t>
      </w:r>
      <w:r w:rsidR="00926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и посещения мероприятий (т.к. основная масса «посещений» в онлайн режиме на страницах в ОК, на официальном сайте Администрации и т.д.)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Главная цель работы </w:t>
      </w:r>
      <w:r w:rsidR="0092674B">
        <w:rPr>
          <w:rFonts w:ascii="Times New Roman" w:eastAsia="Times New Roman" w:hAnsi="Times New Roman" w:cs="Times New Roman"/>
          <w:color w:val="000000"/>
          <w:sz w:val="28"/>
          <w:szCs w:val="28"/>
        </w:rPr>
        <w:t>МУК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2674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СДК»: создать условия для культурного обогащения населения, путём предоставления качественных культурных услуг и осуществлять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достижения этой цели проведены следующие основные мероприятия в 2020 году: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несколько Новогодних мероприятий для детей и молодежи -Утренники, игровые и танцевальные мероприятия с подарками и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призами.Зима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самое богатое праздниками время года. Это и Рождество </w:t>
      </w:r>
      <w:proofErr w:type="spellStart"/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Христово,рождественские</w:t>
      </w:r>
      <w:proofErr w:type="spellEnd"/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 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 святки, и масленичные гуляния.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—вручением Памятных медалей Ветеранам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праздничные мероприятия к 8 Марта: концерт, , дискотеки, танцевальные и игровые вечера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большая и кропотливая работа была проведена по подготовке к празднованию 75 –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Великой Победы. Были организованы: «Вахта памяти», создание Книги Памяти 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Впреддверии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Победы были организованы Акции — уборка Памятников, «Я помню! Я горжусь!», «Открытка ветерану», «Георгиевская ленточка», Организованы фотовыставки «бессмертный полк», «окна Победы» и т.д.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Одним из направлений деятельности 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МУК</w:t>
      </w:r>
      <w:r w:rsidR="008A6BCA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</w:t>
      </w:r>
      <w:r w:rsidR="008A6BCA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СДК»: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патриотическое воспитание граждан, пропаганда истории и воинской славы России с целью всестороннего развития личности.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патриотическое воспитание – это сложнейшая государственная задача, решение которой предусматривает всеобъемлющую деятельность на постоянной основе. Конечная цель данной деятельности — формирование личности гражданина, россиянина, защитника Отечества, патриота.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состояние и развитие объединений, кружков за 2020год (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), следует подчеркнуть, что по-прежнему, все клубные формирования осуществляют свою деятельность на бесплатной основе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посещаемость клубных формирований, следует отметить, что для детей самым привлекательным остаётся кружок «Умелые ручки»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Детские онлайн </w:t>
      </w:r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</w:t>
      </w:r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«Творческие натуры»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«Мы дети природы»</w:t>
      </w:r>
      <w:r w:rsidR="008A6BCA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«Живое слово»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«В мире красок и слов»</w:t>
      </w:r>
      <w:r w:rsidR="008A6BCA"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«День Великой Победы»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Хотелось бы отметить и работу ансамбля «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муниципального учреждения культуры 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Казановского сельского Дома культуры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исполнении «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знакомы слушателям не только </w:t>
      </w:r>
      <w:proofErr w:type="spellStart"/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района, но и за его пределами. 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2020 году приняли участие в 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-х онлайн мероприятиях: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Оценивая состояние и развитие культурно — досуговых формирований 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МУК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BCA">
        <w:rPr>
          <w:rFonts w:ascii="Times New Roman" w:eastAsia="Times New Roman" w:hAnsi="Times New Roman" w:cs="Times New Roman"/>
          <w:color w:val="000000"/>
          <w:sz w:val="28"/>
          <w:szCs w:val="28"/>
        </w:rPr>
        <w:t>«Казановский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СДК», следует отметить, что 2020 год практически для всех клубных формирований был стабильным и продуктивным.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заключение своего доклада хотелось бы отметить, что 2020 год – особенный год в жизни нашего государства. Это год 75 —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Победы Советского народа в годы Великой Отечественной войны. Это год укрепления государственности, с 25 июня по 1 июля в России впервые состоялось Всероссийское голосование по внесению изменений в Конституцию РФ, которые позволят укрепить устойчивость государственной власти, границ России, а также улучшения качества жизни российских граждан.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2021 год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направлениями в работе в 2021 году останутся: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-увеличение налогооблагаемой базы и привлечение дополнительных доходов в бюджет поселения;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привлечение дополнительных средств, путем обеспечения участия поселения в региональных и федеральных программах;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-сокращение роста недоимки по налоговым и неналоговым платежам;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принятие мер по оптимизации бюджетных расходов;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повышение эффективности использо</w:t>
      </w:r>
      <w:r w:rsidR="00E051FA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муниципального имущества;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высадка деревьев </w:t>
      </w:r>
      <w:r w:rsidR="00E051F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обелиска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установка пожарного водоёма в </w:t>
      </w:r>
      <w:r w:rsidR="00E051FA">
        <w:rPr>
          <w:rFonts w:ascii="Times New Roman" w:eastAsia="Times New Roman" w:hAnsi="Times New Roman" w:cs="Times New Roman"/>
          <w:color w:val="000000"/>
          <w:sz w:val="28"/>
          <w:szCs w:val="28"/>
        </w:rPr>
        <w:t>п. Казановка</w:t>
      </w: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19 сентября 2021 года состоятся выборы депутатов в Государственную Думу Федерального Собрания Российской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Федерациии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Подводя итоги, я хочу сказать огромное спасибо депутатам, руководителям учреждений и организаций, индивидуальным </w:t>
      </w:r>
      <w:proofErr w:type="spellStart"/>
      <w:proofErr w:type="gram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предпринимателям,жителям</w:t>
      </w:r>
      <w:proofErr w:type="spellEnd"/>
      <w:proofErr w:type="gram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которые не остаются в стороне от наших проблем </w:t>
      </w:r>
      <w:proofErr w:type="spellStart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иоказывают</w:t>
      </w:r>
      <w:proofErr w:type="spellEnd"/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всевозможную помощь.</w:t>
      </w:r>
    </w:p>
    <w:p w:rsidR="00422174" w:rsidRPr="00332534" w:rsidRDefault="00422174" w:rsidP="00422174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3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внимание.</w:t>
      </w:r>
    </w:p>
    <w:p w:rsidR="00E04C2D" w:rsidRPr="00332534" w:rsidRDefault="00E04C2D">
      <w:pPr>
        <w:rPr>
          <w:rFonts w:ascii="Times New Roman" w:hAnsi="Times New Roman" w:cs="Times New Roman"/>
          <w:sz w:val="28"/>
          <w:szCs w:val="28"/>
        </w:rPr>
      </w:pPr>
    </w:p>
    <w:sectPr w:rsidR="00E04C2D" w:rsidRPr="00332534" w:rsidSect="00E0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174"/>
    <w:rsid w:val="00332534"/>
    <w:rsid w:val="00422174"/>
    <w:rsid w:val="00464FFA"/>
    <w:rsid w:val="00546E49"/>
    <w:rsid w:val="00664DBA"/>
    <w:rsid w:val="00672CD9"/>
    <w:rsid w:val="00690E8D"/>
    <w:rsid w:val="006D0F0D"/>
    <w:rsid w:val="006E379C"/>
    <w:rsid w:val="007E143C"/>
    <w:rsid w:val="008A6BCA"/>
    <w:rsid w:val="008B725A"/>
    <w:rsid w:val="0092674B"/>
    <w:rsid w:val="00B36843"/>
    <w:rsid w:val="00B63394"/>
    <w:rsid w:val="00C377EF"/>
    <w:rsid w:val="00C80B26"/>
    <w:rsid w:val="00C955EE"/>
    <w:rsid w:val="00CE3178"/>
    <w:rsid w:val="00D1708F"/>
    <w:rsid w:val="00DD000F"/>
    <w:rsid w:val="00E04C2D"/>
    <w:rsid w:val="00E051FA"/>
    <w:rsid w:val="00EF7185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6CD6B3-0E02-471C-A3C6-0CDA4FF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2D"/>
  </w:style>
  <w:style w:type="paragraph" w:styleId="1">
    <w:name w:val="heading 1"/>
    <w:basedOn w:val="a"/>
    <w:link w:val="10"/>
    <w:uiPriority w:val="9"/>
    <w:qFormat/>
    <w:rsid w:val="00422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221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93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single" w:sz="6" w:space="8" w:color="DDDDDD"/>
            <w:right w:val="none" w:sz="0" w:space="13" w:color="DDDDDD"/>
          </w:divBdr>
        </w:div>
        <w:div w:id="401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2021-04-27T11:49:00Z</dcterms:created>
  <dcterms:modified xsi:type="dcterms:W3CDTF">2021-05-17T04:44:00Z</dcterms:modified>
</cp:coreProperties>
</file>