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B" w:rsidRDefault="004D3B58" w:rsidP="004D3B58">
      <w:pPr>
        <w:pStyle w:val="1"/>
        <w:ind w:left="708" w:firstLine="708"/>
        <w:jc w:val="center"/>
        <w:rPr>
          <w:bCs/>
          <w:sz w:val="40"/>
        </w:rPr>
      </w:pPr>
      <w:r>
        <w:rPr>
          <w:bCs/>
          <w:noProof/>
          <w:snapToGrid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-400050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B58" w:rsidRDefault="004D3B58" w:rsidP="004D3B58"/>
    <w:p w:rsidR="006725AB" w:rsidRPr="008C5F93" w:rsidRDefault="006725AB" w:rsidP="008C5F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25AB" w:rsidRPr="008C5F93" w:rsidRDefault="006725AB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ВАРНЕНСКОГО СЕЛЬСКОГО ПОСЕЛЕНИЯ</w:t>
      </w:r>
    </w:p>
    <w:p w:rsidR="006725AB" w:rsidRPr="008C5F93" w:rsidRDefault="006725AB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725AB" w:rsidRPr="006725AB" w:rsidRDefault="006725AB" w:rsidP="006725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C5F93" w:rsidRDefault="008C5F93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5AB" w:rsidRPr="008C5F93" w:rsidRDefault="008C5F93" w:rsidP="00672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РЕШЕНИЕ</w:t>
      </w:r>
    </w:p>
    <w:p w:rsidR="008C5F93" w:rsidRDefault="008C5F93" w:rsidP="008C5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F93" w:rsidRDefault="008C5F93" w:rsidP="008C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 xml:space="preserve">От 29 января 2016 г.                                                  </w:t>
      </w:r>
      <w:r w:rsidRPr="008C5F93">
        <w:rPr>
          <w:rFonts w:ascii="Times New Roman" w:hAnsi="Times New Roman" w:cs="Times New Roman"/>
          <w:szCs w:val="28"/>
        </w:rPr>
        <w:t xml:space="preserve">                             </w:t>
      </w:r>
      <w:r w:rsidRPr="008C5F93">
        <w:rPr>
          <w:rFonts w:ascii="Times New Roman" w:hAnsi="Times New Roman" w:cs="Times New Roman"/>
          <w:sz w:val="28"/>
          <w:szCs w:val="28"/>
        </w:rPr>
        <w:t xml:space="preserve">  № 2</w:t>
      </w:r>
    </w:p>
    <w:p w:rsidR="008C5F93" w:rsidRPr="008C5F93" w:rsidRDefault="008C5F93" w:rsidP="008C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F93">
        <w:rPr>
          <w:rFonts w:ascii="Times New Roman" w:hAnsi="Times New Roman" w:cs="Times New Roman"/>
          <w:sz w:val="28"/>
          <w:szCs w:val="28"/>
        </w:rPr>
        <w:t>С.Варна</w:t>
      </w:r>
    </w:p>
    <w:p w:rsidR="008C5F93" w:rsidRPr="008C5F93" w:rsidRDefault="008C5F93" w:rsidP="00672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F93" w:rsidRPr="008C5F93" w:rsidRDefault="007C221E" w:rsidP="008C5F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B261F" w:rsidRDefault="007C221E" w:rsidP="008C5F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 xml:space="preserve">о </w:t>
      </w:r>
      <w:r w:rsidR="000B261F">
        <w:rPr>
          <w:rFonts w:ascii="Times New Roman" w:hAnsi="Times New Roman" w:cs="Times New Roman"/>
          <w:sz w:val="28"/>
          <w:szCs w:val="28"/>
        </w:rPr>
        <w:t>порядке осуществления муниципального</w:t>
      </w:r>
    </w:p>
    <w:p w:rsidR="000B261F" w:rsidRDefault="000B261F" w:rsidP="008C5F9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C221E" w:rsidRPr="008C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C221E" w:rsidRPr="008C5F9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C221E" w:rsidRDefault="006725AB" w:rsidP="008C5F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C5F93">
        <w:rPr>
          <w:rFonts w:ascii="Times New Roman" w:hAnsi="Times New Roman" w:cs="Times New Roman"/>
          <w:sz w:val="28"/>
          <w:szCs w:val="28"/>
        </w:rPr>
        <w:t>Варненского сельского поселения</w:t>
      </w:r>
    </w:p>
    <w:p w:rsidR="00DD51EE" w:rsidRDefault="00DD51EE" w:rsidP="008C5F9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D51EE" w:rsidRPr="008C5F93" w:rsidRDefault="00DD51EE" w:rsidP="008C5F9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C221E" w:rsidRPr="008C5F93" w:rsidRDefault="007C221E" w:rsidP="007C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5A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8" w:history="1">
        <w:r w:rsidRPr="006725A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2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6725A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725A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Федеральным </w:t>
      </w:r>
      <w:hyperlink r:id="rId10" w:history="1">
        <w:r w:rsidRPr="00672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5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672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5AB">
        <w:rPr>
          <w:rFonts w:ascii="Times New Roman" w:hAnsi="Times New Roman" w:cs="Times New Roman"/>
          <w:sz w:val="28"/>
          <w:szCs w:val="28"/>
        </w:rPr>
        <w:t xml:space="preserve">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Pr="00672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5AB">
        <w:rPr>
          <w:rFonts w:ascii="Times New Roman" w:hAnsi="Times New Roman" w:cs="Times New Roman"/>
          <w:sz w:val="28"/>
          <w:szCs w:val="28"/>
        </w:rPr>
        <w:t xml:space="preserve"> Челябинской области от 28.04.2011 N 120-ЗО "О земельных отношениях", </w:t>
      </w:r>
      <w:r w:rsidR="006725AB" w:rsidRPr="006725AB">
        <w:rPr>
          <w:rFonts w:ascii="Times New Roman" w:hAnsi="Times New Roman" w:cs="Times New Roman"/>
          <w:sz w:val="28"/>
          <w:szCs w:val="28"/>
        </w:rPr>
        <w:t>Уставом Варненского сельского поселения Варненского муниципального района Челябинской области</w:t>
      </w:r>
    </w:p>
    <w:p w:rsidR="006725AB" w:rsidRPr="006725AB" w:rsidRDefault="006725AB" w:rsidP="00073D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A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C221E" w:rsidRDefault="000B261F" w:rsidP="0007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D03">
        <w:rPr>
          <w:rFonts w:ascii="Times New Roman" w:hAnsi="Times New Roman" w:cs="Times New Roman"/>
          <w:sz w:val="28"/>
          <w:szCs w:val="28"/>
        </w:rPr>
        <w:t xml:space="preserve"> 1. </w:t>
      </w:r>
      <w:r w:rsidR="007C221E" w:rsidRPr="006725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55B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C221E" w:rsidRPr="006725AB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на территории </w:t>
      </w:r>
      <w:r w:rsidR="006725AB">
        <w:rPr>
          <w:rFonts w:ascii="Times New Roman" w:hAnsi="Times New Roman" w:cs="Times New Roman"/>
          <w:sz w:val="28"/>
          <w:szCs w:val="28"/>
        </w:rPr>
        <w:t>Варненского сельского поселения</w:t>
      </w:r>
      <w:r w:rsidR="007C221E" w:rsidRPr="006725A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738B1" w:rsidRPr="006725AB" w:rsidRDefault="00073D03" w:rsidP="0007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073D0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Pr="00073D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Pr="00073D03">
        <w:rPr>
          <w:rFonts w:ascii="Times New Roman" w:hAnsi="Times New Roman" w:cs="Times New Roman"/>
          <w:sz w:val="28"/>
          <w:szCs w:val="28"/>
        </w:rPr>
        <w:t>муниципаль</w:t>
      </w:r>
      <w:r w:rsidR="007A0A8A">
        <w:rPr>
          <w:rFonts w:ascii="Times New Roman" w:hAnsi="Times New Roman" w:cs="Times New Roman"/>
          <w:sz w:val="28"/>
          <w:szCs w:val="28"/>
        </w:rPr>
        <w:t>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21E" w:rsidRDefault="00705FC4" w:rsidP="007C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D03">
        <w:rPr>
          <w:rFonts w:ascii="Times New Roman" w:hAnsi="Times New Roman" w:cs="Times New Roman"/>
          <w:sz w:val="28"/>
          <w:szCs w:val="28"/>
        </w:rPr>
        <w:t>3</w:t>
      </w:r>
      <w:r w:rsidR="00B355B1" w:rsidRPr="00B355B1">
        <w:rPr>
          <w:rFonts w:ascii="Times New Roman" w:hAnsi="Times New Roman" w:cs="Times New Roman"/>
          <w:sz w:val="28"/>
          <w:szCs w:val="28"/>
        </w:rPr>
        <w:t>. Настоящее Реш</w:t>
      </w:r>
      <w:r w:rsidR="008C5F93">
        <w:rPr>
          <w:rFonts w:ascii="Times New Roman" w:hAnsi="Times New Roman" w:cs="Times New Roman"/>
          <w:sz w:val="28"/>
          <w:szCs w:val="28"/>
        </w:rPr>
        <w:t>ение вступает в силу с момента его принятия и подлежит</w:t>
      </w:r>
      <w:r w:rsidR="005A488E">
        <w:rPr>
          <w:rFonts w:ascii="Times New Roman" w:hAnsi="Times New Roman" w:cs="Times New Roman"/>
          <w:sz w:val="28"/>
          <w:szCs w:val="28"/>
        </w:rPr>
        <w:t xml:space="preserve"> обнародованию и </w:t>
      </w:r>
      <w:r w:rsidR="008C5F9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 w:rsidR="005A488E">
        <w:rPr>
          <w:rFonts w:ascii="Times New Roman" w:hAnsi="Times New Roman" w:cs="Times New Roman"/>
          <w:sz w:val="28"/>
          <w:szCs w:val="28"/>
        </w:rPr>
        <w:t>на</w:t>
      </w:r>
      <w:r w:rsidR="008C5F9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Варненского сельского поселения Варненского муниципального района.</w:t>
      </w:r>
    </w:p>
    <w:p w:rsidR="008C5F93" w:rsidRDefault="008C5F93" w:rsidP="007C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F93" w:rsidRDefault="008C5F93" w:rsidP="007C2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F93" w:rsidRDefault="008C5F93" w:rsidP="007C22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C5F93" w:rsidRDefault="008C5F93" w:rsidP="007C22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сельского поселения</w:t>
      </w:r>
    </w:p>
    <w:p w:rsidR="008C5F93" w:rsidRPr="008C5F93" w:rsidRDefault="008C5F93" w:rsidP="007C22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  __________________   Л.Ю. Студеникина</w:t>
      </w:r>
    </w:p>
    <w:p w:rsidR="007C221E" w:rsidRPr="006725AB" w:rsidRDefault="00BD1067" w:rsidP="00073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C221E" w:rsidRPr="006725AB">
        <w:rPr>
          <w:rFonts w:ascii="Times New Roman" w:hAnsi="Times New Roman" w:cs="Times New Roman"/>
          <w:sz w:val="24"/>
          <w:szCs w:val="24"/>
        </w:rPr>
        <w:t>Утверждено</w:t>
      </w:r>
    </w:p>
    <w:p w:rsidR="007C221E" w:rsidRPr="006725AB" w:rsidRDefault="007C221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решением</w:t>
      </w:r>
    </w:p>
    <w:p w:rsidR="007C221E" w:rsidRPr="006725AB" w:rsidRDefault="007C221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C221E" w:rsidRDefault="00742156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5767AE" w:rsidRPr="006725AB" w:rsidRDefault="005767A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7C221E" w:rsidRPr="006725AB" w:rsidRDefault="007C221E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C221E" w:rsidRPr="006725AB" w:rsidRDefault="008C5F93" w:rsidP="007C2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января 2016 года № 2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6725AB">
        <w:rPr>
          <w:rFonts w:ascii="Times New Roman" w:hAnsi="Times New Roman" w:cs="Times New Roman"/>
          <w:sz w:val="24"/>
          <w:szCs w:val="24"/>
        </w:rPr>
        <w:t>Положение</w:t>
      </w:r>
    </w:p>
    <w:p w:rsidR="007C221E" w:rsidRPr="006725AB" w:rsidRDefault="007C221E" w:rsidP="007C2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</w:p>
    <w:p w:rsidR="007C221E" w:rsidRPr="006725AB" w:rsidRDefault="007C221E" w:rsidP="007C2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42156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13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4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Федеральными законами от 06.10.2003 </w:t>
      </w:r>
      <w:hyperlink r:id="rId16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17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8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Челябинской области от 28.04.2011 N 120-ЗО "О земельных отношениях".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организации и проведения муниципального земельного контроля за соблюдением земельного законодательства, а также требований по использованию земель физическими лицами, индивидуальными предпринимателями и юридическими лицами.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3. Муниципальный земельный контроль осуществляется в целях рационального и эффективного использования земель на территории муниципального образования </w:t>
      </w:r>
      <w:r w:rsidR="00742156">
        <w:rPr>
          <w:rFonts w:ascii="Times New Roman" w:hAnsi="Times New Roman" w:cs="Times New Roman"/>
          <w:sz w:val="24"/>
          <w:szCs w:val="24"/>
        </w:rPr>
        <w:t>Варненское сельское поселение</w:t>
      </w:r>
      <w:r w:rsidRPr="006725AB">
        <w:rPr>
          <w:rFonts w:ascii="Times New Roman" w:hAnsi="Times New Roman" w:cs="Times New Roman"/>
          <w:sz w:val="24"/>
          <w:szCs w:val="24"/>
        </w:rPr>
        <w:t xml:space="preserve">, а также исполнения договорных обязательств, возникших между администрацией </w:t>
      </w:r>
      <w:r w:rsidR="00742156">
        <w:rPr>
          <w:rFonts w:ascii="Times New Roman" w:hAnsi="Times New Roman" w:cs="Times New Roman"/>
          <w:sz w:val="24"/>
          <w:szCs w:val="24"/>
        </w:rPr>
        <w:t xml:space="preserve">Варненского сельского 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и арендаторами земельных участков.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4. Муниципальный земельный контроль на территории муниципального образования осуществляется постоянно, в соответствии с законодательством Российской Федерации и в порядке, установленном нормативными правовыми актами органов местного самоуправления, в соответствии с планами, утвержденными в установленном порядке, на основании распоряжения главы </w:t>
      </w:r>
      <w:r w:rsidR="00742156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поселения, с соблюдением прав и законных интересов организаций и граждан.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5. Орган местного самоуправления (далее - администрация </w:t>
      </w:r>
      <w:r w:rsidR="00742156">
        <w:rPr>
          <w:rFonts w:ascii="Times New Roman" w:hAnsi="Times New Roman" w:cs="Times New Roman"/>
          <w:sz w:val="24"/>
          <w:szCs w:val="24"/>
        </w:rPr>
        <w:t xml:space="preserve">Варненского сельского 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поселения) - орган, наделенный полномочиями на решение вопросов местного значения и не входящий в систему органов государственной власти.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6. Муниципальный инспектор - должностное лицо, специалист администрации </w:t>
      </w:r>
      <w:r w:rsidR="00742156">
        <w:rPr>
          <w:rFonts w:ascii="Times New Roman" w:hAnsi="Times New Roman" w:cs="Times New Roman"/>
          <w:sz w:val="24"/>
          <w:szCs w:val="24"/>
        </w:rPr>
        <w:t xml:space="preserve">Варненского сельского </w:t>
      </w:r>
      <w:r w:rsidR="00742156" w:rsidRPr="006725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725AB">
        <w:rPr>
          <w:rFonts w:ascii="Times New Roman" w:hAnsi="Times New Roman" w:cs="Times New Roman"/>
          <w:sz w:val="24"/>
          <w:szCs w:val="24"/>
        </w:rPr>
        <w:t>, осуществляющий муниципальный земельный контроль.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7. Государственный инспектор - должностное лицо, специалист Федеральной службы государственной регистрации, кадастра и картографии </w:t>
      </w:r>
      <w:r w:rsidR="00742156">
        <w:rPr>
          <w:rFonts w:ascii="Times New Roman" w:hAnsi="Times New Roman" w:cs="Times New Roman"/>
          <w:sz w:val="24"/>
          <w:szCs w:val="24"/>
        </w:rPr>
        <w:t>Варненского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Росреестр), осуществляющий государственный земельный контроль.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8. Проверка соблюдения земельного законодательства (в рамках осуществления муниципального земельного контроля) - 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9.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органами муниципального земельного контроля к проведению мероприятий по контролю.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2. Органы, осуществляющие муниципальный земельный контроль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10. Муниципальный земельный контроль за использованием земель на территории муниципального образования </w:t>
      </w:r>
      <w:r w:rsidR="005767A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осуществляется специалистом администрации </w:t>
      </w:r>
      <w:r w:rsidR="005767AE">
        <w:rPr>
          <w:rFonts w:ascii="Times New Roman" w:hAnsi="Times New Roman" w:cs="Times New Roman"/>
          <w:sz w:val="24"/>
          <w:szCs w:val="24"/>
        </w:rPr>
        <w:t xml:space="preserve">Варненского сельского поселения </w:t>
      </w:r>
      <w:r w:rsidRPr="006725AB">
        <w:rPr>
          <w:rFonts w:ascii="Times New Roman" w:hAnsi="Times New Roman" w:cs="Times New Roman"/>
          <w:sz w:val="24"/>
          <w:szCs w:val="24"/>
        </w:rPr>
        <w:t>(далее - муниципальный инспектор).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11. Назначение муниципального инспектора, его полномочий и обязанностей осуществляется распоряжением главы </w:t>
      </w:r>
      <w:r w:rsidR="005767A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12. В своей деятельности муниципальный инспектор должен руководствоваться </w:t>
      </w:r>
      <w:hyperlink r:id="rId19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20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13. Муниципальный инспектор осуществляет свою деятельность во взаимодействии с Росреестром </w:t>
      </w:r>
      <w:r w:rsidR="005767AE">
        <w:rPr>
          <w:rFonts w:ascii="Times New Roman" w:hAnsi="Times New Roman" w:cs="Times New Roman"/>
          <w:sz w:val="24"/>
          <w:szCs w:val="24"/>
        </w:rPr>
        <w:t>Варненского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органами внутренних дел, прокуратурой и иными государственными и муниципальными учреждениями и службами.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14. Муниципальный инспектор на территории муниципального образования осуществляет контроль за: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а) соблюдением требований по использованию земель;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в) соблюдением порядка переуступки права пользования землей;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г) предоставлением достоверных сведений о состоянии земель;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д)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е) использованием земельных участков по целевому назначению;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з) выполнением требований по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к) наличием и сохранностью межевых знаков границ земельных участков;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л) выполнением иных требований земельного законодательства по вопросам использования и охраны земель.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15. Муниципальный инспектор имеет право: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1) запрашивать в соответствии со своей компетенцией у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 и использовании земель, в том числе документы, удостоверяющие права на земельные участки и находящихся на них объектов, а также сведения о лицах, использующих земельные участки, в отношении которых проводятся проверки соблюдения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2) осуществлять муниципальный земельный контроль за использованием земель на территории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3) составлять по результатам проверок акты проверок соблюдения земельного законодательства (далее - Акт) с обязательным ознакомлением с ними собственников, владельцев, пользователей, арендаторов земельных участков;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4) контролировать исполнение договорных обязательств, возникших между администрацией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и арендаторами земельных участков;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5) беспрепятственно посещать земельные участки на территории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при предъявлении служебного удостоверения;</w:t>
      </w:r>
    </w:p>
    <w:p w:rsidR="007C221E" w:rsidRPr="006725AB" w:rsidRDefault="00A7615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21E" w:rsidRPr="006725AB">
        <w:rPr>
          <w:rFonts w:ascii="Times New Roman" w:hAnsi="Times New Roman" w:cs="Times New Roman"/>
          <w:sz w:val="24"/>
          <w:szCs w:val="24"/>
        </w:rPr>
        <w:t>)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7C221E" w:rsidRPr="006725AB" w:rsidRDefault="00A7615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21E" w:rsidRPr="006725AB">
        <w:rPr>
          <w:rFonts w:ascii="Times New Roman" w:hAnsi="Times New Roman" w:cs="Times New Roman"/>
          <w:sz w:val="24"/>
          <w:szCs w:val="24"/>
        </w:rPr>
        <w:t xml:space="preserve">) давать обязательные для исполнения </w:t>
      </w:r>
      <w:hyperlink w:anchor="Par404" w:history="1">
        <w:r w:rsidR="007C221E" w:rsidRPr="006725AB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="007C221E" w:rsidRPr="006725AB">
        <w:rPr>
          <w:rFonts w:ascii="Times New Roman" w:hAnsi="Times New Roman" w:cs="Times New Roman"/>
          <w:sz w:val="24"/>
          <w:szCs w:val="24"/>
        </w:rPr>
        <w:t xml:space="preserve"> об устранении нарушений, выявленных в ходе проведения проверок, с</w:t>
      </w:r>
      <w:r w:rsidR="000A6D0E">
        <w:rPr>
          <w:rFonts w:ascii="Times New Roman" w:hAnsi="Times New Roman" w:cs="Times New Roman"/>
          <w:sz w:val="24"/>
          <w:szCs w:val="24"/>
        </w:rPr>
        <w:t xml:space="preserve"> указанием сроков их устранения.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16. Муниципальный инспектор при проведении проверок соблюдения земельного законодательства обязан: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представленные в соответствии с законодательством Российской Федерации, с законодательством Челябинской области и нормативными правовыми актами органов местного самоуправления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полномочия по предупреждению, выявлению и пресечению нарушений обязательных требований земельного законодательства Российской Федерации и Челябинской области, а также требований, установленных муниципальными правовыми актами;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2) соблюдать законодательство Российской Федерации, законодательство Челябинской области, обязательные требования, установленные нормативными правовыми актами органов местного самоуправления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поселения, права и законные интересы юридических лиц, индивидуальных предпринимателей и граждан, в отношении которых проводятся проверки соблюдения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3) проводить проверки только при выполнении служебных обязанностей и при предъявлении служебных удостоверений;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4) не препятствовать руководителям (уполномоченным представителям) юридических лиц, индивидуальным предпринимателям, их уполномоченным представителям и гражданам присутствовать при проведении проверки и давать разъяснения по вопросам, относящимся к предмету проверки;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5) знакомить руководителей (уполномоченных представителей) юридических лиц, индивидуальных предпринимателей, их уполномоченных представителей и граждан с информацией, документами, относящихся к предмету проверки, и результатами проверок;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6) проводить проверку на основании распоряжения администрации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 о ее проведении в соответствии с ее назначением;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7) соблюдать установленные сроки проведения проверки;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3"/>
      <w:bookmarkEnd w:id="1"/>
      <w:r w:rsidRPr="006725AB">
        <w:rPr>
          <w:rFonts w:ascii="Times New Roman" w:hAnsi="Times New Roman" w:cs="Times New Roman"/>
          <w:sz w:val="24"/>
          <w:szCs w:val="24"/>
        </w:rPr>
        <w:t>8) проводить профилактическую работу по устранению обстоятельств, способствующих совершению земельных правонарушений;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9) выявлять нарушения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10) принимать в пределах своих полномочий необходимые меры по устранению выявленных нарушений земельного законодательства;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11) не требовать от руководителей (уполномоченных представителей) юридических лиц, индивидуальных предпринимателей, их уполномоченных представителей и граждан документы, предоставление которых не предусмотрено законодательством Российской Федерации, Челябинской области, нормативными правовыми актами органов местного самоуправления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3. Формы осуществления муниципального земельного контроля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17. Муниципальный земельный контроль осуществляется в форме плановых и внеплановых проверок.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18. В срок до 1 сентября года, предшествующего году проведения плановых проверок, органы муниципального земельного контроля направляют проект ежегодного плана проведения плановых проверок в органы прокуратуры для согласования.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Плановые проверки в отношении юридических лиц и индивидуальных предпринимателей проводятся не чаще одного раза в три года и не чаще одного раза в два года в отношении физических лиц (граждан), использующих земельный участок не для целей предпринимательской деятельности.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обязательных требований и требований, установленных муниципальными правовыми актами в сфере земельных отношений.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Плановая проверка проводится на основании распоряжения администрации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юридические лица и индивидуальные предприниматели уведомляются муниципальным инспектором не позднее чем в течение трех рабочих дней до начала ее проведения, посредством направления уведомления заказным почтовым уведомлением, с уведомлением о вручении, по факсу или с вручением лично лицу, в отношении которого проводится проверка или его уполномоченному представителю.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Муниципальный инспектор уведомляет физическое лицо, не являющиеся индивидуальным предпринимателем, не позднее чем в течение трех рабочих дней до дня проведения проверки заказным письмом или иным доступным способом о необходимости участия в проведении осмотра земельного участка при проведении муниципального земельного контроля. В случае отсутствия без уважительной причины физического лица (гражданина) на момент проведения проверки осмотр земельного участка проводится в присутствии не менее двух лиц (граждан), не имеющих личной заинтересованности в результатах проверки.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19. Внеплановая проверка: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внеплановой проверки являются соблюдение юридическим лицом, индивидуальным предпринимателем и физическими лицами в процессе осуществления землепользования обязательных требований действующего земельного законодательства, выполнение предписаний органов муниципального земельного контроля.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Внеплановые проверки проводятся в следующих случаях: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2) обнаружение муниципальным инспектором достаточных данных, указывающих на наличие земельных правонарушений, или получение от органов государственной власти, органов местного самоуправления, юридических лиц, индивидуальных предпринимателей и граждан </w:t>
      </w:r>
      <w:r w:rsidRPr="006725AB">
        <w:rPr>
          <w:rFonts w:ascii="Times New Roman" w:hAnsi="Times New Roman" w:cs="Times New Roman"/>
          <w:sz w:val="24"/>
          <w:szCs w:val="24"/>
        </w:rPr>
        <w:lastRenderedPageBreak/>
        <w:t>документов и иных доказательств, свидетельствующих о наличии признаков нарушения земельного законодательства.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Организация и проведение внеплановых проверок юридических лиц и индивидуальных предпринимателей проводится в соответствии со </w:t>
      </w:r>
      <w:hyperlink r:id="rId21" w:history="1">
        <w:r w:rsidRPr="006725AB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ФЗ от 28.12.2008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20. Документарная проверка: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права и обязанности при использовании земельных участков.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Организация документарной проверки (как плановой, так и внеплановой) осуществляется по месту нахождения органа муниципального земельного контроля.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физического лица, имеющиеся в распоряжении органа муниципального земельного контроля;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органа муниципального земельного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предпринимателем, физическим лицом обязательных требований земельного законодательства, орган муниципального земельного контроля направляет в адрес юридического лица, адрес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муниципального земельного контроля о проведении проверки либо его заместителя о проведении документарной проверки.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юридическое лицо, индивидуальный предприниматель, физическое лицо обязаны направить в орган муниципального земельного контроля указанные в запросе документы.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физического лица,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предпринимателем, физическим лицом документах либо несоответствие сведений, содержащихся в этих документах, сведениям, содержащимся в имеющихся у органа муниципального земельного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предпринимателю, физическому лицу с требованием представить в течение десяти рабочих дней необходимые пояснения в письменной форме.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21. Выездная проверка: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а также по месту нахождения земельного участка, принадлежащего физическому лицу, в отношении которого производятся контрольные мероприятия.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частного предпринимателя, физического лица;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2)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должностными лицами органа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или приказом руководителя, заместителя руководителя органа муниципального земельного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должностным лицам органа муниципального земельного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беспрепятственный доступ проводящих выездную проверку должностных лиц и участвующих в выездной проверке экспертов, представителей экспертных организаций к предмету проводимой проверки.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22. Срок проведения каждой из проверок, предусмотренной настоящим Положением, не может превышать сроки, установленные действующим законодательством.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4. Порядок проведения проверок</w:t>
      </w:r>
    </w:p>
    <w:p w:rsidR="007C221E" w:rsidRPr="006725AB" w:rsidRDefault="007C221E" w:rsidP="007C2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и оформления первичных документов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23. Муниципальный земельный контроль осуществляется в форме проверок, проводимых в соответствии с планами работ на основании распоряжений администрации </w:t>
      </w:r>
      <w:r w:rsidR="00A7615E"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6725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A6D0E">
        <w:rPr>
          <w:rFonts w:ascii="Times New Roman" w:hAnsi="Times New Roman" w:cs="Times New Roman"/>
          <w:sz w:val="24"/>
          <w:szCs w:val="24"/>
        </w:rPr>
        <w:t>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24. Юридическому или физическому лицу высылается </w:t>
      </w:r>
      <w:hyperlink w:anchor="Par208" w:history="1">
        <w:r w:rsidRPr="000A6D0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о проверке соблюде</w:t>
      </w:r>
      <w:r w:rsidR="000A6D0E">
        <w:rPr>
          <w:rFonts w:ascii="Times New Roman" w:hAnsi="Times New Roman" w:cs="Times New Roman"/>
          <w:sz w:val="24"/>
          <w:szCs w:val="24"/>
        </w:rPr>
        <w:t>ния земельного законодательства.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25. По результатам каждой проверки составляется </w:t>
      </w:r>
      <w:hyperlink w:anchor="Par244" w:history="1">
        <w:r w:rsidRPr="000A6D0E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A6D0E">
        <w:rPr>
          <w:rFonts w:ascii="Times New Roman" w:hAnsi="Times New Roman" w:cs="Times New Roman"/>
          <w:sz w:val="24"/>
          <w:szCs w:val="24"/>
        </w:rPr>
        <w:t xml:space="preserve">, </w:t>
      </w:r>
      <w:r w:rsidRPr="006725AB">
        <w:rPr>
          <w:rFonts w:ascii="Times New Roman" w:hAnsi="Times New Roman" w:cs="Times New Roman"/>
          <w:sz w:val="24"/>
          <w:szCs w:val="24"/>
        </w:rPr>
        <w:t>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понятых, присутствовавших при осмотре земельного участка и составлении акта; данные о других лицах, участвовавших в проведении проверки; сведения о земельном участке, на котором проводится проверка; сведения о лице, использующем проверяемый земельный участок; объяснения лица, использующего проверяемый земельный участок; подписи всех лиц, участвовавших при проведении проверки соблюдения земельного законодательства.</w:t>
      </w:r>
    </w:p>
    <w:p w:rsidR="007C221E" w:rsidRPr="006725AB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 xml:space="preserve">26. 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</w:t>
      </w:r>
      <w:hyperlink w:anchor="Par365" w:history="1">
        <w:r w:rsidRPr="000A6D0E">
          <w:rPr>
            <w:rFonts w:ascii="Times New Roman" w:hAnsi="Times New Roman" w:cs="Times New Roman"/>
            <w:sz w:val="24"/>
            <w:szCs w:val="24"/>
          </w:rPr>
          <w:t>обмер</w:t>
        </w:r>
      </w:hyperlink>
      <w:r w:rsidRPr="006725AB">
        <w:rPr>
          <w:rFonts w:ascii="Times New Roman" w:hAnsi="Times New Roman" w:cs="Times New Roman"/>
          <w:sz w:val="24"/>
          <w:szCs w:val="24"/>
        </w:rPr>
        <w:t xml:space="preserve"> площади земельного участка</w:t>
      </w:r>
      <w:r w:rsidR="000A6D0E">
        <w:rPr>
          <w:rFonts w:ascii="Times New Roman" w:hAnsi="Times New Roman" w:cs="Times New Roman"/>
          <w:sz w:val="24"/>
          <w:szCs w:val="24"/>
        </w:rPr>
        <w:t>,</w:t>
      </w:r>
      <w:r w:rsidRPr="006725AB">
        <w:rPr>
          <w:rFonts w:ascii="Times New Roman" w:hAnsi="Times New Roman" w:cs="Times New Roman"/>
          <w:sz w:val="24"/>
          <w:szCs w:val="24"/>
        </w:rPr>
        <w:t xml:space="preserve"> схематический чертеж земельного участка и иная информация, подтверждающая или опровергающая наличие нарушения земельного законодательства.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Pr="006725AB" w:rsidRDefault="007C221E" w:rsidP="007C22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5. Порядок передачи материалов проверок</w:t>
      </w:r>
    </w:p>
    <w:p w:rsidR="007C221E" w:rsidRPr="006725AB" w:rsidRDefault="007C221E" w:rsidP="007C2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в территориальный отдел Федеральной службы</w:t>
      </w:r>
    </w:p>
    <w:p w:rsidR="007C221E" w:rsidRPr="006725AB" w:rsidRDefault="007C221E" w:rsidP="007C2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t>государственной регистрации кадастра и картографии</w:t>
      </w:r>
    </w:p>
    <w:p w:rsidR="007C221E" w:rsidRPr="006725AB" w:rsidRDefault="007C221E" w:rsidP="007C2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21E" w:rsidRDefault="007C221E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5AB">
        <w:rPr>
          <w:rFonts w:ascii="Times New Roman" w:hAnsi="Times New Roman" w:cs="Times New Roman"/>
          <w:sz w:val="24"/>
          <w:szCs w:val="24"/>
        </w:rPr>
        <w:lastRenderedPageBreak/>
        <w:t>27. Полученные в ходе проверки материалы (с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запиской, подтверждающими наличие нарушения земельного законодательства) в течение пяти рабочих дней направляется в территориальный отдел Федеральной службы государственной регистрации, кадастра и картографии по Челябинской области.</w:t>
      </w: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26" w:rsidRDefault="00A14726" w:rsidP="007C2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14726" w:rsidSect="000022C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64" w:rsidRDefault="003C2164" w:rsidP="00A14726">
      <w:pPr>
        <w:spacing w:after="0" w:line="240" w:lineRule="auto"/>
      </w:pPr>
      <w:r>
        <w:separator/>
      </w:r>
    </w:p>
  </w:endnote>
  <w:endnote w:type="continuationSeparator" w:id="1">
    <w:p w:rsidR="003C2164" w:rsidRDefault="003C2164" w:rsidP="00A1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64" w:rsidRDefault="003C2164" w:rsidP="00A14726">
      <w:pPr>
        <w:spacing w:after="0" w:line="240" w:lineRule="auto"/>
      </w:pPr>
      <w:r>
        <w:separator/>
      </w:r>
    </w:p>
  </w:footnote>
  <w:footnote w:type="continuationSeparator" w:id="1">
    <w:p w:rsidR="003C2164" w:rsidRDefault="003C2164" w:rsidP="00A1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35C"/>
    <w:multiLevelType w:val="hybridMultilevel"/>
    <w:tmpl w:val="CD92D586"/>
    <w:lvl w:ilvl="0" w:tplc="99526C2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44CEB"/>
    <w:multiLevelType w:val="multilevel"/>
    <w:tmpl w:val="563816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21E"/>
    <w:rsid w:val="000022C3"/>
    <w:rsid w:val="0003408E"/>
    <w:rsid w:val="00073D03"/>
    <w:rsid w:val="000A6D0E"/>
    <w:rsid w:val="000B261F"/>
    <w:rsid w:val="001E3D24"/>
    <w:rsid w:val="002C08D0"/>
    <w:rsid w:val="002D2D00"/>
    <w:rsid w:val="00335EE9"/>
    <w:rsid w:val="003C2164"/>
    <w:rsid w:val="004569E8"/>
    <w:rsid w:val="004D3B58"/>
    <w:rsid w:val="0053199C"/>
    <w:rsid w:val="005767AE"/>
    <w:rsid w:val="005A488E"/>
    <w:rsid w:val="006725AB"/>
    <w:rsid w:val="00705FC4"/>
    <w:rsid w:val="00742156"/>
    <w:rsid w:val="007A0A8A"/>
    <w:rsid w:val="007C221E"/>
    <w:rsid w:val="008C5F93"/>
    <w:rsid w:val="009A148D"/>
    <w:rsid w:val="00A11B15"/>
    <w:rsid w:val="00A14726"/>
    <w:rsid w:val="00A738B1"/>
    <w:rsid w:val="00A7615E"/>
    <w:rsid w:val="00B11F2B"/>
    <w:rsid w:val="00B355B1"/>
    <w:rsid w:val="00BD1067"/>
    <w:rsid w:val="00C40FBA"/>
    <w:rsid w:val="00C45D57"/>
    <w:rsid w:val="00C94588"/>
    <w:rsid w:val="00DD51EE"/>
    <w:rsid w:val="00EF6CFB"/>
    <w:rsid w:val="00F03C12"/>
    <w:rsid w:val="00F5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12"/>
  </w:style>
  <w:style w:type="paragraph" w:styleId="1">
    <w:name w:val="heading 1"/>
    <w:basedOn w:val="a"/>
    <w:next w:val="a"/>
    <w:link w:val="10"/>
    <w:qFormat/>
    <w:rsid w:val="006725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C2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6725A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726"/>
  </w:style>
  <w:style w:type="paragraph" w:styleId="a5">
    <w:name w:val="footer"/>
    <w:basedOn w:val="a"/>
    <w:link w:val="a6"/>
    <w:uiPriority w:val="99"/>
    <w:semiHidden/>
    <w:unhideWhenUsed/>
    <w:rsid w:val="00A1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D19EDDA074D4DB0955C8CCC95CBD2FCACF6E04C437D55B0EEF06C479D9724217DCFBDCCDAh7P2L" TargetMode="External"/><Relationship Id="rId13" Type="http://schemas.openxmlformats.org/officeDocument/2006/relationships/hyperlink" Target="consultantplus://offline/ref=4C2D19EDDA074D4DB0955C8CCC95CBD2FFACF2E542172A57E1BBFEh6P9L" TargetMode="External"/><Relationship Id="rId18" Type="http://schemas.openxmlformats.org/officeDocument/2006/relationships/hyperlink" Target="consultantplus://offline/ref=4C2D19EDDA074D4DB0954281DAF994D9F4AFABED48417E04EFBCF63B18CD9171613DC9E88D9C7AF60E4343A3hFP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2D19EDDA074D4DB0955C8CCC95CBD2FCACF6E24B487D55B0EEF06C479D9724217DCFBDCED876F5h0P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C2D19EDDA074D4DB0954281DAF994D9F4AFABED48417E04EFBCF63B18CD9171613DC9E88D9C7AF60E4343A3hFPAL" TargetMode="External"/><Relationship Id="rId17" Type="http://schemas.openxmlformats.org/officeDocument/2006/relationships/hyperlink" Target="consultantplus://offline/ref=4C2D19EDDA074D4DB0955C8CCC95CBD2FCACF6E24B487D55B0EEF06C479D9724217DCFBDCED877F2h0P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D19EDDA074D4DB0955C8CCC95CBD2FCACF6E54B487D55B0EEF06C47h9PDL" TargetMode="External"/><Relationship Id="rId20" Type="http://schemas.openxmlformats.org/officeDocument/2006/relationships/hyperlink" Target="consultantplus://offline/ref=4C2D19EDDA074D4DB0955C8CCC95CBD2FCACF6E04C437D55B0EEF06C47h9P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2D19EDDA074D4DB0955C8CCC95CBD2FCACF6E24B487D55B0EEF06C479D9724217DCFBDCED877F2h0P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2D19EDDA074D4DB0955C8CCC95CBD2FCADF7E04D437D55B0EEF06C47h9P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2D19EDDA074D4DB0955C8CCC95CBD2FCACF6E54B487D55B0EEF06C47h9PDL" TargetMode="External"/><Relationship Id="rId19" Type="http://schemas.openxmlformats.org/officeDocument/2006/relationships/hyperlink" Target="consultantplus://offline/ref=4C2D19EDDA074D4DB0955C8CCC95CBD2FFACF2E542172A57E1BBFEh6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D19EDDA074D4DB0955C8CCC95CBD2FCADF7E04D437D55B0EEF06C47h9PDL" TargetMode="External"/><Relationship Id="rId14" Type="http://schemas.openxmlformats.org/officeDocument/2006/relationships/hyperlink" Target="consultantplus://offline/ref=4C2D19EDDA074D4DB0955C8CCC95CBD2FCACF6E04C437D55B0EEF06C479D9724217DCFBDCCDAh7P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DNA7 X86</cp:lastModifiedBy>
  <cp:revision>13</cp:revision>
  <cp:lastPrinted>2016-02-19T11:43:00Z</cp:lastPrinted>
  <dcterms:created xsi:type="dcterms:W3CDTF">2016-01-28T11:16:00Z</dcterms:created>
  <dcterms:modified xsi:type="dcterms:W3CDTF">2016-02-19T11:46:00Z</dcterms:modified>
</cp:coreProperties>
</file>