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12" w:rsidRDefault="00011D12" w:rsidP="00011D12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19050" t="0" r="9525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РЕШЕНИЕ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от    06.04.  2016 года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п. Красный Октябрь                             №  10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  <w:lang w:eastAsia="zh-CN"/>
        </w:rPr>
      </w:pPr>
      <w:r w:rsidRPr="00011D12"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Комиссии Совета  депутатов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  <w:r w:rsidRPr="00011D1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  <w:lang w:eastAsia="zh-CN"/>
        </w:rPr>
      </w:pPr>
      <w:r w:rsidRPr="00011D1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достоверностью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сведений о доходах, об имуществе и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характера, 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депутатами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Совета  депутатов Краснооктябрьского сельского поселения Варненского муниципального района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11D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011D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11D12">
        <w:rPr>
          <w:rFonts w:ascii="Times New Roman" w:hAnsi="Times New Roman" w:cs="Times New Roman"/>
          <w:sz w:val="28"/>
          <w:szCs w:val="28"/>
        </w:rPr>
        <w:t xml:space="preserve"> от 25.12.2008г. № 273-ФЗ                           «О противодействии коррупции», Федеральным </w:t>
      </w:r>
      <w:hyperlink r:id="rId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011D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11D12">
        <w:rPr>
          <w:rFonts w:ascii="Times New Roman" w:hAnsi="Times New Roman" w:cs="Times New Roman"/>
          <w:sz w:val="28"/>
          <w:szCs w:val="28"/>
        </w:rPr>
        <w:t xml:space="preserve"> от 03.12.2012г.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" w:history="1">
        <w:r w:rsidRPr="00011D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11D12">
        <w:rPr>
          <w:rFonts w:ascii="Times New Roman" w:hAnsi="Times New Roman" w:cs="Times New Roman"/>
          <w:sz w:val="28"/>
          <w:szCs w:val="28"/>
        </w:rPr>
        <w:t xml:space="preserve"> от 07.05.2013г.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территории Российской Федерации, владеть и (или) пользоваться иностранными финансовыми инструментами», Федеральным законом от 06.10.2003г. № 131-ФЗ «Об общих принципах организации местного самоуправления в Российской Федерации»,  Уставом Краснооктябрьского сельского поселения Варненского муниципального района  Совет депутатов Краснооктябрьского сельского поселения  Варненского муниципального района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РЕШАЕТ: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anchor="Par66" w:history="1">
        <w:r w:rsidRPr="00011D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011D12">
        <w:rPr>
          <w:rFonts w:ascii="Times New Roman" w:hAnsi="Times New Roman" w:cs="Times New Roman"/>
          <w:sz w:val="28"/>
          <w:szCs w:val="28"/>
        </w:rPr>
        <w:t xml:space="preserve"> о Комиссии Совета депутатов Краснооктябрьского сельского поселения  Варненского муниципального района по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контролю  за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</w:t>
      </w:r>
      <w:r w:rsidRPr="00011D12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 представляемых депутатами Совета депутатов Краснооктябрьского сельского поселения Варненского муниципального района (прилагается).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2. Сформировать Комиссию Совета  депутатов Краснооктябрьского сельского поселения Варненского муниципального района по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депутатом Совета депутатов Краснооктябрьского сельского поселения Варненского муниципального района в количестве 3-х человек в составе согласно приложению.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на информационном стенде и  официальном сайте администрации Краснооктябрьского сельского поселения  Варненского муниципального района в сети Интернет.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Краснооктябрьского сельского поселения                      </w:t>
      </w:r>
      <w:proofErr w:type="spellStart"/>
      <w:r w:rsidRPr="00011D12">
        <w:rPr>
          <w:rFonts w:ascii="Times New Roman" w:hAnsi="Times New Roman" w:cs="Times New Roman"/>
          <w:sz w:val="28"/>
          <w:szCs w:val="28"/>
        </w:rPr>
        <w:t>Н.Н.Колеватых</w:t>
      </w:r>
      <w:proofErr w:type="spellEnd"/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Par28"/>
      <w:bookmarkEnd w:id="0"/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11D12">
        <w:rPr>
          <w:rFonts w:ascii="Times New Roman" w:hAnsi="Times New Roman" w:cs="Times New Roman"/>
          <w:sz w:val="28"/>
          <w:szCs w:val="28"/>
        </w:rPr>
        <w:t>От    06.04. 2016 года   № 10</w:t>
      </w: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ПОЛОЖЕНИЕ</w:t>
      </w: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о комиссии Совета  депутатов Краснооктябрьского сельского поселения Варненского муниципального района по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Краснооктябрьского сельского поселения</w:t>
      </w: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Комиссия Совета депутатов Краснооктябрьского сельского поселения Варненского муниципального  района по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депутатами Совета депутатов Краснооктябрьского сельского поселения Варненского муниципального  района (далее - комиссия), образована в целях проверки: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достоверности и полноты сведений о доходах, об имуществе и обязательствах имущественного характера, представляемых депутатами Совета депутатов Краснооктябрьского сельского поселения Варненского муниципального района (далее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>овет депутатов);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2)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соблюдения депутатами Совета депутатов ограничений и запретов, установленных законодательством Российской Федерации.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2.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Деятельность комиссии осуществляется в соответствии со статьей 12 Федерального закона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другими федеральными законами, указами Президента Российской Федерации, Уставом Краснооктябрьского сельского поселения Варненского муниципального района и настоящим Положением.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3.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При проведении проверки достоверности и полноты сведений о доходах, об имуществе и обязательствах имущественного характера, представляемых депутатами Совета депутатов, а также соблюдения депутатами Совета депутатов ограничений и запретов, установленных законодательством Российской Федерации, комиссия: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уведомляет депутата Совета депутатов о поступлении в отношении него информации, указанной в статье 12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 о решении комиссии о проведении в отношении него проверки;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2)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проводит беседу с депутатом Совета депутатов, в отношении которого решается вопрос о проведении проверки;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изучает представленные указанным депутатом Совета депутатов дополнительные материалы и получает по ним пояснения;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11D12">
        <w:rPr>
          <w:rFonts w:ascii="Times New Roman" w:hAnsi="Times New Roman" w:cs="Times New Roman"/>
          <w:sz w:val="28"/>
          <w:szCs w:val="28"/>
        </w:rPr>
        <w:t>4)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направляет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Челябинской области, территориальные органы федеральных государственных органов, органы местного самоуправления, организации об имеющихся у них сведениях о доходах, об имуществе и обязательствах имущественного характера депутата Совета депутатов, его супруги (супруга) и несовершеннолетних детей, а также о фактах, которые могут быть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квалифицированы как на нарушение депутатом Совета депутатов ограничений и запретов, установленных законодательством Российской Федерации;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5)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осуществляет иные полномочия в соответствии с настоящим Положением.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4.</w:t>
      </w:r>
      <w:r w:rsidRPr="00011D12">
        <w:rPr>
          <w:rFonts w:ascii="Times New Roman" w:hAnsi="Times New Roman" w:cs="Times New Roman"/>
          <w:sz w:val="28"/>
          <w:szCs w:val="28"/>
        </w:rPr>
        <w:tab/>
        <w:t>Основанием для проведения проверки достоверности и полноты сведений о доходах, об имуществе и обязательствах имущественного характера, представляемых депутатами, а также соблюдения депутатами Совета депутатов ограничений и запретов, установленных законодательством Российской Федерации, является достаточная информация, представленная в письменной форме на имя председателя Совета депутатов: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правоохранительными иными государственными органами, органами местного самоуправления и их должностными лицами;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2)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3)Общественной палатой Варненского муниципального  района;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4) общероссийскими, областными и местными средствами массовой информации.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5.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Информация анонимного характера не может служить основанием для проведения проверки.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6.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Председатель Совета депутатов направляет информацию, указанную в пункте 4 настоящего Положения, в комиссию. Депутат Совета депутатов, в отношении которого поступила указанная информация, уведомляется об этом в письменной форме в течение двух рабочих дней со дня поступления информации в комиссию. Соответствующее уведомление подписывается председателем комиссии.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7.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Депутат Совета депутатов, в отношении которого решается вопрос о проведении проверки, в согласованный с председателем комиссии срок вправе представить в комиссию пояснения, касающиеся поступившей информации.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8.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Вопрос о проведении проверки рассматривается на заседании комиссии. В случае наличия достаточных оснований для проведения проверки комиссия принимает решение о проведении проверки.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 xml:space="preserve">Если оснований для проведения проверки недостаточно, комиссия принимает решение не проводить проверку, о чем уведомляет правоохранительные, </w:t>
      </w:r>
      <w:r w:rsidRPr="00011D12">
        <w:rPr>
          <w:rFonts w:ascii="Times New Roman" w:hAnsi="Times New Roman" w:cs="Times New Roman"/>
          <w:sz w:val="28"/>
          <w:szCs w:val="28"/>
        </w:rPr>
        <w:lastRenderedPageBreak/>
        <w:t>иные государственные органы,  органы  местного самоуправления, постоянно действующие руководящие органы политических партий и зарегистрированных в соответствии с законом иные общероссийские общественные объединения, не являющихся политическими партиями, Общественную палату Варненского муниципального района, представившие информацию, указанную в пункте 4 настоящего Положения.</w:t>
      </w:r>
      <w:proofErr w:type="gramEnd"/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9.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Решение комиссии принимается отдельно по каждому из депутатов, в отношении которых поступила информация, указанная в пункте 4 настоящего Положения, и оформляется в письменной форме. Депутат Совета депутатов, в отношении которого решается вопрос о проведении проверки, вправе присутствовать на заседании комиссии.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10.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Депутат Совета депутатов, в отношении которого комиссия приняла решение о проведении проверки, уведомляется об этом в письменной форме в течение двух рабочих дней со дня принятия такого решения. Соответствующее уведомление должно содержать информацию о том, какие сведения, представленные депутатом Совета депутатов, и соблюдение каких ограничений и запретов, установленные законодательством Российской Федерации, подлежат проверке. Уведомление подписывается председателем комиссии.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11.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12.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В случае направления запроса в государственные органы и организации в нем указываются: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фамилия, имя, отчество руководителя государственного органа или организации, в которые направляется запрос;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11D12">
        <w:rPr>
          <w:rFonts w:ascii="Times New Roman" w:hAnsi="Times New Roman" w:cs="Times New Roman"/>
          <w:sz w:val="28"/>
          <w:szCs w:val="28"/>
        </w:rPr>
        <w:t>2)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фамилия, имя, отчество, дата и место рождения, место регистрации, место жительства депутата Совета депутатов, его супруги (супруга) и несовершеннолетних детей, сведения о доходах, об имуществе и обязательствах имущественного характера, которые проверяются, либо фамилия, имя, отчество, дата и место рождения, место регистрации, место жительства депутата Совета депутатов, в отношении которого имеются сведения о несоблюдении им ограничений и запретов, установлении законодательством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3)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содержание и объем сведений, подлежащих проверке;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4)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срок представления запрашиваемых сведений;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5)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иные сведения,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13.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Результаты проверки достоверности и полноты сведений о доходах, об имуществе и обязательствах имущественного характера, представляемых депутатами Совета депутатов, а также соблюдения депутатами Совета депутатов ограничений и запретов, установленных законодательством Российской Федерации, рассматриваются на открытом заседании комиссии, на котором по решению комиссии могут присутствовать представители средств массовой информации. В ходе проверки и по результатам проверки депутат Совета депутатов, в отношении которого проводилась проверка, вправе давать пояснения.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Pr="00011D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По решению комиссии с уведомлением депутата Совета депутатов, в отношении которого проводилась проверка, сведения о результатах проверки предоставляются правоохранительным,  иным государственным органам,  органам  местного самоуправления, постоянно действующим руководящим органам политических партий и зарегистрированных в соответствии с законом иным общероссийским общественным объединениям, не являющихся политическими партиями, Общественную палату Варненского муниципального района, представившим информацию, явившуюся основанием для проведения проверки, с соблюдением законодательства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 и государственной тайне.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15.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Информация о представлении депутатом Совета депутатов заведомо недостоверных или неполных сведений о доходах, об имуществе и обязательствах имущественного характера, выявленных комиссией, подлежит опубликованию в местных средствах массовой информации и размещению на официальном сайте администрации  Краснооктябрьского  сельского поселения Варненского  муниципального района в информационно - телекоммуникационной сети «Интернет».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16.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Заседания комиссии проводятся по мере необходимости. Заседание комиссии проводит председатель комиссии, а в отсутствие председателя комиссии по его поручению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17. Заседание комиссии правомочно, если на нем присутствует более половины от общего числа членов комиссии.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18.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 Комиссия своим решением вправе установить порядок передачи членом комиссии своего голоса другому члену комиссии в связи с его отсутствием на заседании комиссии по уважительной причине.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19.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Решение комиссии принимается большинством голосов от общего числа членов комиссии, присутствующих на заседании, и членов комиссии, передавших свои голоса другим членам комиссии. Член комиссии не участвует в голосовании по вопросу, касающемуся его лично.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20.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21.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Председатель комиссии осуществляет общее руководство деятельностью комиссии, проводит заседания комиссии, дает поручения членам комиссии, представляет комиссию в отношениях с постоянными комиссиями Совета депутатов,  средствами массовой информации.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22.</w:t>
      </w:r>
      <w:r w:rsidRPr="00011D12">
        <w:rPr>
          <w:rFonts w:ascii="Times New Roman" w:hAnsi="Times New Roman" w:cs="Times New Roman"/>
          <w:sz w:val="28"/>
          <w:szCs w:val="28"/>
        </w:rPr>
        <w:tab/>
        <w:t xml:space="preserve"> Заместитель председателя комиссии замещает председателя комиссии в его отсутствие по поручению председателя комиссии.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23. Ответственным за организационно-техническое обеспечение работы комиссии является технический секретарь, назначаемый из состава  Совета </w:t>
      </w:r>
      <w:r w:rsidRPr="00011D12">
        <w:rPr>
          <w:rFonts w:ascii="Times New Roman" w:hAnsi="Times New Roman" w:cs="Times New Roman"/>
          <w:sz w:val="28"/>
          <w:szCs w:val="28"/>
        </w:rPr>
        <w:lastRenderedPageBreak/>
        <w:t>депутатов Решением Совета депутатов. Технический секретарь не является членом комиссии.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Технический секретарь: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011D12">
        <w:rPr>
          <w:rFonts w:ascii="Times New Roman" w:hAnsi="Times New Roman" w:cs="Times New Roman"/>
          <w:sz w:val="28"/>
          <w:szCs w:val="28"/>
        </w:rPr>
        <w:t>1)осуществляет приём и анализ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детей;</w:t>
      </w:r>
      <w:proofErr w:type="gramEnd"/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2)   осуществляет по решению комиссии направление запросов, размещение сведений о доходах, об имуществе и обязательствах имущественного характера депутата Совета депутатов, его супруги (супруга) и несовершеннолетних детей на официальном сайте администрации Краснооктябрьского сельского поселения Варненского  муниципального района;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3)    осуществляет подготовку заседаний комиссии, извещает лиц, принимающих участие в работе комиссии, о времени и месте проведения заседаний не менее чем за три рабочих дня до их начала;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4)         ведёт и оформляет протоколы заседаний комиссии;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5)    осуществляет иные полномочия в соответствии с настоящим Положением.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011D12" w:rsidRPr="00011D12" w:rsidRDefault="00011D12" w:rsidP="00011D12">
      <w:pPr>
        <w:pStyle w:val="a7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1" w:name="_GoBack"/>
      <w:bookmarkEnd w:id="1"/>
      <w:r w:rsidRPr="00011D12">
        <w:rPr>
          <w:rFonts w:ascii="Times New Roman" w:hAnsi="Times New Roman" w:cs="Times New Roman"/>
          <w:sz w:val="28"/>
          <w:szCs w:val="28"/>
        </w:rPr>
        <w:t xml:space="preserve">  06.04. 2016 года   №  10</w:t>
      </w: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СОСТАВ</w:t>
      </w:r>
    </w:p>
    <w:p w:rsidR="00011D12" w:rsidRPr="00011D12" w:rsidRDefault="00011D12" w:rsidP="00011D1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Комиссии Совета депутатов Краснооктябрьского сельского поселения Варненского муниципального района по </w:t>
      </w:r>
      <w:proofErr w:type="gramStart"/>
      <w:r w:rsidRPr="00011D1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11D12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депутатом Совета  депутатов Краснооктябрьского сельского поселения Варненского муниципального района: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Старостина Надежда Михайловна  - депутат Совета депутатов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Варненского муниципального района, председатель комиссии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 xml:space="preserve">2.   </w:t>
      </w:r>
      <w:proofErr w:type="spellStart"/>
      <w:r w:rsidRPr="00011D12">
        <w:rPr>
          <w:rFonts w:ascii="Times New Roman" w:hAnsi="Times New Roman" w:cs="Times New Roman"/>
          <w:sz w:val="28"/>
          <w:szCs w:val="28"/>
        </w:rPr>
        <w:t>Карчагина</w:t>
      </w:r>
      <w:proofErr w:type="spellEnd"/>
      <w:r w:rsidRPr="00011D12">
        <w:rPr>
          <w:rFonts w:ascii="Times New Roman" w:hAnsi="Times New Roman" w:cs="Times New Roman"/>
          <w:sz w:val="28"/>
          <w:szCs w:val="28"/>
        </w:rPr>
        <w:t xml:space="preserve"> Татьяна Витальевна     - депутат Совета депутатов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Варненского муниципального района,  заместитель председателя комиссии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11D12">
        <w:rPr>
          <w:rFonts w:ascii="Times New Roman" w:hAnsi="Times New Roman" w:cs="Times New Roman"/>
          <w:sz w:val="28"/>
          <w:szCs w:val="28"/>
        </w:rPr>
        <w:t>Гасанова Ирина Васильевна   - депутат Совета депутатов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Краснооктябрьского сельского поселения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Варненского муниципального района,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  <w:r w:rsidRPr="00011D12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1D12" w:rsidRPr="00011D12" w:rsidRDefault="00011D12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3771" w:rsidRPr="00011D12" w:rsidRDefault="00393771" w:rsidP="00011D1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393771" w:rsidRPr="00011D12" w:rsidSect="00011D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D6891"/>
    <w:multiLevelType w:val="hybridMultilevel"/>
    <w:tmpl w:val="898E93E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129BE"/>
    <w:multiLevelType w:val="hybridMultilevel"/>
    <w:tmpl w:val="4E687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D12"/>
    <w:rsid w:val="00011D12"/>
    <w:rsid w:val="0039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D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1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011D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1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11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BDA8498246973C80174BFEB2F5CB6897B6A79B32F93D4FA9DA5A4BCdCX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BDA8498246973C80174BFEB2F5CB6897B6A79B32D93D4FA9DA5A4BCdCX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BBDA8498246973C80174BFEB2F5CB6897B6A79B32A93D4FA9DA5A4BCdCXD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82;&#1086;&#1084;&#1087;\Desktop\&#1093;&#1080;&#1089;&#1084;&#1072;&#1090;&#1091;&#1083;&#1080;&#1085;&#1072;%20&#1102;%20&#1074;\&#1044;&#1083;&#1103;%20&#1044;&#1045;&#1055;&#1059;&#1058;&#1040;&#1058;&#1054;&#1042;\&#1056;&#1077;&#1096;&#1077;&#1085;&#1080;&#1077;_24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2439</Words>
  <Characters>13906</Characters>
  <Application>Microsoft Office Word</Application>
  <DocSecurity>0</DocSecurity>
  <Lines>115</Lines>
  <Paragraphs>32</Paragraphs>
  <ScaleCrop>false</ScaleCrop>
  <Company>DNA Project</Company>
  <LinksUpToDate>false</LinksUpToDate>
  <CharactersWithSpaces>16313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2016-04-07T05:02:00Z</dcterms:created>
  <dcterms:modified xsi:type="dcterms:W3CDTF">2016-04-07T05:04:00Z</dcterms:modified>
</cp:coreProperties>
</file>