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13" w:rsidRDefault="00E327B9">
      <w:pPr>
        <w:pStyle w:val="11"/>
        <w:spacing w:after="0"/>
      </w:pPr>
      <w:bookmarkStart w:id="0" w:name="bookmark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2470150</wp:posOffset>
            </wp:positionH>
            <wp:positionV relativeFrom="paragraph">
              <wp:posOffset>148590</wp:posOffset>
            </wp:positionV>
            <wp:extent cx="676275" cy="800100"/>
            <wp:effectExtent l="19050" t="0" r="9525" b="0"/>
            <wp:wrapThrough wrapText="bothSides">
              <wp:wrapPolygon edited="0">
                <wp:start x="-608" y="0"/>
                <wp:lineTo x="-608" y="21086"/>
                <wp:lineTo x="21904" y="21086"/>
                <wp:lineTo x="21904" y="0"/>
                <wp:lineTo x="-608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bookmarkEnd w:id="0"/>
    <w:p w:rsidR="00E327B9" w:rsidRDefault="00E327B9" w:rsidP="00E327B9">
      <w:pPr>
        <w:rPr>
          <w:b/>
          <w:sz w:val="28"/>
          <w:szCs w:val="28"/>
        </w:rPr>
      </w:pPr>
    </w:p>
    <w:p w:rsidR="00E327B9" w:rsidRDefault="00E327B9" w:rsidP="00E327B9">
      <w:pPr>
        <w:rPr>
          <w:b/>
          <w:sz w:val="28"/>
          <w:szCs w:val="28"/>
        </w:rPr>
      </w:pPr>
    </w:p>
    <w:p w:rsidR="00E327B9" w:rsidRDefault="00E327B9" w:rsidP="00E327B9">
      <w:pPr>
        <w:rPr>
          <w:b/>
          <w:sz w:val="28"/>
          <w:szCs w:val="28"/>
        </w:rPr>
      </w:pPr>
    </w:p>
    <w:p w:rsidR="00E327B9" w:rsidRPr="00E327B9" w:rsidRDefault="00E327B9" w:rsidP="00E327B9">
      <w:pPr>
        <w:rPr>
          <w:rFonts w:ascii="Times New Roman" w:hAnsi="Times New Roman" w:cs="Times New Roman"/>
          <w:sz w:val="28"/>
          <w:szCs w:val="28"/>
        </w:rPr>
      </w:pPr>
      <w:r w:rsidRPr="00E327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327B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327B9" w:rsidRPr="00E327B9" w:rsidRDefault="00E327B9" w:rsidP="00E327B9">
      <w:pPr>
        <w:jc w:val="center"/>
        <w:rPr>
          <w:rFonts w:ascii="Times New Roman" w:hAnsi="Times New Roman" w:cs="Times New Roman"/>
          <w:sz w:val="28"/>
          <w:szCs w:val="28"/>
        </w:rPr>
      </w:pPr>
      <w:r w:rsidRPr="00E327B9">
        <w:rPr>
          <w:rFonts w:ascii="Times New Roman" w:hAnsi="Times New Roman" w:cs="Times New Roman"/>
          <w:sz w:val="28"/>
          <w:szCs w:val="28"/>
        </w:rPr>
        <w:t>АЯТСКОГО СЕЛЬСКОГО ПОСЕЛЕНИЯ</w:t>
      </w:r>
    </w:p>
    <w:p w:rsidR="00E327B9" w:rsidRPr="00E327B9" w:rsidRDefault="00E327B9" w:rsidP="00E327B9">
      <w:pPr>
        <w:jc w:val="center"/>
        <w:rPr>
          <w:rFonts w:ascii="Times New Roman" w:hAnsi="Times New Roman" w:cs="Times New Roman"/>
          <w:sz w:val="28"/>
          <w:szCs w:val="28"/>
        </w:rPr>
      </w:pPr>
      <w:r w:rsidRPr="00E327B9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E327B9" w:rsidRPr="00E327B9" w:rsidRDefault="00E327B9" w:rsidP="00E327B9">
      <w:pPr>
        <w:jc w:val="center"/>
        <w:rPr>
          <w:rFonts w:ascii="Times New Roman" w:hAnsi="Times New Roman" w:cs="Times New Roman"/>
        </w:rPr>
      </w:pPr>
      <w:r w:rsidRPr="00E327B9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E327B9" w:rsidRPr="00E327B9" w:rsidRDefault="00E327B9" w:rsidP="00E327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7B9" w:rsidRPr="00E327B9" w:rsidRDefault="00E327B9" w:rsidP="00E327B9">
      <w:pPr>
        <w:jc w:val="center"/>
        <w:rPr>
          <w:rFonts w:ascii="Times New Roman" w:hAnsi="Times New Roman" w:cs="Times New Roman"/>
          <w:sz w:val="28"/>
          <w:szCs w:val="28"/>
        </w:rPr>
      </w:pPr>
      <w:r w:rsidRPr="00E327B9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E327B9" w:rsidRDefault="00E327B9" w:rsidP="00E327B9">
      <w:pPr>
        <w:jc w:val="center"/>
        <w:rPr>
          <w:b/>
          <w:sz w:val="28"/>
          <w:szCs w:val="28"/>
        </w:rPr>
      </w:pPr>
    </w:p>
    <w:p w:rsidR="00E327B9" w:rsidRPr="00E327B9" w:rsidRDefault="00E327B9" w:rsidP="00E327B9">
      <w:pPr>
        <w:rPr>
          <w:rFonts w:ascii="Times New Roman" w:hAnsi="Times New Roman" w:cs="Times New Roman"/>
          <w:sz w:val="28"/>
          <w:szCs w:val="28"/>
        </w:rPr>
      </w:pPr>
      <w:r w:rsidRPr="00E327B9">
        <w:rPr>
          <w:rFonts w:ascii="Times New Roman" w:hAnsi="Times New Roman" w:cs="Times New Roman"/>
          <w:sz w:val="28"/>
          <w:szCs w:val="28"/>
        </w:rPr>
        <w:t xml:space="preserve">От « 12» июля  2016 года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E327B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31А</w:t>
      </w:r>
    </w:p>
    <w:p w:rsidR="00927E76" w:rsidRDefault="00583CEC">
      <w:pPr>
        <w:pStyle w:val="31"/>
        <w:tabs>
          <w:tab w:val="left" w:pos="2366"/>
        </w:tabs>
        <w:spacing w:before="495"/>
        <w:ind w:right="5040"/>
        <w:rPr>
          <w:rFonts w:ascii="Arial Unicode MS" w:hAnsi="Arial Unicode MS" w:cs="Arial Unicode MS"/>
        </w:rPr>
      </w:pPr>
      <w:r>
        <w:t>О Правилах определения нормативных затрат на о</w:t>
      </w:r>
      <w:r w:rsidR="005F1713">
        <w:t>беспечение функций исполнительн</w:t>
      </w:r>
      <w:r w:rsidR="00E327B9">
        <w:t xml:space="preserve">о- </w:t>
      </w:r>
      <w:r>
        <w:t>распорядительных</w:t>
      </w:r>
    </w:p>
    <w:p w:rsidR="00927E76" w:rsidRDefault="00583CEC">
      <w:pPr>
        <w:pStyle w:val="31"/>
        <w:spacing w:before="0"/>
        <w:ind w:right="5040"/>
        <w:rPr>
          <w:rFonts w:ascii="Arial Unicode MS" w:hAnsi="Arial Unicode MS" w:cs="Arial Unicode MS"/>
        </w:rPr>
      </w:pPr>
      <w:r>
        <w:t>органов Администрации</w:t>
      </w:r>
      <w:r w:rsidR="00E327B9">
        <w:t xml:space="preserve"> Аятского сельского поселения </w:t>
      </w:r>
      <w:r>
        <w:t xml:space="preserve"> Варненского муниципального района, в том числе подведомственных им казенных</w:t>
      </w:r>
    </w:p>
    <w:p w:rsidR="00927E76" w:rsidRDefault="00583CEC">
      <w:pPr>
        <w:pStyle w:val="210"/>
        <w:spacing w:before="80" w:after="0" w:line="240" w:lineRule="auto"/>
        <w:rPr>
          <w:rFonts w:ascii="Arial Unicode MS" w:hAnsi="Arial Unicode MS" w:cs="Arial Unicode MS"/>
        </w:rPr>
      </w:pPr>
      <w:r>
        <w:t>учреждений</w:t>
      </w:r>
    </w:p>
    <w:p w:rsidR="00927E76" w:rsidRDefault="00583CEC">
      <w:pPr>
        <w:pStyle w:val="a3"/>
        <w:spacing w:before="494" w:after="0"/>
        <w:ind w:right="20"/>
        <w:rPr>
          <w:rFonts w:ascii="Arial Unicode MS" w:hAnsi="Arial Unicode MS" w:cs="Arial Unicode MS"/>
        </w:rPr>
      </w:pPr>
      <w:r>
        <w:t xml:space="preserve">В соответствии с пунктом 2 части 4 статьи 19 Федерального закона «О контрактной системе в сфере закупок товаров, работ, услуг для обеспечения государственных и муниципальных нужд» Администрация </w:t>
      </w:r>
      <w:r w:rsidR="00FF64CF">
        <w:t xml:space="preserve">Аятского сельского поселения </w:t>
      </w:r>
      <w:r>
        <w:t>Варненского муниципального района</w:t>
      </w:r>
    </w:p>
    <w:p w:rsidR="00927E76" w:rsidRDefault="00583CEC">
      <w:pPr>
        <w:pStyle w:val="41"/>
        <w:spacing w:before="250" w:after="0" w:line="240" w:lineRule="auto"/>
        <w:ind w:left="680"/>
        <w:rPr>
          <w:rFonts w:ascii="Arial Unicode MS" w:hAnsi="Arial Unicode MS" w:cs="Arial Unicode MS"/>
        </w:rPr>
      </w:pPr>
      <w:r>
        <w:t>ПОСТАНОВЛЯЕТ:</w:t>
      </w:r>
    </w:p>
    <w:p w:rsidR="00927E76" w:rsidRDefault="00583CEC">
      <w:pPr>
        <w:pStyle w:val="a3"/>
        <w:numPr>
          <w:ilvl w:val="0"/>
          <w:numId w:val="1"/>
        </w:numPr>
        <w:tabs>
          <w:tab w:val="left" w:pos="1416"/>
        </w:tabs>
        <w:spacing w:before="233" w:after="0" w:line="317" w:lineRule="exact"/>
        <w:ind w:right="20"/>
      </w:pPr>
      <w:r>
        <w:t>Утвердить прилагаемые Правила определения нормативных затрат на обеспечение функций исполнительно распорядительных органов администрации</w:t>
      </w:r>
      <w:r w:rsidR="00E327B9">
        <w:t xml:space="preserve"> Аятского сельского поселения </w:t>
      </w:r>
      <w:r>
        <w:t xml:space="preserve"> Варненского муниципального района, в том числе подведомственных им казенных учреждений.</w:t>
      </w:r>
    </w:p>
    <w:p w:rsidR="00927E76" w:rsidRDefault="00583CEC">
      <w:pPr>
        <w:pStyle w:val="a3"/>
        <w:numPr>
          <w:ilvl w:val="0"/>
          <w:numId w:val="1"/>
        </w:numPr>
        <w:tabs>
          <w:tab w:val="left" w:pos="278"/>
        </w:tabs>
        <w:spacing w:before="327" w:after="0" w:line="240" w:lineRule="auto"/>
      </w:pPr>
      <w:r>
        <w:t xml:space="preserve">Настоящее постановление подлежит официальному </w:t>
      </w:r>
      <w:r w:rsidR="005979DC">
        <w:t>обнародованию.</w:t>
      </w:r>
    </w:p>
    <w:p w:rsidR="00E327B9" w:rsidRDefault="00E327B9" w:rsidP="00E327B9">
      <w:pPr>
        <w:pStyle w:val="a3"/>
        <w:tabs>
          <w:tab w:val="left" w:pos="278"/>
        </w:tabs>
        <w:spacing w:before="327" w:after="0" w:line="240" w:lineRule="auto"/>
      </w:pPr>
    </w:p>
    <w:p w:rsidR="00E327B9" w:rsidRDefault="00E327B9" w:rsidP="00E327B9">
      <w:pPr>
        <w:pStyle w:val="a3"/>
        <w:tabs>
          <w:tab w:val="left" w:pos="278"/>
        </w:tabs>
        <w:spacing w:before="327" w:after="0" w:line="240" w:lineRule="auto"/>
      </w:pPr>
    </w:p>
    <w:p w:rsidR="00E327B9" w:rsidRDefault="00E327B9" w:rsidP="00E327B9">
      <w:pPr>
        <w:pStyle w:val="a3"/>
        <w:tabs>
          <w:tab w:val="left" w:pos="278"/>
        </w:tabs>
        <w:spacing w:before="327" w:after="0" w:line="240" w:lineRule="auto"/>
        <w:sectPr w:rsidR="00E327B9" w:rsidSect="005F1713">
          <w:type w:val="continuous"/>
          <w:pgSz w:w="11905" w:h="16837"/>
          <w:pgMar w:top="426" w:right="704" w:bottom="0" w:left="1885" w:header="2982" w:footer="796" w:gutter="0"/>
          <w:cols w:space="720"/>
          <w:noEndnote/>
          <w:docGrid w:linePitch="360"/>
        </w:sectPr>
      </w:pPr>
      <w:r>
        <w:t>Глава сельского поселения                               А.А.Лосенков</w:t>
      </w:r>
    </w:p>
    <w:p w:rsidR="00927E76" w:rsidRDefault="00E327B9">
      <w:pPr>
        <w:pStyle w:val="51"/>
        <w:spacing w:after="0"/>
        <w:ind w:left="5800" w:right="20"/>
        <w:rPr>
          <w:rFonts w:ascii="Arial Unicode MS" w:hAnsi="Arial Unicode MS" w:cs="Arial Unicode MS"/>
        </w:rPr>
      </w:pPr>
      <w:r>
        <w:lastRenderedPageBreak/>
        <w:t>Утвержде</w:t>
      </w:r>
      <w:r w:rsidR="00583CEC">
        <w:t xml:space="preserve">ны постановлением </w:t>
      </w:r>
      <w:r w:rsidR="00111B7D">
        <w:t>а</w:t>
      </w:r>
      <w:r w:rsidR="00583CEC">
        <w:t xml:space="preserve">дминистрации </w:t>
      </w:r>
      <w:r w:rsidR="005979DC">
        <w:t>Аятского</w:t>
      </w:r>
      <w:r w:rsidR="00111B7D">
        <w:t xml:space="preserve"> сельского поселения </w:t>
      </w:r>
      <w:r w:rsidR="00583CEC">
        <w:t>Варненского муниципального района от 12 июля 2016 г. N</w:t>
      </w:r>
      <w:r w:rsidR="00FF64CF">
        <w:t>31А</w:t>
      </w:r>
    </w:p>
    <w:p w:rsidR="00927E76" w:rsidRDefault="00583CEC">
      <w:pPr>
        <w:pStyle w:val="61"/>
        <w:spacing w:before="244"/>
        <w:rPr>
          <w:rFonts w:ascii="Arial Unicode MS" w:hAnsi="Arial Unicode MS" w:cs="Arial Unicode MS"/>
        </w:rPr>
      </w:pPr>
      <w:r>
        <w:t xml:space="preserve">Правила определения нормативных затрат на обеспечение функций исполнительно-распорядительных органов администрации </w:t>
      </w:r>
      <w:r w:rsidR="005979DC">
        <w:t>Аятского</w:t>
      </w:r>
      <w:r w:rsidR="00111B7D">
        <w:t xml:space="preserve"> сельского поселения </w:t>
      </w:r>
      <w:r>
        <w:t>Варненского муниципального района</w:t>
      </w:r>
      <w:r w:rsidR="00111B7D">
        <w:t xml:space="preserve"> Челябинской области</w:t>
      </w:r>
      <w:r>
        <w:t>, в том числе</w:t>
      </w:r>
    </w:p>
    <w:p w:rsidR="00927E76" w:rsidRDefault="00583CEC">
      <w:pPr>
        <w:pStyle w:val="61"/>
        <w:spacing w:before="0"/>
        <w:rPr>
          <w:rFonts w:ascii="Arial Unicode MS" w:hAnsi="Arial Unicode MS" w:cs="Arial Unicode MS"/>
        </w:rPr>
      </w:pPr>
      <w:r>
        <w:t>подведомственных им казенных учреждений</w:t>
      </w:r>
    </w:p>
    <w:p w:rsidR="00927E76" w:rsidRDefault="00583CEC">
      <w:pPr>
        <w:pStyle w:val="71"/>
        <w:spacing w:before="281" w:after="0" w:line="240" w:lineRule="auto"/>
        <w:rPr>
          <w:rFonts w:ascii="Arial Unicode MS" w:hAnsi="Arial Unicode MS" w:cs="Arial Unicode MS"/>
        </w:rPr>
      </w:pPr>
      <w:r>
        <w:t>I. Общие положения</w:t>
      </w:r>
    </w:p>
    <w:p w:rsidR="00927E76" w:rsidRDefault="00583CEC">
      <w:pPr>
        <w:pStyle w:val="a3"/>
        <w:numPr>
          <w:ilvl w:val="1"/>
          <w:numId w:val="1"/>
        </w:numPr>
        <w:tabs>
          <w:tab w:val="left" w:pos="835"/>
        </w:tabs>
        <w:spacing w:before="345" w:after="0" w:line="322" w:lineRule="exact"/>
        <w:ind w:right="20" w:firstLine="520"/>
      </w:pPr>
      <w:r>
        <w:t xml:space="preserve">Настоящие Правила определения нормативных затрат на обеспечение функций исполнительно распорядительных органов администрации </w:t>
      </w:r>
      <w:r w:rsidR="005979DC">
        <w:t>Аятского</w:t>
      </w:r>
      <w:r w:rsidR="00111B7D">
        <w:t xml:space="preserve"> сельского поселения </w:t>
      </w:r>
      <w:r>
        <w:t>Варненского муниципального района</w:t>
      </w:r>
      <w:r w:rsidR="00111B7D">
        <w:t xml:space="preserve"> Челябинской области</w:t>
      </w:r>
      <w:r>
        <w:t>, в том числе подведомственных им казенных учреждений (далее именуются - Правила) разработаны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именуется - Федеральный закон N 44-ФЗ), постановлением Правительства Российской Федерации от 13 октября 2014 г. N 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 (далее именуется - постановление N 1047), постановлением Правительства Челябинской области от 16.02.2016 г. N 84-П "О Требованиях к порядку разработки и принятия правовых актов о нормировании в сфере закупок товаров, работ, услуг для обеспечения нужд Челябинской области, содержанию указанных актов и обеспечению их исполнения", постановлением правительства Челябинской области от 24 мая 2016 г. N 241-П «О Правилах определения нормативных затрат на обеспечение функций государственных органов Челябинской области, в том числе подведомственных им казенных учреждений, органов управления территориальными государственными внебюджетными фондами» .</w:t>
      </w:r>
    </w:p>
    <w:p w:rsidR="00927E76" w:rsidRDefault="00583CEC">
      <w:pPr>
        <w:pStyle w:val="a3"/>
        <w:numPr>
          <w:ilvl w:val="1"/>
          <w:numId w:val="1"/>
        </w:numPr>
        <w:tabs>
          <w:tab w:val="left" w:pos="1142"/>
        </w:tabs>
        <w:spacing w:before="0" w:after="0" w:line="322" w:lineRule="exact"/>
        <w:ind w:right="20" w:firstLine="520"/>
      </w:pPr>
      <w:r>
        <w:t xml:space="preserve">Настоящие Правила устанавливают порядок определения нормативных затрат на обеспечение функций исполнительно распорядительных органов администрации </w:t>
      </w:r>
      <w:r w:rsidR="005979DC">
        <w:t>Аятского</w:t>
      </w:r>
      <w:r w:rsidR="00111B7D">
        <w:t xml:space="preserve"> сельского поселения </w:t>
      </w:r>
      <w:r>
        <w:t>Варненского муниципального района</w:t>
      </w:r>
      <w:r w:rsidR="00111B7D">
        <w:t xml:space="preserve"> Челябинской области</w:t>
      </w:r>
      <w:r>
        <w:t>, в том числе подведомственных им казенных учреждений, (далее именуются - нормативные затраты).</w:t>
      </w:r>
    </w:p>
    <w:p w:rsidR="00927E76" w:rsidRDefault="00583CEC">
      <w:pPr>
        <w:pStyle w:val="a3"/>
        <w:numPr>
          <w:ilvl w:val="1"/>
          <w:numId w:val="1"/>
        </w:numPr>
        <w:tabs>
          <w:tab w:val="left" w:pos="835"/>
        </w:tabs>
        <w:spacing w:before="0" w:after="0" w:line="322" w:lineRule="exact"/>
        <w:ind w:right="20" w:firstLine="520"/>
      </w:pPr>
      <w:r>
        <w:lastRenderedPageBreak/>
        <w:t xml:space="preserve">Нормативные затраты применяются для обоснования объекта и (или) объектов закупок, планируемых исполнительно распорядительных органов администрации </w:t>
      </w:r>
      <w:r w:rsidR="005979DC">
        <w:t>Аятского</w:t>
      </w:r>
      <w:r w:rsidR="00111B7D">
        <w:t xml:space="preserve"> сельского поселения </w:t>
      </w:r>
      <w:r>
        <w:t>Варненского муниципального района</w:t>
      </w:r>
      <w:r w:rsidR="00111B7D">
        <w:t xml:space="preserve"> Челябинской области</w:t>
      </w:r>
      <w:r>
        <w:t>, подведомственными им казенными учреждениями, (далее именуются соответственно - муниципальные органы, казенные учреждения).</w:t>
      </w:r>
    </w:p>
    <w:p w:rsidR="00927E76" w:rsidRDefault="00583CEC">
      <w:pPr>
        <w:pStyle w:val="a3"/>
        <w:numPr>
          <w:ilvl w:val="1"/>
          <w:numId w:val="1"/>
        </w:numPr>
        <w:tabs>
          <w:tab w:val="left" w:pos="950"/>
        </w:tabs>
        <w:spacing w:before="0" w:after="0" w:line="322" w:lineRule="exact"/>
        <w:ind w:right="20" w:firstLine="540"/>
      </w:pPr>
      <w:r>
        <w:t>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кодексом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927E76" w:rsidRDefault="00583CEC">
      <w:pPr>
        <w:pStyle w:val="a3"/>
        <w:numPr>
          <w:ilvl w:val="1"/>
          <w:numId w:val="1"/>
        </w:numPr>
        <w:tabs>
          <w:tab w:val="left" w:pos="893"/>
        </w:tabs>
        <w:spacing w:before="0" w:after="0" w:line="322" w:lineRule="exact"/>
        <w:ind w:right="20" w:firstLine="540"/>
      </w:pPr>
      <w:r>
        <w:t>Общий объем затрат, связанных с закупкой товаров, работ, услуг, рассчитанный на основе нормативных затрат, не может превышать:</w:t>
      </w:r>
    </w:p>
    <w:p w:rsidR="00927E76" w:rsidRDefault="00583CEC">
      <w:pPr>
        <w:pStyle w:val="a3"/>
        <w:spacing w:before="0" w:after="0" w:line="322" w:lineRule="exact"/>
        <w:ind w:right="20" w:firstLine="540"/>
        <w:rPr>
          <w:rFonts w:ascii="Arial Unicode MS" w:hAnsi="Arial Unicode MS" w:cs="Arial Unicode MS"/>
        </w:rPr>
      </w:pPr>
      <w:r>
        <w:t>объема лимитов бюджетных обязательств на закупку товаров, работ, услуг, доведенных до муниципальных органов, казенных учреждений как получателей средств районного бюджета в рамках исполнения районного бюджета;</w:t>
      </w:r>
    </w:p>
    <w:p w:rsidR="00927E76" w:rsidRDefault="00583CEC">
      <w:pPr>
        <w:pStyle w:val="a3"/>
        <w:numPr>
          <w:ilvl w:val="1"/>
          <w:numId w:val="1"/>
        </w:numPr>
        <w:tabs>
          <w:tab w:val="left" w:pos="984"/>
        </w:tabs>
        <w:spacing w:before="0" w:after="0" w:line="322" w:lineRule="exact"/>
        <w:ind w:right="20" w:firstLine="540"/>
      </w:pPr>
      <w:r>
        <w:t>При определении нормативных затрат муниципальные органы руководствуются национальными стандартами, техническими регламентами, техническими условиями и иными документами, а также учитывают регулируемые цены (тарифы) и положения пункта 5 настоящих Правил.</w:t>
      </w:r>
    </w:p>
    <w:p w:rsidR="00927E76" w:rsidRDefault="00583CEC">
      <w:pPr>
        <w:pStyle w:val="a3"/>
        <w:numPr>
          <w:ilvl w:val="1"/>
          <w:numId w:val="1"/>
        </w:numPr>
        <w:tabs>
          <w:tab w:val="left" w:pos="893"/>
        </w:tabs>
        <w:spacing w:before="0" w:after="0" w:line="322" w:lineRule="exact"/>
        <w:ind w:right="20" w:firstLine="540"/>
      </w:pPr>
      <w:r>
        <w:t>Нормативные затраты устанавливаются муниципальными органами на основании правил расчета нормативных затрат по видам затрат, указанным в разделе II настоящих Правил, и рассчитываются с учетом положений раздела III настоящих Правил.</w:t>
      </w:r>
    </w:p>
    <w:p w:rsidR="00927E76" w:rsidRDefault="00583CEC">
      <w:pPr>
        <w:pStyle w:val="a3"/>
        <w:numPr>
          <w:ilvl w:val="1"/>
          <w:numId w:val="1"/>
        </w:numPr>
        <w:tabs>
          <w:tab w:val="left" w:pos="859"/>
        </w:tabs>
        <w:spacing w:before="0" w:after="0" w:line="322" w:lineRule="exact"/>
        <w:ind w:right="20" w:firstLine="540"/>
      </w:pPr>
      <w:r>
        <w:t>Нормативные затраты, порядок определения которых не установлен настоящими Правилами, определяются в порядке, установленном муниципальными органами.</w:t>
      </w:r>
    </w:p>
    <w:p w:rsidR="00927E76" w:rsidRDefault="00583CEC">
      <w:pPr>
        <w:pStyle w:val="41"/>
        <w:spacing w:before="341" w:after="0" w:line="240" w:lineRule="auto"/>
        <w:rPr>
          <w:rFonts w:ascii="Arial Unicode MS" w:hAnsi="Arial Unicode MS" w:cs="Arial Unicode MS"/>
        </w:rPr>
      </w:pPr>
      <w:r>
        <w:t>II. Виды и состав нормативных затрат</w:t>
      </w:r>
    </w:p>
    <w:p w:rsidR="00927E76" w:rsidRDefault="00583CEC">
      <w:pPr>
        <w:pStyle w:val="a3"/>
        <w:numPr>
          <w:ilvl w:val="1"/>
          <w:numId w:val="1"/>
        </w:numPr>
        <w:tabs>
          <w:tab w:val="left" w:pos="1027"/>
        </w:tabs>
        <w:spacing w:before="353" w:after="0" w:line="317" w:lineRule="exact"/>
        <w:ind w:right="20" w:firstLine="540"/>
      </w:pPr>
      <w:r>
        <w:t>Отнесение затрат к одному из видов нормативных затрат, предусмотренных пунктом 10 настоящих Правил, осуществляется в соответствии с положениями правового акта Министерства финансов Российской Федерации, регулирующего порядок применения бюджетной классификации Российской Федерации.</w:t>
      </w:r>
    </w:p>
    <w:p w:rsidR="00927E76" w:rsidRDefault="00583CEC">
      <w:pPr>
        <w:pStyle w:val="41"/>
        <w:numPr>
          <w:ilvl w:val="1"/>
          <w:numId w:val="1"/>
        </w:numPr>
        <w:tabs>
          <w:tab w:val="left" w:pos="949"/>
        </w:tabs>
        <w:spacing w:before="0" w:after="0" w:line="317" w:lineRule="exact"/>
        <w:ind w:left="560"/>
      </w:pPr>
      <w:r>
        <w:t>К видам нормативных затрат относятся:</w:t>
      </w:r>
    </w:p>
    <w:p w:rsidR="00927E76" w:rsidRDefault="00583CEC">
      <w:pPr>
        <w:pStyle w:val="41"/>
        <w:numPr>
          <w:ilvl w:val="2"/>
          <w:numId w:val="1"/>
        </w:numPr>
        <w:tabs>
          <w:tab w:val="left" w:pos="862"/>
        </w:tabs>
        <w:spacing w:before="0" w:after="0" w:line="317" w:lineRule="exact"/>
        <w:ind w:left="560"/>
      </w:pPr>
      <w:r>
        <w:t>затраты на информационно-коммуникационные технологии;</w:t>
      </w:r>
    </w:p>
    <w:p w:rsidR="00927E76" w:rsidRDefault="00583CEC">
      <w:pPr>
        <w:pStyle w:val="41"/>
        <w:numPr>
          <w:ilvl w:val="2"/>
          <w:numId w:val="1"/>
        </w:numPr>
        <w:tabs>
          <w:tab w:val="left" w:pos="858"/>
        </w:tabs>
        <w:spacing w:before="0" w:after="0" w:line="317" w:lineRule="exact"/>
        <w:ind w:left="560"/>
      </w:pPr>
      <w:r>
        <w:t>затраты на капитальный ремонт муниципального имущества;</w:t>
      </w:r>
    </w:p>
    <w:p w:rsidR="00927E76" w:rsidRDefault="00583CEC">
      <w:pPr>
        <w:pStyle w:val="a3"/>
        <w:numPr>
          <w:ilvl w:val="2"/>
          <w:numId w:val="1"/>
        </w:numPr>
        <w:tabs>
          <w:tab w:val="left" w:pos="864"/>
        </w:tabs>
        <w:spacing w:before="0" w:after="0" w:line="317" w:lineRule="exact"/>
        <w:ind w:right="20" w:firstLine="540"/>
      </w:pPr>
      <w: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</w:t>
      </w:r>
      <w:r>
        <w:lastRenderedPageBreak/>
        <w:t>приобретение объектов недвижимого имущества в муниципальную собственность;</w:t>
      </w:r>
    </w:p>
    <w:p w:rsidR="00927E76" w:rsidRDefault="00583CEC">
      <w:pPr>
        <w:pStyle w:val="a3"/>
        <w:numPr>
          <w:ilvl w:val="2"/>
          <w:numId w:val="1"/>
        </w:numPr>
        <w:tabs>
          <w:tab w:val="left" w:pos="566"/>
        </w:tabs>
        <w:spacing w:before="16" w:after="0" w:line="240" w:lineRule="auto"/>
        <w:ind w:firstLine="540"/>
      </w:pPr>
      <w:r>
        <w:t>затраты на дополнительное профессиональное образование</w:t>
      </w:r>
    </w:p>
    <w:p w:rsidR="00927E76" w:rsidRDefault="00583CEC">
      <w:pPr>
        <w:pStyle w:val="41"/>
        <w:spacing w:before="0" w:after="0" w:line="322" w:lineRule="exact"/>
        <w:ind w:left="20"/>
        <w:rPr>
          <w:rFonts w:ascii="Arial Unicode MS" w:hAnsi="Arial Unicode MS" w:cs="Arial Unicode MS"/>
        </w:rPr>
      </w:pPr>
      <w:r>
        <w:t>работников;</w:t>
      </w:r>
    </w:p>
    <w:p w:rsidR="00927E76" w:rsidRDefault="00583CEC">
      <w:pPr>
        <w:pStyle w:val="a3"/>
        <w:spacing w:before="0" w:after="0" w:line="322" w:lineRule="exact"/>
        <w:ind w:left="20" w:firstLine="540"/>
        <w:rPr>
          <w:rFonts w:ascii="Arial Unicode MS" w:hAnsi="Arial Unicode MS" w:cs="Arial Unicode MS"/>
        </w:rPr>
      </w:pPr>
      <w:r>
        <w:t>6) прочие затраты (в том числе затраты на закупку товаров, работ и услуг в целях оказания муниципальных услуг (выполнения работ) и реализации муниципальных функций).</w:t>
      </w:r>
    </w:p>
    <w:p w:rsidR="00927E76" w:rsidRDefault="00583CEC">
      <w:pPr>
        <w:pStyle w:val="a3"/>
        <w:numPr>
          <w:ilvl w:val="1"/>
          <w:numId w:val="1"/>
        </w:numPr>
        <w:tabs>
          <w:tab w:val="left" w:pos="1153"/>
        </w:tabs>
        <w:spacing w:before="0" w:after="0" w:line="322" w:lineRule="exact"/>
        <w:ind w:left="20" w:firstLine="540"/>
      </w:pPr>
      <w:r>
        <w:t>Затраты на информационно-коммуникационные технологии, в которые включаются:</w:t>
      </w:r>
    </w:p>
    <w:p w:rsidR="00927E76" w:rsidRDefault="00583CEC">
      <w:pPr>
        <w:pStyle w:val="41"/>
        <w:numPr>
          <w:ilvl w:val="2"/>
          <w:numId w:val="1"/>
        </w:numPr>
        <w:tabs>
          <w:tab w:val="left" w:pos="834"/>
        </w:tabs>
        <w:spacing w:before="0" w:after="0" w:line="322" w:lineRule="exact"/>
        <w:ind w:left="560"/>
      </w:pPr>
      <w:r>
        <w:t>затраты на услуги связи;</w:t>
      </w:r>
    </w:p>
    <w:p w:rsidR="00927E76" w:rsidRDefault="00583CEC">
      <w:pPr>
        <w:pStyle w:val="41"/>
        <w:numPr>
          <w:ilvl w:val="2"/>
          <w:numId w:val="1"/>
        </w:numPr>
        <w:tabs>
          <w:tab w:val="left" w:pos="862"/>
        </w:tabs>
        <w:spacing w:before="0" w:after="0" w:line="322" w:lineRule="exact"/>
        <w:ind w:left="560"/>
      </w:pPr>
      <w:r>
        <w:t>затраты на аренду;</w:t>
      </w:r>
    </w:p>
    <w:p w:rsidR="00927E76" w:rsidRDefault="00583CEC">
      <w:pPr>
        <w:pStyle w:val="41"/>
        <w:numPr>
          <w:ilvl w:val="2"/>
          <w:numId w:val="1"/>
        </w:numPr>
        <w:tabs>
          <w:tab w:val="left" w:pos="858"/>
        </w:tabs>
        <w:spacing w:before="0" w:after="0" w:line="322" w:lineRule="exact"/>
        <w:ind w:left="560"/>
      </w:pPr>
      <w:r>
        <w:t>затраты на содержание имущества;</w:t>
      </w:r>
    </w:p>
    <w:p w:rsidR="00927E76" w:rsidRDefault="00583CEC">
      <w:pPr>
        <w:pStyle w:val="a3"/>
        <w:numPr>
          <w:ilvl w:val="2"/>
          <w:numId w:val="1"/>
        </w:numPr>
        <w:tabs>
          <w:tab w:val="left" w:pos="922"/>
        </w:tabs>
        <w:spacing w:before="0" w:after="0" w:line="322" w:lineRule="exact"/>
        <w:ind w:left="20" w:firstLine="540"/>
      </w:pPr>
      <w:r>
        <w:t>затраты на приобретение прочих работ и услуг, не относящихся к затратам на услуги связи, аренду и содержание имущества;</w:t>
      </w:r>
    </w:p>
    <w:p w:rsidR="00927E76" w:rsidRDefault="00583CEC">
      <w:pPr>
        <w:pStyle w:val="41"/>
        <w:numPr>
          <w:ilvl w:val="2"/>
          <w:numId w:val="1"/>
        </w:numPr>
        <w:tabs>
          <w:tab w:val="left" w:pos="858"/>
        </w:tabs>
        <w:spacing w:before="0" w:after="0" w:line="322" w:lineRule="exact"/>
        <w:ind w:left="560"/>
      </w:pPr>
      <w:r>
        <w:t>затраты на приобретение основных средств;</w:t>
      </w:r>
    </w:p>
    <w:p w:rsidR="00927E76" w:rsidRDefault="00583CEC">
      <w:pPr>
        <w:pStyle w:val="41"/>
        <w:numPr>
          <w:ilvl w:val="2"/>
          <w:numId w:val="1"/>
        </w:numPr>
        <w:tabs>
          <w:tab w:val="left" w:pos="853"/>
        </w:tabs>
        <w:spacing w:before="0" w:after="0" w:line="322" w:lineRule="exact"/>
        <w:ind w:left="560"/>
      </w:pPr>
      <w:r>
        <w:t>затраты на приобретение нематериальных активов;</w:t>
      </w:r>
    </w:p>
    <w:p w:rsidR="00927E76" w:rsidRDefault="00583CEC">
      <w:pPr>
        <w:pStyle w:val="a3"/>
        <w:numPr>
          <w:ilvl w:val="2"/>
          <w:numId w:val="1"/>
        </w:numPr>
        <w:tabs>
          <w:tab w:val="left" w:pos="1110"/>
        </w:tabs>
        <w:spacing w:before="0" w:after="0" w:line="322" w:lineRule="exact"/>
        <w:ind w:left="20" w:firstLine="540"/>
      </w:pPr>
      <w:r>
        <w:t>затраты на приобретение материальных запасов в сфере информационно-коммуникационных технологий;</w:t>
      </w:r>
    </w:p>
    <w:p w:rsidR="00927E76" w:rsidRDefault="00583CEC">
      <w:pPr>
        <w:pStyle w:val="a3"/>
        <w:numPr>
          <w:ilvl w:val="2"/>
          <w:numId w:val="1"/>
        </w:numPr>
        <w:tabs>
          <w:tab w:val="left" w:pos="1153"/>
        </w:tabs>
        <w:spacing w:before="0" w:after="0" w:line="322" w:lineRule="exact"/>
        <w:ind w:left="20" w:firstLine="540"/>
      </w:pPr>
      <w:r>
        <w:t>иные затраты в сфере информационно-коммуникационных технологий.</w:t>
      </w:r>
    </w:p>
    <w:p w:rsidR="00927E76" w:rsidRDefault="00583CEC">
      <w:pPr>
        <w:pStyle w:val="41"/>
        <w:spacing w:before="0" w:after="0" w:line="322" w:lineRule="exact"/>
        <w:ind w:left="560" w:right="1000"/>
        <w:rPr>
          <w:rFonts w:ascii="Arial Unicode MS" w:hAnsi="Arial Unicode MS" w:cs="Arial Unicode MS"/>
        </w:rPr>
      </w:pPr>
      <w:r>
        <w:t>Группа затрат на услуги связи включает следующие подгруппы: затраты на абонентскую плату;</w:t>
      </w:r>
    </w:p>
    <w:p w:rsidR="00927E76" w:rsidRDefault="00583CEC">
      <w:pPr>
        <w:pStyle w:val="a3"/>
        <w:spacing w:before="0" w:after="0" w:line="322" w:lineRule="exact"/>
        <w:ind w:left="20" w:firstLine="540"/>
        <w:rPr>
          <w:rFonts w:ascii="Arial Unicode MS" w:hAnsi="Arial Unicode MS" w:cs="Arial Unicode MS"/>
        </w:rPr>
      </w:pPr>
      <w:r>
        <w:t>затраты на повременную оплату местных, междугородних и международных телефонных соединений;</w:t>
      </w:r>
    </w:p>
    <w:p w:rsidR="00927E76" w:rsidRDefault="00583CEC">
      <w:pPr>
        <w:pStyle w:val="41"/>
        <w:spacing w:before="0" w:after="0" w:line="322" w:lineRule="exact"/>
        <w:ind w:left="560"/>
        <w:rPr>
          <w:rFonts w:ascii="Arial Unicode MS" w:hAnsi="Arial Unicode MS" w:cs="Arial Unicode MS"/>
        </w:rPr>
      </w:pPr>
      <w:r>
        <w:t>затраты на оплату услуг подвижной связи;</w:t>
      </w:r>
    </w:p>
    <w:p w:rsidR="00927E76" w:rsidRDefault="00583CEC">
      <w:pPr>
        <w:pStyle w:val="a3"/>
        <w:spacing w:before="0" w:after="0" w:line="322" w:lineRule="exact"/>
        <w:ind w:left="20" w:firstLine="540"/>
        <w:rPr>
          <w:rFonts w:ascii="Arial Unicode MS" w:hAnsi="Arial Unicode MS" w:cs="Arial Unicode MS"/>
        </w:rPr>
      </w:pPr>
      <w:r>
        <w:t>затраты на передачу данных с использованием информационно- телекоммуникационной сети Интернет и услуг интернет-провайдеров для планшетных компьютеров;</w:t>
      </w:r>
    </w:p>
    <w:p w:rsidR="00927E76" w:rsidRDefault="00583CEC">
      <w:pPr>
        <w:pStyle w:val="a3"/>
        <w:spacing w:before="0" w:after="0" w:line="322" w:lineRule="exact"/>
        <w:ind w:left="20" w:firstLine="540"/>
        <w:rPr>
          <w:rFonts w:ascii="Arial Unicode MS" w:hAnsi="Arial Unicode MS" w:cs="Arial Unicode MS"/>
        </w:rPr>
      </w:pPr>
      <w:r>
        <w:t>затраты на передачу данных с использованием информационно- телекоммуникационной сети Интернет и услуг интернет-провайдеров;</w:t>
      </w:r>
    </w:p>
    <w:p w:rsidR="00927E76" w:rsidRDefault="00583CEC">
      <w:pPr>
        <w:pStyle w:val="a3"/>
        <w:spacing w:before="0" w:after="0" w:line="322" w:lineRule="exact"/>
        <w:ind w:left="20" w:firstLine="540"/>
        <w:rPr>
          <w:rFonts w:ascii="Arial Unicode MS" w:hAnsi="Arial Unicode MS" w:cs="Arial Unicode MS"/>
        </w:rPr>
      </w:pPr>
      <w:r>
        <w:t>затраты на электросвязь, относящуюся к связи специального назначения, используемой на районном уровне;</w:t>
      </w:r>
    </w:p>
    <w:p w:rsidR="00927E76" w:rsidRDefault="00583CEC">
      <w:pPr>
        <w:pStyle w:val="a3"/>
        <w:spacing w:before="0" w:after="0" w:line="322" w:lineRule="exact"/>
        <w:ind w:left="20" w:firstLine="540"/>
        <w:rPr>
          <w:rFonts w:ascii="Arial Unicode MS" w:hAnsi="Arial Unicode MS" w:cs="Arial Unicode MS"/>
        </w:rPr>
      </w:pPr>
      <w:r>
        <w:t>затраты на оплату услуг по предоставлению цифровых потоков для коммутируемых телефонных соединений;</w:t>
      </w:r>
    </w:p>
    <w:p w:rsidR="00927E76" w:rsidRDefault="00583CEC">
      <w:pPr>
        <w:pStyle w:val="a3"/>
        <w:spacing w:before="0" w:after="0" w:line="322" w:lineRule="exact"/>
        <w:ind w:left="20" w:firstLine="540"/>
        <w:rPr>
          <w:rFonts w:ascii="Arial Unicode MS" w:hAnsi="Arial Unicode MS" w:cs="Arial Unicode MS"/>
        </w:rPr>
      </w:pPr>
      <w:r>
        <w:t>затраты на оплату иных услуг связи в сфере информационно- коммуникационных технологий.</w:t>
      </w:r>
    </w:p>
    <w:p w:rsidR="00927E76" w:rsidRDefault="00583CEC">
      <w:pPr>
        <w:pStyle w:val="a3"/>
        <w:spacing w:before="0" w:after="0" w:line="322" w:lineRule="exact"/>
        <w:ind w:left="20" w:firstLine="540"/>
        <w:rPr>
          <w:rFonts w:ascii="Arial Unicode MS" w:hAnsi="Arial Unicode MS" w:cs="Arial Unicode MS"/>
        </w:rPr>
      </w:pPr>
      <w:r>
        <w:t>Группа затрат на содержание имущества включает следующие</w:t>
      </w:r>
    </w:p>
    <w:p w:rsidR="00927E76" w:rsidRDefault="00583CEC">
      <w:pPr>
        <w:pStyle w:val="41"/>
        <w:spacing w:before="0" w:after="0" w:line="322" w:lineRule="exact"/>
        <w:ind w:left="20"/>
        <w:rPr>
          <w:rFonts w:ascii="Arial Unicode MS" w:hAnsi="Arial Unicode MS" w:cs="Arial Unicode MS"/>
        </w:rPr>
      </w:pPr>
      <w:r>
        <w:t>подгруппы:</w:t>
      </w:r>
    </w:p>
    <w:p w:rsidR="00927E76" w:rsidRDefault="00583CEC">
      <w:pPr>
        <w:pStyle w:val="a3"/>
        <w:spacing w:before="0" w:after="0" w:line="322" w:lineRule="exact"/>
        <w:ind w:left="20" w:firstLine="540"/>
        <w:rPr>
          <w:rFonts w:ascii="Arial Unicode MS" w:hAnsi="Arial Unicode MS" w:cs="Arial Unicode MS"/>
        </w:rPr>
      </w:pPr>
      <w:r>
        <w:t>затраты на техническое обслуживание и регламентно-профилактический ремонт вычислительной техники;</w:t>
      </w:r>
    </w:p>
    <w:p w:rsidR="00927E76" w:rsidRDefault="00583CEC">
      <w:pPr>
        <w:pStyle w:val="a3"/>
        <w:spacing w:before="0" w:after="0" w:line="322" w:lineRule="exact"/>
        <w:ind w:left="20" w:firstLine="540"/>
        <w:rPr>
          <w:rFonts w:ascii="Arial Unicode MS" w:hAnsi="Arial Unicode MS" w:cs="Arial Unicode MS"/>
        </w:rPr>
      </w:pPr>
      <w:r>
        <w:t>затраты на техническое обслуживание и регламентно-профилактический ремонт оборудования по обеспечению безопасности информации;</w:t>
      </w:r>
    </w:p>
    <w:p w:rsidR="00927E76" w:rsidRDefault="00583CEC">
      <w:pPr>
        <w:pStyle w:val="a3"/>
        <w:spacing w:before="0" w:after="0" w:line="322" w:lineRule="exact"/>
        <w:ind w:left="20" w:firstLine="540"/>
        <w:rPr>
          <w:rFonts w:ascii="Arial Unicode MS" w:hAnsi="Arial Unicode MS" w:cs="Arial Unicode MS"/>
        </w:rPr>
      </w:pPr>
      <w:r>
        <w:t>затраты на техническое обслуживание и регламентно-профилактический ремонт системы телефонной связи (автоматизированных телефонных станций);</w:t>
      </w:r>
    </w:p>
    <w:p w:rsidR="00927E76" w:rsidRDefault="00583CEC">
      <w:pPr>
        <w:pStyle w:val="a3"/>
        <w:spacing w:before="0" w:after="0" w:line="322" w:lineRule="exact"/>
        <w:ind w:left="20" w:firstLine="540"/>
        <w:rPr>
          <w:rFonts w:ascii="Arial Unicode MS" w:hAnsi="Arial Unicode MS" w:cs="Arial Unicode MS"/>
        </w:rPr>
      </w:pPr>
      <w:r>
        <w:lastRenderedPageBreak/>
        <w:t>затраты на техническое обслуживание и регламентно-профилактический ремонт локальных вычислительных сетей;</w:t>
      </w:r>
    </w:p>
    <w:p w:rsidR="00927E76" w:rsidRDefault="00583CEC">
      <w:pPr>
        <w:pStyle w:val="a3"/>
        <w:spacing w:before="0" w:after="0" w:line="322" w:lineRule="exact"/>
        <w:ind w:left="20" w:firstLine="540"/>
        <w:rPr>
          <w:rFonts w:ascii="Arial Unicode MS" w:hAnsi="Arial Unicode MS" w:cs="Arial Unicode MS"/>
        </w:rPr>
      </w:pPr>
      <w:r>
        <w:t>затраты на техническое обслуживание и регламентно-профилактический ремонт систем бесперебойного питания;</w:t>
      </w:r>
    </w:p>
    <w:p w:rsidR="00927E76" w:rsidRDefault="00583CEC">
      <w:pPr>
        <w:pStyle w:val="a3"/>
        <w:spacing w:before="0" w:after="0" w:line="322" w:lineRule="exact"/>
        <w:ind w:left="20" w:firstLine="540"/>
        <w:rPr>
          <w:rFonts w:ascii="Arial Unicode MS" w:hAnsi="Arial Unicode MS" w:cs="Arial Unicode MS"/>
        </w:rPr>
      </w:pPr>
      <w:r>
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(оргтехники);</w:t>
      </w:r>
    </w:p>
    <w:p w:rsidR="00927E76" w:rsidRDefault="00583CEC">
      <w:pPr>
        <w:pStyle w:val="a3"/>
        <w:spacing w:before="0" w:after="0" w:line="322" w:lineRule="exact"/>
        <w:ind w:left="20" w:firstLine="540"/>
        <w:rPr>
          <w:rFonts w:ascii="Arial Unicode MS" w:hAnsi="Arial Unicode MS" w:cs="Arial Unicode MS"/>
        </w:rPr>
      </w:pPr>
      <w:r>
        <w:t>иные затраты, относящиеся к затратам на содержание имущества в сфере информационно-коммуникационных технологий.</w:t>
      </w:r>
    </w:p>
    <w:p w:rsidR="00927E76" w:rsidRDefault="00583CEC">
      <w:pPr>
        <w:pStyle w:val="a3"/>
        <w:spacing w:before="0" w:after="0" w:line="322" w:lineRule="exact"/>
        <w:ind w:left="20" w:firstLine="540"/>
        <w:rPr>
          <w:rFonts w:ascii="Arial Unicode MS" w:hAnsi="Arial Unicode MS" w:cs="Arial Unicode MS"/>
        </w:rPr>
      </w:pPr>
      <w:r>
        <w:t>Группа затрат на приобретение прочих работ и услуг, не относящихся к затратам на услуги связи, аренду и содержание имущества, включает следующие подгруппы:</w:t>
      </w:r>
    </w:p>
    <w:p w:rsidR="00927E76" w:rsidRDefault="00583CEC">
      <w:pPr>
        <w:pStyle w:val="a3"/>
        <w:spacing w:before="0" w:after="0" w:line="322" w:lineRule="exact"/>
        <w:ind w:left="20" w:firstLine="540"/>
        <w:rPr>
          <w:rFonts w:ascii="Arial Unicode MS" w:hAnsi="Arial Unicode MS" w:cs="Arial Unicode MS"/>
        </w:rPr>
      </w:pPr>
      <w: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обеспечения;</w:t>
      </w:r>
    </w:p>
    <w:p w:rsidR="00927E76" w:rsidRDefault="00583CEC">
      <w:pPr>
        <w:pStyle w:val="a3"/>
        <w:spacing w:before="0" w:after="0" w:line="322" w:lineRule="exact"/>
        <w:ind w:left="20" w:firstLine="540"/>
        <w:rPr>
          <w:rFonts w:ascii="Arial Unicode MS" w:hAnsi="Arial Unicode MS" w:cs="Arial Unicode MS"/>
        </w:rPr>
      </w:pPr>
      <w:r>
        <w:t>затраты на оплату услуг, связанных с обеспечением безопасности информации;</w:t>
      </w:r>
    </w:p>
    <w:p w:rsidR="00927E76" w:rsidRDefault="00583CEC">
      <w:pPr>
        <w:pStyle w:val="a3"/>
        <w:spacing w:before="0" w:after="0" w:line="322" w:lineRule="exact"/>
        <w:ind w:left="20" w:firstLine="540"/>
        <w:rPr>
          <w:rFonts w:ascii="Arial Unicode MS" w:hAnsi="Arial Unicode MS" w:cs="Arial Unicode MS"/>
        </w:rPr>
      </w:pPr>
      <w:r>
        <w:t>затраты на оплату работ по монтажу (установке), дооборудованию и наладке оборудования;</w:t>
      </w:r>
    </w:p>
    <w:p w:rsidR="00927E76" w:rsidRDefault="00583CEC">
      <w:pPr>
        <w:pStyle w:val="a3"/>
        <w:spacing w:before="0" w:after="0" w:line="322" w:lineRule="exact"/>
        <w:ind w:left="20" w:firstLine="540"/>
        <w:rPr>
          <w:rFonts w:ascii="Arial Unicode MS" w:hAnsi="Arial Unicode MS" w:cs="Arial Unicode MS"/>
        </w:rPr>
      </w:pPr>
      <w:r>
        <w:t>иные затраты, относящиеся к затратам на приобретение прочих работ и услуг, не относящимся к затратам на услуги связи, аренду и содержание имущества, в сфере информационно-коммуникационных технологий.</w:t>
      </w:r>
    </w:p>
    <w:p w:rsidR="00927E76" w:rsidRDefault="00583CEC">
      <w:pPr>
        <w:pStyle w:val="a3"/>
        <w:spacing w:before="0" w:after="0" w:line="322" w:lineRule="exact"/>
        <w:ind w:left="20" w:firstLine="540"/>
        <w:rPr>
          <w:rFonts w:ascii="Arial Unicode MS" w:hAnsi="Arial Unicode MS" w:cs="Arial Unicode MS"/>
        </w:rPr>
      </w:pPr>
      <w:r>
        <w:t>Группа затрат на приобретение основных средств включает следующие подгруппы:</w:t>
      </w:r>
    </w:p>
    <w:p w:rsidR="00927E76" w:rsidRDefault="00583CEC">
      <w:pPr>
        <w:pStyle w:val="41"/>
        <w:spacing w:before="0" w:after="0" w:line="322" w:lineRule="exact"/>
        <w:rPr>
          <w:rFonts w:ascii="Arial Unicode MS" w:hAnsi="Arial Unicode MS" w:cs="Arial Unicode MS"/>
        </w:rPr>
      </w:pPr>
      <w:r>
        <w:t>затраты на приобретение рабочих станций;</w:t>
      </w:r>
    </w:p>
    <w:p w:rsidR="00927E76" w:rsidRDefault="00583CEC">
      <w:pPr>
        <w:pStyle w:val="a3"/>
        <w:spacing w:before="0" w:after="0" w:line="322" w:lineRule="exact"/>
        <w:ind w:left="20" w:firstLine="540"/>
        <w:rPr>
          <w:rFonts w:ascii="Arial Unicode MS" w:hAnsi="Arial Unicode MS" w:cs="Arial Unicode MS"/>
        </w:rPr>
      </w:pPr>
      <w:r>
        <w:t>затраты на приобретение принтеров, многофункциональных устройств и копировальных аппаратов (оргтехники);</w:t>
      </w:r>
    </w:p>
    <w:p w:rsidR="00927E76" w:rsidRDefault="00583CEC">
      <w:pPr>
        <w:pStyle w:val="41"/>
        <w:spacing w:before="0" w:after="0" w:line="322" w:lineRule="exact"/>
        <w:rPr>
          <w:rFonts w:ascii="Arial Unicode MS" w:hAnsi="Arial Unicode MS" w:cs="Arial Unicode MS"/>
        </w:rPr>
      </w:pPr>
      <w:r>
        <w:t>затраты на приобретение средств подвижной связи; затраты на приобретение планшетных компьютеров; затраты на приобретение оборудования по обеспечению безопасности информации;</w:t>
      </w:r>
    </w:p>
    <w:p w:rsidR="00927E76" w:rsidRDefault="00583CEC">
      <w:pPr>
        <w:pStyle w:val="a3"/>
        <w:spacing w:before="4" w:after="0" w:line="317" w:lineRule="exact"/>
        <w:ind w:left="20" w:firstLine="540"/>
        <w:rPr>
          <w:rFonts w:ascii="Arial Unicode MS" w:hAnsi="Arial Unicode MS" w:cs="Arial Unicode MS"/>
        </w:rPr>
      </w:pPr>
      <w:r>
        <w:t>иные затраты, относящиеся к затратам на приобретение основных средств в сфере информационно-коммуникационных технологий.</w:t>
      </w:r>
    </w:p>
    <w:p w:rsidR="00927E76" w:rsidRDefault="00583CEC">
      <w:pPr>
        <w:pStyle w:val="a3"/>
        <w:spacing w:before="0" w:after="0" w:line="317" w:lineRule="exact"/>
        <w:ind w:left="20" w:firstLine="540"/>
        <w:rPr>
          <w:rFonts w:ascii="Arial Unicode MS" w:hAnsi="Arial Unicode MS" w:cs="Arial Unicode MS"/>
        </w:rPr>
      </w:pPr>
      <w:r>
        <w:t>Группа затрат на приобретение нематериальных активов включает подгруппы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государственного органа, казенного учреждения, органа управления, и других нематериальных активов в сфере информационно- коммуникационных технологий.</w:t>
      </w:r>
    </w:p>
    <w:p w:rsidR="00927E76" w:rsidRDefault="00583CEC">
      <w:pPr>
        <w:pStyle w:val="a3"/>
        <w:spacing w:before="0" w:after="0" w:line="322" w:lineRule="exact"/>
        <w:ind w:left="20" w:right="20" w:firstLine="540"/>
        <w:rPr>
          <w:rFonts w:ascii="Arial Unicode MS" w:hAnsi="Arial Unicode MS" w:cs="Arial Unicode MS"/>
        </w:rPr>
      </w:pPr>
      <w:r>
        <w:t>Группа затрат на приобретение материальных запасов в сфере информационно-коммуникационных технологий включает следующие подгруппы:</w:t>
      </w:r>
    </w:p>
    <w:p w:rsidR="00927E76" w:rsidRDefault="00583CEC">
      <w:pPr>
        <w:pStyle w:val="41"/>
        <w:spacing w:before="0" w:after="0" w:line="322" w:lineRule="exact"/>
        <w:ind w:left="560"/>
        <w:rPr>
          <w:rFonts w:ascii="Arial Unicode MS" w:hAnsi="Arial Unicode MS" w:cs="Arial Unicode MS"/>
        </w:rPr>
      </w:pPr>
      <w:r>
        <w:t>затраты на приобретение мониторов;</w:t>
      </w:r>
    </w:p>
    <w:p w:rsidR="00927E76" w:rsidRDefault="00583CEC">
      <w:pPr>
        <w:pStyle w:val="41"/>
        <w:spacing w:before="0" w:after="0" w:line="322" w:lineRule="exact"/>
        <w:ind w:left="560"/>
        <w:rPr>
          <w:rFonts w:ascii="Arial Unicode MS" w:hAnsi="Arial Unicode MS" w:cs="Arial Unicode MS"/>
        </w:rPr>
      </w:pPr>
      <w:r>
        <w:t>затраты на приобретение системных блоков;</w:t>
      </w:r>
    </w:p>
    <w:p w:rsidR="00927E76" w:rsidRDefault="00583CEC">
      <w:pPr>
        <w:pStyle w:val="a3"/>
        <w:spacing w:before="0" w:after="0" w:line="322" w:lineRule="exact"/>
        <w:ind w:left="20" w:right="20" w:firstLine="540"/>
        <w:rPr>
          <w:rFonts w:ascii="Arial Unicode MS" w:hAnsi="Arial Unicode MS" w:cs="Arial Unicode MS"/>
        </w:rPr>
      </w:pPr>
      <w:r>
        <w:lastRenderedPageBreak/>
        <w:t>затраты на приобретение других запасных частей для вычислительной техники;</w:t>
      </w:r>
    </w:p>
    <w:p w:rsidR="00927E76" w:rsidRDefault="00583CEC">
      <w:pPr>
        <w:pStyle w:val="a3"/>
        <w:spacing w:before="0" w:after="0" w:line="322" w:lineRule="exact"/>
        <w:ind w:left="20" w:right="20" w:firstLine="540"/>
        <w:rPr>
          <w:rFonts w:ascii="Arial Unicode MS" w:hAnsi="Arial Unicode MS" w:cs="Arial Unicode MS"/>
        </w:rPr>
      </w:pPr>
      <w:r>
        <w:t>затраты на приобретение магнитных и оптических носителей информации;</w:t>
      </w:r>
    </w:p>
    <w:p w:rsidR="00927E76" w:rsidRDefault="00583CEC">
      <w:pPr>
        <w:pStyle w:val="a3"/>
        <w:spacing w:before="0" w:after="0" w:line="322" w:lineRule="exact"/>
        <w:ind w:left="20" w:right="20" w:firstLine="540"/>
        <w:rPr>
          <w:rFonts w:ascii="Arial Unicode MS" w:hAnsi="Arial Unicode MS" w:cs="Arial Unicode MS"/>
        </w:rPr>
      </w:pPr>
      <w:r>
        <w:t>затраты на приобретение деталей для содержания принтеров, многофункциональных устройств и копировальных аппаратов (оргтехники);</w:t>
      </w:r>
    </w:p>
    <w:p w:rsidR="00927E76" w:rsidRDefault="00583CEC">
      <w:pPr>
        <w:pStyle w:val="a3"/>
        <w:spacing w:before="0" w:after="0" w:line="322" w:lineRule="exact"/>
        <w:ind w:left="20" w:right="20" w:firstLine="540"/>
        <w:rPr>
          <w:rFonts w:ascii="Arial Unicode MS" w:hAnsi="Arial Unicode MS" w:cs="Arial Unicode MS"/>
        </w:rPr>
      </w:pPr>
      <w:r>
        <w:t>затраты на приобретение материальных запасов по обеспечению безопасности информации;</w:t>
      </w:r>
    </w:p>
    <w:p w:rsidR="00927E76" w:rsidRDefault="00583CEC">
      <w:pPr>
        <w:pStyle w:val="a3"/>
        <w:spacing w:before="0" w:after="0" w:line="322" w:lineRule="exact"/>
        <w:ind w:left="20" w:right="20" w:firstLine="540"/>
        <w:rPr>
          <w:rFonts w:ascii="Arial Unicode MS" w:hAnsi="Arial Unicode MS" w:cs="Arial Unicode MS"/>
        </w:rPr>
      </w:pPr>
      <w:r>
        <w:t>иные затраты, относящиеся к затратам на приобретение материальных запасов в сфере информационно-коммуникационных технологий.</w:t>
      </w:r>
    </w:p>
    <w:p w:rsidR="00927E76" w:rsidRDefault="00583CEC">
      <w:pPr>
        <w:pStyle w:val="a3"/>
        <w:numPr>
          <w:ilvl w:val="1"/>
          <w:numId w:val="1"/>
        </w:numPr>
        <w:tabs>
          <w:tab w:val="left" w:pos="1153"/>
        </w:tabs>
        <w:spacing w:before="0" w:after="0" w:line="322" w:lineRule="exact"/>
        <w:ind w:left="20" w:right="20" w:firstLine="540"/>
      </w:pPr>
      <w:r>
        <w:t>Затраты на капитальный ремонт муниципального имущества включают следующие группы:</w:t>
      </w:r>
    </w:p>
    <w:p w:rsidR="00927E76" w:rsidRDefault="00583CEC">
      <w:pPr>
        <w:pStyle w:val="41"/>
        <w:numPr>
          <w:ilvl w:val="2"/>
          <w:numId w:val="1"/>
        </w:numPr>
        <w:tabs>
          <w:tab w:val="left" w:pos="829"/>
        </w:tabs>
        <w:spacing w:before="0" w:after="0" w:line="322" w:lineRule="exact"/>
        <w:ind w:left="560"/>
      </w:pPr>
      <w:r>
        <w:t>затраты на транспортные услуги;</w:t>
      </w:r>
    </w:p>
    <w:p w:rsidR="00927E76" w:rsidRDefault="00583CEC">
      <w:pPr>
        <w:pStyle w:val="41"/>
        <w:numPr>
          <w:ilvl w:val="2"/>
          <w:numId w:val="1"/>
        </w:numPr>
        <w:tabs>
          <w:tab w:val="left" w:pos="862"/>
        </w:tabs>
        <w:spacing w:before="0" w:after="0" w:line="322" w:lineRule="exact"/>
        <w:ind w:left="560"/>
      </w:pPr>
      <w:r>
        <w:t>затраты на аренду;</w:t>
      </w:r>
    </w:p>
    <w:p w:rsidR="00927E76" w:rsidRDefault="00583CEC">
      <w:pPr>
        <w:pStyle w:val="41"/>
        <w:numPr>
          <w:ilvl w:val="2"/>
          <w:numId w:val="1"/>
        </w:numPr>
        <w:tabs>
          <w:tab w:val="left" w:pos="858"/>
        </w:tabs>
        <w:spacing w:before="0" w:after="0" w:line="322" w:lineRule="exact"/>
        <w:ind w:left="560"/>
      </w:pPr>
      <w:r>
        <w:t>затраты на содержание муниципального имущества;</w:t>
      </w:r>
    </w:p>
    <w:p w:rsidR="00927E76" w:rsidRDefault="00583CEC">
      <w:pPr>
        <w:pStyle w:val="a3"/>
        <w:numPr>
          <w:ilvl w:val="2"/>
          <w:numId w:val="1"/>
        </w:numPr>
        <w:tabs>
          <w:tab w:val="left" w:pos="918"/>
        </w:tabs>
        <w:spacing w:before="0" w:after="0" w:line="322" w:lineRule="exact"/>
        <w:ind w:left="20" w:right="20" w:firstLine="540"/>
      </w:pPr>
      <w:r>
        <w:t>затраты на приобретение прочих работ и услуг, не относящихся к затратам на транспортные услуги, аренду и содержание муниципального имущества;</w:t>
      </w:r>
    </w:p>
    <w:p w:rsidR="00927E76" w:rsidRDefault="00583CEC">
      <w:pPr>
        <w:pStyle w:val="41"/>
        <w:numPr>
          <w:ilvl w:val="2"/>
          <w:numId w:val="1"/>
        </w:numPr>
        <w:tabs>
          <w:tab w:val="left" w:pos="858"/>
        </w:tabs>
        <w:spacing w:before="0" w:after="0" w:line="322" w:lineRule="exact"/>
        <w:ind w:left="560"/>
      </w:pPr>
      <w:r>
        <w:t>затраты на приобретение основных средств;</w:t>
      </w:r>
    </w:p>
    <w:p w:rsidR="00927E76" w:rsidRDefault="00583CEC">
      <w:pPr>
        <w:pStyle w:val="41"/>
        <w:numPr>
          <w:ilvl w:val="2"/>
          <w:numId w:val="1"/>
        </w:numPr>
        <w:tabs>
          <w:tab w:val="left" w:pos="853"/>
        </w:tabs>
        <w:spacing w:before="0" w:after="0" w:line="322" w:lineRule="exact"/>
        <w:ind w:left="560"/>
      </w:pPr>
      <w:r>
        <w:t>затраты на приобретение материальных запасов;</w:t>
      </w:r>
    </w:p>
    <w:p w:rsidR="00927E76" w:rsidRDefault="00583CEC">
      <w:pPr>
        <w:pStyle w:val="a3"/>
        <w:numPr>
          <w:ilvl w:val="2"/>
          <w:numId w:val="1"/>
        </w:numPr>
        <w:tabs>
          <w:tab w:val="left" w:pos="937"/>
        </w:tabs>
        <w:spacing w:before="0" w:after="0" w:line="322" w:lineRule="exact"/>
        <w:ind w:left="20" w:right="20" w:firstLine="540"/>
      </w:pPr>
      <w:r>
        <w:t>иные затраты, связанные с осуществлением капитального ремонта муниципального имущества.</w:t>
      </w:r>
    </w:p>
    <w:p w:rsidR="00927E76" w:rsidRDefault="00583CEC">
      <w:pPr>
        <w:pStyle w:val="a3"/>
        <w:numPr>
          <w:ilvl w:val="1"/>
          <w:numId w:val="1"/>
        </w:numPr>
        <w:tabs>
          <w:tab w:val="left" w:pos="985"/>
        </w:tabs>
        <w:spacing w:before="0" w:after="0" w:line="322" w:lineRule="exact"/>
        <w:ind w:left="20" w:right="20" w:firstLine="540"/>
      </w:pPr>
      <w: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включают следующие группы:</w:t>
      </w:r>
    </w:p>
    <w:p w:rsidR="00927E76" w:rsidRDefault="00583CEC">
      <w:pPr>
        <w:pStyle w:val="41"/>
        <w:numPr>
          <w:ilvl w:val="2"/>
          <w:numId w:val="1"/>
        </w:numPr>
        <w:tabs>
          <w:tab w:val="left" w:pos="834"/>
        </w:tabs>
        <w:spacing w:before="0" w:after="0" w:line="322" w:lineRule="exact"/>
        <w:ind w:left="560"/>
      </w:pPr>
      <w:r>
        <w:t>затраты на аренду;</w:t>
      </w:r>
    </w:p>
    <w:p w:rsidR="00927E76" w:rsidRDefault="00583CEC">
      <w:pPr>
        <w:pStyle w:val="a3"/>
        <w:numPr>
          <w:ilvl w:val="2"/>
          <w:numId w:val="1"/>
        </w:numPr>
        <w:tabs>
          <w:tab w:val="left" w:pos="927"/>
        </w:tabs>
        <w:spacing w:before="0" w:after="0" w:line="322" w:lineRule="exact"/>
        <w:ind w:left="20" w:right="20" w:firstLine="540"/>
      </w:pPr>
      <w:r>
        <w:t>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перевооружения;</w:t>
      </w:r>
    </w:p>
    <w:p w:rsidR="00927E76" w:rsidRDefault="00583CEC">
      <w:pPr>
        <w:pStyle w:val="a3"/>
        <w:numPr>
          <w:ilvl w:val="2"/>
          <w:numId w:val="1"/>
        </w:numPr>
        <w:tabs>
          <w:tab w:val="left" w:pos="1042"/>
        </w:tabs>
        <w:spacing w:before="0" w:after="0" w:line="322" w:lineRule="exact"/>
        <w:ind w:left="20" w:right="20" w:firstLine="540"/>
      </w:pPr>
      <w:r>
        <w:t>затраты на приобретение основных средств и приобретение непроизведенных активов;</w:t>
      </w:r>
    </w:p>
    <w:p w:rsidR="00927E76" w:rsidRDefault="00583CEC">
      <w:pPr>
        <w:pStyle w:val="41"/>
        <w:numPr>
          <w:ilvl w:val="2"/>
          <w:numId w:val="1"/>
        </w:numPr>
        <w:tabs>
          <w:tab w:val="left" w:pos="858"/>
        </w:tabs>
        <w:spacing w:before="0" w:after="0" w:line="322" w:lineRule="exact"/>
        <w:ind w:left="560"/>
      </w:pPr>
      <w:r>
        <w:t>затраты на приобретение материальных запасов;</w:t>
      </w:r>
    </w:p>
    <w:p w:rsidR="00927E76" w:rsidRDefault="00583CEC">
      <w:pPr>
        <w:pStyle w:val="a3"/>
        <w:numPr>
          <w:ilvl w:val="2"/>
          <w:numId w:val="1"/>
        </w:numPr>
        <w:tabs>
          <w:tab w:val="left" w:pos="913"/>
        </w:tabs>
        <w:spacing w:before="0" w:after="0" w:line="322" w:lineRule="exact"/>
        <w:ind w:left="20" w:right="20" w:firstLine="540"/>
      </w:pPr>
      <w:r>
        <w:t>иные затраты, связанные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имущества.</w:t>
      </w:r>
    </w:p>
    <w:p w:rsidR="00927E76" w:rsidRDefault="00583CEC">
      <w:pPr>
        <w:pStyle w:val="a3"/>
        <w:numPr>
          <w:ilvl w:val="1"/>
          <w:numId w:val="1"/>
        </w:numPr>
        <w:tabs>
          <w:tab w:val="left" w:pos="1225"/>
        </w:tabs>
        <w:spacing w:before="0" w:after="0" w:line="322" w:lineRule="exact"/>
        <w:ind w:left="20" w:right="20" w:firstLine="540"/>
      </w:pPr>
      <w:r>
        <w:t>Затраты на дополнительное профессиональное образование работников, в которые включаются:</w:t>
      </w:r>
    </w:p>
    <w:p w:rsidR="00927E76" w:rsidRDefault="00583CEC">
      <w:pPr>
        <w:pStyle w:val="a3"/>
        <w:numPr>
          <w:ilvl w:val="2"/>
          <w:numId w:val="1"/>
        </w:numPr>
        <w:tabs>
          <w:tab w:val="left" w:pos="1086"/>
        </w:tabs>
        <w:spacing w:before="0" w:after="0" w:line="322" w:lineRule="exact"/>
        <w:ind w:left="20" w:right="20" w:firstLine="540"/>
      </w:pPr>
      <w:r>
        <w:t>группа затрат на приобретение образовательных услуг по профессиональной переподготовке и повышению квалификации;</w:t>
      </w:r>
    </w:p>
    <w:p w:rsidR="00927E76" w:rsidRDefault="00583CEC">
      <w:pPr>
        <w:pStyle w:val="a3"/>
        <w:numPr>
          <w:ilvl w:val="2"/>
          <w:numId w:val="1"/>
        </w:numPr>
        <w:tabs>
          <w:tab w:val="left" w:pos="961"/>
        </w:tabs>
        <w:spacing w:before="0" w:after="0" w:line="322" w:lineRule="exact"/>
        <w:ind w:left="20" w:right="20" w:firstLine="540"/>
      </w:pPr>
      <w:r>
        <w:t xml:space="preserve">группа иных затрат, связанных с обеспечением дополнительного профессионального образования в соответствии с нормативными правовыми </w:t>
      </w:r>
      <w:r>
        <w:lastRenderedPageBreak/>
        <w:t>актами о муниципальной службе и законодательством Российской Федерации об образовании.</w:t>
      </w:r>
    </w:p>
    <w:p w:rsidR="00927E76" w:rsidRDefault="00583CEC">
      <w:pPr>
        <w:pStyle w:val="a3"/>
        <w:numPr>
          <w:ilvl w:val="1"/>
          <w:numId w:val="1"/>
        </w:numPr>
        <w:tabs>
          <w:tab w:val="left" w:pos="1028"/>
        </w:tabs>
        <w:spacing w:before="0" w:after="0" w:line="322" w:lineRule="exact"/>
        <w:ind w:left="20" w:right="20" w:firstLine="540"/>
      </w:pPr>
      <w:r>
        <w:t>Прочие затраты (в том числе затраты на закупку товаров, работ и услуг в целях оказания муниципальных услуг (выполнения работ) и реализации муниципальных функций), не указанные в пунктах 9 - 14 настоящих Правил, включают следующие группы:</w:t>
      </w:r>
    </w:p>
    <w:p w:rsidR="00927E76" w:rsidRDefault="00583CEC">
      <w:pPr>
        <w:pStyle w:val="41"/>
        <w:numPr>
          <w:ilvl w:val="2"/>
          <w:numId w:val="1"/>
        </w:numPr>
        <w:tabs>
          <w:tab w:val="left" w:pos="834"/>
        </w:tabs>
        <w:spacing w:before="0" w:after="0" w:line="322" w:lineRule="exact"/>
        <w:ind w:left="560"/>
      </w:pPr>
      <w:r>
        <w:t>затраты на услуги связи;</w:t>
      </w:r>
    </w:p>
    <w:p w:rsidR="00927E76" w:rsidRDefault="00583CEC">
      <w:pPr>
        <w:pStyle w:val="41"/>
        <w:numPr>
          <w:ilvl w:val="2"/>
          <w:numId w:val="1"/>
        </w:numPr>
        <w:tabs>
          <w:tab w:val="left" w:pos="862"/>
        </w:tabs>
        <w:spacing w:before="0" w:after="0" w:line="322" w:lineRule="exact"/>
        <w:ind w:left="560"/>
      </w:pPr>
      <w:r>
        <w:t>затраты на транспортные услуги;</w:t>
      </w:r>
    </w:p>
    <w:p w:rsidR="00927E76" w:rsidRDefault="00583CEC">
      <w:pPr>
        <w:pStyle w:val="a3"/>
        <w:numPr>
          <w:ilvl w:val="2"/>
          <w:numId w:val="1"/>
        </w:numPr>
        <w:tabs>
          <w:tab w:val="left" w:pos="903"/>
        </w:tabs>
        <w:spacing w:before="0" w:after="0" w:line="322" w:lineRule="exact"/>
        <w:ind w:left="20" w:right="20" w:firstLine="540"/>
      </w:pPr>
      <w:r>
        <w:t>затраты на оплату расходов по контрактам (договорам) об оказании услуг, связанных с проездом и наймом жилого помещения в связи с командированием работников, заключаемым со сторонними организациями;</w:t>
      </w:r>
    </w:p>
    <w:p w:rsidR="00927E76" w:rsidRDefault="00583CEC">
      <w:pPr>
        <w:pStyle w:val="41"/>
        <w:numPr>
          <w:ilvl w:val="2"/>
          <w:numId w:val="1"/>
        </w:numPr>
        <w:tabs>
          <w:tab w:val="left" w:pos="862"/>
        </w:tabs>
        <w:spacing w:before="0" w:after="0" w:line="322" w:lineRule="exact"/>
        <w:ind w:left="560"/>
      </w:pPr>
      <w:r>
        <w:t>затраты на коммунальные услуги;</w:t>
      </w:r>
    </w:p>
    <w:p w:rsidR="00927E76" w:rsidRDefault="00583CEC">
      <w:pPr>
        <w:pStyle w:val="41"/>
        <w:numPr>
          <w:ilvl w:val="2"/>
          <w:numId w:val="1"/>
        </w:numPr>
        <w:tabs>
          <w:tab w:val="left" w:pos="853"/>
        </w:tabs>
        <w:spacing w:before="0" w:after="0" w:line="322" w:lineRule="exact"/>
        <w:ind w:left="560"/>
      </w:pPr>
      <w:r>
        <w:t>затраты на аренду помещений и оборудования;</w:t>
      </w:r>
    </w:p>
    <w:p w:rsidR="00927E76" w:rsidRDefault="00583CEC">
      <w:pPr>
        <w:pStyle w:val="41"/>
        <w:numPr>
          <w:ilvl w:val="2"/>
          <w:numId w:val="1"/>
        </w:numPr>
        <w:tabs>
          <w:tab w:val="left" w:pos="858"/>
        </w:tabs>
        <w:spacing w:before="0" w:after="0" w:line="322" w:lineRule="exact"/>
        <w:ind w:left="560"/>
      </w:pPr>
      <w:r>
        <w:t>затраты на содержание имущества;</w:t>
      </w:r>
    </w:p>
    <w:p w:rsidR="00927E76" w:rsidRDefault="00583CEC">
      <w:pPr>
        <w:pStyle w:val="a3"/>
        <w:numPr>
          <w:ilvl w:val="2"/>
          <w:numId w:val="1"/>
        </w:numPr>
        <w:tabs>
          <w:tab w:val="left" w:pos="927"/>
        </w:tabs>
        <w:spacing w:before="0" w:after="0" w:line="322" w:lineRule="exact"/>
        <w:ind w:left="20" w:right="20" w:firstLine="540"/>
      </w:pPr>
      <w:r>
        <w:t>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имущества;</w:t>
      </w:r>
    </w:p>
    <w:p w:rsidR="00927E76" w:rsidRDefault="00583CEC">
      <w:pPr>
        <w:pStyle w:val="41"/>
        <w:numPr>
          <w:ilvl w:val="2"/>
          <w:numId w:val="1"/>
        </w:numPr>
        <w:tabs>
          <w:tab w:val="left" w:pos="853"/>
        </w:tabs>
        <w:spacing w:before="0" w:after="0" w:line="322" w:lineRule="exact"/>
        <w:ind w:left="560"/>
      </w:pPr>
      <w:r>
        <w:t>затраты на приобретение основных средств;</w:t>
      </w:r>
    </w:p>
    <w:p w:rsidR="00927E76" w:rsidRDefault="00583CEC">
      <w:pPr>
        <w:pStyle w:val="41"/>
        <w:numPr>
          <w:ilvl w:val="2"/>
          <w:numId w:val="1"/>
        </w:numPr>
        <w:tabs>
          <w:tab w:val="left" w:pos="858"/>
        </w:tabs>
        <w:spacing w:before="0" w:after="0" w:line="322" w:lineRule="exact"/>
        <w:ind w:left="560"/>
      </w:pPr>
      <w:r>
        <w:t>затраты на приобретение нематериальных активов;</w:t>
      </w:r>
    </w:p>
    <w:p w:rsidR="00927E76" w:rsidRDefault="00583CEC">
      <w:pPr>
        <w:pStyle w:val="a3"/>
        <w:numPr>
          <w:ilvl w:val="2"/>
          <w:numId w:val="1"/>
        </w:numPr>
        <w:tabs>
          <w:tab w:val="left" w:pos="1066"/>
        </w:tabs>
        <w:spacing w:before="0" w:after="0" w:line="322" w:lineRule="exact"/>
        <w:ind w:left="20" w:right="20" w:firstLine="540"/>
      </w:pPr>
      <w:r>
        <w:t>затраты на приобретение материальных запасов, не отнесенные к затратам, указанным в пунктах 9-14 настоящих Правил;</w:t>
      </w:r>
    </w:p>
    <w:p w:rsidR="00927E76" w:rsidRDefault="00583CEC">
      <w:pPr>
        <w:pStyle w:val="a3"/>
        <w:numPr>
          <w:ilvl w:val="2"/>
          <w:numId w:val="1"/>
        </w:numPr>
        <w:tabs>
          <w:tab w:val="left" w:pos="1023"/>
        </w:tabs>
        <w:spacing w:before="0" w:after="0" w:line="322" w:lineRule="exact"/>
        <w:ind w:left="20" w:right="20" w:firstLine="540"/>
      </w:pPr>
      <w:r>
        <w:t>иные прочие затраты, не отнесенные к иным затратам, указанным в пунктах 9-14 настоящих Правил.</w:t>
      </w:r>
    </w:p>
    <w:p w:rsidR="00927E76" w:rsidRDefault="00583CEC">
      <w:pPr>
        <w:pStyle w:val="41"/>
        <w:spacing w:before="0" w:after="0" w:line="322" w:lineRule="exact"/>
        <w:ind w:left="560"/>
        <w:rPr>
          <w:rFonts w:ascii="Arial Unicode MS" w:hAnsi="Arial Unicode MS" w:cs="Arial Unicode MS"/>
        </w:rPr>
      </w:pPr>
      <w:r>
        <w:t>Группа затрат на услуги связи включает следующие подгруппы:</w:t>
      </w:r>
    </w:p>
    <w:p w:rsidR="00927E76" w:rsidRDefault="00583CEC">
      <w:pPr>
        <w:pStyle w:val="41"/>
        <w:spacing w:before="0" w:after="0" w:line="322" w:lineRule="exact"/>
        <w:ind w:left="560"/>
        <w:rPr>
          <w:rFonts w:ascii="Arial Unicode MS" w:hAnsi="Arial Unicode MS" w:cs="Arial Unicode MS"/>
        </w:rPr>
      </w:pPr>
      <w:r>
        <w:t>затраты на оплату услуг почтовой связи;</w:t>
      </w:r>
    </w:p>
    <w:p w:rsidR="00927E76" w:rsidRDefault="00583CEC">
      <w:pPr>
        <w:pStyle w:val="41"/>
        <w:spacing w:before="0" w:after="0" w:line="322" w:lineRule="exact"/>
        <w:ind w:left="560"/>
        <w:rPr>
          <w:rFonts w:ascii="Arial Unicode MS" w:hAnsi="Arial Unicode MS" w:cs="Arial Unicode MS"/>
        </w:rPr>
      </w:pPr>
      <w:r>
        <w:t>затраты на оплату услуг специальной связи;</w:t>
      </w:r>
    </w:p>
    <w:p w:rsidR="00927E76" w:rsidRDefault="00583CEC">
      <w:pPr>
        <w:pStyle w:val="a3"/>
        <w:spacing w:before="0" w:after="0" w:line="322" w:lineRule="exact"/>
        <w:ind w:left="20" w:right="20" w:firstLine="540"/>
        <w:rPr>
          <w:rFonts w:ascii="Arial Unicode MS" w:hAnsi="Arial Unicode MS" w:cs="Arial Unicode MS"/>
        </w:rPr>
      </w:pPr>
      <w:r>
        <w:t>иные затраты, относящиеся к затратам на услуги связи в рамках затрат, указанных в подпунктах 1-11 настоящего пункта.</w:t>
      </w:r>
    </w:p>
    <w:p w:rsidR="00927E76" w:rsidRDefault="00583CEC">
      <w:pPr>
        <w:pStyle w:val="a3"/>
        <w:spacing w:before="0" w:after="0" w:line="322" w:lineRule="exact"/>
        <w:ind w:left="20" w:firstLine="540"/>
        <w:rPr>
          <w:rFonts w:ascii="Arial Unicode MS" w:hAnsi="Arial Unicode MS" w:cs="Arial Unicode MS"/>
        </w:rPr>
      </w:pPr>
      <w:r>
        <w:t>Группа затрат на транспортные услуги включает следующие подгруппы:</w:t>
      </w:r>
    </w:p>
    <w:p w:rsidR="00927E76" w:rsidRDefault="00583CEC">
      <w:pPr>
        <w:pStyle w:val="a3"/>
        <w:spacing w:before="16" w:after="0" w:line="302" w:lineRule="exact"/>
        <w:ind w:left="20" w:right="20" w:firstLine="540"/>
        <w:rPr>
          <w:rFonts w:ascii="Arial Unicode MS" w:hAnsi="Arial Unicode MS" w:cs="Arial Unicode MS"/>
        </w:rPr>
      </w:pPr>
      <w:r>
        <w:t>затраты по договору об оказании услуг перевозки (транспортировки) грузов;</w:t>
      </w:r>
    </w:p>
    <w:p w:rsidR="00927E76" w:rsidRDefault="00583CEC">
      <w:pPr>
        <w:pStyle w:val="41"/>
        <w:spacing w:before="0" w:after="0" w:line="322" w:lineRule="exact"/>
        <w:ind w:left="560"/>
        <w:rPr>
          <w:rFonts w:ascii="Arial Unicode MS" w:hAnsi="Arial Unicode MS" w:cs="Arial Unicode MS"/>
        </w:rPr>
      </w:pPr>
      <w:r>
        <w:t>затраты на оплату услуг аренды транспортных средств;</w:t>
      </w:r>
    </w:p>
    <w:p w:rsidR="00927E76" w:rsidRDefault="00583CEC">
      <w:pPr>
        <w:pStyle w:val="a3"/>
        <w:spacing w:before="0" w:after="0" w:line="322" w:lineRule="exact"/>
        <w:ind w:left="20" w:right="20" w:firstLine="540"/>
        <w:rPr>
          <w:rFonts w:ascii="Arial Unicode MS" w:hAnsi="Arial Unicode MS" w:cs="Arial Unicode MS"/>
        </w:rPr>
      </w:pPr>
      <w:r>
        <w:t>затраты на оплату разовых услуг пассажирских перевозок при проведении совещания;</w:t>
      </w:r>
    </w:p>
    <w:p w:rsidR="00927E76" w:rsidRDefault="00583CEC">
      <w:pPr>
        <w:pStyle w:val="a3"/>
        <w:spacing w:before="0" w:after="0" w:line="346" w:lineRule="exact"/>
        <w:ind w:right="20" w:firstLine="540"/>
        <w:rPr>
          <w:rFonts w:ascii="Arial Unicode MS" w:hAnsi="Arial Unicode MS" w:cs="Arial Unicode MS"/>
        </w:rPr>
      </w:pPr>
      <w:r>
        <w:t>затраты на оплату проезда работника к месту нахождения учебного заведения и обратно;</w:t>
      </w:r>
    </w:p>
    <w:p w:rsidR="00927E76" w:rsidRDefault="00583CEC">
      <w:pPr>
        <w:pStyle w:val="a3"/>
        <w:spacing w:before="0" w:after="0" w:line="360" w:lineRule="exact"/>
        <w:ind w:right="20" w:firstLine="540"/>
        <w:rPr>
          <w:rFonts w:ascii="Arial Unicode MS" w:hAnsi="Arial Unicode MS" w:cs="Arial Unicode MS"/>
        </w:rPr>
      </w:pPr>
      <w:r>
        <w:t xml:space="preserve">иные затраты, относящиеся к затратам на транспортные услуги в рамках затрат, указанных в подпунктах 1-11 настоящего пункта. Группа затрат на оплату расходов по контрактам (договорам) об оказании услуг, связанных с проездом и наймом жилого помещения в связи с командированием работников, заключаемым со сторонними организациями, рассчитывается с </w:t>
      </w:r>
      <w:r>
        <w:lastRenderedPageBreak/>
        <w:t xml:space="preserve">учетом требований постановления </w:t>
      </w:r>
      <w:r w:rsidR="00111B7D">
        <w:t>а</w:t>
      </w:r>
      <w:r>
        <w:t>дминистрации</w:t>
      </w:r>
      <w:r w:rsidR="00111B7D">
        <w:t xml:space="preserve"> </w:t>
      </w:r>
      <w:r w:rsidR="005979DC">
        <w:t>Аятского</w:t>
      </w:r>
      <w:r w:rsidR="00111B7D">
        <w:t xml:space="preserve"> сельского поселения</w:t>
      </w:r>
      <w:r>
        <w:t xml:space="preserve"> Варненского муниципального района </w:t>
      </w:r>
      <w:r w:rsidR="00111B7D">
        <w:t xml:space="preserve"> Челябинской области </w:t>
      </w:r>
      <w:r>
        <w:t>от 06.04.2015 года №420 «Об утверждении Положения " О порядке и условиях командирования выборных должностных лиц , муниципальных служащих, работников, замещающих должности, не отнесенные к должностям муниципальной службы»</w:t>
      </w:r>
    </w:p>
    <w:p w:rsidR="00927E76" w:rsidRDefault="00583CEC">
      <w:pPr>
        <w:pStyle w:val="a3"/>
        <w:spacing w:before="215" w:after="0" w:line="317" w:lineRule="exact"/>
        <w:ind w:right="20" w:firstLine="540"/>
        <w:rPr>
          <w:rFonts w:ascii="Arial Unicode MS" w:hAnsi="Arial Unicode MS" w:cs="Arial Unicode MS"/>
        </w:rPr>
      </w:pPr>
      <w:r>
        <w:t>Группа затрат на коммунальные услуги включает следующие подгруппы:</w:t>
      </w:r>
    </w:p>
    <w:p w:rsidR="00927E76" w:rsidRDefault="00583CEC">
      <w:pPr>
        <w:pStyle w:val="41"/>
        <w:spacing w:before="0" w:after="0" w:line="317" w:lineRule="exact"/>
        <w:ind w:left="540" w:right="20"/>
        <w:rPr>
          <w:rFonts w:ascii="Arial Unicode MS" w:hAnsi="Arial Unicode MS" w:cs="Arial Unicode MS"/>
        </w:rPr>
      </w:pPr>
      <w:r>
        <w:t>затраты на газоснабжение и иные виды топлива; затраты на электроснабжение; затраты на теплоснабжение; затраты на горячее водоснабжение; затраты на холодное водоснабжение и водоотведение; затраты на оплату услуг лиц, привлекаемых на основании гражданско- правовых договоров;</w:t>
      </w:r>
    </w:p>
    <w:p w:rsidR="00927E76" w:rsidRDefault="00583CEC">
      <w:pPr>
        <w:pStyle w:val="a3"/>
        <w:spacing w:before="0" w:after="0" w:line="317" w:lineRule="exact"/>
        <w:ind w:right="20" w:firstLine="540"/>
        <w:rPr>
          <w:rFonts w:ascii="Arial Unicode MS" w:hAnsi="Arial Unicode MS" w:cs="Arial Unicode MS"/>
        </w:rPr>
      </w:pPr>
      <w:r>
        <w:t>иные затраты, относящиеся к затратам на коммунальные услуги (формирование затрат на коммунальные услуги осуществляется с учетом требований законодательства Российской Федерации об энергосбережении и о повышении энергетической эффективности) в рамках затрат, указанных в подпунктах 1-11 настоящего пункта.</w:t>
      </w:r>
    </w:p>
    <w:p w:rsidR="00927E76" w:rsidRDefault="00583CEC">
      <w:pPr>
        <w:pStyle w:val="a3"/>
        <w:spacing w:before="0" w:after="0" w:line="317" w:lineRule="exact"/>
        <w:ind w:right="20" w:firstLine="540"/>
        <w:rPr>
          <w:rFonts w:ascii="Arial Unicode MS" w:hAnsi="Arial Unicode MS" w:cs="Arial Unicode MS"/>
        </w:rPr>
      </w:pPr>
      <w:r>
        <w:t>Группа затрат на аренду помещений и оборудования включает следующие подгруппы:</w:t>
      </w:r>
    </w:p>
    <w:p w:rsidR="00927E76" w:rsidRDefault="00583CEC">
      <w:pPr>
        <w:pStyle w:val="41"/>
        <w:spacing w:before="0" w:after="0" w:line="317" w:lineRule="exact"/>
        <w:rPr>
          <w:rFonts w:ascii="Arial Unicode MS" w:hAnsi="Arial Unicode MS" w:cs="Arial Unicode MS"/>
        </w:rPr>
      </w:pPr>
      <w:r>
        <w:t>затраты на аренду помещений;</w:t>
      </w:r>
    </w:p>
    <w:p w:rsidR="00927E76" w:rsidRDefault="00583CEC">
      <w:pPr>
        <w:pStyle w:val="41"/>
        <w:spacing w:before="0" w:after="0" w:line="317" w:lineRule="exact"/>
        <w:ind w:right="20"/>
        <w:rPr>
          <w:rFonts w:ascii="Arial Unicode MS" w:hAnsi="Arial Unicode MS" w:cs="Arial Unicode MS"/>
        </w:rPr>
      </w:pPr>
      <w:r>
        <w:t>затраты на аренду помещения (зала) для проведения совещаний; затраты на аренду оборудования для проведения совещаний; иные затраты, относящиеся к затратам на аренду помещений и оборудования в рамках затрат, указанных в подпунктах 1-11 настоящего пункта.</w:t>
      </w:r>
    </w:p>
    <w:p w:rsidR="00927E76" w:rsidRDefault="00583CEC">
      <w:pPr>
        <w:pStyle w:val="a3"/>
        <w:spacing w:before="8" w:after="0" w:line="307" w:lineRule="exact"/>
        <w:ind w:right="20" w:firstLine="540"/>
        <w:rPr>
          <w:rFonts w:ascii="Arial Unicode MS" w:hAnsi="Arial Unicode MS" w:cs="Arial Unicode MS"/>
        </w:rPr>
      </w:pPr>
      <w:r>
        <w:t>Группа затрат на содержание имущества включает следующие подгруппы:</w:t>
      </w:r>
    </w:p>
    <w:p w:rsidR="00927E76" w:rsidRDefault="00583CEC">
      <w:pPr>
        <w:pStyle w:val="41"/>
        <w:spacing w:before="0" w:after="0" w:line="317" w:lineRule="exact"/>
        <w:ind w:right="20"/>
        <w:rPr>
          <w:rFonts w:ascii="Arial Unicode MS" w:hAnsi="Arial Unicode MS" w:cs="Arial Unicode MS"/>
        </w:rPr>
      </w:pPr>
      <w:r>
        <w:t>затраты на содержание и техническое обслуживание помещений; затраты на техническое обслуживание и ремонт транспортных средств; затраты на техническое обслуживание и регламентно-профилактический ремонт бытового оборудования;</w:t>
      </w:r>
    </w:p>
    <w:p w:rsidR="00927E76" w:rsidRDefault="00583CEC">
      <w:pPr>
        <w:pStyle w:val="a3"/>
        <w:spacing w:before="0" w:after="0" w:line="317" w:lineRule="exact"/>
        <w:ind w:right="20" w:firstLine="540"/>
        <w:rPr>
          <w:rFonts w:ascii="Arial Unicode MS" w:hAnsi="Arial Unicode MS" w:cs="Arial Unicode MS"/>
        </w:rPr>
      </w:pPr>
      <w:r>
        <w:t>затраты на техническое обслуживание и регламентно-профилактический ремонт иного оборудования;</w:t>
      </w:r>
    </w:p>
    <w:p w:rsidR="00927E76" w:rsidRDefault="00583CEC">
      <w:pPr>
        <w:pStyle w:val="a3"/>
        <w:spacing w:before="0" w:after="0" w:line="317" w:lineRule="exact"/>
        <w:ind w:firstLine="540"/>
        <w:rPr>
          <w:rFonts w:ascii="Arial Unicode MS" w:hAnsi="Arial Unicode MS" w:cs="Arial Unicode MS"/>
        </w:rPr>
      </w:pPr>
      <w:r>
        <w:t>затраты на оплату услуг лиц, привлекаемых на основании гражданско- правовых договоров;</w:t>
      </w:r>
    </w:p>
    <w:p w:rsidR="00927E76" w:rsidRDefault="00583CEC">
      <w:pPr>
        <w:pStyle w:val="a3"/>
        <w:spacing w:before="0" w:after="0" w:line="322" w:lineRule="exact"/>
        <w:ind w:left="20" w:right="20" w:firstLine="540"/>
        <w:rPr>
          <w:rFonts w:ascii="Arial Unicode MS" w:hAnsi="Arial Unicode MS" w:cs="Arial Unicode MS"/>
        </w:rPr>
      </w:pPr>
      <w:r>
        <w:t>иные затраты, относящиеся к затратам на содержание имущества в рамках затрат, указанных в подпунктах 1-11 настоящего пункта.</w:t>
      </w:r>
    </w:p>
    <w:p w:rsidR="00927E76" w:rsidRDefault="00583CEC">
      <w:pPr>
        <w:pStyle w:val="a3"/>
        <w:spacing w:before="0" w:after="0" w:line="322" w:lineRule="exact"/>
        <w:ind w:left="20" w:right="20" w:firstLine="540"/>
        <w:rPr>
          <w:rFonts w:ascii="Arial Unicode MS" w:hAnsi="Arial Unicode MS" w:cs="Arial Unicode MS"/>
        </w:rPr>
      </w:pPr>
      <w:r>
        <w:t>Группа затрат на приобретение прочих работ и услуг, не относящихся к затратам на услуги связи, транспортные услуги, оплату расходов по контрактам (договорам)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имущества, включает следующие подгруппы:</w:t>
      </w:r>
    </w:p>
    <w:p w:rsidR="00927E76" w:rsidRDefault="00583CEC">
      <w:pPr>
        <w:pStyle w:val="a3"/>
        <w:spacing w:before="0" w:after="0" w:line="322" w:lineRule="exact"/>
        <w:ind w:left="20" w:right="20" w:firstLine="540"/>
        <w:rPr>
          <w:rFonts w:ascii="Arial Unicode MS" w:hAnsi="Arial Unicode MS" w:cs="Arial Unicode MS"/>
        </w:rPr>
      </w:pPr>
      <w:r>
        <w:lastRenderedPageBreak/>
        <w:t>затраты на оплату типографских работ и услуг, включая приобретение периодических печатных изданий;</w:t>
      </w:r>
    </w:p>
    <w:p w:rsidR="00927E76" w:rsidRDefault="00583CEC">
      <w:pPr>
        <w:pStyle w:val="a3"/>
        <w:spacing w:before="0" w:after="0" w:line="322" w:lineRule="exact"/>
        <w:ind w:left="20" w:right="20" w:firstLine="540"/>
        <w:rPr>
          <w:rFonts w:ascii="Arial Unicode MS" w:hAnsi="Arial Unicode MS" w:cs="Arial Unicode MS"/>
        </w:rPr>
      </w:pPr>
      <w:r>
        <w:t>затраты на оплату услуг лиц, привлекаемых на основании гражданско- правовых договоров;</w:t>
      </w:r>
    </w:p>
    <w:p w:rsidR="00927E76" w:rsidRDefault="00583CEC">
      <w:pPr>
        <w:pStyle w:val="a3"/>
        <w:spacing w:before="0" w:after="0" w:line="322" w:lineRule="exact"/>
        <w:ind w:left="20" w:right="20" w:firstLine="540"/>
        <w:rPr>
          <w:rFonts w:ascii="Arial Unicode MS" w:hAnsi="Arial Unicode MS" w:cs="Arial Unicode MS"/>
        </w:rPr>
      </w:pPr>
      <w:r>
        <w:t>затраты на проведение предрейсового и послерейсового осмотра водителей транспортных средств;</w:t>
      </w:r>
    </w:p>
    <w:p w:rsidR="00927E76" w:rsidRDefault="00583CEC">
      <w:pPr>
        <w:pStyle w:val="41"/>
        <w:spacing w:before="0" w:after="0" w:line="322" w:lineRule="exact"/>
        <w:ind w:right="20"/>
        <w:rPr>
          <w:rFonts w:ascii="Arial Unicode MS" w:hAnsi="Arial Unicode MS" w:cs="Arial Unicode MS"/>
        </w:rPr>
      </w:pPr>
      <w:r>
        <w:t>затраты на аттестацию специальных помещений; затраты на проведение диспансеризации работников; затраты на монтаж (установку), дооборудование и наладку оборудования;</w:t>
      </w:r>
    </w:p>
    <w:p w:rsidR="00927E76" w:rsidRDefault="00583CEC">
      <w:pPr>
        <w:pStyle w:val="41"/>
        <w:spacing w:before="0" w:after="0" w:line="322" w:lineRule="exact"/>
        <w:ind w:right="20"/>
        <w:rPr>
          <w:rFonts w:ascii="Arial Unicode MS" w:hAnsi="Arial Unicode MS" w:cs="Arial Unicode MS"/>
        </w:rPr>
      </w:pPr>
      <w:r>
        <w:t>затраты на приобретение полисов обязательного страхования гражданской ответственности владельцев транспортных средств</w:t>
      </w:r>
      <w:r w:rsidR="00CA66AA">
        <w:t>;</w:t>
      </w:r>
    </w:p>
    <w:p w:rsidR="00927E76" w:rsidRDefault="00583CEC">
      <w:pPr>
        <w:pStyle w:val="a3"/>
        <w:spacing w:before="0" w:after="0" w:line="322" w:lineRule="exact"/>
        <w:ind w:left="20" w:right="20" w:firstLine="540"/>
        <w:rPr>
          <w:rFonts w:ascii="Arial Unicode MS" w:hAnsi="Arial Unicode MS" w:cs="Arial Unicode MS"/>
        </w:rPr>
      </w:pPr>
      <w:r>
        <w:t>иные затраты, относящиеся к затратам на приобретение прочих работ и услуг, не относящимся к затратам на услуги связи, транспортные услуги, оплату расходов по контрактам (договорам)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 в рамках затрат, указанных в подпунктах 1-11 настоящего пункта.</w:t>
      </w:r>
    </w:p>
    <w:p w:rsidR="00927E76" w:rsidRDefault="00583CEC">
      <w:pPr>
        <w:pStyle w:val="a3"/>
        <w:spacing w:before="0" w:after="0" w:line="322" w:lineRule="exact"/>
        <w:ind w:left="20" w:right="20" w:firstLine="540"/>
        <w:rPr>
          <w:rFonts w:ascii="Arial Unicode MS" w:hAnsi="Arial Unicode MS" w:cs="Arial Unicode MS"/>
        </w:rPr>
      </w:pPr>
      <w:r>
        <w:t>Группа затрат на приобретение основных средств включает следующие подгруппы:</w:t>
      </w:r>
    </w:p>
    <w:p w:rsidR="00927E76" w:rsidRDefault="00583CEC">
      <w:pPr>
        <w:pStyle w:val="41"/>
        <w:spacing w:before="0" w:after="0" w:line="322" w:lineRule="exact"/>
        <w:ind w:right="20"/>
        <w:rPr>
          <w:rFonts w:ascii="Arial Unicode MS" w:hAnsi="Arial Unicode MS" w:cs="Arial Unicode MS"/>
        </w:rPr>
      </w:pPr>
      <w:r>
        <w:t>затраты на приобретение транспортных средств; затраты на приобретение мебели; затраты на приобретение систем кондиционирования; иные затраты, относящиеся к затратам на приобретение основных средств в рамках затрат, указанных в подпунктах 1-11 настоящего пункта.</w:t>
      </w:r>
    </w:p>
    <w:p w:rsidR="00927E76" w:rsidRDefault="00583CEC">
      <w:pPr>
        <w:pStyle w:val="a3"/>
        <w:spacing w:before="0" w:after="0" w:line="322" w:lineRule="exact"/>
        <w:ind w:left="20" w:right="20" w:firstLine="540"/>
        <w:rPr>
          <w:rFonts w:ascii="Arial Unicode MS" w:hAnsi="Arial Unicode MS" w:cs="Arial Unicode MS"/>
        </w:rPr>
      </w:pPr>
      <w:r>
        <w:t>Группа затрат на приобретение материальных запасов, не отнесенных к затратам, указанным в пунктах 9 - 14 настоящих Правил, включает следующие подгруппы:</w:t>
      </w:r>
    </w:p>
    <w:p w:rsidR="00927E76" w:rsidRDefault="00583CEC">
      <w:pPr>
        <w:pStyle w:val="41"/>
        <w:spacing w:before="0" w:after="0" w:line="322" w:lineRule="exact"/>
        <w:rPr>
          <w:rFonts w:ascii="Arial Unicode MS" w:hAnsi="Arial Unicode MS" w:cs="Arial Unicode MS"/>
        </w:rPr>
      </w:pPr>
      <w:r>
        <w:t>затраты на приобретение бланочной продукции;</w:t>
      </w:r>
    </w:p>
    <w:p w:rsidR="00927E76" w:rsidRDefault="00583CEC">
      <w:pPr>
        <w:pStyle w:val="41"/>
        <w:spacing w:before="0" w:after="0" w:line="322" w:lineRule="exact"/>
        <w:rPr>
          <w:rFonts w:ascii="Arial Unicode MS" w:hAnsi="Arial Unicode MS" w:cs="Arial Unicode MS"/>
        </w:rPr>
      </w:pPr>
      <w:r>
        <w:t>затраты на приобретение канцелярских принадлежностей;</w:t>
      </w:r>
    </w:p>
    <w:p w:rsidR="00927E76" w:rsidRDefault="00583CEC">
      <w:pPr>
        <w:pStyle w:val="41"/>
        <w:spacing w:before="0" w:after="0" w:line="322" w:lineRule="exact"/>
        <w:rPr>
          <w:rFonts w:ascii="Arial Unicode MS" w:hAnsi="Arial Unicode MS" w:cs="Arial Unicode MS"/>
        </w:rPr>
      </w:pPr>
      <w:r>
        <w:t>затраты на приобретение хозяйственных товаров и принадлежностей;</w:t>
      </w:r>
    </w:p>
    <w:p w:rsidR="00927E76" w:rsidRDefault="00583CEC">
      <w:pPr>
        <w:pStyle w:val="41"/>
        <w:spacing w:before="0" w:after="0" w:line="336" w:lineRule="exact"/>
        <w:ind w:left="560"/>
        <w:rPr>
          <w:rFonts w:ascii="Arial Unicode MS" w:hAnsi="Arial Unicode MS" w:cs="Arial Unicode MS"/>
        </w:rPr>
      </w:pPr>
      <w:r>
        <w:t>затраты на приобретение горюче-смазочных материалов;</w:t>
      </w:r>
    </w:p>
    <w:p w:rsidR="00927E76" w:rsidRDefault="00583CEC">
      <w:pPr>
        <w:pStyle w:val="41"/>
        <w:spacing w:before="0" w:after="0" w:line="336" w:lineRule="exact"/>
        <w:ind w:left="560"/>
        <w:rPr>
          <w:rFonts w:ascii="Arial Unicode MS" w:hAnsi="Arial Unicode MS" w:cs="Arial Unicode MS"/>
        </w:rPr>
      </w:pPr>
      <w:r>
        <w:t>затраты на приобретение запасных частей для транспортных средств;</w:t>
      </w:r>
    </w:p>
    <w:p w:rsidR="00927E76" w:rsidRDefault="00583CEC">
      <w:pPr>
        <w:pStyle w:val="a3"/>
        <w:spacing w:before="0" w:after="0" w:line="336" w:lineRule="exact"/>
        <w:ind w:left="20" w:right="20" w:firstLine="540"/>
        <w:rPr>
          <w:rFonts w:ascii="Arial Unicode MS" w:hAnsi="Arial Unicode MS" w:cs="Arial Unicode MS"/>
        </w:rPr>
      </w:pPr>
      <w:r>
        <w:t>затраты на приобретение материальных запасов для нужд гражданской обороны;</w:t>
      </w:r>
    </w:p>
    <w:p w:rsidR="00927E76" w:rsidRDefault="00583CEC">
      <w:pPr>
        <w:pStyle w:val="a3"/>
        <w:spacing w:before="0" w:after="0" w:line="336" w:lineRule="exact"/>
        <w:ind w:left="20" w:right="20" w:firstLine="540"/>
        <w:rPr>
          <w:rFonts w:ascii="Arial Unicode MS" w:hAnsi="Arial Unicode MS" w:cs="Arial Unicode MS"/>
        </w:rPr>
      </w:pPr>
      <w:r>
        <w:t>иные затраты, относящиеся к затратам на приобретение материальных запасов.</w:t>
      </w:r>
    </w:p>
    <w:p w:rsidR="00927E76" w:rsidRDefault="00583CEC">
      <w:pPr>
        <w:pStyle w:val="41"/>
        <w:spacing w:before="313" w:after="0" w:line="240" w:lineRule="auto"/>
        <w:ind w:left="2820"/>
        <w:rPr>
          <w:rFonts w:ascii="Arial Unicode MS" w:hAnsi="Arial Unicode MS" w:cs="Arial Unicode MS"/>
        </w:rPr>
      </w:pPr>
      <w:r>
        <w:t>III. Расчет нормативных затрат</w:t>
      </w:r>
    </w:p>
    <w:p w:rsidR="00927E76" w:rsidRDefault="00583CEC">
      <w:pPr>
        <w:pStyle w:val="a3"/>
        <w:spacing w:before="340" w:after="0" w:line="322" w:lineRule="exact"/>
        <w:ind w:left="20" w:right="20" w:firstLine="540"/>
        <w:rPr>
          <w:rFonts w:ascii="Arial Unicode MS" w:hAnsi="Arial Unicode MS" w:cs="Arial Unicode MS"/>
        </w:rPr>
      </w:pPr>
      <w:r>
        <w:t>17. Расчет нормативных затрат по видам затрат, указанным в разделе II настоящих Правил, производится на основании настоящих правил расчета нормативных затрат, которые предусматривают:</w:t>
      </w:r>
    </w:p>
    <w:p w:rsidR="00927E76" w:rsidRDefault="00583CEC">
      <w:pPr>
        <w:pStyle w:val="a3"/>
        <w:numPr>
          <w:ilvl w:val="0"/>
          <w:numId w:val="2"/>
        </w:numPr>
        <w:tabs>
          <w:tab w:val="left" w:pos="913"/>
        </w:tabs>
        <w:spacing w:before="0" w:after="0" w:line="322" w:lineRule="exact"/>
        <w:ind w:left="20" w:right="20" w:firstLine="540"/>
      </w:pPr>
      <w:r>
        <w:t>определение нормативных затрат с применением формул расчета и порядком их применения;</w:t>
      </w:r>
    </w:p>
    <w:p w:rsidR="00927E76" w:rsidRDefault="00583CEC">
      <w:pPr>
        <w:pStyle w:val="a3"/>
        <w:numPr>
          <w:ilvl w:val="0"/>
          <w:numId w:val="2"/>
        </w:numPr>
        <w:tabs>
          <w:tab w:val="left" w:pos="903"/>
        </w:tabs>
        <w:spacing w:before="0" w:after="0" w:line="322" w:lineRule="exact"/>
        <w:ind w:left="20" w:right="20" w:firstLine="540"/>
      </w:pPr>
      <w:r>
        <w:lastRenderedPageBreak/>
        <w:t>определение нормативных затрат без применения формул расчета и порядка их применения;</w:t>
      </w:r>
    </w:p>
    <w:p w:rsidR="00927E76" w:rsidRDefault="00583CEC">
      <w:pPr>
        <w:pStyle w:val="a3"/>
        <w:numPr>
          <w:ilvl w:val="0"/>
          <w:numId w:val="2"/>
        </w:numPr>
        <w:tabs>
          <w:tab w:val="left" w:pos="884"/>
        </w:tabs>
        <w:spacing w:before="0" w:after="0" w:line="322" w:lineRule="exact"/>
        <w:ind w:left="20" w:right="20" w:firstLine="540"/>
      </w:pPr>
      <w:r>
        <w:t>определение нормативных затрат на основании иных формул расчета и порядка их применения, установленных муниципальными органами с учетом настоящих Правил.</w:t>
      </w:r>
    </w:p>
    <w:p w:rsidR="00927E76" w:rsidRDefault="00583CEC">
      <w:pPr>
        <w:pStyle w:val="a3"/>
        <w:numPr>
          <w:ilvl w:val="1"/>
          <w:numId w:val="2"/>
        </w:numPr>
        <w:tabs>
          <w:tab w:val="left" w:pos="927"/>
        </w:tabs>
        <w:spacing w:before="0" w:after="0" w:line="322" w:lineRule="exact"/>
        <w:ind w:left="20" w:right="20" w:firstLine="540"/>
      </w:pPr>
      <w:r>
        <w:t>Муниципальные органы осуществляют расчеты нормативных затрат по видам затрат, указанным в разделе II настоящих Правил, на закупку товаров, работ, услуг в соответствии с формулами расчета и порядком их применения, установленными приложением 1 к настоящим Правилам.</w:t>
      </w:r>
    </w:p>
    <w:p w:rsidR="00927E76" w:rsidRDefault="00583CEC">
      <w:pPr>
        <w:pStyle w:val="a3"/>
        <w:numPr>
          <w:ilvl w:val="1"/>
          <w:numId w:val="2"/>
        </w:numPr>
        <w:tabs>
          <w:tab w:val="left" w:pos="927"/>
        </w:tabs>
        <w:spacing w:before="0" w:after="0" w:line="322" w:lineRule="exact"/>
        <w:ind w:left="20" w:right="20" w:firstLine="540"/>
      </w:pPr>
      <w:r>
        <w:t>Муниципальные органы осуществляют расчеты нормативных затрат по видам затрат, указанным в разделе II настоящих Правил, на закупку товаров, работ, услуг без применения формул расчета в порядке, установленном приложением 2 к настоящим Правилам.</w:t>
      </w:r>
    </w:p>
    <w:p w:rsidR="00927E76" w:rsidRDefault="00583CEC">
      <w:pPr>
        <w:pStyle w:val="a3"/>
        <w:numPr>
          <w:ilvl w:val="1"/>
          <w:numId w:val="2"/>
        </w:numPr>
        <w:tabs>
          <w:tab w:val="left" w:pos="985"/>
        </w:tabs>
        <w:spacing w:before="0" w:after="0" w:line="322" w:lineRule="exact"/>
        <w:ind w:left="20" w:right="20" w:firstLine="540"/>
      </w:pPr>
      <w:r>
        <w:t>Муниципальные органы вправе при расчете нормативных затрат устанавливать иные формулы расчета и определять порядок их применения, если расчеты нормативных затрат по видам затрат, указанным в разделе II настоящих Правил, на закупку товаров, работ, услуг осуществляются не в соответствии с пунктами 18, 19 настоящих Правил.</w:t>
      </w:r>
    </w:p>
    <w:p w:rsidR="00927E76" w:rsidRDefault="00583CEC">
      <w:pPr>
        <w:pStyle w:val="a3"/>
        <w:spacing w:before="0" w:after="0" w:line="322" w:lineRule="exact"/>
        <w:ind w:left="20" w:right="20" w:firstLine="540"/>
        <w:rPr>
          <w:rFonts w:ascii="Arial Unicode MS" w:hAnsi="Arial Unicode MS" w:cs="Arial Unicode MS"/>
        </w:rPr>
      </w:pPr>
      <w:r>
        <w:t>21. Формулы расчета, применяемые при определении нормативных затрат, учитывают:</w:t>
      </w:r>
    </w:p>
    <w:p w:rsidR="00927E76" w:rsidRDefault="00583CEC">
      <w:pPr>
        <w:pStyle w:val="a3"/>
        <w:numPr>
          <w:ilvl w:val="2"/>
          <w:numId w:val="2"/>
        </w:numPr>
        <w:tabs>
          <w:tab w:val="left" w:pos="889"/>
        </w:tabs>
        <w:spacing w:before="0" w:after="0" w:line="322" w:lineRule="exact"/>
        <w:ind w:left="20" w:right="20" w:firstLine="540"/>
      </w:pPr>
      <w:r>
        <w:t>нормативы количества товаров, работ, услуг и (или) нормативы цены товаров, работ, услуг, установленные муниципальными органами, органами управления;</w:t>
      </w:r>
    </w:p>
    <w:p w:rsidR="00927E76" w:rsidRDefault="00583CEC">
      <w:pPr>
        <w:pStyle w:val="a3"/>
        <w:numPr>
          <w:ilvl w:val="2"/>
          <w:numId w:val="2"/>
        </w:numPr>
        <w:tabs>
          <w:tab w:val="left" w:pos="860"/>
        </w:tabs>
        <w:spacing w:before="0" w:after="0" w:line="322" w:lineRule="exact"/>
        <w:ind w:left="20" w:right="20" w:firstLine="540"/>
      </w:pPr>
      <w:r>
        <w:t>численность работников, определяемую в соответствии с пунктами 18, 20 - 22 Общих правил определения нормативных затрат на обеспечение функций муниципальных органов, включая соответственно территориальные органы и подведомственные казенные учреждения, утвержденных постановлением N 1047;</w:t>
      </w:r>
    </w:p>
    <w:p w:rsidR="00927E76" w:rsidRDefault="00583CEC">
      <w:pPr>
        <w:pStyle w:val="a3"/>
        <w:numPr>
          <w:ilvl w:val="2"/>
          <w:numId w:val="2"/>
        </w:numPr>
        <w:tabs>
          <w:tab w:val="left" w:pos="908"/>
        </w:tabs>
        <w:spacing w:before="0" w:after="0" w:line="322" w:lineRule="exact"/>
        <w:ind w:left="20" w:right="20" w:firstLine="540"/>
      </w:pPr>
      <w:r>
        <w:t>остатки основных средств и материальных запасов муниципального органа и подведомственных ему казенных учреждений;</w:t>
      </w:r>
    </w:p>
    <w:p w:rsidR="00927E76" w:rsidRDefault="00583CEC">
      <w:pPr>
        <w:pStyle w:val="41"/>
        <w:numPr>
          <w:ilvl w:val="2"/>
          <w:numId w:val="2"/>
        </w:numPr>
        <w:tabs>
          <w:tab w:val="left" w:pos="867"/>
        </w:tabs>
        <w:spacing w:before="0" w:after="0" w:line="322" w:lineRule="exact"/>
        <w:ind w:left="560"/>
      </w:pPr>
      <w:r>
        <w:t>сроки эксплуатации (в отношении основных средств).</w:t>
      </w:r>
    </w:p>
    <w:p w:rsidR="00927E76" w:rsidRDefault="00583CEC">
      <w:pPr>
        <w:pStyle w:val="a3"/>
        <w:numPr>
          <w:ilvl w:val="3"/>
          <w:numId w:val="2"/>
        </w:numPr>
        <w:tabs>
          <w:tab w:val="left" w:pos="1618"/>
        </w:tabs>
        <w:spacing w:before="0" w:after="0" w:line="322" w:lineRule="exact"/>
        <w:ind w:right="20" w:firstLine="540"/>
      </w:pPr>
      <w:r>
        <w:t>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муниципальных органов нормативы:</w:t>
      </w:r>
    </w:p>
    <w:p w:rsidR="00927E76" w:rsidRDefault="00583CEC">
      <w:pPr>
        <w:pStyle w:val="a3"/>
        <w:numPr>
          <w:ilvl w:val="4"/>
          <w:numId w:val="2"/>
        </w:numPr>
        <w:tabs>
          <w:tab w:val="left" w:pos="955"/>
        </w:tabs>
        <w:spacing w:before="0" w:after="0" w:line="322" w:lineRule="exact"/>
        <w:ind w:right="20" w:firstLine="540"/>
      </w:pPr>
      <w:r>
        <w:t>количества абонентских номеров пользовательского (оконечного) оборудования, подключенного к сети подвижной связи;</w:t>
      </w:r>
    </w:p>
    <w:p w:rsidR="00927E76" w:rsidRDefault="00583CEC">
      <w:pPr>
        <w:pStyle w:val="41"/>
        <w:numPr>
          <w:ilvl w:val="4"/>
          <w:numId w:val="2"/>
        </w:numPr>
        <w:tabs>
          <w:tab w:val="left" w:pos="862"/>
        </w:tabs>
        <w:spacing w:before="0" w:after="0" w:line="322" w:lineRule="exact"/>
        <w:ind w:left="560"/>
      </w:pPr>
      <w:r>
        <w:t>количества и цены средств подвижной связи;</w:t>
      </w:r>
    </w:p>
    <w:p w:rsidR="00927E76" w:rsidRDefault="00583CEC">
      <w:pPr>
        <w:pStyle w:val="41"/>
        <w:numPr>
          <w:ilvl w:val="4"/>
          <w:numId w:val="2"/>
        </w:numPr>
        <w:tabs>
          <w:tab w:val="left" w:pos="862"/>
        </w:tabs>
        <w:spacing w:before="0" w:after="0" w:line="322" w:lineRule="exact"/>
        <w:ind w:left="560"/>
      </w:pPr>
      <w:r>
        <w:t>цены услуг подвижной связи;</w:t>
      </w:r>
    </w:p>
    <w:p w:rsidR="00927E76" w:rsidRDefault="00583CEC">
      <w:pPr>
        <w:pStyle w:val="41"/>
        <w:numPr>
          <w:ilvl w:val="4"/>
          <w:numId w:val="2"/>
        </w:numPr>
        <w:tabs>
          <w:tab w:val="left" w:pos="867"/>
        </w:tabs>
        <w:spacing w:before="0" w:after="0" w:line="322" w:lineRule="exact"/>
        <w:ind w:left="560"/>
      </w:pPr>
      <w:r>
        <w:t xml:space="preserve">количества </w:t>
      </w:r>
      <w:r>
        <w:rPr>
          <w:lang w:val="en-US" w:eastAsia="en-US"/>
        </w:rPr>
        <w:t>SIM</w:t>
      </w:r>
      <w:r>
        <w:t>-карт, используемых в планшетных компьютерах;</w:t>
      </w:r>
    </w:p>
    <w:p w:rsidR="00927E76" w:rsidRDefault="00583CEC">
      <w:pPr>
        <w:pStyle w:val="41"/>
        <w:numPr>
          <w:ilvl w:val="4"/>
          <w:numId w:val="2"/>
        </w:numPr>
        <w:tabs>
          <w:tab w:val="left" w:pos="858"/>
        </w:tabs>
        <w:spacing w:before="0" w:after="0" w:line="322" w:lineRule="exact"/>
        <w:ind w:left="560"/>
      </w:pPr>
      <w:r>
        <w:t>количества и цены транспортных средств;</w:t>
      </w:r>
    </w:p>
    <w:p w:rsidR="00927E76" w:rsidRDefault="00583CEC">
      <w:pPr>
        <w:pStyle w:val="a3"/>
        <w:numPr>
          <w:ilvl w:val="4"/>
          <w:numId w:val="2"/>
        </w:numPr>
        <w:tabs>
          <w:tab w:val="left" w:pos="917"/>
        </w:tabs>
        <w:spacing w:before="0" w:after="0" w:line="322" w:lineRule="exact"/>
        <w:ind w:right="20" w:firstLine="540"/>
      </w:pPr>
      <w:r>
        <w:t>цены и количества принтеров, многофункциональных устройств и копировальных аппаратов и иной оргтехники;</w:t>
      </w:r>
    </w:p>
    <w:p w:rsidR="00927E76" w:rsidRDefault="00583CEC">
      <w:pPr>
        <w:pStyle w:val="a3"/>
        <w:numPr>
          <w:ilvl w:val="4"/>
          <w:numId w:val="2"/>
        </w:numPr>
        <w:tabs>
          <w:tab w:val="left" w:pos="946"/>
        </w:tabs>
        <w:spacing w:before="0" w:after="0" w:line="322" w:lineRule="exact"/>
        <w:ind w:right="20" w:firstLine="540"/>
      </w:pPr>
      <w:r>
        <w:lastRenderedPageBreak/>
        <w:t>количества и цены расходных материалов для различных типов принтеров, многофункциональных устройств, копировальных аппаратов и иной оргтехники с учетом нормативов;</w:t>
      </w:r>
    </w:p>
    <w:p w:rsidR="00927E76" w:rsidRDefault="00583CEC">
      <w:pPr>
        <w:pStyle w:val="41"/>
        <w:numPr>
          <w:ilvl w:val="4"/>
          <w:numId w:val="2"/>
        </w:numPr>
        <w:tabs>
          <w:tab w:val="left" w:pos="858"/>
        </w:tabs>
        <w:spacing w:before="0" w:after="0" w:line="322" w:lineRule="exact"/>
        <w:ind w:left="560"/>
      </w:pPr>
      <w:r>
        <w:t>количества и цены планшетных компьютеров;</w:t>
      </w:r>
    </w:p>
    <w:p w:rsidR="00927E76" w:rsidRDefault="00583CEC">
      <w:pPr>
        <w:pStyle w:val="41"/>
        <w:numPr>
          <w:ilvl w:val="4"/>
          <w:numId w:val="2"/>
        </w:numPr>
        <w:tabs>
          <w:tab w:val="left" w:pos="862"/>
        </w:tabs>
        <w:spacing w:before="0" w:after="0" w:line="322" w:lineRule="exact"/>
        <w:ind w:left="560"/>
      </w:pPr>
      <w:r>
        <w:t>количества и цены носителей информации;</w:t>
      </w:r>
    </w:p>
    <w:p w:rsidR="00927E76" w:rsidRDefault="00583CEC">
      <w:pPr>
        <w:pStyle w:val="41"/>
        <w:numPr>
          <w:ilvl w:val="4"/>
          <w:numId w:val="2"/>
        </w:numPr>
        <w:tabs>
          <w:tab w:val="left" w:pos="978"/>
        </w:tabs>
        <w:spacing w:before="0" w:after="0" w:line="322" w:lineRule="exact"/>
        <w:ind w:left="560"/>
      </w:pPr>
      <w:r>
        <w:t>количества и цены мебели;</w:t>
      </w:r>
    </w:p>
    <w:p w:rsidR="00927E76" w:rsidRDefault="00583CEC">
      <w:pPr>
        <w:pStyle w:val="a3"/>
        <w:numPr>
          <w:ilvl w:val="4"/>
          <w:numId w:val="2"/>
        </w:numPr>
        <w:tabs>
          <w:tab w:val="left" w:pos="418"/>
        </w:tabs>
        <w:spacing w:before="0" w:after="0" w:line="322" w:lineRule="exact"/>
        <w:ind w:firstLine="540"/>
      </w:pPr>
      <w:r>
        <w:t>перечня периодических печатных изданий и справочной литературы;</w:t>
      </w:r>
    </w:p>
    <w:p w:rsidR="00927E76" w:rsidRDefault="00583CEC">
      <w:pPr>
        <w:pStyle w:val="41"/>
        <w:numPr>
          <w:ilvl w:val="4"/>
          <w:numId w:val="2"/>
        </w:numPr>
        <w:tabs>
          <w:tab w:val="left" w:pos="978"/>
        </w:tabs>
        <w:spacing w:before="0" w:after="0" w:line="322" w:lineRule="exact"/>
        <w:ind w:left="560"/>
      </w:pPr>
      <w:r>
        <w:t>количества и цены канцелярских принадлежностей;</w:t>
      </w:r>
    </w:p>
    <w:p w:rsidR="00927E76" w:rsidRDefault="00583CEC">
      <w:pPr>
        <w:pStyle w:val="41"/>
        <w:numPr>
          <w:ilvl w:val="4"/>
          <w:numId w:val="2"/>
        </w:numPr>
        <w:tabs>
          <w:tab w:val="left" w:pos="978"/>
        </w:tabs>
        <w:spacing w:before="0" w:after="0" w:line="322" w:lineRule="exact"/>
        <w:ind w:left="560"/>
      </w:pPr>
      <w:r>
        <w:t>количества и цены хозяйственных товаров и принадлежностей;</w:t>
      </w:r>
    </w:p>
    <w:p w:rsidR="00927E76" w:rsidRDefault="00583CEC">
      <w:pPr>
        <w:pStyle w:val="a3"/>
        <w:numPr>
          <w:ilvl w:val="4"/>
          <w:numId w:val="2"/>
        </w:numPr>
        <w:tabs>
          <w:tab w:val="left" w:pos="1051"/>
        </w:tabs>
        <w:spacing w:before="0" w:after="0" w:line="322" w:lineRule="exact"/>
        <w:ind w:right="20" w:firstLine="540"/>
      </w:pPr>
      <w:r>
        <w:t>количества и цены материальных запасов для нужд гражданской обороны;</w:t>
      </w:r>
    </w:p>
    <w:p w:rsidR="00927E76" w:rsidRDefault="00583CEC">
      <w:pPr>
        <w:pStyle w:val="a3"/>
        <w:numPr>
          <w:ilvl w:val="4"/>
          <w:numId w:val="2"/>
        </w:numPr>
        <w:tabs>
          <w:tab w:val="left" w:pos="1070"/>
        </w:tabs>
        <w:spacing w:before="0" w:after="0" w:line="322" w:lineRule="exact"/>
        <w:ind w:right="20" w:firstLine="540"/>
      </w:pPr>
      <w:r>
        <w:t>количества и цены иных товаров и услуг в рамках имеющихся полномочий.</w:t>
      </w:r>
    </w:p>
    <w:p w:rsidR="00927E76" w:rsidRDefault="00583CEC">
      <w:pPr>
        <w:pStyle w:val="a3"/>
        <w:numPr>
          <w:ilvl w:val="3"/>
          <w:numId w:val="2"/>
        </w:numPr>
        <w:tabs>
          <w:tab w:val="left" w:pos="1138"/>
        </w:tabs>
        <w:spacing w:before="0" w:after="0" w:line="322" w:lineRule="exact"/>
        <w:ind w:right="20" w:firstLine="540"/>
      </w:pPr>
      <w: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927E76" w:rsidRDefault="00583CEC">
      <w:pPr>
        <w:pStyle w:val="a3"/>
        <w:spacing w:before="4" w:after="0" w:line="317" w:lineRule="exact"/>
        <w:ind w:right="20" w:firstLine="540"/>
        <w:rPr>
          <w:rFonts w:ascii="Arial Unicode MS" w:hAnsi="Arial Unicode MS" w:cs="Arial Unicode MS"/>
        </w:rPr>
      </w:pPr>
      <w:r>
        <w:t>Муниципальным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927E76" w:rsidRDefault="00583CEC">
      <w:pPr>
        <w:pStyle w:val="a3"/>
        <w:numPr>
          <w:ilvl w:val="3"/>
          <w:numId w:val="2"/>
        </w:numPr>
        <w:tabs>
          <w:tab w:val="left" w:pos="1114"/>
        </w:tabs>
        <w:spacing w:before="0" w:after="0" w:line="317" w:lineRule="exact"/>
        <w:ind w:right="20" w:firstLine="540"/>
      </w:pPr>
      <w: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муниципальных органов, казенных учреждений.</w:t>
      </w:r>
    </w:p>
    <w:p w:rsidR="00927E76" w:rsidRDefault="00583CEC">
      <w:pPr>
        <w:pStyle w:val="a3"/>
        <w:numPr>
          <w:ilvl w:val="3"/>
          <w:numId w:val="2"/>
        </w:numPr>
        <w:tabs>
          <w:tab w:val="left" w:pos="960"/>
        </w:tabs>
        <w:spacing w:before="4" w:after="0" w:line="312" w:lineRule="exact"/>
        <w:ind w:right="20" w:firstLine="540"/>
        <w:sectPr w:rsidR="00927E76">
          <w:pgSz w:w="11905" w:h="16837"/>
          <w:pgMar w:top="1418" w:right="706" w:bottom="898" w:left="1858" w:header="1415" w:footer="898" w:gutter="0"/>
          <w:cols w:space="720"/>
          <w:noEndnote/>
          <w:docGrid w:linePitch="360"/>
        </w:sectPr>
      </w:pPr>
      <w:r>
        <w:t>Норматив цены товаров, работ и услуг, устанавливаемый в формулах расчета, определяется с учетом положений статьи 22 Федерального закона N 44-ФЗ.</w:t>
      </w:r>
    </w:p>
    <w:p w:rsidR="00927E76" w:rsidRDefault="00583CEC">
      <w:pPr>
        <w:pStyle w:val="51"/>
        <w:spacing w:after="0" w:line="317" w:lineRule="exact"/>
        <w:ind w:left="8800" w:right="440"/>
        <w:rPr>
          <w:rFonts w:ascii="Arial Unicode MS" w:hAnsi="Arial Unicode MS" w:cs="Arial Unicode MS"/>
        </w:rPr>
      </w:pPr>
      <w:r>
        <w:lastRenderedPageBreak/>
        <w:t xml:space="preserve">Приложение 1 к Правилам определения нормативных затрат на обеспечение функций исполнительно распорядительных органов </w:t>
      </w:r>
      <w:r w:rsidR="008F17DB">
        <w:t>а</w:t>
      </w:r>
      <w:r>
        <w:t xml:space="preserve">дминистрации </w:t>
      </w:r>
      <w:r w:rsidR="008F17DB">
        <w:t xml:space="preserve"> </w:t>
      </w:r>
      <w:r w:rsidR="005979DC">
        <w:t>Аятского</w:t>
      </w:r>
      <w:r w:rsidR="008F17DB">
        <w:t xml:space="preserve"> сельского поселения </w:t>
      </w:r>
      <w:r>
        <w:t>Варненского муниципального района</w:t>
      </w:r>
      <w:r w:rsidR="008F17DB">
        <w:t xml:space="preserve"> Челябинской области</w:t>
      </w:r>
      <w:r>
        <w:t xml:space="preserve"> ,</w:t>
      </w:r>
    </w:p>
    <w:p w:rsidR="00927E76" w:rsidRDefault="00583CEC">
      <w:pPr>
        <w:pStyle w:val="51"/>
        <w:spacing w:after="0" w:line="317" w:lineRule="exact"/>
        <w:ind w:left="11780" w:right="440"/>
        <w:rPr>
          <w:rFonts w:ascii="Arial Unicode MS" w:hAnsi="Arial Unicode MS" w:cs="Arial Unicode MS"/>
        </w:rPr>
      </w:pPr>
      <w:r>
        <w:t>в том числе подведомственных им казенных учреждений</w:t>
      </w:r>
    </w:p>
    <w:p w:rsidR="00927E76" w:rsidRDefault="00583CEC">
      <w:pPr>
        <w:pStyle w:val="71"/>
        <w:spacing w:before="296" w:after="0" w:line="322" w:lineRule="exact"/>
        <w:ind w:left="340"/>
        <w:rPr>
          <w:rFonts w:ascii="Arial Unicode MS" w:hAnsi="Arial Unicode MS" w:cs="Arial Unicode MS"/>
        </w:rPr>
      </w:pPr>
      <w:r>
        <w:t>Правила</w:t>
      </w:r>
    </w:p>
    <w:p w:rsidR="00927E76" w:rsidRDefault="00583CEC">
      <w:pPr>
        <w:pStyle w:val="71"/>
        <w:spacing w:before="0" w:after="0" w:line="322" w:lineRule="exact"/>
        <w:ind w:left="340"/>
        <w:rPr>
          <w:rFonts w:ascii="Arial Unicode MS" w:hAnsi="Arial Unicode MS" w:cs="Arial Unicode MS"/>
        </w:rPr>
      </w:pPr>
      <w:r>
        <w:t>определения нормативных затрат на обеспечение функций исполнительно распорядительных органов и их подведомственных казенных</w:t>
      </w:r>
    </w:p>
    <w:p w:rsidR="00927E76" w:rsidRDefault="00583CEC">
      <w:pPr>
        <w:pStyle w:val="71"/>
        <w:spacing w:before="0" w:after="236" w:line="322" w:lineRule="exact"/>
        <w:ind w:left="340"/>
        <w:rPr>
          <w:rFonts w:ascii="Arial Unicode MS" w:hAnsi="Arial Unicode MS" w:cs="Arial Unicode MS"/>
        </w:rPr>
      </w:pPr>
      <w:r>
        <w:t>учреждений, предусматривающие применение формул расчета и порядок их применения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3960"/>
        <w:gridCol w:w="4440"/>
        <w:gridCol w:w="5155"/>
        <w:gridCol w:w="1824"/>
      </w:tblGrid>
      <w:tr w:rsidR="00927E76">
        <w:trPr>
          <w:trHeight w:val="87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>
            <w:pPr>
              <w:pStyle w:val="81"/>
              <w:framePr w:wrap="notBeside" w:vAnchor="text" w:hAnchor="text" w:xAlign="center"/>
              <w:shd w:val="clear" w:color="auto" w:fill="auto"/>
              <w:spacing w:line="322" w:lineRule="exact"/>
              <w:rPr>
                <w:rFonts w:ascii="Arial Unicode MS" w:hAnsi="Arial Unicode MS" w:cs="Arial Unicode MS"/>
              </w:rPr>
            </w:pPr>
            <w:r>
              <w:t>N 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>
            <w:pPr>
              <w:pStyle w:val="71"/>
              <w:framePr w:wrap="notBeside" w:vAnchor="text" w:hAnchor="text" w:xAlign="center"/>
              <w:shd w:val="clear" w:color="auto" w:fill="auto"/>
              <w:spacing w:before="0" w:after="0" w:line="240" w:lineRule="auto"/>
              <w:rPr>
                <w:rFonts w:ascii="Arial Unicode MS" w:hAnsi="Arial Unicode MS" w:cs="Arial Unicode MS"/>
              </w:rPr>
            </w:pPr>
            <w:r>
              <w:t>Виды нормативных затрат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>
            <w:pPr>
              <w:pStyle w:val="41"/>
              <w:framePr w:wrap="notBeside" w:vAnchor="text" w:hAnchor="text" w:xAlign="center"/>
              <w:shd w:val="clear" w:color="auto" w:fill="auto"/>
              <w:spacing w:before="0" w:after="0" w:line="240" w:lineRule="auto"/>
              <w:ind w:left="260"/>
              <w:rPr>
                <w:rFonts w:ascii="Arial Unicode MS" w:hAnsi="Arial Unicode MS" w:cs="Arial Unicode MS"/>
              </w:rPr>
            </w:pPr>
            <w:r>
              <w:t>Формула для определения затрат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>
            <w:pPr>
              <w:pStyle w:val="71"/>
              <w:framePr w:wrap="notBeside" w:vAnchor="text" w:hAnchor="text" w:xAlign="center"/>
              <w:shd w:val="clear" w:color="auto" w:fill="auto"/>
              <w:spacing w:before="0" w:after="0" w:line="317" w:lineRule="exact"/>
              <w:rPr>
                <w:rFonts w:ascii="Arial Unicode MS" w:hAnsi="Arial Unicode MS" w:cs="Arial Unicode MS"/>
              </w:rPr>
            </w:pPr>
            <w:r>
              <w:t>Расшифровка значений, указанных в формулах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>
            <w:pPr>
              <w:pStyle w:val="41"/>
              <w:framePr w:wrap="notBeside" w:vAnchor="text" w:hAnchor="text" w:xAlign="center"/>
              <w:shd w:val="clear" w:color="auto" w:fill="auto"/>
              <w:spacing w:before="0" w:after="0" w:line="240" w:lineRule="auto"/>
              <w:ind w:left="160"/>
              <w:rPr>
                <w:rFonts w:ascii="Arial Unicode MS" w:hAnsi="Arial Unicode MS" w:cs="Arial Unicode MS"/>
              </w:rPr>
            </w:pPr>
            <w:r>
              <w:t>Примечание</w:t>
            </w:r>
          </w:p>
        </w:tc>
      </w:tr>
      <w:tr w:rsidR="00927E76">
        <w:trPr>
          <w:trHeight w:val="52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927E76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5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>
            <w:pPr>
              <w:pStyle w:val="71"/>
              <w:framePr w:wrap="notBeside" w:vAnchor="text" w:hAnchor="text" w:xAlign="center"/>
              <w:shd w:val="clear" w:color="auto" w:fill="auto"/>
              <w:spacing w:before="0" w:after="0" w:line="240" w:lineRule="auto"/>
              <w:rPr>
                <w:rFonts w:ascii="Arial Unicode MS" w:hAnsi="Arial Unicode MS" w:cs="Arial Unicode MS"/>
              </w:rPr>
            </w:pPr>
            <w:r>
              <w:t>Прочие затраты</w:t>
            </w:r>
          </w:p>
        </w:tc>
      </w:tr>
      <w:tr w:rsidR="00927E76">
        <w:trPr>
          <w:trHeight w:val="85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927E76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5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>
            <w:pPr>
              <w:pStyle w:val="71"/>
              <w:framePr w:wrap="notBeside" w:vAnchor="text" w:hAnchor="text" w:xAlign="center"/>
              <w:shd w:val="clear" w:color="auto" w:fill="auto"/>
              <w:spacing w:before="0" w:after="0" w:line="317" w:lineRule="exact"/>
              <w:rPr>
                <w:rFonts w:ascii="Arial Unicode MS" w:hAnsi="Arial Unicode MS" w:cs="Arial Unicode MS"/>
              </w:rPr>
            </w:pPr>
            <w:r>
              <w:t>I. Затраты на оплату расходов по контрактам (договорам)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      </w:r>
          </w:p>
        </w:tc>
      </w:tr>
      <w:tr w:rsidR="00927E76">
        <w:trPr>
          <w:trHeight w:val="279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>
            <w:pPr>
              <w:pStyle w:val="8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>
            <w:pPr>
              <w:pStyle w:val="71"/>
              <w:framePr w:wrap="notBeside" w:vAnchor="text" w:hAnchor="text" w:xAlign="center"/>
              <w:shd w:val="clear" w:color="auto" w:fill="auto"/>
              <w:spacing w:before="0" w:after="0" w:line="317" w:lineRule="exact"/>
              <w:rPr>
                <w:rFonts w:ascii="Arial Unicode MS" w:hAnsi="Arial Unicode MS" w:cs="Arial Unicode MS"/>
              </w:rPr>
            </w:pPr>
            <w:r>
              <w:t>Затраты на оплату расходов по контрактам (договорам)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      </w:r>
            <w:r>
              <w:rPr>
                <w:vertAlign w:val="subscript"/>
              </w:rPr>
              <w:t>кр</w:t>
            </w:r>
            <w:r>
              <w:t>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>
            <w:pPr>
              <w:pStyle w:val="41"/>
              <w:framePr w:wrap="notBeside" w:vAnchor="text" w:hAnchor="text" w:xAlign="center"/>
              <w:shd w:val="clear" w:color="auto" w:fill="auto"/>
              <w:spacing w:before="0" w:after="0" w:line="240" w:lineRule="auto"/>
              <w:ind w:left="1180"/>
              <w:rPr>
                <w:rFonts w:ascii="Arial Unicode MS" w:hAnsi="Arial Unicode MS" w:cs="Arial Unicode MS"/>
              </w:rPr>
            </w:pPr>
            <w:r>
              <w:t>3=3 + 3 -</w:t>
            </w:r>
          </w:p>
          <w:p w:rsidR="00927E76" w:rsidRDefault="00583CEC" w:rsidP="00A56E21">
            <w:pPr>
              <w:pStyle w:val="41"/>
              <w:framePr w:wrap="notBeside" w:vAnchor="text" w:hAnchor="text" w:xAlign="center"/>
              <w:shd w:val="clear" w:color="auto" w:fill="auto"/>
              <w:spacing w:before="0" w:after="0" w:line="240" w:lineRule="auto"/>
              <w:ind w:left="1180"/>
              <w:rPr>
                <w:rFonts w:ascii="Arial Unicode MS" w:hAnsi="Arial Unicode MS" w:cs="Arial Unicode MS"/>
              </w:rPr>
            </w:pPr>
            <w:r>
              <w:t xml:space="preserve">кр проезд </w:t>
            </w:r>
            <w:r>
              <w:rPr>
                <w:vertAlign w:val="superscript"/>
              </w:rPr>
              <w:t>1</w:t>
            </w:r>
            <w:r>
              <w:t>наим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>
            <w:pPr>
              <w:pStyle w:val="81"/>
              <w:framePr w:wrap="notBeside" w:vAnchor="text" w:hAnchor="text" w:xAlign="center"/>
              <w:shd w:val="clear" w:color="auto" w:fill="auto"/>
              <w:spacing w:line="317" w:lineRule="exact"/>
              <w:ind w:firstLine="280"/>
              <w:rPr>
                <w:rFonts w:ascii="Arial Unicode MS" w:hAnsi="Arial Unicode MS" w:cs="Arial Unicode MS"/>
              </w:rPr>
            </w:pPr>
            <w:r>
              <w:t>3 проезд - затраты по контракту (договору) на проезд к месту командирования и обратно;</w:t>
            </w:r>
          </w:p>
          <w:p w:rsidR="00927E76" w:rsidRDefault="00583CEC">
            <w:pPr>
              <w:pStyle w:val="81"/>
              <w:framePr w:wrap="notBeside" w:vAnchor="text" w:hAnchor="text" w:xAlign="center"/>
              <w:shd w:val="clear" w:color="auto" w:fill="auto"/>
              <w:spacing w:line="317" w:lineRule="exact"/>
              <w:ind w:firstLine="280"/>
              <w:rPr>
                <w:rFonts w:ascii="Arial Unicode MS" w:hAnsi="Arial Unicode MS" w:cs="Arial Unicode MS"/>
              </w:rPr>
            </w:pPr>
            <w:r>
              <w:t>найм - затраты по контракту (договору) на найм жилого помещения на период командирования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927E76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</w:tr>
    </w:tbl>
    <w:p w:rsidR="00927E76" w:rsidRDefault="00927E76">
      <w:pPr>
        <w:rPr>
          <w:color w:val="auto"/>
          <w:sz w:val="2"/>
          <w:szCs w:val="2"/>
        </w:rPr>
        <w:sectPr w:rsidR="00927E76">
          <w:headerReference w:type="default" r:id="rId8"/>
          <w:type w:val="continuous"/>
          <w:pgSz w:w="16837" w:h="11905" w:orient="landscape"/>
          <w:pgMar w:top="984" w:right="184" w:bottom="1142" w:left="635" w:header="632" w:footer="184" w:gutter="0"/>
          <w:cols w:space="720"/>
          <w:noEndnote/>
          <w:docGrid w:linePitch="360"/>
        </w:sectPr>
      </w:pPr>
    </w:p>
    <w:p w:rsidR="00927E76" w:rsidRDefault="00927E76">
      <w:pPr>
        <w:widowControl w:val="0"/>
        <w:autoSpaceDE w:val="0"/>
        <w:autoSpaceDN w:val="0"/>
        <w:adjustRightInd w:val="0"/>
        <w:rPr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3965"/>
        <w:gridCol w:w="4440"/>
        <w:gridCol w:w="5150"/>
        <w:gridCol w:w="1848"/>
      </w:tblGrid>
      <w:tr w:rsidR="00927E76">
        <w:trPr>
          <w:trHeight w:val="641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>
            <w:pPr>
              <w:pStyle w:val="41"/>
              <w:framePr w:wrap="notBeside" w:vAnchor="text" w:hAnchor="text" w:xAlign="center"/>
              <w:shd w:val="clear" w:color="auto" w:fill="auto"/>
              <w:spacing w:before="0" w:after="0" w:line="240" w:lineRule="auto"/>
              <w:ind w:left="240"/>
              <w:rPr>
                <w:rFonts w:ascii="Arial Unicode MS" w:hAnsi="Arial Unicode MS" w:cs="Arial Unicode MS"/>
              </w:rPr>
            </w:pPr>
            <w:r>
              <w:lastRenderedPageBreak/>
              <w:t>2.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>
            <w:pPr>
              <w:pStyle w:val="71"/>
              <w:framePr w:wrap="notBeside" w:vAnchor="text" w:hAnchor="text" w:xAlign="center"/>
              <w:shd w:val="clear" w:color="auto" w:fill="auto"/>
              <w:spacing w:before="0" w:after="0" w:line="317" w:lineRule="exact"/>
              <w:rPr>
                <w:rFonts w:ascii="Arial Unicode MS" w:hAnsi="Arial Unicode MS" w:cs="Arial Unicode MS"/>
              </w:rPr>
            </w:pPr>
            <w:r>
              <w:t>Затраты по контракту (договору) на проезд к месту командирования и обратно</w:t>
            </w:r>
          </w:p>
          <w:p w:rsidR="00927E76" w:rsidRDefault="00583CEC" w:rsidP="00A56E21">
            <w:pPr>
              <w:pStyle w:val="71"/>
              <w:framePr w:wrap="notBeside" w:vAnchor="text" w:hAnchor="text" w:xAlign="center"/>
              <w:shd w:val="clear" w:color="auto" w:fill="auto"/>
              <w:spacing w:before="0" w:after="0" w:line="240" w:lineRule="auto"/>
              <w:rPr>
                <w:rFonts w:ascii="Arial Unicode MS" w:hAnsi="Arial Unicode MS" w:cs="Arial Unicode MS"/>
              </w:rPr>
            </w:pPr>
            <w:r>
              <w:t>(</w:t>
            </w:r>
            <w:r w:rsidR="008F17DB">
              <w:t>3</w:t>
            </w:r>
            <w:r>
              <w:t>проезд)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Pr="00654CF6" w:rsidRDefault="00927E76" w:rsidP="00654CF6">
            <w:pPr>
              <w:pStyle w:val="41"/>
              <w:framePr w:wrap="notBeside" w:vAnchor="text" w:hAnchor="text" w:xAlign="center"/>
              <w:shd w:val="clear" w:color="auto" w:fill="auto"/>
              <w:spacing w:before="0" w:after="0" w:line="240" w:lineRule="auto"/>
              <w:ind w:left="1700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>
            <w:pPr>
              <w:pStyle w:val="81"/>
              <w:framePr w:wrap="notBeside" w:vAnchor="text" w:hAnchor="text" w:xAlign="center"/>
              <w:shd w:val="clear" w:color="auto" w:fill="auto"/>
              <w:spacing w:line="317" w:lineRule="exact"/>
              <w:ind w:firstLine="280"/>
              <w:rPr>
                <w:rFonts w:ascii="Arial Unicode MS" w:hAnsi="Arial Unicode MS" w:cs="Arial Unicode MS"/>
              </w:rPr>
            </w:pPr>
            <w:r>
              <w:rPr>
                <w:lang w:val="en-US" w:eastAsia="en-US"/>
              </w:rPr>
              <w:t>Qinpoe</w:t>
            </w:r>
            <w:r w:rsidR="008F17DB">
              <w:rPr>
                <w:lang w:eastAsia="en-US"/>
              </w:rPr>
              <w:t>зд</w:t>
            </w:r>
            <w:r w:rsidRPr="003E0FA1">
              <w:rPr>
                <w:lang w:eastAsia="en-US"/>
              </w:rPr>
              <w:t xml:space="preserve"> </w:t>
            </w:r>
            <w:r>
              <w:t xml:space="preserve">- количество командированных работников по </w:t>
            </w:r>
            <w:r>
              <w:rPr>
                <w:lang w:val="en-US" w:eastAsia="en-US"/>
              </w:rPr>
              <w:t>i</w:t>
            </w:r>
            <w:r>
              <w:t>-му направлению командирования с учетом показателей утвержденных планов служебных командировок;</w:t>
            </w:r>
          </w:p>
          <w:p w:rsidR="00927E76" w:rsidRDefault="00583CEC">
            <w:pPr>
              <w:pStyle w:val="81"/>
              <w:framePr w:wrap="notBeside" w:vAnchor="text" w:hAnchor="text" w:xAlign="center"/>
              <w:shd w:val="clear" w:color="auto" w:fill="auto"/>
              <w:spacing w:line="365" w:lineRule="exact"/>
              <w:rPr>
                <w:rFonts w:ascii="Arial Unicode MS" w:hAnsi="Arial Unicode MS" w:cs="Arial Unicode MS"/>
              </w:rPr>
            </w:pPr>
            <w:r>
              <w:rPr>
                <w:lang w:val="en-US" w:eastAsia="en-US"/>
              </w:rPr>
              <w:t>Pj</w:t>
            </w:r>
            <w:r w:rsidRPr="003E0FA1">
              <w:rPr>
                <w:lang w:eastAsia="en-US"/>
              </w:rPr>
              <w:t xml:space="preserve"> </w:t>
            </w:r>
            <w:r>
              <w:t xml:space="preserve">проезд " цена проезда по </w:t>
            </w:r>
            <w:r>
              <w:rPr>
                <w:lang w:val="en-US" w:eastAsia="en-US"/>
              </w:rPr>
              <w:t>i</w:t>
            </w:r>
            <w:r>
              <w:t>-му направлению командирования с учетом требований постановления Администрации Варненского муниципального района от 05.04.2015 г. N 420 " О порядке и условиях командирования выборных должностных лиц , муниципальных служащих, работников, замещающих должности, не отнесенные к должностям муниципальной службы»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927E76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</w:tr>
      <w:tr w:rsidR="00927E76">
        <w:trPr>
          <w:trHeight w:val="375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>
            <w:pPr>
              <w:pStyle w:val="41"/>
              <w:framePr w:wrap="notBeside" w:vAnchor="text" w:hAnchor="text" w:xAlign="center"/>
              <w:shd w:val="clear" w:color="auto" w:fill="auto"/>
              <w:spacing w:before="0" w:after="0" w:line="240" w:lineRule="auto"/>
              <w:ind w:left="240"/>
              <w:rPr>
                <w:rFonts w:ascii="Arial Unicode MS" w:hAnsi="Arial Unicode MS" w:cs="Arial Unicode MS"/>
              </w:rPr>
            </w:pPr>
            <w:r>
              <w:t>3.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>
            <w:pPr>
              <w:pStyle w:val="71"/>
              <w:framePr w:wrap="notBeside" w:vAnchor="text" w:hAnchor="text" w:xAlign="center"/>
              <w:shd w:val="clear" w:color="auto" w:fill="auto"/>
              <w:spacing w:before="0" w:after="0" w:line="322" w:lineRule="exact"/>
              <w:rPr>
                <w:rFonts w:ascii="Arial Unicode MS" w:hAnsi="Arial Unicode MS" w:cs="Arial Unicode MS"/>
              </w:rPr>
            </w:pPr>
            <w:r>
              <w:t>Затраты по контракту (договору) на найм жилого помещения на период командирования (З</w:t>
            </w:r>
            <w:r>
              <w:rPr>
                <w:vertAlign w:val="subscript"/>
              </w:rPr>
              <w:t>на</w:t>
            </w:r>
            <w:r>
              <w:t>йм)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>
            <w:pPr>
              <w:pStyle w:val="41"/>
              <w:framePr w:wrap="notBeside" w:vAnchor="text" w:hAnchor="text" w:xAlign="center"/>
              <w:shd w:val="clear" w:color="auto" w:fill="auto"/>
              <w:spacing w:before="0" w:after="0" w:line="240" w:lineRule="auto"/>
              <w:ind w:left="1480"/>
              <w:rPr>
                <w:rFonts w:ascii="Arial Unicode MS" w:hAnsi="Arial Unicode MS" w:cs="Arial Unicode MS"/>
              </w:rPr>
            </w:pPr>
            <w:r>
              <w:rPr>
                <w:lang w:val="en-US" w:eastAsia="en-US"/>
              </w:rPr>
              <w:t>n</w:t>
            </w:r>
          </w:p>
          <w:p w:rsidR="00927E76" w:rsidRDefault="00583CEC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700"/>
              <w:rPr>
                <w:rFonts w:ascii="Arial Unicode MS" w:hAnsi="Arial Unicode MS" w:cs="Arial Unicode MS"/>
              </w:rPr>
            </w:pPr>
            <w:r>
              <w:t xml:space="preserve">3 </w:t>
            </w:r>
            <w:r w:rsidRPr="003E0FA1">
              <w:rPr>
                <w:lang w:eastAsia="en-US"/>
              </w:rPr>
              <w:t>=</w:t>
            </w:r>
            <w:r>
              <w:rPr>
                <w:lang w:val="en-US" w:eastAsia="en-US"/>
              </w:rPr>
              <w:t>Vo</w:t>
            </w:r>
            <w:r w:rsidRPr="003E0FA1">
              <w:rPr>
                <w:lang w:eastAsia="en-US"/>
              </w:rPr>
              <w:t xml:space="preserve">. </w:t>
            </w:r>
            <w:r>
              <w:t xml:space="preserve">. </w:t>
            </w:r>
            <w:r>
              <w:rPr>
                <w:lang w:val="en-US" w:eastAsia="en-US"/>
              </w:rPr>
              <w:t>xP</w:t>
            </w:r>
            <w:r w:rsidRPr="003E0FA1">
              <w:rPr>
                <w:lang w:eastAsia="en-US"/>
              </w:rPr>
              <w:t xml:space="preserve">. </w:t>
            </w:r>
            <w:r>
              <w:t xml:space="preserve">„ </w:t>
            </w:r>
            <w:r>
              <w:rPr>
                <w:lang w:val="en-US" w:eastAsia="en-US"/>
              </w:rPr>
              <w:t>xN</w:t>
            </w:r>
            <w:r w:rsidRPr="003E0FA1">
              <w:rPr>
                <w:lang w:eastAsia="en-US"/>
              </w:rPr>
              <w:t xml:space="preserve">. </w:t>
            </w:r>
            <w:r>
              <w:rPr>
                <w:vertAlign w:val="subscript"/>
                <w:lang w:val="en-US" w:eastAsia="en-US"/>
              </w:rPr>
              <w:t>H</w:t>
            </w:r>
          </w:p>
          <w:p w:rsidR="00927E76" w:rsidRDefault="00583CEC" w:rsidP="00654CF6">
            <w:pPr>
              <w:pStyle w:val="101"/>
              <w:framePr w:wrap="notBeside" w:vAnchor="text" w:hAnchor="text" w:xAlign="center"/>
              <w:shd w:val="clear" w:color="auto" w:fill="auto"/>
              <w:spacing w:line="187" w:lineRule="exact"/>
              <w:ind w:left="1480" w:hanging="760"/>
              <w:rPr>
                <w:rFonts w:ascii="Arial Unicode MS" w:hAnsi="Arial Unicode MS" w:cs="Arial Unicode MS"/>
              </w:rPr>
            </w:pPr>
            <w:r>
              <w:t xml:space="preserve">наим / </w:t>
            </w:r>
            <w:r w:rsidR="00654CF6">
              <w:t>найм н</w:t>
            </w:r>
            <w:r>
              <w:t xml:space="preserve">айм </w:t>
            </w:r>
            <w:r>
              <w:rPr>
                <w:lang w:val="en-US" w:eastAsia="en-US"/>
              </w:rPr>
              <w:t>i</w:t>
            </w:r>
            <w:r w:rsidRPr="003E0FA1">
              <w:rPr>
                <w:lang w:eastAsia="en-US"/>
              </w:rPr>
              <w:t>=</w:t>
            </w:r>
            <w:r>
              <w:rPr>
                <w:lang w:val="en-US" w:eastAsia="en-US"/>
              </w:rPr>
              <w:t>l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>
            <w:pPr>
              <w:pStyle w:val="81"/>
              <w:framePr w:wrap="notBeside" w:vAnchor="text" w:hAnchor="text" w:xAlign="center"/>
              <w:shd w:val="clear" w:color="auto" w:fill="auto"/>
              <w:spacing w:line="317" w:lineRule="exact"/>
              <w:ind w:firstLine="280"/>
              <w:rPr>
                <w:rFonts w:ascii="Arial Unicode MS" w:hAnsi="Arial Unicode MS" w:cs="Arial Unicode MS"/>
              </w:rPr>
            </w:pPr>
            <w:r>
              <w:rPr>
                <w:lang w:val="en-US" w:eastAsia="en-US"/>
              </w:rPr>
              <w:t>Qi</w:t>
            </w:r>
            <w:r w:rsidR="008F17DB">
              <w:rPr>
                <w:lang w:eastAsia="en-US"/>
              </w:rPr>
              <w:t>найм</w:t>
            </w:r>
            <w:r w:rsidRPr="003E0FA1">
              <w:rPr>
                <w:lang w:eastAsia="en-US"/>
              </w:rPr>
              <w:t xml:space="preserve"> </w:t>
            </w:r>
            <w:r>
              <w:t xml:space="preserve">- количество командированных работников по </w:t>
            </w:r>
            <w:r>
              <w:rPr>
                <w:lang w:val="en-US" w:eastAsia="en-US"/>
              </w:rPr>
              <w:t>i</w:t>
            </w:r>
            <w:r>
              <w:t>-му направлению командирования с учетом показателей утвержденных планов служебных командировок;</w:t>
            </w:r>
          </w:p>
          <w:p w:rsidR="00927E76" w:rsidRDefault="00583CEC">
            <w:pPr>
              <w:pStyle w:val="81"/>
              <w:framePr w:wrap="notBeside" w:vAnchor="text" w:hAnchor="text" w:xAlign="center"/>
              <w:shd w:val="clear" w:color="auto" w:fill="auto"/>
              <w:spacing w:line="317" w:lineRule="exact"/>
              <w:ind w:firstLine="280"/>
              <w:rPr>
                <w:rFonts w:ascii="Arial Unicode MS" w:hAnsi="Arial Unicode MS" w:cs="Arial Unicode MS"/>
              </w:rPr>
            </w:pPr>
            <w:r>
              <w:t xml:space="preserve">Ршайм - цена найма жилого помещения в сутки по </w:t>
            </w:r>
            <w:r>
              <w:rPr>
                <w:lang w:val="en-US" w:eastAsia="en-US"/>
              </w:rPr>
              <w:t>i</w:t>
            </w:r>
            <w:r>
              <w:t>-му направлению командирования с учетом требований постановления Администрации Варненского муниципального района от 05.04.2015 г. N 420 " О порядке и</w:t>
            </w:r>
            <w:r w:rsidR="008F17DB">
              <w:t xml:space="preserve"> условиях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927E76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</w:tr>
    </w:tbl>
    <w:p w:rsidR="00927E76" w:rsidRDefault="00927E76">
      <w:pPr>
        <w:rPr>
          <w:color w:val="auto"/>
          <w:sz w:val="2"/>
          <w:szCs w:val="2"/>
        </w:rPr>
        <w:sectPr w:rsidR="00927E76">
          <w:headerReference w:type="default" r:id="rId9"/>
          <w:type w:val="continuous"/>
          <w:pgSz w:w="16837" w:h="11905" w:orient="landscape"/>
          <w:pgMar w:top="947" w:right="160" w:bottom="789" w:left="626" w:header="623" w:footer="160" w:gutter="0"/>
          <w:cols w:space="720"/>
          <w:noEndnote/>
          <w:docGrid w:linePitch="360"/>
        </w:sectPr>
      </w:pPr>
    </w:p>
    <w:p w:rsidR="00927E76" w:rsidRDefault="00583CEC">
      <w:pPr>
        <w:pStyle w:val="81"/>
        <w:spacing w:before="94" w:line="317" w:lineRule="exact"/>
        <w:ind w:right="20"/>
        <w:rPr>
          <w:rFonts w:ascii="Arial Unicode MS" w:hAnsi="Arial Unicode MS" w:cs="Arial Unicode MS"/>
        </w:rPr>
      </w:pPr>
      <w:r>
        <w:lastRenderedPageBreak/>
        <w:t>условиях командирования выборных должностных лиц , муниципальных служащих, работников, замещающих должности, не отнесенные к должностям муниципальной службы»;</w:t>
      </w:r>
    </w:p>
    <w:p w:rsidR="00927E76" w:rsidRDefault="00583CEC">
      <w:pPr>
        <w:pStyle w:val="81"/>
        <w:spacing w:line="317" w:lineRule="exact"/>
        <w:ind w:right="20" w:firstLine="280"/>
        <w:rPr>
          <w:rFonts w:ascii="Arial Unicode MS" w:hAnsi="Arial Unicode MS" w:cs="Arial Unicode MS"/>
        </w:rPr>
        <w:sectPr w:rsidR="00927E76" w:rsidSect="008F17DB">
          <w:type w:val="continuous"/>
          <w:pgSz w:w="16837" w:h="11905" w:orient="landscape"/>
          <w:pgMar w:top="3096" w:right="3043" w:bottom="3778" w:left="10473" w:header="3040" w:footer="10473" w:gutter="0"/>
          <w:cols w:space="720"/>
          <w:noEndnote/>
          <w:docGrid w:linePitch="360"/>
        </w:sectPr>
      </w:pPr>
      <w:r>
        <w:rPr>
          <w:lang w:val="en-US" w:eastAsia="en-US"/>
        </w:rPr>
        <w:t>NjnaflM</w:t>
      </w:r>
      <w:r w:rsidRPr="003E0FA1">
        <w:rPr>
          <w:lang w:eastAsia="en-US"/>
        </w:rPr>
        <w:t xml:space="preserve"> </w:t>
      </w:r>
      <w:r>
        <w:t xml:space="preserve">- количество суток проживания по контракту (договору) найма жилого помещения по </w:t>
      </w:r>
      <w:r>
        <w:rPr>
          <w:lang w:val="en-US" w:eastAsia="en-US"/>
        </w:rPr>
        <w:t>i</w:t>
      </w:r>
      <w:r>
        <w:t>-му направлению командирования</w:t>
      </w:r>
    </w:p>
    <w:p w:rsidR="008F17DB" w:rsidRDefault="008F17DB">
      <w:pPr>
        <w:pStyle w:val="51"/>
        <w:spacing w:after="0" w:line="322" w:lineRule="exact"/>
        <w:ind w:left="8940"/>
      </w:pPr>
    </w:p>
    <w:p w:rsidR="008F17DB" w:rsidRDefault="008F17DB">
      <w:pPr>
        <w:pStyle w:val="51"/>
        <w:spacing w:after="0" w:line="322" w:lineRule="exact"/>
        <w:ind w:left="8940"/>
      </w:pPr>
    </w:p>
    <w:p w:rsidR="008F17DB" w:rsidRDefault="008F17DB">
      <w:pPr>
        <w:pStyle w:val="51"/>
        <w:spacing w:after="0" w:line="322" w:lineRule="exact"/>
        <w:ind w:left="8940"/>
      </w:pPr>
    </w:p>
    <w:p w:rsidR="008F17DB" w:rsidRDefault="008F17DB">
      <w:pPr>
        <w:pStyle w:val="51"/>
        <w:spacing w:after="0" w:line="322" w:lineRule="exact"/>
        <w:ind w:left="8940"/>
      </w:pPr>
    </w:p>
    <w:p w:rsidR="008F17DB" w:rsidRDefault="008F17DB">
      <w:pPr>
        <w:pStyle w:val="51"/>
        <w:spacing w:after="0" w:line="322" w:lineRule="exact"/>
        <w:ind w:left="8940"/>
      </w:pPr>
    </w:p>
    <w:p w:rsidR="008F17DB" w:rsidRDefault="008F17DB">
      <w:pPr>
        <w:pStyle w:val="51"/>
        <w:spacing w:after="0" w:line="322" w:lineRule="exact"/>
        <w:ind w:left="8940"/>
      </w:pPr>
    </w:p>
    <w:p w:rsidR="008F17DB" w:rsidRDefault="008F17DB">
      <w:pPr>
        <w:pStyle w:val="51"/>
        <w:spacing w:after="0" w:line="322" w:lineRule="exact"/>
        <w:ind w:left="8940"/>
      </w:pPr>
    </w:p>
    <w:p w:rsidR="008F17DB" w:rsidRDefault="008F17DB">
      <w:pPr>
        <w:pStyle w:val="51"/>
        <w:spacing w:after="0" w:line="322" w:lineRule="exact"/>
        <w:ind w:left="8940"/>
      </w:pPr>
    </w:p>
    <w:p w:rsidR="008F17DB" w:rsidRDefault="008F17DB">
      <w:pPr>
        <w:pStyle w:val="51"/>
        <w:spacing w:after="0" w:line="322" w:lineRule="exact"/>
        <w:ind w:left="8940"/>
      </w:pPr>
    </w:p>
    <w:p w:rsidR="008F17DB" w:rsidRDefault="008F17DB">
      <w:pPr>
        <w:pStyle w:val="51"/>
        <w:spacing w:after="0" w:line="322" w:lineRule="exact"/>
        <w:ind w:left="8940"/>
      </w:pPr>
    </w:p>
    <w:p w:rsidR="008F17DB" w:rsidRDefault="008F17DB">
      <w:pPr>
        <w:pStyle w:val="51"/>
        <w:spacing w:after="0" w:line="322" w:lineRule="exact"/>
        <w:ind w:left="8940"/>
      </w:pPr>
    </w:p>
    <w:p w:rsidR="008F17DB" w:rsidRDefault="008F17DB">
      <w:pPr>
        <w:pStyle w:val="51"/>
        <w:spacing w:after="0" w:line="322" w:lineRule="exact"/>
        <w:ind w:left="8940"/>
      </w:pPr>
    </w:p>
    <w:p w:rsidR="008F17DB" w:rsidRDefault="008F17DB">
      <w:pPr>
        <w:pStyle w:val="51"/>
        <w:spacing w:after="0" w:line="322" w:lineRule="exact"/>
        <w:ind w:left="8940"/>
      </w:pPr>
    </w:p>
    <w:p w:rsidR="008F17DB" w:rsidRDefault="008F17DB">
      <w:pPr>
        <w:pStyle w:val="51"/>
        <w:spacing w:after="0" w:line="322" w:lineRule="exact"/>
        <w:ind w:left="8940"/>
      </w:pPr>
    </w:p>
    <w:p w:rsidR="008F17DB" w:rsidRDefault="008F17DB">
      <w:pPr>
        <w:pStyle w:val="51"/>
        <w:spacing w:after="0" w:line="322" w:lineRule="exact"/>
        <w:ind w:left="8940"/>
      </w:pPr>
    </w:p>
    <w:p w:rsidR="008F17DB" w:rsidRDefault="008F17DB">
      <w:pPr>
        <w:pStyle w:val="51"/>
        <w:spacing w:after="0" w:line="322" w:lineRule="exact"/>
        <w:ind w:left="8940"/>
      </w:pPr>
    </w:p>
    <w:p w:rsidR="00927E76" w:rsidRDefault="00583CEC">
      <w:pPr>
        <w:pStyle w:val="51"/>
        <w:spacing w:after="0" w:line="322" w:lineRule="exact"/>
        <w:ind w:left="8940"/>
        <w:rPr>
          <w:rFonts w:ascii="Arial Unicode MS" w:hAnsi="Arial Unicode MS" w:cs="Arial Unicode MS"/>
        </w:rPr>
      </w:pPr>
      <w:r>
        <w:lastRenderedPageBreak/>
        <w:t xml:space="preserve">Приложение 2 к Правилам определения нормативных затрат на обеспечение функций исполнительно распорядительных органов </w:t>
      </w:r>
      <w:r w:rsidR="005348EB">
        <w:t>а</w:t>
      </w:r>
      <w:r>
        <w:t xml:space="preserve">дминистрации </w:t>
      </w:r>
      <w:r w:rsidR="005348EB">
        <w:t xml:space="preserve"> </w:t>
      </w:r>
      <w:r w:rsidR="005979DC">
        <w:t>Аятского</w:t>
      </w:r>
      <w:r w:rsidR="005348EB">
        <w:t xml:space="preserve"> сельского поселения </w:t>
      </w:r>
      <w:r>
        <w:t>Варненского муниципального района</w:t>
      </w:r>
      <w:r w:rsidR="005348EB">
        <w:t xml:space="preserve"> Челябинской области</w:t>
      </w:r>
      <w:r>
        <w:t>,</w:t>
      </w:r>
    </w:p>
    <w:p w:rsidR="00927E76" w:rsidRDefault="00583CEC">
      <w:pPr>
        <w:pStyle w:val="51"/>
        <w:spacing w:after="0" w:line="322" w:lineRule="exact"/>
        <w:ind w:left="8940"/>
        <w:rPr>
          <w:rFonts w:ascii="Arial Unicode MS" w:hAnsi="Arial Unicode MS" w:cs="Arial Unicode MS"/>
        </w:rPr>
      </w:pPr>
      <w:r>
        <w:t>в том числе подведомственных им казенных учреждений не предусматривающие</w:t>
      </w:r>
    </w:p>
    <w:p w:rsidR="00927E76" w:rsidRDefault="00583CEC">
      <w:pPr>
        <w:pStyle w:val="51"/>
        <w:spacing w:after="0" w:line="322" w:lineRule="exact"/>
        <w:rPr>
          <w:rFonts w:ascii="Arial Unicode MS" w:hAnsi="Arial Unicode MS" w:cs="Arial Unicode MS"/>
        </w:rPr>
      </w:pPr>
      <w:r>
        <w:t>применение формул расчета</w:t>
      </w:r>
    </w:p>
    <w:p w:rsidR="00927E76" w:rsidRDefault="00583CEC">
      <w:pPr>
        <w:pStyle w:val="71"/>
        <w:spacing w:before="904" w:after="237" w:line="317" w:lineRule="exact"/>
        <w:ind w:right="20"/>
        <w:rPr>
          <w:rFonts w:ascii="Arial Unicode MS" w:hAnsi="Arial Unicode MS" w:cs="Arial Unicode MS"/>
        </w:rPr>
      </w:pPr>
      <w:r>
        <w:t>Правила определения нормативных затрат на обеспечение функций исполнительно распорядительных органов и им подведомственных казенных учреждений, не предусматривающие применение формул расчета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34"/>
        <w:gridCol w:w="3970"/>
        <w:gridCol w:w="4445"/>
        <w:gridCol w:w="2294"/>
      </w:tblGrid>
      <w:tr w:rsidR="00927E76">
        <w:trPr>
          <w:trHeight w:val="86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>
            <w:pPr>
              <w:pStyle w:val="41"/>
              <w:framePr w:wrap="notBeside" w:vAnchor="text" w:hAnchor="text" w:xAlign="center"/>
              <w:shd w:val="clear" w:color="auto" w:fill="auto"/>
              <w:spacing w:before="0" w:after="0" w:line="322" w:lineRule="exact"/>
              <w:ind w:left="100"/>
              <w:rPr>
                <w:rFonts w:ascii="Arial Unicode MS" w:hAnsi="Arial Unicode MS" w:cs="Arial Unicode MS"/>
              </w:rPr>
            </w:pPr>
            <w:r>
              <w:t>N п/п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>
            <w:pPr>
              <w:pStyle w:val="41"/>
              <w:framePr w:wrap="notBeside" w:vAnchor="text" w:hAnchor="text" w:xAlign="center"/>
              <w:shd w:val="clear" w:color="auto" w:fill="auto"/>
              <w:spacing w:before="0" w:after="0" w:line="322" w:lineRule="exact"/>
              <w:ind w:left="80"/>
              <w:rPr>
                <w:rFonts w:ascii="Arial Unicode MS" w:hAnsi="Arial Unicode MS" w:cs="Arial Unicode MS"/>
              </w:rPr>
            </w:pPr>
            <w:r>
              <w:t>Наименование нормативных затрат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>
            <w:pPr>
              <w:pStyle w:val="41"/>
              <w:framePr w:wrap="notBeside" w:vAnchor="text" w:hAnchor="text" w:xAlign="center"/>
              <w:shd w:val="clear" w:color="auto" w:fill="auto"/>
              <w:spacing w:before="0" w:after="0" w:line="322" w:lineRule="exact"/>
              <w:ind w:left="80"/>
              <w:rPr>
                <w:rFonts w:ascii="Arial Unicode MS" w:hAnsi="Arial Unicode MS" w:cs="Arial Unicode MS"/>
              </w:rPr>
            </w:pPr>
            <w:r>
              <w:t>Правила определения отдельных видов нормативных затрат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>
            <w:pPr>
              <w:pStyle w:val="41"/>
              <w:framePr w:wrap="notBeside" w:vAnchor="text" w:hAnchor="text" w:xAlign="center"/>
              <w:shd w:val="clear" w:color="auto" w:fill="auto"/>
              <w:spacing w:before="0" w:after="0" w:line="240" w:lineRule="auto"/>
              <w:ind w:left="80"/>
              <w:rPr>
                <w:rFonts w:ascii="Arial Unicode MS" w:hAnsi="Arial Unicode MS" w:cs="Arial Unicode MS"/>
              </w:rPr>
            </w:pPr>
            <w:r>
              <w:t>Примечание</w:t>
            </w:r>
          </w:p>
        </w:tc>
      </w:tr>
      <w:tr w:rsidR="00927E76">
        <w:trPr>
          <w:trHeight w:val="375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>
            <w:pPr>
              <w:pStyle w:val="41"/>
              <w:framePr w:wrap="notBeside" w:vAnchor="text" w:hAnchor="text" w:xAlign="center"/>
              <w:shd w:val="clear" w:color="auto" w:fill="auto"/>
              <w:spacing w:before="0" w:after="0" w:line="240" w:lineRule="auto"/>
              <w:ind w:left="100"/>
              <w:rPr>
                <w:rFonts w:ascii="Arial Unicode MS" w:hAnsi="Arial Unicode MS" w:cs="Arial Unicode MS"/>
              </w:rPr>
            </w:pPr>
            <w: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>
            <w:pPr>
              <w:pStyle w:val="41"/>
              <w:framePr w:wrap="notBeside" w:vAnchor="text" w:hAnchor="text" w:xAlign="center"/>
              <w:shd w:val="clear" w:color="auto" w:fill="auto"/>
              <w:spacing w:before="0" w:after="0" w:line="322" w:lineRule="exact"/>
              <w:ind w:left="80"/>
              <w:rPr>
                <w:rFonts w:ascii="Arial Unicode MS" w:hAnsi="Arial Unicode MS" w:cs="Arial Unicode MS"/>
              </w:rPr>
            </w:pPr>
            <w:r>
              <w:t>Затраты на содержание имущества, не отнесенные к затратам на содержание имущества в рамках затрат на информационно- коммуникационные технологии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>
            <w:pPr>
              <w:pStyle w:val="41"/>
              <w:framePr w:wrap="notBeside" w:vAnchor="text" w:hAnchor="text" w:xAlign="center"/>
              <w:shd w:val="clear" w:color="auto" w:fill="auto"/>
              <w:spacing w:before="0" w:after="0" w:line="317" w:lineRule="exact"/>
              <w:ind w:left="80"/>
              <w:rPr>
                <w:rFonts w:ascii="Arial Unicode MS" w:hAnsi="Arial Unicode MS" w:cs="Arial Unicode MS"/>
              </w:rPr>
            </w:pPr>
            <w:r>
              <w:t>затраты на техническое обслуживание и ремонт транспортных средств определяются по фактическим затратам в отчетном финансовом году.</w:t>
            </w:r>
          </w:p>
          <w:p w:rsidR="00927E76" w:rsidRDefault="00583CEC">
            <w:pPr>
              <w:pStyle w:val="41"/>
              <w:framePr w:wrap="notBeside" w:vAnchor="text" w:hAnchor="text" w:xAlign="center"/>
              <w:shd w:val="clear" w:color="auto" w:fill="auto"/>
              <w:spacing w:before="0" w:after="0" w:line="317" w:lineRule="exact"/>
              <w:ind w:left="80"/>
              <w:rPr>
                <w:rFonts w:ascii="Arial Unicode MS" w:hAnsi="Arial Unicode MS" w:cs="Arial Unicode MS"/>
              </w:rPr>
            </w:pPr>
            <w:r>
              <w:t>Затраты на техническое обслуживание и регламентно- профилактический ремонт бытового оборудования определяются по фактическим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927E76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</w:tr>
    </w:tbl>
    <w:p w:rsidR="00927E76" w:rsidRDefault="00927E76">
      <w:pPr>
        <w:rPr>
          <w:color w:val="auto"/>
          <w:sz w:val="2"/>
          <w:szCs w:val="2"/>
        </w:rPr>
        <w:sectPr w:rsidR="00927E76">
          <w:headerReference w:type="default" r:id="rId10"/>
          <w:type w:val="continuous"/>
          <w:pgSz w:w="16837" w:h="11905" w:orient="landscape"/>
          <w:pgMar w:top="1306" w:right="591" w:bottom="600" w:left="653" w:header="650" w:footer="591" w:gutter="0"/>
          <w:cols w:space="720"/>
          <w:noEndnote/>
          <w:docGrid w:linePitch="360"/>
        </w:sectPr>
      </w:pPr>
    </w:p>
    <w:p w:rsidR="00927E76" w:rsidRDefault="00927E76">
      <w:pPr>
        <w:widowControl w:val="0"/>
        <w:autoSpaceDE w:val="0"/>
        <w:autoSpaceDN w:val="0"/>
        <w:adjustRightInd w:val="0"/>
        <w:rPr>
          <w:color w:val="auto"/>
        </w:rPr>
      </w:pPr>
    </w:p>
    <w:tbl>
      <w:tblPr>
        <w:tblpPr w:leftFromText="180" w:rightFromText="180" w:horzAnchor="page" w:tblpX="1351" w:tblpY="-185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3902"/>
        <w:gridCol w:w="4369"/>
        <w:gridCol w:w="2262"/>
      </w:tblGrid>
      <w:tr w:rsidR="00927E76" w:rsidTr="00654CF6">
        <w:trPr>
          <w:trHeight w:val="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927E76" w:rsidP="005348E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927E76" w:rsidP="005348E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 w:rsidP="005348EB">
            <w:pPr>
              <w:pStyle w:val="41"/>
              <w:shd w:val="clear" w:color="auto" w:fill="auto"/>
              <w:spacing w:before="0" w:after="0" w:line="322" w:lineRule="exact"/>
              <w:ind w:left="80"/>
              <w:rPr>
                <w:rFonts w:ascii="Arial Unicode MS" w:hAnsi="Arial Unicode MS" w:cs="Arial Unicode MS"/>
              </w:rPr>
            </w:pPr>
            <w:r>
              <w:t xml:space="preserve">затратам в отчетном финансовом </w:t>
            </w:r>
            <w:r>
              <w:lastRenderedPageBreak/>
              <w:t>году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927E76" w:rsidP="005348EB">
            <w:pPr>
              <w:rPr>
                <w:color w:val="auto"/>
                <w:sz w:val="10"/>
                <w:szCs w:val="10"/>
              </w:rPr>
            </w:pPr>
          </w:p>
        </w:tc>
      </w:tr>
      <w:tr w:rsidR="00927E76" w:rsidTr="00654CF6">
        <w:trPr>
          <w:trHeight w:val="1555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 w:rsidP="005348EB">
            <w:pPr>
              <w:pStyle w:val="41"/>
              <w:shd w:val="clear" w:color="auto" w:fill="auto"/>
              <w:spacing w:before="0" w:after="0" w:line="240" w:lineRule="auto"/>
              <w:ind w:left="100"/>
              <w:rPr>
                <w:rFonts w:ascii="Arial Unicode MS" w:hAnsi="Arial Unicode MS" w:cs="Arial Unicode MS"/>
              </w:rPr>
            </w:pPr>
            <w:r>
              <w:lastRenderedPageBreak/>
              <w:t>2.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 w:rsidP="005348EB">
            <w:pPr>
              <w:pStyle w:val="41"/>
              <w:shd w:val="clear" w:color="auto" w:fill="auto"/>
              <w:spacing w:before="0" w:after="0" w:line="317" w:lineRule="exact"/>
              <w:ind w:left="60"/>
              <w:rPr>
                <w:rFonts w:ascii="Arial Unicode MS" w:hAnsi="Arial Unicode MS" w:cs="Arial Unicode MS"/>
              </w:rPr>
            </w:pPr>
            <w:r>
      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 коммуникационные технологии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 w:rsidP="005348EB">
            <w:pPr>
              <w:pStyle w:val="41"/>
              <w:shd w:val="clear" w:color="auto" w:fill="auto"/>
              <w:spacing w:before="0" w:after="0" w:line="322" w:lineRule="exact"/>
              <w:ind w:left="80"/>
              <w:rPr>
                <w:rFonts w:ascii="Arial Unicode MS" w:hAnsi="Arial Unicode MS" w:cs="Arial Unicode MS"/>
              </w:rPr>
            </w:pPr>
            <w:r>
      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издания, определяются по фактическим затратам в отчетном финансовом году.</w:t>
            </w:r>
          </w:p>
          <w:p w:rsidR="00927E76" w:rsidRDefault="00583CEC" w:rsidP="005348EB">
            <w:pPr>
              <w:pStyle w:val="41"/>
              <w:shd w:val="clear" w:color="auto" w:fill="auto"/>
              <w:spacing w:before="0" w:after="0" w:line="322" w:lineRule="exact"/>
              <w:ind w:left="80"/>
              <w:rPr>
                <w:rFonts w:ascii="Arial Unicode MS" w:hAnsi="Arial Unicode MS" w:cs="Arial Unicode MS"/>
              </w:rPr>
            </w:pPr>
            <w:r>
              <w:t>Затраты на оплату услуг вневедомственной охраны определяются по фактическим затратам в отчетном финансовом году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927E76" w:rsidP="005348EB">
            <w:pPr>
              <w:rPr>
                <w:color w:val="auto"/>
                <w:sz w:val="10"/>
                <w:szCs w:val="10"/>
              </w:rPr>
            </w:pPr>
          </w:p>
        </w:tc>
      </w:tr>
      <w:tr w:rsidR="00927E76" w:rsidTr="00654CF6">
        <w:trPr>
          <w:trHeight w:val="651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 w:rsidP="005348EB">
            <w:pPr>
              <w:pStyle w:val="41"/>
              <w:shd w:val="clear" w:color="auto" w:fill="auto"/>
              <w:spacing w:before="0" w:after="0" w:line="240" w:lineRule="auto"/>
              <w:ind w:left="100"/>
              <w:rPr>
                <w:rFonts w:ascii="Arial Unicode MS" w:hAnsi="Arial Unicode MS" w:cs="Arial Unicode MS"/>
              </w:rPr>
            </w:pPr>
            <w:r>
              <w:lastRenderedPageBreak/>
              <w:t>3.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 w:rsidP="005348EB">
            <w:pPr>
              <w:pStyle w:val="81"/>
              <w:shd w:val="clear" w:color="auto" w:fill="auto"/>
              <w:spacing w:line="322" w:lineRule="exact"/>
              <w:rPr>
                <w:rFonts w:ascii="Arial Unicode MS" w:hAnsi="Arial Unicode MS" w:cs="Arial Unicode MS"/>
              </w:rPr>
            </w:pPr>
            <w:r>
              <w:t>Затраты на капитальный ремонт муниципального имущества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 w:rsidP="005348EB">
            <w:pPr>
              <w:pStyle w:val="41"/>
              <w:shd w:val="clear" w:color="auto" w:fill="auto"/>
              <w:spacing w:before="0" w:after="0" w:line="317" w:lineRule="exact"/>
              <w:ind w:left="80"/>
              <w:rPr>
                <w:rFonts w:ascii="Arial Unicode MS" w:hAnsi="Arial Unicode MS" w:cs="Arial Unicode MS"/>
              </w:rPr>
            </w:pPr>
            <w:r>
      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 Затраты на строительные работы, осуществляемые в рамках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927E76" w:rsidP="005348EB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927E76" w:rsidRDefault="00927E76">
      <w:pPr>
        <w:rPr>
          <w:color w:val="auto"/>
          <w:sz w:val="2"/>
          <w:szCs w:val="2"/>
        </w:rPr>
        <w:sectPr w:rsidR="00927E76" w:rsidSect="005348EB">
          <w:type w:val="continuous"/>
          <w:pgSz w:w="16837" w:h="11905" w:orient="landscape"/>
          <w:pgMar w:top="0" w:right="3124" w:bottom="0" w:left="0" w:header="3423" w:footer="3124" w:gutter="0"/>
          <w:cols w:space="720"/>
          <w:noEndnote/>
          <w:docGrid w:linePitch="360"/>
        </w:sectPr>
      </w:pPr>
    </w:p>
    <w:p w:rsidR="00927E76" w:rsidRDefault="00927E76">
      <w:pPr>
        <w:widowControl w:val="0"/>
        <w:autoSpaceDE w:val="0"/>
        <w:autoSpaceDN w:val="0"/>
        <w:adjustRightInd w:val="0"/>
        <w:rPr>
          <w:color w:val="auto"/>
        </w:rPr>
      </w:pPr>
    </w:p>
    <w:tbl>
      <w:tblPr>
        <w:tblpPr w:leftFromText="180" w:rightFromText="180" w:horzAnchor="page" w:tblpX="1167" w:tblpY="-19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2"/>
        <w:gridCol w:w="3965"/>
        <w:gridCol w:w="4430"/>
        <w:gridCol w:w="2299"/>
      </w:tblGrid>
      <w:tr w:rsidR="00927E76" w:rsidTr="00654CF6">
        <w:trPr>
          <w:trHeight w:val="764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927E76" w:rsidP="005348E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927E76" w:rsidP="005348E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 w:rsidP="005348EB">
            <w:pPr>
              <w:pStyle w:val="41"/>
              <w:shd w:val="clear" w:color="auto" w:fill="auto"/>
              <w:spacing w:before="0" w:after="0" w:line="317" w:lineRule="exact"/>
              <w:ind w:left="60"/>
              <w:rPr>
                <w:rFonts w:ascii="Arial Unicode MS" w:hAnsi="Arial Unicode MS" w:cs="Arial Unicode MS"/>
              </w:rPr>
            </w:pPr>
            <w:r>
              <w:t>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      </w:r>
          </w:p>
          <w:p w:rsidR="00927E76" w:rsidRDefault="00583CEC" w:rsidP="005348EB">
            <w:pPr>
              <w:pStyle w:val="41"/>
              <w:shd w:val="clear" w:color="auto" w:fill="auto"/>
              <w:spacing w:before="0" w:after="0" w:line="317" w:lineRule="exact"/>
              <w:ind w:left="60"/>
              <w:rPr>
                <w:rFonts w:ascii="Arial Unicode MS" w:hAnsi="Arial Unicode MS" w:cs="Arial Unicode MS"/>
              </w:rPr>
            </w:pPr>
            <w:r>
              <w:t>Затраты на разработку проектной документации определяются в соответствии со статьей 22 Федерального закона N 44-ФЗ и с законодательством Российской Федерации о градостроительной деятельности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927E76" w:rsidP="005348EB">
            <w:pPr>
              <w:rPr>
                <w:color w:val="auto"/>
                <w:sz w:val="10"/>
                <w:szCs w:val="10"/>
              </w:rPr>
            </w:pPr>
          </w:p>
        </w:tc>
      </w:tr>
      <w:tr w:rsidR="00927E76" w:rsidTr="005348EB">
        <w:trPr>
          <w:trHeight w:val="246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 w:rsidP="005348EB">
            <w:pPr>
              <w:pStyle w:val="41"/>
              <w:shd w:val="clear" w:color="auto" w:fill="auto"/>
              <w:spacing w:before="0" w:after="0" w:line="240" w:lineRule="auto"/>
              <w:ind w:left="80"/>
              <w:rPr>
                <w:rFonts w:ascii="Arial Unicode MS" w:hAnsi="Arial Unicode MS" w:cs="Arial Unicode MS"/>
              </w:rPr>
            </w:pPr>
            <w:r>
              <w:lastRenderedPageBreak/>
              <w:t>4.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 w:rsidP="005348EB">
            <w:pPr>
              <w:pStyle w:val="41"/>
              <w:shd w:val="clear" w:color="auto" w:fill="auto"/>
              <w:spacing w:before="0" w:after="0" w:line="317" w:lineRule="exact"/>
              <w:ind w:left="60"/>
              <w:rPr>
                <w:rFonts w:ascii="Arial Unicode MS" w:hAnsi="Arial Unicode MS" w:cs="Arial Unicode MS"/>
              </w:rPr>
            </w:pPr>
            <w:r>
      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 w:rsidP="005348EB">
            <w:pPr>
              <w:pStyle w:val="41"/>
              <w:shd w:val="clear" w:color="auto" w:fill="auto"/>
              <w:spacing w:before="0" w:after="0" w:line="317" w:lineRule="exact"/>
              <w:ind w:left="60"/>
              <w:rPr>
                <w:rFonts w:ascii="Arial Unicode MS" w:hAnsi="Arial Unicode MS" w:cs="Arial Unicode MS"/>
              </w:rPr>
            </w:pPr>
            <w:r>
      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927E76" w:rsidP="005348EB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927E76" w:rsidRDefault="00927E76">
      <w:pPr>
        <w:rPr>
          <w:color w:val="auto"/>
          <w:sz w:val="2"/>
          <w:szCs w:val="2"/>
        </w:rPr>
      </w:pPr>
    </w:p>
    <w:p w:rsidR="00927E76" w:rsidRDefault="00927E76">
      <w:pPr>
        <w:widowControl w:val="0"/>
        <w:autoSpaceDE w:val="0"/>
        <w:autoSpaceDN w:val="0"/>
        <w:adjustRightInd w:val="0"/>
        <w:rPr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43"/>
        <w:gridCol w:w="3950"/>
        <w:gridCol w:w="4416"/>
        <w:gridCol w:w="2280"/>
      </w:tblGrid>
      <w:tr w:rsidR="00927E76">
        <w:trPr>
          <w:trHeight w:val="472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927E76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927E76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>
            <w:pPr>
              <w:pStyle w:val="41"/>
              <w:framePr w:wrap="notBeside" w:vAnchor="text" w:hAnchor="text" w:xAlign="center"/>
              <w:shd w:val="clear" w:color="auto" w:fill="auto"/>
              <w:spacing w:before="0" w:after="0" w:line="322" w:lineRule="exact"/>
              <w:ind w:left="80"/>
              <w:rPr>
                <w:rFonts w:ascii="Arial Unicode MS" w:hAnsi="Arial Unicode MS" w:cs="Arial Unicode MS"/>
              </w:rPr>
            </w:pPr>
            <w:r>
              <w:t>соответствии со статьей 22 Федерального закона N 44-ФЗ и с законодательством Российской Федерации о градостроительной деятельности.</w:t>
            </w:r>
          </w:p>
          <w:p w:rsidR="00927E76" w:rsidRDefault="00583CEC">
            <w:pPr>
              <w:pStyle w:val="41"/>
              <w:framePr w:wrap="notBeside" w:vAnchor="text" w:hAnchor="text" w:xAlign="center"/>
              <w:shd w:val="clear" w:color="auto" w:fill="auto"/>
              <w:spacing w:before="0" w:after="0" w:line="322" w:lineRule="exact"/>
              <w:ind w:left="80"/>
              <w:rPr>
                <w:rFonts w:ascii="Arial Unicode MS" w:hAnsi="Arial Unicode MS" w:cs="Arial Unicode MS"/>
              </w:rPr>
            </w:pPr>
            <w:r>
              <w:t>Затраты на приобретение объектов недвижимого имущества определяются в соответствии со статьей 22 Федерального закона N 44-ФЗ и с законодательством Российской Федерации, регулирующим оценочную деятельность в Российской Федерации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927E76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</w:tr>
      <w:tr w:rsidR="00927E76">
        <w:trPr>
          <w:trHeight w:val="247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>
            <w:pPr>
              <w:pStyle w:val="41"/>
              <w:framePr w:wrap="notBeside" w:vAnchor="text" w:hAnchor="text" w:xAlign="center"/>
              <w:shd w:val="clear" w:color="auto" w:fill="auto"/>
              <w:spacing w:before="0" w:after="0" w:line="240" w:lineRule="auto"/>
              <w:ind w:left="100"/>
              <w:rPr>
                <w:rFonts w:ascii="Arial Unicode MS" w:hAnsi="Arial Unicode MS" w:cs="Arial Unicode MS"/>
              </w:rPr>
            </w:pPr>
            <w:r>
              <w:t>5.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>
            <w:pPr>
              <w:pStyle w:val="41"/>
              <w:framePr w:wrap="notBeside" w:vAnchor="text" w:hAnchor="text" w:xAlign="center"/>
              <w:shd w:val="clear" w:color="auto" w:fill="auto"/>
              <w:spacing w:before="0" w:after="0" w:line="322" w:lineRule="exact"/>
              <w:ind w:left="60"/>
              <w:rPr>
                <w:rFonts w:ascii="Arial Unicode MS" w:hAnsi="Arial Unicode MS" w:cs="Arial Unicode MS"/>
              </w:rPr>
            </w:pPr>
            <w:r>
              <w:t>Затраты на дополнительное профессиональное образование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583CEC">
            <w:pPr>
              <w:pStyle w:val="41"/>
              <w:framePr w:wrap="notBeside" w:vAnchor="text" w:hAnchor="text" w:xAlign="center"/>
              <w:shd w:val="clear" w:color="auto" w:fill="auto"/>
              <w:spacing w:before="0" w:after="0" w:line="317" w:lineRule="exact"/>
              <w:ind w:left="80"/>
              <w:rPr>
                <w:rFonts w:ascii="Arial Unicode MS" w:hAnsi="Arial Unicode MS" w:cs="Arial Unicode MS"/>
              </w:rPr>
            </w:pPr>
            <w:r>
              <w:t>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 N 44-ФЗ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76" w:rsidRDefault="00927E76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</w:tr>
    </w:tbl>
    <w:p w:rsidR="003E0FA1" w:rsidRDefault="003E0FA1">
      <w:pPr>
        <w:rPr>
          <w:color w:val="auto"/>
          <w:sz w:val="2"/>
          <w:szCs w:val="2"/>
        </w:rPr>
      </w:pPr>
    </w:p>
    <w:sectPr w:rsidR="003E0FA1" w:rsidSect="00654CF6">
      <w:headerReference w:type="default" r:id="rId11"/>
      <w:type w:val="continuous"/>
      <w:pgSz w:w="16837" w:h="11905" w:orient="landscape"/>
      <w:pgMar w:top="0" w:right="3009" w:bottom="2835" w:left="0" w:header="3428" w:footer="300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2BD" w:rsidRDefault="00ED22BD">
      <w:r>
        <w:separator/>
      </w:r>
    </w:p>
  </w:endnote>
  <w:endnote w:type="continuationSeparator" w:id="1">
    <w:p w:rsidR="00ED22BD" w:rsidRDefault="00ED2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2BD" w:rsidRDefault="00ED22BD">
      <w:r>
        <w:separator/>
      </w:r>
    </w:p>
  </w:footnote>
  <w:footnote w:type="continuationSeparator" w:id="1">
    <w:p w:rsidR="00ED22BD" w:rsidRDefault="00ED2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E76" w:rsidRDefault="00583CEC">
    <w:pPr>
      <w:pStyle w:val="12"/>
      <w:framePr w:h="288" w:wrap="none" w:vAnchor="text" w:hAnchor="margin" w:x="3130" w:y="-421"/>
      <w:rPr>
        <w:rFonts w:ascii="Arial Unicode MS" w:hAnsi="Arial Unicode MS" w:cs="Arial Unicode MS"/>
      </w:rPr>
    </w:pPr>
    <w:r>
      <w:rPr>
        <w:rStyle w:val="19pt"/>
      </w:rPr>
      <w:t>( (</w:t>
    </w:r>
  </w:p>
  <w:p w:rsidR="00927E76" w:rsidRDefault="00927E76">
    <w:pPr>
      <w:rPr>
        <w:color w:val="auto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E76" w:rsidRDefault="00927E76">
    <w:pPr>
      <w:rPr>
        <w:color w:val="auto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E76" w:rsidRDefault="00583CEC">
    <w:pPr>
      <w:pStyle w:val="12"/>
      <w:framePr w:h="288" w:wrap="none" w:vAnchor="text" w:hAnchor="margin" w:x="3130" w:y="-421"/>
      <w:rPr>
        <w:rFonts w:ascii="Arial Unicode MS" w:hAnsi="Arial Unicode MS" w:cs="Arial Unicode MS"/>
      </w:rPr>
    </w:pPr>
    <w:r>
      <w:rPr>
        <w:rStyle w:val="19pt"/>
      </w:rPr>
      <w:t>( (</w:t>
    </w:r>
  </w:p>
  <w:p w:rsidR="00927E76" w:rsidRDefault="00927E76">
    <w:pPr>
      <w:rPr>
        <w:color w:val="auto"/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E76" w:rsidRDefault="00583CEC">
    <w:pPr>
      <w:pStyle w:val="12"/>
      <w:framePr w:h="288" w:wrap="none" w:vAnchor="text" w:hAnchor="margin" w:x="3130" w:y="-421"/>
      <w:rPr>
        <w:rFonts w:ascii="Arial Unicode MS" w:hAnsi="Arial Unicode MS" w:cs="Arial Unicode MS"/>
      </w:rPr>
    </w:pPr>
    <w:r>
      <w:rPr>
        <w:rStyle w:val="19pt"/>
      </w:rPr>
      <w:t>( (</w:t>
    </w:r>
  </w:p>
  <w:p w:rsidR="00927E76" w:rsidRDefault="00927E76">
    <w:pPr>
      <w:rPr>
        <w:color w:val="auto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DECD25C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1"/>
      <w:numFmt w:val="decimal"/>
      <w:lvlText w:val="%3)"/>
      <w:lvlJc w:val="left"/>
      <w:rPr>
        <w:sz w:val="28"/>
        <w:szCs w:val="28"/>
      </w:rPr>
    </w:lvl>
    <w:lvl w:ilvl="3">
      <w:start w:val="1"/>
      <w:numFmt w:val="decimal"/>
      <w:lvlText w:val="%3)"/>
      <w:lvlJc w:val="left"/>
      <w:rPr>
        <w:sz w:val="28"/>
        <w:szCs w:val="28"/>
      </w:rPr>
    </w:lvl>
    <w:lvl w:ilvl="4">
      <w:start w:val="1"/>
      <w:numFmt w:val="decimal"/>
      <w:lvlText w:val="%3)"/>
      <w:lvlJc w:val="left"/>
      <w:rPr>
        <w:sz w:val="28"/>
        <w:szCs w:val="28"/>
      </w:rPr>
    </w:lvl>
    <w:lvl w:ilvl="5">
      <w:start w:val="1"/>
      <w:numFmt w:val="decimal"/>
      <w:lvlText w:val="%3)"/>
      <w:lvlJc w:val="left"/>
      <w:rPr>
        <w:sz w:val="28"/>
        <w:szCs w:val="28"/>
      </w:rPr>
    </w:lvl>
    <w:lvl w:ilvl="6">
      <w:start w:val="1"/>
      <w:numFmt w:val="decimal"/>
      <w:lvlText w:val="%3)"/>
      <w:lvlJc w:val="left"/>
      <w:rPr>
        <w:sz w:val="28"/>
        <w:szCs w:val="28"/>
      </w:rPr>
    </w:lvl>
    <w:lvl w:ilvl="7">
      <w:start w:val="1"/>
      <w:numFmt w:val="decimal"/>
      <w:lvlText w:val="%3)"/>
      <w:lvlJc w:val="left"/>
      <w:rPr>
        <w:sz w:val="28"/>
        <w:szCs w:val="28"/>
      </w:rPr>
    </w:lvl>
    <w:lvl w:ilvl="8">
      <w:start w:val="1"/>
      <w:numFmt w:val="decimal"/>
      <w:lvlText w:val="%3)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99443A12"/>
    <w:lvl w:ilvl="0">
      <w:start w:val="1"/>
      <w:numFmt w:val="decimal"/>
      <w:lvlText w:val="%1)"/>
      <w:lvlJc w:val="left"/>
      <w:rPr>
        <w:sz w:val="28"/>
        <w:szCs w:val="28"/>
      </w:rPr>
    </w:lvl>
    <w:lvl w:ilvl="1">
      <w:start w:val="18"/>
      <w:numFmt w:val="decimal"/>
      <w:lvlText w:val="%2"/>
      <w:lvlJc w:val="left"/>
      <w:rPr>
        <w:sz w:val="28"/>
        <w:szCs w:val="28"/>
      </w:rPr>
    </w:lvl>
    <w:lvl w:ilvl="2">
      <w:start w:val="1"/>
      <w:numFmt w:val="decimal"/>
      <w:lvlText w:val="%3)"/>
      <w:lvlJc w:val="left"/>
      <w:rPr>
        <w:sz w:val="28"/>
        <w:szCs w:val="28"/>
      </w:rPr>
    </w:lvl>
    <w:lvl w:ilvl="3">
      <w:start w:val="22"/>
      <w:numFmt w:val="decimal"/>
      <w:lvlText w:val="%4."/>
      <w:lvlJc w:val="left"/>
      <w:rPr>
        <w:sz w:val="28"/>
        <w:szCs w:val="28"/>
      </w:rPr>
    </w:lvl>
    <w:lvl w:ilvl="4">
      <w:start w:val="1"/>
      <w:numFmt w:val="decimal"/>
      <w:lvlText w:val="%5)"/>
      <w:lvlJc w:val="left"/>
      <w:rPr>
        <w:sz w:val="28"/>
        <w:szCs w:val="28"/>
      </w:rPr>
    </w:lvl>
    <w:lvl w:ilvl="5">
      <w:start w:val="1"/>
      <w:numFmt w:val="decimal"/>
      <w:lvlText w:val="%5)"/>
      <w:lvlJc w:val="left"/>
      <w:rPr>
        <w:sz w:val="28"/>
        <w:szCs w:val="28"/>
      </w:rPr>
    </w:lvl>
    <w:lvl w:ilvl="6">
      <w:start w:val="1"/>
      <w:numFmt w:val="decimal"/>
      <w:lvlText w:val="%5)"/>
      <w:lvlJc w:val="left"/>
      <w:rPr>
        <w:sz w:val="28"/>
        <w:szCs w:val="28"/>
      </w:rPr>
    </w:lvl>
    <w:lvl w:ilvl="7">
      <w:start w:val="1"/>
      <w:numFmt w:val="decimal"/>
      <w:lvlText w:val="%5)"/>
      <w:lvlJc w:val="left"/>
      <w:rPr>
        <w:sz w:val="28"/>
        <w:szCs w:val="28"/>
      </w:rPr>
    </w:lvl>
    <w:lvl w:ilvl="8">
      <w:start w:val="1"/>
      <w:numFmt w:val="decimal"/>
      <w:lvlText w:val="%5)"/>
      <w:lvlJc w:val="left"/>
      <w:rPr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E0FA1"/>
    <w:rsid w:val="000C01AF"/>
    <w:rsid w:val="00111B7D"/>
    <w:rsid w:val="00295605"/>
    <w:rsid w:val="003E0FA1"/>
    <w:rsid w:val="00407B70"/>
    <w:rsid w:val="005271CD"/>
    <w:rsid w:val="005348EB"/>
    <w:rsid w:val="00583CEC"/>
    <w:rsid w:val="005979DC"/>
    <w:rsid w:val="005F1713"/>
    <w:rsid w:val="00646A52"/>
    <w:rsid w:val="00654CF6"/>
    <w:rsid w:val="008F17DB"/>
    <w:rsid w:val="00927E76"/>
    <w:rsid w:val="00A56E21"/>
    <w:rsid w:val="00A70164"/>
    <w:rsid w:val="00C127B8"/>
    <w:rsid w:val="00CA66AA"/>
    <w:rsid w:val="00E327B9"/>
    <w:rsid w:val="00ED22BD"/>
    <w:rsid w:val="00F407CF"/>
    <w:rsid w:val="00F80039"/>
    <w:rsid w:val="00FA7B51"/>
    <w:rsid w:val="00FF6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76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rsid w:val="00927E76"/>
    <w:rPr>
      <w:rFonts w:ascii="Arial" w:hAnsi="Arial" w:cs="Arial"/>
      <w:sz w:val="28"/>
      <w:szCs w:val="28"/>
    </w:rPr>
  </w:style>
  <w:style w:type="character" w:customStyle="1" w:styleId="2">
    <w:name w:val="Заголовок №2"/>
    <w:basedOn w:val="a0"/>
    <w:link w:val="21"/>
    <w:uiPriority w:val="99"/>
    <w:rsid w:val="00927E76"/>
    <w:rPr>
      <w:rFonts w:ascii="Arial" w:hAnsi="Arial" w:cs="Arial"/>
      <w:b/>
      <w:bCs/>
      <w:sz w:val="26"/>
      <w:szCs w:val="26"/>
    </w:rPr>
  </w:style>
  <w:style w:type="character" w:customStyle="1" w:styleId="20">
    <w:name w:val="Основной текст (2)"/>
    <w:basedOn w:val="a0"/>
    <w:link w:val="210"/>
    <w:uiPriority w:val="99"/>
    <w:rsid w:val="00927E76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(3)"/>
    <w:basedOn w:val="a0"/>
    <w:link w:val="31"/>
    <w:uiPriority w:val="99"/>
    <w:rsid w:val="00927E76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927E76"/>
    <w:pPr>
      <w:shd w:val="clear" w:color="auto" w:fill="FFFFFF"/>
      <w:spacing w:before="600" w:after="180" w:line="365" w:lineRule="exact"/>
      <w:ind w:firstLine="68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927E76"/>
    <w:rPr>
      <w:rFonts w:cs="Arial Unicode MS"/>
      <w:color w:val="000000"/>
    </w:rPr>
  </w:style>
  <w:style w:type="character" w:customStyle="1" w:styleId="4">
    <w:name w:val="Основной текст (4)"/>
    <w:basedOn w:val="a0"/>
    <w:link w:val="41"/>
    <w:uiPriority w:val="99"/>
    <w:rsid w:val="00927E76"/>
    <w:rPr>
      <w:rFonts w:ascii="Times New Roman" w:hAnsi="Times New Roman" w:cs="Times New Roman"/>
      <w:sz w:val="28"/>
      <w:szCs w:val="28"/>
    </w:rPr>
  </w:style>
  <w:style w:type="character" w:customStyle="1" w:styleId="a5">
    <w:name w:val="Подпись к картинке"/>
    <w:basedOn w:val="a0"/>
    <w:link w:val="10"/>
    <w:uiPriority w:val="99"/>
    <w:rsid w:val="00927E76"/>
    <w:rPr>
      <w:rFonts w:ascii="Times New Roman" w:hAnsi="Times New Roman" w:cs="Times New Roman"/>
      <w:sz w:val="28"/>
      <w:szCs w:val="28"/>
    </w:rPr>
  </w:style>
  <w:style w:type="character" w:customStyle="1" w:styleId="22">
    <w:name w:val="Подпись к картинке (2)"/>
    <w:basedOn w:val="a0"/>
    <w:link w:val="211"/>
    <w:uiPriority w:val="99"/>
    <w:rsid w:val="00927E76"/>
    <w:rPr>
      <w:rFonts w:ascii="Times New Roman" w:hAnsi="Times New Roman" w:cs="Times New Roman"/>
      <w:noProof/>
      <w:sz w:val="20"/>
      <w:szCs w:val="20"/>
    </w:rPr>
  </w:style>
  <w:style w:type="character" w:customStyle="1" w:styleId="220">
    <w:name w:val="Подпись к картинке (2)2"/>
    <w:basedOn w:val="22"/>
    <w:uiPriority w:val="99"/>
    <w:rsid w:val="00927E76"/>
    <w:rPr>
      <w:rFonts w:ascii="Times New Roman" w:hAnsi="Times New Roman" w:cs="Times New Roman"/>
      <w:noProof/>
      <w:sz w:val="20"/>
      <w:szCs w:val="20"/>
    </w:rPr>
  </w:style>
  <w:style w:type="character" w:customStyle="1" w:styleId="5">
    <w:name w:val="Основной текст (5)"/>
    <w:basedOn w:val="a0"/>
    <w:link w:val="51"/>
    <w:uiPriority w:val="99"/>
    <w:rsid w:val="00927E76"/>
    <w:rPr>
      <w:rFonts w:ascii="Times New Roman" w:hAnsi="Times New Roman" w:cs="Times New Roman"/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927E76"/>
    <w:rPr>
      <w:rFonts w:ascii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"/>
    <w:basedOn w:val="a0"/>
    <w:link w:val="71"/>
    <w:uiPriority w:val="99"/>
    <w:rsid w:val="00927E76"/>
    <w:rPr>
      <w:rFonts w:ascii="Times New Roman" w:hAnsi="Times New Roman" w:cs="Times New Roman"/>
      <w:sz w:val="28"/>
      <w:szCs w:val="28"/>
    </w:rPr>
  </w:style>
  <w:style w:type="character" w:customStyle="1" w:styleId="8">
    <w:name w:val="Основной текст (8)"/>
    <w:basedOn w:val="a0"/>
    <w:link w:val="81"/>
    <w:uiPriority w:val="99"/>
    <w:rsid w:val="00927E76"/>
    <w:rPr>
      <w:rFonts w:ascii="Times New Roman" w:hAnsi="Times New Roman" w:cs="Times New Roman"/>
      <w:sz w:val="28"/>
      <w:szCs w:val="28"/>
    </w:rPr>
  </w:style>
  <w:style w:type="character" w:customStyle="1" w:styleId="a6">
    <w:name w:val="Колонтитул"/>
    <w:basedOn w:val="a0"/>
    <w:link w:val="12"/>
    <w:uiPriority w:val="99"/>
    <w:rsid w:val="00927E76"/>
    <w:rPr>
      <w:rFonts w:ascii="Times New Roman" w:hAnsi="Times New Roman" w:cs="Times New Roman"/>
      <w:sz w:val="20"/>
      <w:szCs w:val="20"/>
    </w:rPr>
  </w:style>
  <w:style w:type="character" w:customStyle="1" w:styleId="19pt">
    <w:name w:val="Колонтитул + 19 pt"/>
    <w:basedOn w:val="a6"/>
    <w:uiPriority w:val="99"/>
    <w:rsid w:val="00927E76"/>
    <w:rPr>
      <w:rFonts w:ascii="Times New Roman" w:hAnsi="Times New Roman" w:cs="Times New Roman"/>
      <w:sz w:val="38"/>
      <w:szCs w:val="38"/>
    </w:rPr>
  </w:style>
  <w:style w:type="character" w:customStyle="1" w:styleId="9">
    <w:name w:val="Основной текст (9)"/>
    <w:basedOn w:val="a0"/>
    <w:link w:val="91"/>
    <w:uiPriority w:val="99"/>
    <w:rsid w:val="00927E76"/>
    <w:rPr>
      <w:rFonts w:ascii="Times New Roman" w:hAnsi="Times New Roman" w:cs="Times New Roman"/>
      <w:noProof/>
      <w:sz w:val="20"/>
      <w:szCs w:val="20"/>
    </w:rPr>
  </w:style>
  <w:style w:type="character" w:customStyle="1" w:styleId="100">
    <w:name w:val="Основной текст (10)"/>
    <w:basedOn w:val="a0"/>
    <w:link w:val="101"/>
    <w:uiPriority w:val="99"/>
    <w:rsid w:val="00927E76"/>
    <w:rPr>
      <w:rFonts w:ascii="Times New Roman" w:hAnsi="Times New Roman" w:cs="Times New Roman"/>
      <w:sz w:val="28"/>
      <w:szCs w:val="28"/>
    </w:rPr>
  </w:style>
  <w:style w:type="character" w:customStyle="1" w:styleId="110">
    <w:name w:val="Основной текст (11)"/>
    <w:basedOn w:val="a0"/>
    <w:link w:val="111"/>
    <w:uiPriority w:val="99"/>
    <w:rsid w:val="00927E76"/>
    <w:rPr>
      <w:rFonts w:ascii="Arial" w:hAnsi="Arial" w:cs="Arial"/>
      <w:noProof/>
      <w:sz w:val="28"/>
      <w:szCs w:val="28"/>
    </w:rPr>
  </w:style>
  <w:style w:type="character" w:customStyle="1" w:styleId="120">
    <w:name w:val="Основной текст (12)"/>
    <w:basedOn w:val="a0"/>
    <w:link w:val="121"/>
    <w:uiPriority w:val="99"/>
    <w:rsid w:val="00927E76"/>
    <w:rPr>
      <w:rFonts w:ascii="Times New Roman" w:hAnsi="Times New Roman" w:cs="Times New Roman"/>
      <w:noProof/>
      <w:sz w:val="38"/>
      <w:szCs w:val="38"/>
    </w:rPr>
  </w:style>
  <w:style w:type="character" w:customStyle="1" w:styleId="122">
    <w:name w:val="Основной текст (12)2"/>
    <w:basedOn w:val="120"/>
    <w:uiPriority w:val="99"/>
    <w:rsid w:val="00927E76"/>
    <w:rPr>
      <w:rFonts w:ascii="Times New Roman" w:hAnsi="Times New Roman" w:cs="Times New Roman"/>
      <w:noProof/>
      <w:sz w:val="38"/>
      <w:szCs w:val="38"/>
      <w:u w:val="single"/>
    </w:rPr>
  </w:style>
  <w:style w:type="paragraph" w:customStyle="1" w:styleId="11">
    <w:name w:val="Заголовок №11"/>
    <w:basedOn w:val="a"/>
    <w:link w:val="1"/>
    <w:uiPriority w:val="99"/>
    <w:rsid w:val="00927E76"/>
    <w:pPr>
      <w:shd w:val="clear" w:color="auto" w:fill="FFFFFF"/>
      <w:spacing w:after="60" w:line="326" w:lineRule="exact"/>
      <w:jc w:val="center"/>
      <w:outlineLvl w:val="0"/>
    </w:pPr>
    <w:rPr>
      <w:rFonts w:ascii="Arial" w:hAnsi="Arial" w:cs="Arial"/>
      <w:color w:val="auto"/>
      <w:sz w:val="28"/>
      <w:szCs w:val="28"/>
    </w:rPr>
  </w:style>
  <w:style w:type="paragraph" w:customStyle="1" w:styleId="21">
    <w:name w:val="Заголовок №21"/>
    <w:basedOn w:val="a"/>
    <w:link w:val="2"/>
    <w:uiPriority w:val="99"/>
    <w:rsid w:val="00927E76"/>
    <w:pPr>
      <w:shd w:val="clear" w:color="auto" w:fill="FFFFFF"/>
      <w:spacing w:before="60" w:after="600" w:line="240" w:lineRule="atLeast"/>
      <w:jc w:val="center"/>
      <w:outlineLvl w:val="1"/>
    </w:pPr>
    <w:rPr>
      <w:rFonts w:ascii="Arial" w:hAnsi="Arial" w:cs="Arial"/>
      <w:b/>
      <w:bCs/>
      <w:color w:val="auto"/>
      <w:sz w:val="26"/>
      <w:szCs w:val="26"/>
    </w:rPr>
  </w:style>
  <w:style w:type="paragraph" w:customStyle="1" w:styleId="210">
    <w:name w:val="Основной текст (2)1"/>
    <w:basedOn w:val="a"/>
    <w:link w:val="20"/>
    <w:uiPriority w:val="99"/>
    <w:rsid w:val="00927E76"/>
    <w:pPr>
      <w:shd w:val="clear" w:color="auto" w:fill="FFFFFF"/>
      <w:spacing w:before="600" w:after="60" w:line="240" w:lineRule="atLeast"/>
    </w:pPr>
    <w:rPr>
      <w:rFonts w:ascii="Times New Roman" w:hAnsi="Times New Roman" w:cs="Times New Roman"/>
      <w:color w:val="auto"/>
    </w:rPr>
  </w:style>
  <w:style w:type="paragraph" w:customStyle="1" w:styleId="31">
    <w:name w:val="Основной текст (3)1"/>
    <w:basedOn w:val="a"/>
    <w:link w:val="3"/>
    <w:uiPriority w:val="99"/>
    <w:rsid w:val="00927E76"/>
    <w:pPr>
      <w:shd w:val="clear" w:color="auto" w:fill="FFFFFF"/>
      <w:spacing w:before="600" w:line="317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41">
    <w:name w:val="Основной текст (4)1"/>
    <w:basedOn w:val="a"/>
    <w:link w:val="4"/>
    <w:uiPriority w:val="99"/>
    <w:rsid w:val="00927E76"/>
    <w:pPr>
      <w:shd w:val="clear" w:color="auto" w:fill="FFFFFF"/>
      <w:spacing w:before="180" w:after="30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0">
    <w:name w:val="Подпись к картинке1"/>
    <w:basedOn w:val="a"/>
    <w:link w:val="a5"/>
    <w:uiPriority w:val="99"/>
    <w:rsid w:val="00927E76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11">
    <w:name w:val="Подпись к картинке (2)1"/>
    <w:basedOn w:val="a"/>
    <w:link w:val="22"/>
    <w:uiPriority w:val="99"/>
    <w:rsid w:val="00927E76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51">
    <w:name w:val="Основной текст (5)1"/>
    <w:basedOn w:val="a"/>
    <w:link w:val="5"/>
    <w:uiPriority w:val="99"/>
    <w:rsid w:val="00927E76"/>
    <w:pPr>
      <w:shd w:val="clear" w:color="auto" w:fill="FFFFFF"/>
      <w:spacing w:after="240" w:line="326" w:lineRule="exact"/>
      <w:jc w:val="righ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927E76"/>
    <w:pPr>
      <w:shd w:val="clear" w:color="auto" w:fill="FFFFFF"/>
      <w:spacing w:before="240"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27E76"/>
    <w:pPr>
      <w:shd w:val="clear" w:color="auto" w:fill="FFFFFF"/>
      <w:spacing w:before="240" w:after="420" w:line="240" w:lineRule="atLeas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2">
    <w:name w:val="Колонтитул1"/>
    <w:basedOn w:val="a"/>
    <w:link w:val="a6"/>
    <w:uiPriority w:val="99"/>
    <w:rsid w:val="00927E76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81">
    <w:name w:val="Основной текст (8)1"/>
    <w:basedOn w:val="a"/>
    <w:link w:val="8"/>
    <w:uiPriority w:val="99"/>
    <w:rsid w:val="00927E76"/>
    <w:pPr>
      <w:shd w:val="clear" w:color="auto" w:fill="FFFFFF"/>
      <w:spacing w:line="346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91">
    <w:name w:val="Основной текст (9)1"/>
    <w:basedOn w:val="a"/>
    <w:link w:val="9"/>
    <w:uiPriority w:val="99"/>
    <w:rsid w:val="00927E76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101">
    <w:name w:val="Основной текст (10)1"/>
    <w:basedOn w:val="a"/>
    <w:link w:val="100"/>
    <w:uiPriority w:val="99"/>
    <w:rsid w:val="00927E76"/>
    <w:pPr>
      <w:shd w:val="clear" w:color="auto" w:fill="FFFFFF"/>
      <w:spacing w:line="240" w:lineRule="atLeast"/>
      <w:ind w:hanging="98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11">
    <w:name w:val="Основной текст (11)1"/>
    <w:basedOn w:val="a"/>
    <w:link w:val="110"/>
    <w:uiPriority w:val="99"/>
    <w:rsid w:val="00927E76"/>
    <w:pPr>
      <w:shd w:val="clear" w:color="auto" w:fill="FFFFFF"/>
      <w:spacing w:line="240" w:lineRule="atLeast"/>
    </w:pPr>
    <w:rPr>
      <w:rFonts w:ascii="Arial" w:hAnsi="Arial" w:cs="Arial"/>
      <w:noProof/>
      <w:color w:val="auto"/>
      <w:sz w:val="28"/>
      <w:szCs w:val="28"/>
    </w:rPr>
  </w:style>
  <w:style w:type="paragraph" w:customStyle="1" w:styleId="121">
    <w:name w:val="Основной текст (12)1"/>
    <w:basedOn w:val="a"/>
    <w:link w:val="120"/>
    <w:uiPriority w:val="99"/>
    <w:rsid w:val="00927E76"/>
    <w:pPr>
      <w:shd w:val="clear" w:color="auto" w:fill="FFFFFF"/>
      <w:spacing w:after="180" w:line="240" w:lineRule="atLeast"/>
    </w:pPr>
    <w:rPr>
      <w:rFonts w:ascii="Times New Roman" w:hAnsi="Times New Roman" w:cs="Times New Roman"/>
      <w:noProof/>
      <w:color w:val="auto"/>
      <w:sz w:val="38"/>
      <w:szCs w:val="38"/>
    </w:rPr>
  </w:style>
  <w:style w:type="paragraph" w:styleId="a7">
    <w:name w:val="Balloon Text"/>
    <w:basedOn w:val="a"/>
    <w:link w:val="a8"/>
    <w:uiPriority w:val="99"/>
    <w:semiHidden/>
    <w:unhideWhenUsed/>
    <w:rsid w:val="003E0F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FA1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348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348EB"/>
    <w:rPr>
      <w:rFonts w:cs="Arial Unicode MS"/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5348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348EB"/>
    <w:rPr>
      <w:rFonts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rPr>
      <w:rFonts w:ascii="Arial" w:hAnsi="Arial" w:cs="Arial"/>
      <w:sz w:val="28"/>
      <w:szCs w:val="28"/>
    </w:rPr>
  </w:style>
  <w:style w:type="character" w:customStyle="1" w:styleId="2">
    <w:name w:val="Заголовок №2"/>
    <w:basedOn w:val="a0"/>
    <w:link w:val="21"/>
    <w:uiPriority w:val="99"/>
    <w:rPr>
      <w:rFonts w:ascii="Arial" w:hAnsi="Arial" w:cs="Arial"/>
      <w:b/>
      <w:bCs/>
      <w:sz w:val="26"/>
      <w:szCs w:val="26"/>
    </w:rPr>
  </w:style>
  <w:style w:type="character" w:customStyle="1" w:styleId="20">
    <w:name w:val="Основной текст (2)"/>
    <w:basedOn w:val="a0"/>
    <w:link w:val="210"/>
    <w:uiPriority w:val="99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(3)"/>
    <w:basedOn w:val="a0"/>
    <w:link w:val="31"/>
    <w:uiPriority w:val="99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pPr>
      <w:shd w:val="clear" w:color="auto" w:fill="FFFFFF"/>
      <w:spacing w:before="600" w:after="180" w:line="365" w:lineRule="exact"/>
      <w:ind w:firstLine="68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cs="Arial Unicode MS"/>
      <w:color w:val="000000"/>
    </w:rPr>
  </w:style>
  <w:style w:type="character" w:customStyle="1" w:styleId="4">
    <w:name w:val="Основной текст (4)"/>
    <w:basedOn w:val="a0"/>
    <w:link w:val="41"/>
    <w:uiPriority w:val="99"/>
    <w:rPr>
      <w:rFonts w:ascii="Times New Roman" w:hAnsi="Times New Roman" w:cs="Times New Roman"/>
      <w:sz w:val="28"/>
      <w:szCs w:val="28"/>
    </w:rPr>
  </w:style>
  <w:style w:type="character" w:customStyle="1" w:styleId="a5">
    <w:name w:val="Подпись к картинке"/>
    <w:basedOn w:val="a0"/>
    <w:link w:val="10"/>
    <w:uiPriority w:val="99"/>
    <w:rPr>
      <w:rFonts w:ascii="Times New Roman" w:hAnsi="Times New Roman" w:cs="Times New Roman"/>
      <w:sz w:val="28"/>
      <w:szCs w:val="28"/>
    </w:rPr>
  </w:style>
  <w:style w:type="character" w:customStyle="1" w:styleId="22">
    <w:name w:val="Подпись к картинке (2)"/>
    <w:basedOn w:val="a0"/>
    <w:link w:val="211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220">
    <w:name w:val="Подпись к картинке (2)2"/>
    <w:basedOn w:val="22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5">
    <w:name w:val="Основной текст (5)"/>
    <w:basedOn w:val="a0"/>
    <w:link w:val="51"/>
    <w:uiPriority w:val="99"/>
    <w:rPr>
      <w:rFonts w:ascii="Times New Roman" w:hAnsi="Times New Roman" w:cs="Times New Roman"/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"/>
    <w:basedOn w:val="a0"/>
    <w:link w:val="71"/>
    <w:uiPriority w:val="99"/>
    <w:rPr>
      <w:rFonts w:ascii="Times New Roman" w:hAnsi="Times New Roman" w:cs="Times New Roman"/>
      <w:sz w:val="28"/>
      <w:szCs w:val="28"/>
    </w:rPr>
  </w:style>
  <w:style w:type="character" w:customStyle="1" w:styleId="8">
    <w:name w:val="Основной текст (8)"/>
    <w:basedOn w:val="a0"/>
    <w:link w:val="81"/>
    <w:uiPriority w:val="99"/>
    <w:rPr>
      <w:rFonts w:ascii="Times New Roman" w:hAnsi="Times New Roman" w:cs="Times New Roman"/>
      <w:sz w:val="28"/>
      <w:szCs w:val="28"/>
    </w:rPr>
  </w:style>
  <w:style w:type="character" w:customStyle="1" w:styleId="a6">
    <w:name w:val="Колонтитул"/>
    <w:basedOn w:val="a0"/>
    <w:link w:val="12"/>
    <w:uiPriority w:val="99"/>
    <w:rPr>
      <w:rFonts w:ascii="Times New Roman" w:hAnsi="Times New Roman" w:cs="Times New Roman"/>
      <w:sz w:val="20"/>
      <w:szCs w:val="20"/>
    </w:rPr>
  </w:style>
  <w:style w:type="character" w:customStyle="1" w:styleId="19pt">
    <w:name w:val="Колонтитул + 19 pt"/>
    <w:basedOn w:val="a6"/>
    <w:uiPriority w:val="99"/>
    <w:rPr>
      <w:rFonts w:ascii="Times New Roman" w:hAnsi="Times New Roman" w:cs="Times New Roman"/>
      <w:sz w:val="38"/>
      <w:szCs w:val="38"/>
    </w:rPr>
  </w:style>
  <w:style w:type="character" w:customStyle="1" w:styleId="9">
    <w:name w:val="Основной текст (9)"/>
    <w:basedOn w:val="a0"/>
    <w:link w:val="91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100">
    <w:name w:val="Основной текст (10)"/>
    <w:basedOn w:val="a0"/>
    <w:link w:val="101"/>
    <w:uiPriority w:val="99"/>
    <w:rPr>
      <w:rFonts w:ascii="Times New Roman" w:hAnsi="Times New Roman" w:cs="Times New Roman"/>
      <w:sz w:val="28"/>
      <w:szCs w:val="28"/>
    </w:rPr>
  </w:style>
  <w:style w:type="character" w:customStyle="1" w:styleId="110">
    <w:name w:val="Основной текст (11)"/>
    <w:basedOn w:val="a0"/>
    <w:link w:val="111"/>
    <w:uiPriority w:val="99"/>
    <w:rPr>
      <w:rFonts w:ascii="Arial" w:hAnsi="Arial" w:cs="Arial"/>
      <w:noProof/>
      <w:sz w:val="28"/>
      <w:szCs w:val="28"/>
    </w:rPr>
  </w:style>
  <w:style w:type="character" w:customStyle="1" w:styleId="120">
    <w:name w:val="Основной текст (12)"/>
    <w:basedOn w:val="a0"/>
    <w:link w:val="121"/>
    <w:uiPriority w:val="99"/>
    <w:rPr>
      <w:rFonts w:ascii="Times New Roman" w:hAnsi="Times New Roman" w:cs="Times New Roman"/>
      <w:noProof/>
      <w:sz w:val="38"/>
      <w:szCs w:val="38"/>
    </w:rPr>
  </w:style>
  <w:style w:type="character" w:customStyle="1" w:styleId="122">
    <w:name w:val="Основной текст (12)2"/>
    <w:basedOn w:val="120"/>
    <w:uiPriority w:val="99"/>
    <w:rPr>
      <w:rFonts w:ascii="Times New Roman" w:hAnsi="Times New Roman" w:cs="Times New Roman"/>
      <w:noProof/>
      <w:sz w:val="38"/>
      <w:szCs w:val="38"/>
      <w:u w:val="single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after="60" w:line="326" w:lineRule="exact"/>
      <w:jc w:val="center"/>
      <w:outlineLvl w:val="0"/>
    </w:pPr>
    <w:rPr>
      <w:rFonts w:ascii="Arial" w:hAnsi="Arial" w:cs="Arial"/>
      <w:color w:val="auto"/>
      <w:sz w:val="28"/>
      <w:szCs w:val="28"/>
    </w:rPr>
  </w:style>
  <w:style w:type="paragraph" w:customStyle="1" w:styleId="21">
    <w:name w:val="Заголовок №21"/>
    <w:basedOn w:val="a"/>
    <w:link w:val="2"/>
    <w:uiPriority w:val="99"/>
    <w:pPr>
      <w:shd w:val="clear" w:color="auto" w:fill="FFFFFF"/>
      <w:spacing w:before="60" w:after="600" w:line="240" w:lineRule="atLeast"/>
      <w:jc w:val="center"/>
      <w:outlineLvl w:val="1"/>
    </w:pPr>
    <w:rPr>
      <w:rFonts w:ascii="Arial" w:hAnsi="Arial" w:cs="Arial"/>
      <w:b/>
      <w:bCs/>
      <w:color w:val="auto"/>
      <w:sz w:val="26"/>
      <w:szCs w:val="26"/>
    </w:rPr>
  </w:style>
  <w:style w:type="paragraph" w:customStyle="1" w:styleId="210">
    <w:name w:val="Основной текст (2)1"/>
    <w:basedOn w:val="a"/>
    <w:link w:val="20"/>
    <w:uiPriority w:val="99"/>
    <w:pPr>
      <w:shd w:val="clear" w:color="auto" w:fill="FFFFFF"/>
      <w:spacing w:before="600" w:after="60" w:line="240" w:lineRule="atLeast"/>
    </w:pPr>
    <w:rPr>
      <w:rFonts w:ascii="Times New Roman" w:hAnsi="Times New Roman" w:cs="Times New Roman"/>
      <w:color w:val="auto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before="600" w:line="317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180" w:after="30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0">
    <w:name w:val="Подпись к картинке1"/>
    <w:basedOn w:val="a"/>
    <w:link w:val="a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11">
    <w:name w:val="Подпись к картинке (2)1"/>
    <w:basedOn w:val="a"/>
    <w:link w:val="2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after="240" w:line="326" w:lineRule="exact"/>
      <w:jc w:val="righ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before="240"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before="240" w:after="420" w:line="240" w:lineRule="atLeas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2">
    <w:name w:val="Колонтитул1"/>
    <w:basedOn w:val="a"/>
    <w:link w:val="a6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line="346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91">
    <w:name w:val="Основной текст (9)1"/>
    <w:basedOn w:val="a"/>
    <w:link w:val="9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101">
    <w:name w:val="Основной текст (10)1"/>
    <w:basedOn w:val="a"/>
    <w:link w:val="100"/>
    <w:uiPriority w:val="99"/>
    <w:pPr>
      <w:shd w:val="clear" w:color="auto" w:fill="FFFFFF"/>
      <w:spacing w:line="240" w:lineRule="atLeast"/>
      <w:ind w:hanging="98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11">
    <w:name w:val="Основной текст (11)1"/>
    <w:basedOn w:val="a"/>
    <w:link w:val="110"/>
    <w:uiPriority w:val="99"/>
    <w:pPr>
      <w:shd w:val="clear" w:color="auto" w:fill="FFFFFF"/>
      <w:spacing w:line="240" w:lineRule="atLeast"/>
    </w:pPr>
    <w:rPr>
      <w:rFonts w:ascii="Arial" w:hAnsi="Arial" w:cs="Arial"/>
      <w:noProof/>
      <w:color w:val="auto"/>
      <w:sz w:val="28"/>
      <w:szCs w:val="28"/>
    </w:rPr>
  </w:style>
  <w:style w:type="paragraph" w:customStyle="1" w:styleId="121">
    <w:name w:val="Основной текст (12)1"/>
    <w:basedOn w:val="a"/>
    <w:link w:val="120"/>
    <w:uiPriority w:val="99"/>
    <w:pPr>
      <w:shd w:val="clear" w:color="auto" w:fill="FFFFFF"/>
      <w:spacing w:after="180" w:line="240" w:lineRule="atLeast"/>
    </w:pPr>
    <w:rPr>
      <w:rFonts w:ascii="Times New Roman" w:hAnsi="Times New Roman" w:cs="Times New Roman"/>
      <w:noProof/>
      <w:color w:val="auto"/>
      <w:sz w:val="38"/>
      <w:szCs w:val="38"/>
    </w:rPr>
  </w:style>
  <w:style w:type="paragraph" w:styleId="a7">
    <w:name w:val="Balloon Text"/>
    <w:basedOn w:val="a"/>
    <w:link w:val="a8"/>
    <w:uiPriority w:val="99"/>
    <w:semiHidden/>
    <w:unhideWhenUsed/>
    <w:rsid w:val="003E0F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FA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21</Pages>
  <Words>4454</Words>
  <Characters>25394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</dc:creator>
  <cp:lastModifiedBy>Приемная</cp:lastModifiedBy>
  <cp:revision>13</cp:revision>
  <dcterms:created xsi:type="dcterms:W3CDTF">2016-12-13T13:44:00Z</dcterms:created>
  <dcterms:modified xsi:type="dcterms:W3CDTF">2016-12-23T04:37:00Z</dcterms:modified>
</cp:coreProperties>
</file>