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F0" w:rsidRDefault="00E01DF0"/>
    <w:p w:rsidR="008F1F00" w:rsidRDefault="008F1F00"/>
    <w:p w:rsidR="00BD2253" w:rsidRPr="00BD2253" w:rsidRDefault="008F1F00" w:rsidP="00BD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/>
        </w:rPr>
      </w:pPr>
      <w:proofErr w:type="gramStart"/>
      <w:r w:rsidRPr="00BD2253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BD2253">
        <w:rPr>
          <w:rFonts w:ascii="Times New Roman" w:hAnsi="Times New Roman" w:cs="Times New Roman"/>
          <w:b/>
          <w:sz w:val="28"/>
          <w:szCs w:val="28"/>
        </w:rPr>
        <w:t>п</w:t>
      </w:r>
      <w:r w:rsidRPr="00BD2253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BD2253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b/>
          <w:sz w:val="28"/>
          <w:szCs w:val="28"/>
        </w:rPr>
        <w:t xml:space="preserve"> </w:t>
      </w:r>
      <w:r w:rsidR="00BD2253" w:rsidRPr="00BD22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«Проверка   исполнения органами исполнительной власти Челябинской области, органами местного самоуправления муниципальных образований Челябинской области требований подпункта «а» пункта 2 Перечня поручений Президента РФ от 09.08.2015 №ПР-1608 в части регистрации прав государственной (муниципальной) собственности на объекты жилищно-коммунального хозяйства, в том числе на бесхозяйные, а также реализации в установленные сроки графиков передачи в концессию объектов жилищно-коммунального хозяйства всех государственных</w:t>
      </w:r>
      <w:proofErr w:type="gramEnd"/>
      <w:r w:rsidR="00BD2253" w:rsidRPr="00BD22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="00BD2253" w:rsidRPr="00BD22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 муниципальных унитарных предприятий, управление которыми было признано неэффективным (совместно с муниципальными контрольно-счетными органами» за период с 01.01.2016 по 01.09.2019г.</w:t>
      </w:r>
      <w:r w:rsidR="00BD2253" w:rsidRPr="00BD225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/>
        </w:rPr>
        <w:t xml:space="preserve">  </w:t>
      </w:r>
      <w:proofErr w:type="gramEnd"/>
    </w:p>
    <w:p w:rsidR="00BC1988" w:rsidRPr="00BC1988" w:rsidRDefault="00BC1988" w:rsidP="00BC1988">
      <w:pPr>
        <w:pStyle w:val="Style59"/>
        <w:widowControl/>
        <w:ind w:left="1061"/>
        <w:rPr>
          <w:b/>
          <w:sz w:val="28"/>
          <w:szCs w:val="28"/>
        </w:rPr>
      </w:pPr>
      <w:r w:rsidRPr="00BC1988">
        <w:rPr>
          <w:b/>
          <w:sz w:val="28"/>
          <w:szCs w:val="28"/>
        </w:rPr>
        <w:t xml:space="preserve">                            </w:t>
      </w:r>
    </w:p>
    <w:p w:rsidR="00917323" w:rsidRPr="00190CDD" w:rsidRDefault="00894A97" w:rsidP="002F4F4A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E771D0">
        <w:rPr>
          <w:b/>
          <w:bCs/>
          <w:color w:val="FFFFFF" w:themeColor="background1"/>
          <w:szCs w:val="28"/>
          <w:u w:val="single"/>
        </w:rPr>
        <w:t xml:space="preserve">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BD2253" w:rsidRDefault="00BD2253" w:rsidP="00BD2253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</w:pPr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    В целях реализации  комплексных решений проблем и долгосрочному развитию систем коммунальной инфраструктуры Постановлением Администрации </w:t>
      </w:r>
      <w:proofErr w:type="spellStart"/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муниципального района от 22.12.2016г.№842 утверждена муниципальная Программа «Комплексное развитие систем коммунальной инфраструктуры </w:t>
      </w:r>
      <w:proofErr w:type="spellStart"/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муниципального района Челябинской области на 2015-2025годы». </w:t>
      </w:r>
    </w:p>
    <w:p w:rsidR="00BD2253" w:rsidRPr="00BD2253" w:rsidRDefault="00BD2253" w:rsidP="00BD2253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</w:pPr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Паспорт программы «Комплексное развитие систем коммунальной инфраструктуры </w:t>
      </w:r>
      <w:proofErr w:type="spellStart"/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муниципального района Челябинской области на 2015-2025годы»</w:t>
      </w:r>
      <w:r w:rsidRPr="00BD2253">
        <w:rPr>
          <w:rFonts w:ascii="Times New Roman" w:eastAsia="MS Mincho" w:hAnsi="Times New Roman" w:cs="Times New Roman"/>
          <w:i/>
          <w:color w:val="00000A"/>
          <w:sz w:val="28"/>
          <w:szCs w:val="28"/>
          <w:lang w:eastAsia="en-US"/>
        </w:rPr>
        <w:t xml:space="preserve"> </w:t>
      </w:r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не предусматривает ресурсное обеспечение по регистрации прав государственной (муниципальной) собственности. </w:t>
      </w:r>
    </w:p>
    <w:p w:rsidR="00BD2253" w:rsidRPr="00BD2253" w:rsidRDefault="00BD2253" w:rsidP="00BD2253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</w:pPr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      </w:t>
      </w:r>
      <w:r w:rsidRPr="00BD2253">
        <w:rPr>
          <w:rFonts w:ascii="Times New Roman" w:eastAsia="MS Mincho" w:hAnsi="Times New Roman" w:cs="Times New Roman"/>
          <w:b/>
          <w:color w:val="00000A"/>
          <w:sz w:val="28"/>
          <w:szCs w:val="28"/>
          <w:lang w:eastAsia="en-US"/>
        </w:rPr>
        <w:t xml:space="preserve">      </w:t>
      </w:r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муниципального района от 03.02.2015г.№120 утверждена муниципальная Программа «Эффективное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</w:r>
      <w:proofErr w:type="spellStart"/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муниципального района Челябинской области на 2015-2017годы».</w:t>
      </w:r>
    </w:p>
    <w:p w:rsidR="00BD2253" w:rsidRPr="00BD2253" w:rsidRDefault="00BD2253" w:rsidP="00BD225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225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Задачей муниципальной программы является </w:t>
      </w:r>
      <w:r w:rsidRPr="00BD2253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муниципальной собственности, подготовка технической и землеустроительной документации на объекты недвижимости в органах технической инвентаризации, межевания и кадастрового учета, регистрация права, проведение рыночной оценки, обращение в муниципальную собственность бесхозяйного и выморочного имущества.</w:t>
      </w:r>
    </w:p>
    <w:p w:rsidR="00BD2253" w:rsidRPr="00BD2253" w:rsidRDefault="00BD2253" w:rsidP="00BD22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253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proofErr w:type="gramStart"/>
      <w:r w:rsidRPr="00BD2253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BD2253">
        <w:rPr>
          <w:rFonts w:ascii="Times New Roman" w:eastAsia="Times New Roman" w:hAnsi="Times New Roman" w:cs="Times New Roman"/>
          <w:sz w:val="28"/>
          <w:szCs w:val="28"/>
        </w:rPr>
        <w:t xml:space="preserve"> по составу и структуре соответствуют требованиям, установленным постановлением Правительства РФ от 14.06.2013 № 502 и приказом Минрегионразвития РФ от 06.05.2011 № 204.</w:t>
      </w:r>
    </w:p>
    <w:p w:rsidR="00BD2253" w:rsidRPr="00BD2253" w:rsidRDefault="00BD2253" w:rsidP="00BD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22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Регистрация прав муниципальной собственности на объекты жилищно-коммунального хозяйства, в том числе на бесхозяйные, проводится органами </w:t>
      </w:r>
      <w:r w:rsidRPr="00BD225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местного самоуправления муниципальных образований муниципального района, в том числе в  поселениях Администрациями. </w:t>
      </w:r>
    </w:p>
    <w:p w:rsidR="00BD2253" w:rsidRPr="00BD2253" w:rsidRDefault="00BD2253" w:rsidP="00BD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22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Пунктом 7 Дорожной карты (в редакции от 2017) предусмотрено завершение процесса регистрации в установленном порядке прав собственности на объекты ЖКХ, в том </w:t>
      </w:r>
      <w:proofErr w:type="gramStart"/>
      <w:r w:rsidRPr="00BD2253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числе</w:t>
      </w:r>
      <w:proofErr w:type="gramEnd"/>
      <w:r w:rsidRPr="00BD22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которые ранее были признаны бесхозяйными до 31.12.2017 (далее по мере необходимости). Механизм реализации мероприятия дорожной карты включает в себя:</w:t>
      </w:r>
    </w:p>
    <w:p w:rsidR="00BD2253" w:rsidRPr="00BD2253" w:rsidRDefault="00BD2253" w:rsidP="00BD2253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22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утверждение нормативно-правовых актов органов местного самоуправления об организации работы по проведению регистрации прав собственности на объекты ЖКХ; </w:t>
      </w:r>
    </w:p>
    <w:p w:rsidR="00BD2253" w:rsidRPr="00BD2253" w:rsidRDefault="00BD2253" w:rsidP="00BD2253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22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утверждение графика проведения данной работы. </w:t>
      </w:r>
    </w:p>
    <w:p w:rsidR="00BD2253" w:rsidRPr="00BD2253" w:rsidRDefault="00BD2253" w:rsidP="00BD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D2253">
        <w:rPr>
          <w:rFonts w:ascii="Calibri" w:eastAsia="Calibri" w:hAnsi="Calibri" w:cs="Times New Roman"/>
          <w:sz w:val="28"/>
          <w:szCs w:val="28"/>
          <w:lang w:eastAsia="en-US"/>
        </w:rPr>
        <w:t xml:space="preserve">     </w:t>
      </w:r>
      <w:r w:rsidRPr="00BD2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представленной информации нормативно-правовой акт о порядке выявления, оформления и учета бесхозяйного имущества принят </w:t>
      </w:r>
    </w:p>
    <w:p w:rsidR="00BD2253" w:rsidRPr="00BD2253" w:rsidRDefault="00BD2253" w:rsidP="00BD2253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Положением «Об Управлении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муниципального района» утвержденного Постановлением Администрации </w:t>
      </w:r>
      <w:proofErr w:type="spellStart"/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муниципального района от 27.06.2013г.  №556.</w:t>
      </w:r>
    </w:p>
    <w:p w:rsidR="00BD2253" w:rsidRPr="00BD2253" w:rsidRDefault="00BD2253" w:rsidP="00BD225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253">
        <w:rPr>
          <w:rFonts w:ascii="Times New Roman" w:eastAsia="Times New Roman" w:hAnsi="Times New Roman" w:cs="Times New Roman"/>
          <w:sz w:val="28"/>
          <w:szCs w:val="28"/>
        </w:rPr>
        <w:t>Во исполнение Плана действий по привлечению в жилищно-коммунальное хозяйство частных инвестиций</w:t>
      </w:r>
      <w:r w:rsidRPr="00BD22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BD2253">
        <w:rPr>
          <w:rFonts w:ascii="Times New Roman" w:eastAsia="Times New Roman" w:hAnsi="Times New Roman" w:cs="Times New Roman"/>
          <w:sz w:val="28"/>
          <w:szCs w:val="28"/>
        </w:rPr>
        <w:t xml:space="preserve"> совместным приказом Минэкономразвития РФ и Минстроя РФ № 373/</w:t>
      </w:r>
      <w:proofErr w:type="spellStart"/>
      <w:proofErr w:type="gramStart"/>
      <w:r w:rsidRPr="00BD225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D2253">
        <w:rPr>
          <w:rFonts w:ascii="Times New Roman" w:eastAsia="Times New Roman" w:hAnsi="Times New Roman" w:cs="Times New Roman"/>
          <w:sz w:val="28"/>
          <w:szCs w:val="28"/>
        </w:rPr>
        <w:t>/428</w:t>
      </w:r>
      <w:r w:rsidRPr="00BD22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BD2253">
        <w:rPr>
          <w:rFonts w:ascii="Times New Roman" w:eastAsia="Times New Roman" w:hAnsi="Times New Roman" w:cs="Times New Roman"/>
          <w:sz w:val="28"/>
          <w:szCs w:val="28"/>
        </w:rPr>
        <w:t xml:space="preserve"> утверждены Методические рекомендации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согласно которым органам местного самоуправления рекомендовано устанавливать показатели эффективности управления </w:t>
      </w:r>
      <w:proofErr w:type="spellStart"/>
      <w:r w:rsidRPr="00BD2253">
        <w:rPr>
          <w:rFonts w:ascii="Times New Roman" w:eastAsia="Times New Roman" w:hAnsi="Times New Roman" w:cs="Times New Roman"/>
          <w:sz w:val="28"/>
          <w:szCs w:val="28"/>
        </w:rPr>
        <w:t>МУПами</w:t>
      </w:r>
      <w:proofErr w:type="spellEnd"/>
      <w:r w:rsidRPr="00BD2253">
        <w:rPr>
          <w:rFonts w:ascii="Times New Roman" w:eastAsia="Times New Roman" w:hAnsi="Times New Roman" w:cs="Times New Roman"/>
          <w:sz w:val="28"/>
          <w:szCs w:val="28"/>
        </w:rPr>
        <w:t>, осуществляющими деятельность в сфере ЖКХ в соответствии с данными методическими рекомендациями.</w:t>
      </w:r>
    </w:p>
    <w:p w:rsidR="00BD2253" w:rsidRPr="00BD2253" w:rsidRDefault="00BD2253" w:rsidP="00BD225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253">
        <w:rPr>
          <w:rFonts w:ascii="Times New Roman" w:eastAsia="Times New Roman" w:hAnsi="Times New Roman" w:cs="Times New Roman"/>
          <w:sz w:val="28"/>
          <w:szCs w:val="28"/>
        </w:rPr>
        <w:t xml:space="preserve">Проверкой установлено, что Администрацией </w:t>
      </w:r>
      <w:proofErr w:type="spellStart"/>
      <w:r w:rsidRPr="00BD2253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BD22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утверждено Положение об оценке эффективности деятельности МУП. Необходимо отметить, что данное положение разработано для всех </w:t>
      </w:r>
      <w:proofErr w:type="spellStart"/>
      <w:r w:rsidRPr="00BD2253">
        <w:rPr>
          <w:rFonts w:ascii="Times New Roman" w:eastAsia="Times New Roman" w:hAnsi="Times New Roman" w:cs="Times New Roman"/>
          <w:sz w:val="28"/>
          <w:szCs w:val="28"/>
        </w:rPr>
        <w:t>МУПов</w:t>
      </w:r>
      <w:proofErr w:type="spellEnd"/>
      <w:r w:rsidRPr="00BD2253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требования к проведению анализа эффективности финансово-хозяйственной деятельности унитарных предприятий во всех сферах. </w:t>
      </w:r>
    </w:p>
    <w:p w:rsidR="00BD2253" w:rsidRPr="00BD2253" w:rsidRDefault="00BD2253" w:rsidP="00BD225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253">
        <w:rPr>
          <w:rFonts w:ascii="Times New Roman" w:eastAsia="Times New Roman" w:hAnsi="Times New Roman" w:cs="Times New Roman"/>
          <w:sz w:val="28"/>
          <w:szCs w:val="28"/>
        </w:rPr>
        <w:t>В рамках реализации Положения об оценке эффективности деятельности МУП Распоряжением Администрации от  04.02.2016г. № 62р</w:t>
      </w:r>
      <w:r w:rsidRPr="00BD22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BD2253">
        <w:rPr>
          <w:rFonts w:ascii="Times New Roman" w:eastAsia="Times New Roman" w:hAnsi="Times New Roman" w:cs="Times New Roman"/>
          <w:sz w:val="28"/>
          <w:szCs w:val="28"/>
        </w:rPr>
        <w:t xml:space="preserve"> создана балансовая комиссия по рассмотрению показателей экономической, социальной и бюджетной эффективности деятельности </w:t>
      </w:r>
      <w:proofErr w:type="spellStart"/>
      <w:r w:rsidRPr="00BD2253">
        <w:rPr>
          <w:rFonts w:ascii="Times New Roman" w:eastAsia="Times New Roman" w:hAnsi="Times New Roman" w:cs="Times New Roman"/>
          <w:sz w:val="28"/>
          <w:szCs w:val="28"/>
        </w:rPr>
        <w:t>МУПов</w:t>
      </w:r>
      <w:proofErr w:type="spellEnd"/>
      <w:r w:rsidRPr="00BD2253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доля уставного капитала в которых принадлежит </w:t>
      </w:r>
      <w:proofErr w:type="spellStart"/>
      <w:r w:rsidRPr="00BD2253">
        <w:rPr>
          <w:rFonts w:ascii="Times New Roman" w:eastAsia="Times New Roman" w:hAnsi="Times New Roman" w:cs="Times New Roman"/>
          <w:sz w:val="28"/>
          <w:szCs w:val="28"/>
        </w:rPr>
        <w:t>Варненскому</w:t>
      </w:r>
      <w:proofErr w:type="spellEnd"/>
      <w:r w:rsidRPr="00BD22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району.</w:t>
      </w:r>
    </w:p>
    <w:p w:rsidR="00BD2253" w:rsidRPr="00BD2253" w:rsidRDefault="00BD2253" w:rsidP="00BD225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253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управления </w:t>
      </w:r>
      <w:proofErr w:type="spellStart"/>
      <w:r w:rsidRPr="00BD2253">
        <w:rPr>
          <w:rFonts w:ascii="Times New Roman" w:eastAsia="Times New Roman" w:hAnsi="Times New Roman" w:cs="Times New Roman"/>
          <w:sz w:val="28"/>
          <w:szCs w:val="28"/>
        </w:rPr>
        <w:t>МУПами</w:t>
      </w:r>
      <w:proofErr w:type="spellEnd"/>
      <w:r w:rsidRPr="00BD2253">
        <w:rPr>
          <w:rFonts w:ascii="Times New Roman" w:eastAsia="Times New Roman" w:hAnsi="Times New Roman" w:cs="Times New Roman"/>
          <w:sz w:val="28"/>
          <w:szCs w:val="28"/>
        </w:rPr>
        <w:t xml:space="preserve"> в сфере ЖКХ в рамках реализации Приказа № 373/</w:t>
      </w:r>
      <w:proofErr w:type="spellStart"/>
      <w:proofErr w:type="gramStart"/>
      <w:r w:rsidRPr="00BD225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D2253">
        <w:rPr>
          <w:rFonts w:ascii="Times New Roman" w:eastAsia="Times New Roman" w:hAnsi="Times New Roman" w:cs="Times New Roman"/>
          <w:sz w:val="28"/>
          <w:szCs w:val="28"/>
        </w:rPr>
        <w:t xml:space="preserve">/428 проводится по полугодиям, начиная с деятельности предприятий за 2017 и 2018 годы. Следует отметить, что </w:t>
      </w:r>
      <w:r w:rsidRPr="00BD22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данная работа проводится комитетом экономики Администрации </w:t>
      </w:r>
      <w:proofErr w:type="spellStart"/>
      <w:r w:rsidRPr="00BD2253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BD22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BD2253" w:rsidRDefault="00BD2253" w:rsidP="00BD225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</w:pPr>
      <w:r w:rsidRPr="00BD2253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самоуправления муниципального района проводилась работа по привлечению частных инвестиций в сферу ЖКХ, а именно, в отношении отдельных объектов ЖКХ были проведены </w:t>
      </w:r>
      <w:r w:rsidRPr="00BD2253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сельскими поселениями заседания комиссии (оформлены протоколами) по рассмотрению конкурсных предложений на право заключения концессионных соглашений на объекты ЖКХ</w:t>
      </w:r>
      <w:r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.</w:t>
      </w:r>
    </w:p>
    <w:p w:rsidR="00BC1988" w:rsidRPr="00BC1988" w:rsidRDefault="00BD2253" w:rsidP="00BD225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D2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основным механизмом привлечения частных инвестиций в целях модернизации и развития коммунальной инфраструктуры является заключение концессионных соглашений. </w:t>
      </w:r>
      <w:r w:rsidR="00BC1988" w:rsidRPr="00BC1988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</w:t>
      </w:r>
    </w:p>
    <w:p w:rsidR="00EB7C24" w:rsidRPr="00EB7C24" w:rsidRDefault="00EB7C24" w:rsidP="00EB7C24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</w:p>
    <w:p w:rsidR="008664C9" w:rsidRPr="000854E3" w:rsidRDefault="008664C9" w:rsidP="008664C9">
      <w:pPr>
        <w:pStyle w:val="a6"/>
        <w:jc w:val="both"/>
        <w:rPr>
          <w:rFonts w:ascii="Times New Roman" w:hAnsi="Times New Roman"/>
          <w:color w:val="auto"/>
          <w:szCs w:val="28"/>
        </w:rPr>
      </w:pPr>
      <w:bookmarkStart w:id="0" w:name="_GoBack"/>
      <w:bookmarkEnd w:id="0"/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53C"/>
    <w:multiLevelType w:val="hybridMultilevel"/>
    <w:tmpl w:val="EA2E6EEC"/>
    <w:lvl w:ilvl="0" w:tplc="ECA890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25D38"/>
    <w:multiLevelType w:val="hybridMultilevel"/>
    <w:tmpl w:val="7372811E"/>
    <w:lvl w:ilvl="0" w:tplc="BF802B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B770F"/>
    <w:multiLevelType w:val="hybridMultilevel"/>
    <w:tmpl w:val="A5EE40DC"/>
    <w:lvl w:ilvl="0" w:tplc="A056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B163D"/>
    <w:multiLevelType w:val="multilevel"/>
    <w:tmpl w:val="92BA9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3655F"/>
    <w:multiLevelType w:val="multilevel"/>
    <w:tmpl w:val="67664D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3D15"/>
    <w:rsid w:val="000E40FA"/>
    <w:rsid w:val="00107030"/>
    <w:rsid w:val="00112169"/>
    <w:rsid w:val="001853C2"/>
    <w:rsid w:val="00190CDD"/>
    <w:rsid w:val="001A116D"/>
    <w:rsid w:val="001A582D"/>
    <w:rsid w:val="001F4B46"/>
    <w:rsid w:val="00207F5B"/>
    <w:rsid w:val="00213F73"/>
    <w:rsid w:val="002F4F4A"/>
    <w:rsid w:val="003121C4"/>
    <w:rsid w:val="00323D51"/>
    <w:rsid w:val="00382A50"/>
    <w:rsid w:val="003A2883"/>
    <w:rsid w:val="003A6E82"/>
    <w:rsid w:val="003C0D45"/>
    <w:rsid w:val="003D4CD5"/>
    <w:rsid w:val="004515D5"/>
    <w:rsid w:val="004B4E24"/>
    <w:rsid w:val="004C0DFC"/>
    <w:rsid w:val="004D57FC"/>
    <w:rsid w:val="004E3BA7"/>
    <w:rsid w:val="004F76F3"/>
    <w:rsid w:val="00544239"/>
    <w:rsid w:val="00560C6B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664C9"/>
    <w:rsid w:val="0088259E"/>
    <w:rsid w:val="00885E5E"/>
    <w:rsid w:val="00894A97"/>
    <w:rsid w:val="008C58F5"/>
    <w:rsid w:val="008D4B09"/>
    <w:rsid w:val="008F1F00"/>
    <w:rsid w:val="008F23CF"/>
    <w:rsid w:val="009002C5"/>
    <w:rsid w:val="00917323"/>
    <w:rsid w:val="00926903"/>
    <w:rsid w:val="00991812"/>
    <w:rsid w:val="00994862"/>
    <w:rsid w:val="009C0A1B"/>
    <w:rsid w:val="009E5F35"/>
    <w:rsid w:val="00A55279"/>
    <w:rsid w:val="00A67551"/>
    <w:rsid w:val="00A8170A"/>
    <w:rsid w:val="00A91045"/>
    <w:rsid w:val="00A91DC0"/>
    <w:rsid w:val="00A92F07"/>
    <w:rsid w:val="00B31C6B"/>
    <w:rsid w:val="00B40785"/>
    <w:rsid w:val="00B574C4"/>
    <w:rsid w:val="00BC1988"/>
    <w:rsid w:val="00BD2253"/>
    <w:rsid w:val="00BD3312"/>
    <w:rsid w:val="00BE1107"/>
    <w:rsid w:val="00BF628D"/>
    <w:rsid w:val="00C33E4B"/>
    <w:rsid w:val="00C8480F"/>
    <w:rsid w:val="00CB2910"/>
    <w:rsid w:val="00CB41F2"/>
    <w:rsid w:val="00D21B72"/>
    <w:rsid w:val="00D34336"/>
    <w:rsid w:val="00D53578"/>
    <w:rsid w:val="00D81F45"/>
    <w:rsid w:val="00DD4264"/>
    <w:rsid w:val="00DF70BF"/>
    <w:rsid w:val="00E01DF0"/>
    <w:rsid w:val="00E03759"/>
    <w:rsid w:val="00E14897"/>
    <w:rsid w:val="00E72DF6"/>
    <w:rsid w:val="00EB7C24"/>
    <w:rsid w:val="00EC523F"/>
    <w:rsid w:val="00EE0CE4"/>
    <w:rsid w:val="00F0055E"/>
    <w:rsid w:val="00F5263C"/>
    <w:rsid w:val="00FD206C"/>
    <w:rsid w:val="00FE5412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qFormat/>
    <w:rsid w:val="00560C6B"/>
    <w:pPr>
      <w:spacing w:after="0" w:line="240" w:lineRule="auto"/>
    </w:pPr>
    <w:rPr>
      <w:rFonts w:ascii="Calibri" w:eastAsia="Times New Roman" w:hAnsi="Calibri" w:cs="Times New Roman"/>
      <w:color w:val="00000A"/>
      <w:sz w:val="28"/>
      <w:lang w:eastAsia="en-US"/>
    </w:rPr>
  </w:style>
  <w:style w:type="character" w:customStyle="1" w:styleId="1">
    <w:name w:val="Заголовок 1 Знак"/>
    <w:basedOn w:val="a0"/>
    <w:link w:val="1"/>
    <w:qFormat/>
    <w:rsid w:val="004D5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2 Знак"/>
    <w:basedOn w:val="a0"/>
    <w:qFormat/>
    <w:rsid w:val="004D57F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qFormat/>
    <w:rsid w:val="002F4F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8664C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qFormat/>
    <w:rsid w:val="00560C6B"/>
    <w:pPr>
      <w:spacing w:after="0" w:line="240" w:lineRule="auto"/>
    </w:pPr>
    <w:rPr>
      <w:rFonts w:ascii="Calibri" w:eastAsia="Times New Roman" w:hAnsi="Calibri" w:cs="Times New Roman"/>
      <w:color w:val="00000A"/>
      <w:sz w:val="28"/>
      <w:lang w:eastAsia="en-US"/>
    </w:rPr>
  </w:style>
  <w:style w:type="character" w:customStyle="1" w:styleId="1">
    <w:name w:val="Заголовок 1 Знак"/>
    <w:basedOn w:val="a0"/>
    <w:link w:val="1"/>
    <w:qFormat/>
    <w:rsid w:val="004D5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2 Знак"/>
    <w:basedOn w:val="a0"/>
    <w:qFormat/>
    <w:rsid w:val="004D57F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qFormat/>
    <w:rsid w:val="002F4F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8664C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Председатель КСП</cp:lastModifiedBy>
  <cp:revision>6</cp:revision>
  <dcterms:created xsi:type="dcterms:W3CDTF">2019-10-31T07:56:00Z</dcterms:created>
  <dcterms:modified xsi:type="dcterms:W3CDTF">2019-10-31T11:37:00Z</dcterms:modified>
</cp:coreProperties>
</file>