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lang w:val="ru-RU"/>
        </w:rPr>
      </w:pPr>
      <w:r>
        <w:drawing>
          <wp:anchor behindDoc="0" distT="0" distB="0" distL="114935" distR="114935" simplePos="0" locked="0" layoutInCell="1" allowOverlap="1" relativeHeight="18">
            <wp:simplePos x="0" y="0"/>
            <wp:positionH relativeFrom="column">
              <wp:posOffset>2256155</wp:posOffset>
            </wp:positionH>
            <wp:positionV relativeFrom="paragraph">
              <wp:posOffset>-194945</wp:posOffset>
            </wp:positionV>
            <wp:extent cx="772160" cy="914400"/>
            <wp:effectExtent l="0" t="0" r="0" b="0"/>
            <wp:wrapTight wrapText="bothSides">
              <wp:wrapPolygon edited="0">
                <wp:start x="-68" y="0"/>
                <wp:lineTo x="-68" y="21519"/>
                <wp:lineTo x="21585" y="21519"/>
                <wp:lineTo x="21585" y="0"/>
                <wp:lineTo x="-68"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 t="-6" r="-8" b="-6"/>
                    <a:stretch>
                      <a:fillRect/>
                    </a:stretch>
                  </pic:blipFill>
                  <pic:spPr bwMode="auto">
                    <a:xfrm>
                      <a:off x="0" y="0"/>
                      <a:ext cx="772160" cy="914400"/>
                    </a:xfrm>
                    <a:prstGeom prst="rect">
                      <a:avLst/>
                    </a:prstGeom>
                  </pic:spPr>
                </pic:pic>
              </a:graphicData>
            </a:graphic>
          </wp:anchor>
        </w:drawing>
      </w:r>
      <w:r>
        <w:rPr>
          <w:b/>
          <w:bCs/>
          <w:lang w:val="ru-RU"/>
        </w:rPr>
        <w:t xml:space="preserve"> </w:t>
      </w:r>
      <w:r>
        <w:rPr>
          <w:b/>
          <w:bCs/>
          <w:lang w:val="ru-RU"/>
        </w:rPr>
        <w:t xml:space="preserve">                                    </w:t>
      </w:r>
    </w:p>
    <w:p>
      <w:pPr>
        <w:pStyle w:val="Normal"/>
        <w:jc w:val="center"/>
        <w:rPr>
          <w:b/>
          <w:b/>
          <w:bCs/>
          <w:lang w:val="ru-RU"/>
        </w:rPr>
      </w:pPr>
      <w:r>
        <w:rPr>
          <w:b/>
          <w:bCs/>
          <w:lang w:val="ru-RU"/>
        </w:rPr>
      </w:r>
    </w:p>
    <w:p>
      <w:pPr>
        <w:pStyle w:val="Normal"/>
        <w:jc w:val="center"/>
        <w:rPr>
          <w:lang w:val="ru-RU"/>
        </w:rPr>
      </w:pPr>
      <w:r>
        <w:rPr>
          <w:lang w:val="ru-RU"/>
        </w:rPr>
      </w:r>
    </w:p>
    <w:p>
      <w:pPr>
        <w:pStyle w:val="Normal"/>
        <w:jc w:val="center"/>
        <w:rPr>
          <w:lang w:val="ru-RU"/>
        </w:rPr>
      </w:pPr>
      <w:r>
        <w:rPr>
          <w:lang w:val="ru-RU"/>
        </w:rPr>
      </w:r>
    </w:p>
    <w:p>
      <w:pPr>
        <w:pStyle w:val="Normal"/>
        <w:jc w:val="center"/>
        <w:rPr>
          <w:lang w:val="ru-RU"/>
        </w:rPr>
      </w:pPr>
      <w:r>
        <w:rPr>
          <w:lang w:val="ru-RU"/>
        </w:rPr>
      </w:r>
    </w:p>
    <w:p>
      <w:pPr>
        <w:pStyle w:val="1"/>
        <w:shd w:val="clear" w:fill="FFFFFF"/>
        <w:ind w:left="708" w:firstLine="708"/>
        <w:rPr/>
      </w:pPr>
      <w:r>
        <w:rPr/>
        <w:t xml:space="preserve">             </w:t>
      </w:r>
    </w:p>
    <w:p>
      <w:pPr>
        <w:pStyle w:val="1"/>
        <w:shd w:val="clear" w:fill="FFFFFF"/>
        <w:ind w:left="708" w:firstLine="708"/>
        <w:rPr/>
      </w:pPr>
      <w:r>
        <w:rPr/>
        <w:t xml:space="preserve">          </w:t>
      </w:r>
    </w:p>
    <w:p>
      <w:pPr>
        <w:pStyle w:val="1"/>
        <w:shd w:val="clear" w:fill="FFFFFF"/>
        <w:ind w:left="708" w:hanging="708"/>
        <w:jc w:val="center"/>
        <w:rPr>
          <w:b/>
          <w:b/>
          <w:bCs/>
        </w:rPr>
      </w:pPr>
      <w:r>
        <w:rPr>
          <w:b/>
          <w:bCs/>
        </w:rPr>
        <w:t>СОБРАНИЕ ДЕПУТАТОВ</w:t>
      </w:r>
    </w:p>
    <w:p>
      <w:pPr>
        <w:pStyle w:val="Normal"/>
        <w:jc w:val="center"/>
        <w:rPr>
          <w:b/>
          <w:b/>
          <w:bCs/>
          <w:sz w:val="28"/>
          <w:szCs w:val="28"/>
          <w:lang w:val="ru-RU"/>
        </w:rPr>
      </w:pPr>
      <w:r>
        <w:rPr>
          <w:b/>
          <w:bCs/>
          <w:sz w:val="28"/>
          <w:szCs w:val="28"/>
          <w:lang w:val="ru-RU"/>
        </w:rPr>
        <w:t>ВАРНЕНСКОГО МУНИЦИПАЛЬНОГО РАЙОНА</w:t>
      </w:r>
    </w:p>
    <w:p>
      <w:pPr>
        <w:pStyle w:val="Normal"/>
        <w:jc w:val="center"/>
        <w:rPr>
          <w:b/>
          <w:b/>
          <w:bCs/>
          <w:sz w:val="28"/>
          <w:szCs w:val="28"/>
          <w:lang w:val="ru-RU"/>
        </w:rPr>
      </w:pPr>
      <w:r>
        <w:rPr>
          <w:b/>
          <w:bCs/>
          <w:sz w:val="28"/>
          <w:szCs w:val="28"/>
          <w:lang w:val="ru-RU"/>
        </w:rPr>
        <w:t>ЧЕЛЯБИНСКОЙ ОБЛАСТИ</w:t>
      </w:r>
    </w:p>
    <w:p>
      <w:pPr>
        <w:pStyle w:val="1"/>
        <w:shd w:val="clear" w:fill="FFFFFF"/>
        <w:ind w:left="708" w:hanging="708"/>
        <w:rPr>
          <w:b/>
          <w:b/>
          <w:bCs/>
          <w:sz w:val="28"/>
          <w:szCs w:val="28"/>
          <w:lang w:val="ru-RU"/>
        </w:rPr>
      </w:pPr>
      <w:r>
        <w:rPr>
          <w:b/>
          <w:bCs/>
          <w:sz w:val="28"/>
          <w:szCs w:val="28"/>
          <w:lang w:val="ru-RU"/>
        </w:rPr>
      </w:r>
    </w:p>
    <w:p>
      <w:pPr>
        <w:pStyle w:val="1"/>
        <w:shd w:val="clear" w:fill="FFFFFF"/>
        <w:ind w:left="708" w:hanging="708"/>
        <w:jc w:val="center"/>
        <w:rPr/>
      </w:pPr>
      <w:r>
        <w:rPr>
          <w:b/>
          <w:bCs/>
          <w:sz w:val="28"/>
          <w:szCs w:val="28"/>
          <w:lang w:val="ru-RU"/>
        </w:rPr>
        <w:t>РЕШЕНИЕ</w:t>
      </w:r>
      <w:r>
        <w:rPr/>
        <w:t xml:space="preserve">                                                                                                                 </w:t>
      </w:r>
    </w:p>
    <w:p>
      <w:pPr>
        <w:pStyle w:val="Normal"/>
        <w:rPr>
          <w:sz w:val="26"/>
          <w:szCs w:val="26"/>
        </w:rPr>
      </w:pPr>
      <w:r>
        <w:rPr>
          <w:sz w:val="26"/>
          <w:szCs w:val="26"/>
          <w:lang w:val="ru-RU"/>
        </w:rPr>
        <w:t xml:space="preserve">от 29 сентября 2021 года                                  </w:t>
      </w:r>
    </w:p>
    <w:p>
      <w:pPr>
        <w:pStyle w:val="Normal"/>
        <w:rPr>
          <w:sz w:val="26"/>
          <w:szCs w:val="26"/>
        </w:rPr>
      </w:pPr>
      <w:r>
        <w:rPr>
          <w:sz w:val="26"/>
          <w:szCs w:val="26"/>
          <w:lang w:val="ru-RU"/>
        </w:rPr>
        <w:t>с.Варна                                               № 80</w:t>
      </w:r>
    </w:p>
    <w:p>
      <w:pPr>
        <w:pStyle w:val="Normal"/>
        <w:rPr>
          <w:sz w:val="28"/>
          <w:szCs w:val="28"/>
          <w:lang w:val="ru-RU"/>
        </w:rPr>
      </w:pPr>
      <w:r>
        <w:rPr>
          <w:sz w:val="28"/>
          <w:szCs w:val="28"/>
          <w:lang w:val="ru-RU"/>
        </w:rPr>
      </w:r>
    </w:p>
    <w:p>
      <w:pPr>
        <w:pStyle w:val="Normal"/>
        <w:rPr>
          <w:b/>
          <w:b/>
          <w:bCs/>
          <w:sz w:val="28"/>
          <w:szCs w:val="28"/>
          <w:lang w:val="ru-RU"/>
        </w:rPr>
      </w:pPr>
      <w:r>
        <w:rPr>
          <w:b/>
          <w:bCs/>
          <w:sz w:val="26"/>
          <w:szCs w:val="26"/>
          <w:lang w:val="ru-RU"/>
        </w:rPr>
        <w:t xml:space="preserve">Об утверждении Положения </w:t>
      </w:r>
    </w:p>
    <w:p>
      <w:pPr>
        <w:pStyle w:val="Normal"/>
        <w:rPr>
          <w:sz w:val="26"/>
          <w:szCs w:val="26"/>
        </w:rPr>
      </w:pPr>
      <w:r>
        <w:rPr>
          <w:b/>
          <w:bCs/>
          <w:sz w:val="26"/>
          <w:szCs w:val="26"/>
          <w:lang w:val="ru-RU"/>
        </w:rPr>
        <w:t xml:space="preserve">о Контрольно-счетной палате  </w:t>
      </w:r>
    </w:p>
    <w:p>
      <w:pPr>
        <w:pStyle w:val="Normal"/>
        <w:rPr>
          <w:b/>
          <w:b/>
          <w:bCs/>
          <w:sz w:val="28"/>
          <w:szCs w:val="28"/>
          <w:lang w:val="ru-RU"/>
        </w:rPr>
      </w:pPr>
      <w:r>
        <w:rPr>
          <w:b/>
          <w:bCs/>
          <w:sz w:val="26"/>
          <w:szCs w:val="26"/>
          <w:lang w:val="ru-RU"/>
        </w:rPr>
        <w:t>Варненского муниципального района</w:t>
      </w:r>
    </w:p>
    <w:p>
      <w:pPr>
        <w:pStyle w:val="Normal"/>
        <w:rPr>
          <w:sz w:val="26"/>
          <w:szCs w:val="26"/>
        </w:rPr>
      </w:pPr>
      <w:r>
        <w:rPr>
          <w:b/>
          <w:bCs/>
          <w:sz w:val="26"/>
          <w:szCs w:val="26"/>
          <w:lang w:val="ru-RU"/>
        </w:rPr>
        <w:t xml:space="preserve">Челябинской области </w:t>
      </w:r>
    </w:p>
    <w:p>
      <w:pPr>
        <w:pStyle w:val="Normal"/>
        <w:rPr>
          <w:sz w:val="28"/>
          <w:szCs w:val="28"/>
          <w:lang w:val="ru-RU"/>
        </w:rPr>
      </w:pPr>
      <w:r>
        <w:rPr>
          <w:sz w:val="26"/>
          <w:szCs w:val="26"/>
          <w:lang w:val="ru-RU"/>
        </w:rPr>
        <w:t xml:space="preserve"> </w:t>
      </w:r>
    </w:p>
    <w:p>
      <w:pPr>
        <w:pStyle w:val="Normal"/>
        <w:rPr>
          <w:sz w:val="28"/>
          <w:szCs w:val="28"/>
          <w:lang w:val="ru-RU"/>
        </w:rPr>
      </w:pPr>
      <w:r>
        <w:rPr>
          <w:sz w:val="28"/>
          <w:szCs w:val="28"/>
          <w:lang w:val="ru-RU"/>
        </w:rPr>
      </w:r>
    </w:p>
    <w:p>
      <w:pPr>
        <w:pStyle w:val="Normal"/>
        <w:ind w:firstLine="708"/>
        <w:jc w:val="both"/>
        <w:rPr>
          <w:sz w:val="26"/>
          <w:szCs w:val="26"/>
        </w:rPr>
      </w:pPr>
      <w:r>
        <w:rPr>
          <w:sz w:val="26"/>
          <w:szCs w:val="26"/>
          <w:lang w:val="ru-RU"/>
        </w:rPr>
        <w:t>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и Устава Варненского муниципального района Собрание депутатов  Варненского  муниципального района</w:t>
      </w:r>
    </w:p>
    <w:p>
      <w:pPr>
        <w:pStyle w:val="Normal"/>
        <w:jc w:val="center"/>
        <w:rPr>
          <w:b/>
          <w:b/>
          <w:bCs/>
          <w:sz w:val="28"/>
          <w:szCs w:val="28"/>
          <w:lang w:val="ru-RU"/>
        </w:rPr>
      </w:pPr>
      <w:r>
        <w:rPr>
          <w:b/>
          <w:bCs/>
          <w:sz w:val="28"/>
          <w:szCs w:val="28"/>
          <w:lang w:val="ru-RU"/>
        </w:rPr>
      </w:r>
    </w:p>
    <w:p>
      <w:pPr>
        <w:pStyle w:val="Normal"/>
        <w:jc w:val="center"/>
        <w:rPr>
          <w:b/>
          <w:b/>
          <w:bCs/>
          <w:sz w:val="28"/>
          <w:szCs w:val="28"/>
          <w:lang w:val="ru-RU"/>
        </w:rPr>
      </w:pPr>
      <w:r>
        <w:rPr>
          <w:b/>
          <w:bCs/>
          <w:sz w:val="26"/>
          <w:szCs w:val="26"/>
          <w:lang w:val="ru-RU"/>
        </w:rPr>
        <w:t>РЕШАЕТ:</w:t>
      </w:r>
    </w:p>
    <w:p>
      <w:pPr>
        <w:pStyle w:val="Normal"/>
        <w:jc w:val="both"/>
        <w:rPr>
          <w:sz w:val="26"/>
          <w:szCs w:val="26"/>
        </w:rPr>
      </w:pPr>
      <w:r>
        <w:rPr>
          <w:sz w:val="26"/>
          <w:szCs w:val="26"/>
          <w:lang w:val="ru-RU"/>
        </w:rPr>
        <w:t>1. Утвердить Положение о Контрольно-счетной палате Варненского муниципального района  Челябинской области (прилагается).</w:t>
      </w:r>
    </w:p>
    <w:p>
      <w:pPr>
        <w:pStyle w:val="Normal"/>
        <w:jc w:val="both"/>
        <w:rPr>
          <w:sz w:val="28"/>
          <w:szCs w:val="28"/>
          <w:lang w:val="ru-RU"/>
        </w:rPr>
      </w:pPr>
      <w:r>
        <w:rPr>
          <w:sz w:val="28"/>
          <w:szCs w:val="28"/>
          <w:lang w:val="ru-RU"/>
        </w:rPr>
      </w:r>
    </w:p>
    <w:p>
      <w:pPr>
        <w:pStyle w:val="Normal"/>
        <w:jc w:val="both"/>
        <w:rPr>
          <w:sz w:val="26"/>
          <w:szCs w:val="26"/>
        </w:rPr>
      </w:pPr>
      <w:r>
        <w:rPr>
          <w:sz w:val="26"/>
          <w:szCs w:val="26"/>
          <w:lang w:val="ru-RU"/>
        </w:rPr>
        <w:t>2. Признать Решение Собрания депутатов Варненского муниципального района  от 12.10.2011 года № 88 «Об утверждении Положения о Контрольно-счетной палате Варненского муниципального района Челябинской области»  утратившим силу.</w:t>
      </w:r>
    </w:p>
    <w:p>
      <w:pPr>
        <w:pStyle w:val="Normal"/>
        <w:jc w:val="both"/>
        <w:rPr>
          <w:sz w:val="28"/>
          <w:szCs w:val="28"/>
          <w:lang w:val="ru-RU"/>
        </w:rPr>
      </w:pPr>
      <w:r>
        <w:rPr>
          <w:sz w:val="28"/>
          <w:szCs w:val="28"/>
          <w:lang w:val="ru-RU"/>
        </w:rPr>
      </w:r>
    </w:p>
    <w:p>
      <w:pPr>
        <w:pStyle w:val="ConsPlusNormal"/>
        <w:widowControl/>
        <w:spacing w:lineRule="auto" w:line="288"/>
        <w:ind w:hanging="0"/>
        <w:jc w:val="both"/>
        <w:rPr>
          <w:sz w:val="24"/>
          <w:szCs w:val="24"/>
        </w:rPr>
      </w:pPr>
      <w:r>
        <w:rPr>
          <w:rFonts w:ascii="Times New Roman" w:hAnsi="Times New Roman"/>
          <w:b w:val="false"/>
          <w:bCs w:val="false"/>
          <w:sz w:val="26"/>
          <w:szCs w:val="26"/>
        </w:rPr>
        <w:t>3.</w:t>
      </w:r>
      <w:r>
        <w:rPr>
          <w:rFonts w:ascii="Times New Roman" w:hAnsi="Times New Roman"/>
          <w:b/>
          <w:sz w:val="26"/>
          <w:szCs w:val="26"/>
        </w:rPr>
        <w:t xml:space="preserve"> </w:t>
      </w:r>
      <w:r>
        <w:rPr>
          <w:rFonts w:ascii="Times New Roman" w:hAnsi="Times New Roman"/>
          <w:sz w:val="26"/>
          <w:szCs w:val="26"/>
        </w:rPr>
        <w:t>Настоящее Решение вступает в силу со дня его подписания.</w:t>
      </w:r>
    </w:p>
    <w:p>
      <w:pPr>
        <w:pStyle w:val="ConsPlusNormal"/>
        <w:widowControl/>
        <w:spacing w:lineRule="auto" w:line="288"/>
        <w:ind w:hanging="0"/>
        <w:jc w:val="both"/>
        <w:rPr>
          <w:sz w:val="24"/>
          <w:szCs w:val="24"/>
        </w:rPr>
      </w:pPr>
      <w:r>
        <w:rPr>
          <w:sz w:val="24"/>
          <w:szCs w:val="24"/>
        </w:rPr>
      </w:r>
    </w:p>
    <w:p>
      <w:pPr>
        <w:pStyle w:val="ConsPlusNormal"/>
        <w:widowControl/>
        <w:spacing w:lineRule="auto" w:line="288"/>
        <w:ind w:hanging="0"/>
        <w:jc w:val="both"/>
        <w:rPr>
          <w:sz w:val="24"/>
          <w:szCs w:val="24"/>
        </w:rPr>
      </w:pPr>
      <w:r>
        <w:rPr>
          <w:rFonts w:ascii="Times New Roman" w:hAnsi="Times New Roman"/>
          <w:sz w:val="26"/>
          <w:szCs w:val="26"/>
          <w:lang w:val="ru-RU"/>
        </w:rPr>
        <w:t>4. Настоящее Решение обнародовать на Информационном стенде и официальном сайте администрации Варненского муниципального района в сети «Интернет».</w:t>
      </w:r>
    </w:p>
    <w:p>
      <w:pPr>
        <w:pStyle w:val="Normal"/>
        <w:jc w:val="both"/>
        <w:rPr>
          <w:sz w:val="28"/>
          <w:szCs w:val="28"/>
          <w:lang w:val="ru-RU"/>
        </w:rPr>
      </w:pPr>
      <w:r>
        <w:rPr>
          <w:sz w:val="28"/>
          <w:szCs w:val="28"/>
          <w:lang w:val="ru-RU"/>
        </w:rPr>
      </w:r>
    </w:p>
    <w:p>
      <w:pPr>
        <w:pStyle w:val="Normal"/>
        <w:jc w:val="both"/>
        <w:rPr>
          <w:sz w:val="28"/>
          <w:szCs w:val="28"/>
          <w:lang w:val="ru-RU"/>
        </w:rPr>
      </w:pPr>
      <w:r>
        <w:rPr>
          <w:sz w:val="28"/>
          <w:szCs w:val="28"/>
          <w:lang w:val="ru-RU"/>
        </w:rPr>
      </w:r>
    </w:p>
    <w:p>
      <w:pPr>
        <w:pStyle w:val="Normal"/>
        <w:jc w:val="both"/>
        <w:rPr>
          <w:b/>
          <w:b/>
          <w:bCs/>
          <w:sz w:val="28"/>
          <w:szCs w:val="28"/>
          <w:lang w:val="ru-RU"/>
        </w:rPr>
      </w:pPr>
      <w:r>
        <w:rPr>
          <w:b/>
          <w:bCs/>
          <w:sz w:val="26"/>
          <w:szCs w:val="26"/>
          <w:lang w:val="ru-RU"/>
        </w:rPr>
        <w:t>Глава Варненского                              Председатель Собрания депутатов</w:t>
      </w:r>
    </w:p>
    <w:p>
      <w:pPr>
        <w:pStyle w:val="Normal"/>
        <w:jc w:val="both"/>
        <w:rPr>
          <w:sz w:val="26"/>
          <w:szCs w:val="26"/>
        </w:rPr>
      </w:pPr>
      <w:r>
        <w:rPr>
          <w:b/>
          <w:bCs/>
          <w:sz w:val="26"/>
          <w:szCs w:val="26"/>
          <w:lang w:val="ru-RU"/>
        </w:rPr>
        <w:t>муниципального района               Варненского муниципального района</w:t>
      </w:r>
    </w:p>
    <w:p>
      <w:pPr>
        <w:pStyle w:val="Normal"/>
        <w:jc w:val="both"/>
        <w:rPr>
          <w:sz w:val="26"/>
          <w:szCs w:val="26"/>
        </w:rPr>
      </w:pPr>
      <w:r>
        <w:rPr>
          <w:b/>
          <w:bCs/>
          <w:sz w:val="26"/>
          <w:szCs w:val="26"/>
          <w:lang w:val="ru-RU"/>
        </w:rPr>
        <w:t xml:space="preserve">                                     </w:t>
      </w:r>
    </w:p>
    <w:p>
      <w:pPr>
        <w:pStyle w:val="Normal"/>
        <w:jc w:val="both"/>
        <w:rPr>
          <w:sz w:val="26"/>
          <w:szCs w:val="26"/>
        </w:rPr>
      </w:pPr>
      <w:r>
        <w:rPr>
          <w:b/>
          <w:bCs/>
          <w:sz w:val="26"/>
          <w:szCs w:val="26"/>
          <w:lang w:val="ru-RU"/>
        </w:rPr>
        <w:t>_____________К.Ю.Моисеев        __________________ А.А.Кормилицын</w:t>
      </w:r>
    </w:p>
    <w:p>
      <w:pPr>
        <w:pStyle w:val="Normal"/>
        <w:shd w:val="clear" w:color="auto" w:fill="FFFFFF"/>
        <w:tabs>
          <w:tab w:val="clear" w:pos="709"/>
          <w:tab w:val="left" w:pos="5710" w:leader="none"/>
          <w:tab w:val="left" w:pos="6162" w:leader="none"/>
        </w:tabs>
        <w:jc w:val="right"/>
        <w:rPr>
          <w:b/>
          <w:b/>
          <w:bCs/>
          <w:spacing w:val="-10"/>
          <w:sz w:val="24"/>
          <w:szCs w:val="24"/>
        </w:rPr>
      </w:pPr>
      <w:r>
        <w:rPr>
          <w:b/>
          <w:bCs/>
          <w:spacing w:val="-10"/>
          <w:sz w:val="24"/>
          <w:szCs w:val="24"/>
          <w:lang w:val="ru-RU"/>
        </w:rPr>
        <w:t xml:space="preserve">                                                                                                                       </w:t>
      </w:r>
      <w:r>
        <w:rPr>
          <w:b/>
          <w:bCs/>
          <w:spacing w:val="-10"/>
          <w:sz w:val="24"/>
          <w:szCs w:val="24"/>
          <w:lang w:val="ru-RU"/>
        </w:rPr>
        <w:t>Утверждено:</w:t>
      </w:r>
    </w:p>
    <w:p>
      <w:pPr>
        <w:pStyle w:val="Normal"/>
        <w:shd w:val="clear" w:color="auto" w:fill="FFFFFF"/>
        <w:tabs>
          <w:tab w:val="clear" w:pos="709"/>
          <w:tab w:val="left" w:pos="5710" w:leader="none"/>
          <w:tab w:val="left" w:pos="6162" w:leader="none"/>
        </w:tabs>
        <w:jc w:val="right"/>
        <w:rPr>
          <w:b/>
          <w:b/>
          <w:bCs/>
          <w:spacing w:val="-10"/>
          <w:sz w:val="24"/>
          <w:szCs w:val="24"/>
        </w:rPr>
      </w:pPr>
      <w:r>
        <w:rPr>
          <w:b w:val="false"/>
          <w:bCs w:val="false"/>
          <w:spacing w:val="-10"/>
          <w:sz w:val="24"/>
          <w:szCs w:val="24"/>
          <w:lang w:val="ru-RU"/>
        </w:rPr>
        <w:t>Решением Собрания депутатов</w:t>
      </w:r>
    </w:p>
    <w:p>
      <w:pPr>
        <w:pStyle w:val="Normal"/>
        <w:shd w:val="clear" w:color="auto" w:fill="FFFFFF"/>
        <w:tabs>
          <w:tab w:val="clear" w:pos="709"/>
          <w:tab w:val="left" w:pos="5710" w:leader="none"/>
          <w:tab w:val="left" w:pos="6162" w:leader="none"/>
        </w:tabs>
        <w:jc w:val="right"/>
        <w:rPr>
          <w:b/>
          <w:b/>
          <w:bCs/>
          <w:spacing w:val="-10"/>
          <w:sz w:val="24"/>
          <w:szCs w:val="24"/>
        </w:rPr>
      </w:pPr>
      <w:r>
        <w:rPr>
          <w:b w:val="false"/>
          <w:bCs w:val="false"/>
          <w:spacing w:val="-10"/>
          <w:sz w:val="24"/>
          <w:szCs w:val="24"/>
          <w:lang w:val="ru-RU"/>
        </w:rPr>
        <w:t>Варненского муниципального района</w:t>
      </w:r>
    </w:p>
    <w:p>
      <w:pPr>
        <w:pStyle w:val="Normal"/>
        <w:shd w:val="clear" w:color="auto" w:fill="FFFFFF"/>
        <w:tabs>
          <w:tab w:val="clear" w:pos="709"/>
          <w:tab w:val="left" w:pos="5710" w:leader="none"/>
          <w:tab w:val="left" w:pos="6162" w:leader="none"/>
        </w:tabs>
        <w:jc w:val="right"/>
        <w:rPr>
          <w:b/>
          <w:b/>
          <w:bCs/>
          <w:spacing w:val="-10"/>
          <w:sz w:val="24"/>
          <w:szCs w:val="24"/>
        </w:rPr>
      </w:pPr>
      <w:r>
        <w:rPr>
          <w:b w:val="false"/>
          <w:bCs w:val="false"/>
          <w:spacing w:val="-10"/>
          <w:sz w:val="24"/>
          <w:szCs w:val="24"/>
          <w:lang w:val="ru-RU"/>
        </w:rPr>
        <w:t>от 29 сентября 2021 года №  80</w:t>
      </w:r>
    </w:p>
    <w:p>
      <w:pPr>
        <w:pStyle w:val="Normal"/>
        <w:shd w:val="clear" w:color="auto" w:fill="FFFFFF"/>
        <w:tabs>
          <w:tab w:val="clear" w:pos="709"/>
          <w:tab w:val="left" w:pos="5710" w:leader="none"/>
          <w:tab w:val="left" w:pos="6162" w:leader="none"/>
        </w:tabs>
        <w:jc w:val="right"/>
        <w:rPr>
          <w:b/>
          <w:b/>
          <w:bCs/>
          <w:spacing w:val="-10"/>
          <w:sz w:val="24"/>
          <w:szCs w:val="24"/>
        </w:rPr>
      </w:pPr>
      <w:r>
        <w:rPr>
          <w:b/>
          <w:bCs/>
          <w:spacing w:val="-10"/>
          <w:sz w:val="24"/>
          <w:szCs w:val="24"/>
        </w:rPr>
      </w:r>
    </w:p>
    <w:p>
      <w:pPr>
        <w:pStyle w:val="Normal"/>
        <w:shd w:val="clear" w:color="auto" w:fill="FFFFFF"/>
        <w:tabs>
          <w:tab w:val="clear" w:pos="709"/>
          <w:tab w:val="left" w:pos="5710" w:leader="none"/>
          <w:tab w:val="left" w:pos="6162" w:leader="none"/>
        </w:tabs>
        <w:jc w:val="right"/>
        <w:rPr>
          <w:b/>
          <w:b/>
          <w:bCs/>
          <w:spacing w:val="-10"/>
          <w:sz w:val="24"/>
          <w:szCs w:val="24"/>
        </w:rPr>
      </w:pPr>
      <w:r>
        <w:rPr>
          <w:b/>
          <w:bCs/>
          <w:spacing w:val="-10"/>
          <w:sz w:val="24"/>
          <w:szCs w:val="24"/>
        </w:rPr>
      </w:r>
    </w:p>
    <w:p>
      <w:pPr>
        <w:pStyle w:val="Normal"/>
        <w:shd w:val="clear" w:color="auto" w:fill="FFFFFF"/>
        <w:ind w:firstLine="709"/>
        <w:jc w:val="center"/>
        <w:rPr>
          <w:b/>
          <w:b/>
          <w:bCs/>
          <w:spacing w:val="-10"/>
          <w:sz w:val="24"/>
          <w:szCs w:val="24"/>
        </w:rPr>
      </w:pPr>
      <w:r>
        <w:rPr>
          <w:b/>
          <w:bCs/>
          <w:spacing w:val="-10"/>
          <w:sz w:val="24"/>
          <w:szCs w:val="24"/>
        </w:rPr>
        <w:t>ПОЛОЖЕНИЕ</w:t>
      </w:r>
    </w:p>
    <w:p>
      <w:pPr>
        <w:pStyle w:val="Normal"/>
        <w:shd w:fill="FFFFFF"/>
        <w:ind w:left="0" w:right="0" w:firstLine="709"/>
        <w:jc w:val="center"/>
        <w:rPr>
          <w:b/>
          <w:b/>
          <w:bCs/>
          <w:spacing w:val="-10"/>
          <w:sz w:val="24"/>
          <w:szCs w:val="24"/>
        </w:rPr>
      </w:pPr>
      <w:r>
        <w:rPr>
          <w:b/>
          <w:bCs/>
          <w:spacing w:val="-1"/>
          <w:sz w:val="24"/>
          <w:szCs w:val="24"/>
        </w:rPr>
        <w:t xml:space="preserve">О Контрольно-счётной палате </w:t>
      </w:r>
    </w:p>
    <w:p>
      <w:pPr>
        <w:pStyle w:val="Normal"/>
        <w:shd w:fill="FFFFFF"/>
        <w:ind w:left="0" w:right="0" w:firstLine="709"/>
        <w:jc w:val="center"/>
        <w:rPr>
          <w:b/>
          <w:b/>
          <w:bCs/>
          <w:spacing w:val="-10"/>
          <w:sz w:val="24"/>
          <w:szCs w:val="24"/>
        </w:rPr>
      </w:pPr>
      <w:r>
        <w:rPr>
          <w:b/>
          <w:bCs/>
          <w:spacing w:val="-1"/>
          <w:sz w:val="24"/>
          <w:szCs w:val="24"/>
        </w:rPr>
        <w:t>Варненского муниципального района Челябинской области</w:t>
      </w:r>
    </w:p>
    <w:p>
      <w:pPr>
        <w:pStyle w:val="Normal"/>
        <w:shd w:fill="FFFFFF"/>
        <w:ind w:left="0" w:right="0" w:firstLine="709"/>
        <w:jc w:val="center"/>
        <w:rPr>
          <w:b/>
          <w:b/>
          <w:bCs/>
          <w:spacing w:val="-10"/>
          <w:sz w:val="24"/>
          <w:szCs w:val="24"/>
        </w:rPr>
      </w:pPr>
      <w:r>
        <w:rPr>
          <w:b/>
          <w:bCs/>
          <w:spacing w:val="-10"/>
          <w:sz w:val="24"/>
          <w:szCs w:val="24"/>
        </w:rPr>
      </w:r>
    </w:p>
    <w:p>
      <w:pPr>
        <w:pStyle w:val="Normal"/>
        <w:shd w:fill="FFFFFF"/>
        <w:ind w:left="0" w:right="0" w:firstLine="709"/>
        <w:jc w:val="both"/>
        <w:rPr>
          <w:b/>
          <w:b/>
          <w:bCs/>
          <w:spacing w:val="-10"/>
          <w:sz w:val="24"/>
          <w:szCs w:val="24"/>
        </w:rPr>
      </w:pPr>
      <w:r>
        <w:rPr>
          <w:bCs/>
          <w:spacing w:val="-2"/>
          <w:sz w:val="24"/>
          <w:szCs w:val="24"/>
        </w:rPr>
        <w:t xml:space="preserve">Настоящее Положение разработано в соответствии с бюджетным кодексом Российской Федерации, Федеральным законом от 06.10.2003г.№131-ФЗ «об общих принципах организации местного самоуправления в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01.07.2021г.№255-ФЗ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w:t>
      </w:r>
      <w:r>
        <w:rPr>
          <w:b/>
          <w:bCs/>
          <w:color w:val="22272F"/>
          <w:sz w:val="24"/>
          <w:szCs w:val="24"/>
          <w:shd w:fill="FFFFFF" w:val="clear"/>
        </w:rPr>
        <w:t xml:space="preserve"> </w:t>
      </w:r>
      <w:r>
        <w:rPr>
          <w:bCs/>
          <w:color w:val="22272F"/>
          <w:sz w:val="24"/>
          <w:szCs w:val="24"/>
          <w:shd w:fill="FFFFFF" w:val="clear"/>
        </w:rPr>
        <w:t xml:space="preserve">муниципальных образований" и отдельные законодательные акты Российской Федерации", </w:t>
      </w:r>
      <w:r>
        <w:rPr>
          <w:bCs/>
          <w:spacing w:val="-2"/>
          <w:sz w:val="24"/>
          <w:szCs w:val="24"/>
        </w:rPr>
        <w:t>Уставом Варненского муниципального района и определяет правовое регулирование организации и деятельности Контрольно-счетной палаты Варненского муниципального района.</w:t>
      </w:r>
    </w:p>
    <w:p>
      <w:pPr>
        <w:pStyle w:val="Normal"/>
        <w:shd w:fill="FFFFFF"/>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rHeight w:val="575" w:hRule="atLeast"/>
        </w:trPr>
        <w:tc>
          <w:tcPr>
            <w:tcW w:w="1725" w:type="dxa"/>
            <w:tcBorders/>
          </w:tcPr>
          <w:p>
            <w:pPr>
              <w:pStyle w:val="Normal"/>
              <w:tabs>
                <w:tab w:val="clear" w:pos="709"/>
              </w:tabs>
              <w:rPr>
                <w:b/>
                <w:b/>
                <w:bCs/>
                <w:spacing w:val="-10"/>
                <w:sz w:val="24"/>
                <w:szCs w:val="24"/>
              </w:rPr>
            </w:pPr>
            <w:r>
              <w:rPr>
                <w:b/>
                <w:sz w:val="24"/>
                <w:szCs w:val="24"/>
              </w:rPr>
              <w:t xml:space="preserve">Статья 1. </w:t>
            </w:r>
          </w:p>
        </w:tc>
        <w:tc>
          <w:tcPr>
            <w:tcW w:w="6733" w:type="dxa"/>
            <w:tcBorders/>
          </w:tcPr>
          <w:p>
            <w:pPr>
              <w:pStyle w:val="Normal"/>
              <w:shd w:fill="FFFFFF"/>
              <w:tabs>
                <w:tab w:val="clear" w:pos="709"/>
              </w:tabs>
              <w:rPr>
                <w:b/>
                <w:b/>
                <w:bCs/>
                <w:spacing w:val="-10"/>
                <w:sz w:val="24"/>
                <w:szCs w:val="24"/>
              </w:rPr>
            </w:pPr>
            <w:r>
              <w:rPr>
                <w:b/>
                <w:bCs/>
                <w:spacing w:val="-1"/>
                <w:sz w:val="24"/>
                <w:szCs w:val="24"/>
              </w:rPr>
              <w:t>Статус Контрольно-счётной палаты</w:t>
            </w:r>
            <w:r>
              <w:rPr>
                <w:b/>
                <w:bCs/>
                <w:sz w:val="24"/>
                <w:szCs w:val="24"/>
              </w:rPr>
              <w:t xml:space="preserve">   </w:t>
            </w:r>
            <w:r>
              <w:rPr>
                <w:b/>
                <w:bCs/>
                <w:spacing w:val="-1"/>
                <w:sz w:val="24"/>
                <w:szCs w:val="24"/>
              </w:rPr>
              <w:t>Варненского муниципального района Челябинской области</w:t>
            </w:r>
          </w:p>
        </w:tc>
      </w:tr>
    </w:tbl>
    <w:p>
      <w:pPr>
        <w:pStyle w:val="Normal"/>
        <w:shd w:fill="FFFFFF"/>
        <w:jc w:val="both"/>
        <w:rPr>
          <w:b/>
          <w:b/>
          <w:bCs/>
          <w:spacing w:val="-10"/>
          <w:sz w:val="24"/>
          <w:szCs w:val="24"/>
        </w:rPr>
      </w:pPr>
      <w:r>
        <w:rPr>
          <w:sz w:val="24"/>
          <w:szCs w:val="24"/>
        </w:rPr>
        <w:t xml:space="preserve">         </w:t>
      </w:r>
      <w:r>
        <w:rPr>
          <w:sz w:val="24"/>
          <w:szCs w:val="24"/>
        </w:rPr>
        <w:t xml:space="preserve">1.  Контрольно-счётная палата Варненского муниципального района </w:t>
      </w:r>
      <w:r>
        <w:rPr>
          <w:bCs/>
          <w:spacing w:val="-1"/>
          <w:sz w:val="24"/>
          <w:szCs w:val="24"/>
        </w:rPr>
        <w:t>Челябинской области</w:t>
      </w:r>
      <w:r>
        <w:rPr>
          <w:sz w:val="24"/>
          <w:szCs w:val="24"/>
        </w:rPr>
        <w:t xml:space="preserve"> (далее – Контрольно-счётная палата) </w:t>
      </w:r>
      <w:r>
        <w:rPr>
          <w:spacing w:val="-4"/>
          <w:sz w:val="24"/>
          <w:szCs w:val="24"/>
        </w:rPr>
        <w:t xml:space="preserve">является постоянно действующим органом внешнего муниципального финансового контроля и образуется </w:t>
      </w:r>
      <w:r>
        <w:rPr>
          <w:bCs/>
          <w:spacing w:val="-1"/>
          <w:sz w:val="24"/>
          <w:szCs w:val="24"/>
        </w:rPr>
        <w:t>Собранием депутатов Варненского муниципального района</w:t>
      </w:r>
      <w:r>
        <w:rPr>
          <w:bCs/>
          <w:spacing w:val="-2"/>
          <w:sz w:val="24"/>
          <w:szCs w:val="24"/>
        </w:rPr>
        <w:t xml:space="preserve"> </w:t>
      </w:r>
      <w:r>
        <w:rPr>
          <w:bCs/>
          <w:spacing w:val="-1"/>
          <w:sz w:val="24"/>
          <w:szCs w:val="24"/>
        </w:rPr>
        <w:t>Челябинской области (далее - Собрание депутатов)</w:t>
      </w:r>
      <w:r>
        <w:rPr>
          <w:spacing w:val="-5"/>
          <w:sz w:val="24"/>
          <w:szCs w:val="24"/>
        </w:rPr>
        <w:t xml:space="preserve"> и ему подотчетна.</w:t>
      </w:r>
    </w:p>
    <w:p>
      <w:pPr>
        <w:pStyle w:val="Normal"/>
        <w:shd w:fill="FFFFFF"/>
        <w:tabs>
          <w:tab w:val="clear" w:pos="709"/>
          <w:tab w:val="left" w:pos="0" w:leader="none"/>
        </w:tabs>
        <w:jc w:val="both"/>
        <w:rPr>
          <w:b/>
          <w:b/>
          <w:bCs/>
          <w:spacing w:val="-10"/>
          <w:sz w:val="24"/>
          <w:szCs w:val="24"/>
        </w:rPr>
      </w:pPr>
      <w:r>
        <w:rPr>
          <w:sz w:val="24"/>
          <w:szCs w:val="24"/>
        </w:rPr>
        <w:t xml:space="preserve">        </w:t>
      </w:r>
      <w:r>
        <w:rPr>
          <w:sz w:val="24"/>
          <w:szCs w:val="24"/>
        </w:rPr>
        <w:t xml:space="preserve">2. Контрольно-счётная палата обладает организационной и </w:t>
      </w:r>
      <w:r>
        <w:rPr>
          <w:spacing w:val="-1"/>
          <w:sz w:val="24"/>
          <w:szCs w:val="24"/>
        </w:rPr>
        <w:t xml:space="preserve">функциональной независимостью и осуществляют свою деятельность </w:t>
      </w:r>
      <w:r>
        <w:rPr>
          <w:sz w:val="24"/>
          <w:szCs w:val="24"/>
        </w:rPr>
        <w:t>самостоятельно.</w:t>
      </w:r>
    </w:p>
    <w:p>
      <w:pPr>
        <w:pStyle w:val="Normal"/>
        <w:shd w:fill="FFFFFF"/>
        <w:jc w:val="both"/>
        <w:rPr>
          <w:b/>
          <w:b/>
          <w:bCs/>
          <w:spacing w:val="-10"/>
          <w:sz w:val="24"/>
          <w:szCs w:val="24"/>
        </w:rPr>
      </w:pPr>
      <w:r>
        <w:rPr>
          <w:sz w:val="24"/>
          <w:szCs w:val="24"/>
        </w:rPr>
        <w:t xml:space="preserve">        </w:t>
      </w:r>
      <w:r>
        <w:rPr>
          <w:sz w:val="24"/>
          <w:szCs w:val="24"/>
        </w:rPr>
        <w:t xml:space="preserve">3. Деятельность Контрольно-счётной палаты не может быть приостановлена, в том числе в связи с досрочным прекращением полномочий </w:t>
      </w:r>
      <w:r>
        <w:rPr>
          <w:bCs/>
          <w:spacing w:val="-1"/>
          <w:sz w:val="24"/>
          <w:szCs w:val="24"/>
        </w:rPr>
        <w:t>Собрания депутатов.</w:t>
      </w:r>
    </w:p>
    <w:p>
      <w:pPr>
        <w:pStyle w:val="Normal"/>
        <w:shd w:fill="FFFFFF"/>
        <w:tabs>
          <w:tab w:val="clear" w:pos="709"/>
          <w:tab w:val="left" w:pos="0" w:leader="none"/>
        </w:tabs>
        <w:jc w:val="both"/>
        <w:rPr>
          <w:b/>
          <w:b/>
          <w:bCs/>
          <w:spacing w:val="-10"/>
          <w:sz w:val="24"/>
          <w:szCs w:val="24"/>
        </w:rPr>
      </w:pPr>
      <w:r>
        <w:rPr>
          <w:spacing w:val="-3"/>
          <w:sz w:val="24"/>
          <w:szCs w:val="24"/>
        </w:rPr>
        <w:t xml:space="preserve">        </w:t>
      </w:r>
      <w:r>
        <w:rPr>
          <w:spacing w:val="-3"/>
          <w:sz w:val="24"/>
          <w:szCs w:val="24"/>
        </w:rPr>
        <w:t xml:space="preserve">4. Контрольно-счётная палата является органом местного самоуправления, обладает правами юридического лица,  </w:t>
      </w:r>
      <w:r>
        <w:rPr>
          <w:sz w:val="24"/>
          <w:szCs w:val="24"/>
        </w:rPr>
        <w:t xml:space="preserve">имеют гербовую печать и бланки со </w:t>
      </w:r>
      <w:r>
        <w:rPr>
          <w:spacing w:val="-1"/>
          <w:sz w:val="24"/>
          <w:szCs w:val="24"/>
        </w:rPr>
        <w:t xml:space="preserve">своим наименованием и с изображением герба </w:t>
      </w:r>
      <w:r>
        <w:rPr>
          <w:sz w:val="24"/>
          <w:szCs w:val="24"/>
        </w:rPr>
        <w:t>Варненского муниципального района.</w:t>
      </w:r>
    </w:p>
    <w:p>
      <w:pPr>
        <w:pStyle w:val="Normal"/>
        <w:shd w:fill="FFFFFF"/>
        <w:tabs>
          <w:tab w:val="clear" w:pos="709"/>
          <w:tab w:val="left" w:pos="0" w:leader="none"/>
        </w:tabs>
        <w:jc w:val="both"/>
        <w:rPr>
          <w:b/>
          <w:b/>
          <w:bCs/>
          <w:spacing w:val="-10"/>
          <w:sz w:val="24"/>
          <w:szCs w:val="24"/>
        </w:rPr>
      </w:pPr>
      <w:r>
        <w:rPr>
          <w:sz w:val="24"/>
          <w:szCs w:val="24"/>
        </w:rPr>
        <w:t xml:space="preserve">        </w:t>
      </w:r>
      <w:r>
        <w:rPr>
          <w:sz w:val="24"/>
          <w:szCs w:val="24"/>
        </w:rPr>
        <w:t>5.Контрольно-счётная палата обладает правом правотворческой (законодательной) инициативы  по вопросам своей деятельности в соответствии с Уставом Варненского муниципального района.</w:t>
      </w:r>
    </w:p>
    <w:p>
      <w:pPr>
        <w:pStyle w:val="Normal"/>
        <w:shd w:fill="FFFFFF"/>
        <w:tabs>
          <w:tab w:val="clear" w:pos="709"/>
          <w:tab w:val="left" w:pos="0" w:leader="none"/>
        </w:tabs>
        <w:jc w:val="both"/>
        <w:rPr>
          <w:b/>
          <w:b/>
          <w:bCs/>
          <w:spacing w:val="-10"/>
          <w:sz w:val="24"/>
          <w:szCs w:val="24"/>
        </w:rPr>
      </w:pPr>
      <w:r>
        <w:rPr>
          <w:sz w:val="24"/>
          <w:szCs w:val="24"/>
        </w:rPr>
        <w:t xml:space="preserve">        </w:t>
      </w:r>
      <w:r>
        <w:rPr>
          <w:sz w:val="24"/>
          <w:szCs w:val="24"/>
        </w:rPr>
        <w:t>6.Представительные органы поселений, входящих в состав Варненского муниципального района, вправе заключать соглашения с Собранием депутатов Варненского муниципального района о передаче контрольно-счетной палате Варненского муниципального района полномочий контрольно-счетного органа поселения по осуществлению внешнего муниципального финансового контроля.</w:t>
      </w:r>
    </w:p>
    <w:p>
      <w:pPr>
        <w:pStyle w:val="Normal"/>
        <w:shd w:fill="FFFFFF"/>
        <w:tabs>
          <w:tab w:val="clear" w:pos="709"/>
          <w:tab w:val="left" w:pos="0" w:leader="none"/>
        </w:tabs>
        <w:jc w:val="both"/>
        <w:rPr>
          <w:b/>
          <w:b/>
          <w:bCs/>
          <w:spacing w:val="-10"/>
          <w:sz w:val="24"/>
          <w:szCs w:val="24"/>
        </w:rPr>
      </w:pPr>
      <w:r>
        <w:rPr>
          <w:sz w:val="24"/>
          <w:szCs w:val="24"/>
        </w:rPr>
        <w:t xml:space="preserve">        </w:t>
      </w:r>
      <w:r>
        <w:rPr>
          <w:sz w:val="24"/>
          <w:szCs w:val="24"/>
        </w:rPr>
        <w:t>7. Полное наименование-Контрольно-счетная палата Варненского муниципального района Челябинской области, сокращенное наименование- КСП.</w:t>
      </w:r>
    </w:p>
    <w:p>
      <w:pPr>
        <w:pStyle w:val="Normal"/>
        <w:shd w:fill="FFFFFF"/>
        <w:tabs>
          <w:tab w:val="clear" w:pos="709"/>
          <w:tab w:val="left" w:pos="0" w:leader="none"/>
        </w:tabs>
        <w:jc w:val="both"/>
        <w:rPr>
          <w:b/>
          <w:b/>
          <w:bCs/>
          <w:spacing w:val="-10"/>
          <w:sz w:val="24"/>
          <w:szCs w:val="24"/>
        </w:rPr>
      </w:pPr>
      <w:r>
        <w:rPr>
          <w:sz w:val="24"/>
          <w:szCs w:val="24"/>
        </w:rPr>
        <w:t xml:space="preserve">        </w:t>
      </w:r>
      <w:r>
        <w:rPr>
          <w:sz w:val="24"/>
          <w:szCs w:val="24"/>
        </w:rPr>
        <w:t>8. Местонахождение Контрольно-счётной палаты – с.Варна, Варненского района, Челябинской области, ул.Советская.д.135/1, кабинет 13</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2"/>
                <w:sz w:val="24"/>
                <w:szCs w:val="24"/>
              </w:rPr>
              <w:t>Статья 2.</w:t>
            </w:r>
          </w:p>
        </w:tc>
        <w:tc>
          <w:tcPr>
            <w:tcW w:w="6733" w:type="dxa"/>
            <w:tcBorders/>
          </w:tcPr>
          <w:p>
            <w:pPr>
              <w:pStyle w:val="Normal"/>
              <w:shd w:fill="FFFFFF"/>
              <w:tabs>
                <w:tab w:val="clear" w:pos="709"/>
                <w:tab w:val="left" w:pos="0" w:leader="none"/>
              </w:tabs>
              <w:jc w:val="both"/>
              <w:rPr>
                <w:b/>
                <w:b/>
                <w:bCs/>
                <w:spacing w:val="-10"/>
                <w:sz w:val="24"/>
                <w:szCs w:val="24"/>
              </w:rPr>
            </w:pPr>
            <w:r>
              <w:rPr>
                <w:b/>
                <w:sz w:val="24"/>
                <w:szCs w:val="24"/>
              </w:rPr>
              <w:t>Правовые основы деятельности Контрольно-счётной  палаты</w:t>
            </w:r>
          </w:p>
        </w:tc>
      </w:tr>
    </w:tbl>
    <w:p>
      <w:pPr>
        <w:pStyle w:val="Normal"/>
        <w:shd w:fill="FFFFFF"/>
        <w:ind w:left="0" w:right="0" w:firstLine="709"/>
        <w:jc w:val="both"/>
        <w:rPr>
          <w:b/>
          <w:b/>
          <w:bCs/>
          <w:spacing w:val="-10"/>
          <w:sz w:val="24"/>
          <w:szCs w:val="24"/>
        </w:rPr>
      </w:pPr>
      <w:r>
        <w:rPr>
          <w:sz w:val="24"/>
          <w:szCs w:val="24"/>
        </w:rPr>
        <w:t xml:space="preserve">Контрольно-счётная палата осуществляет свою деятельность на основе </w:t>
      </w:r>
      <w:r>
        <w:rPr>
          <w:spacing w:val="6"/>
          <w:sz w:val="24"/>
          <w:szCs w:val="24"/>
        </w:rPr>
        <w:t>Конституции Российской Федерации,</w:t>
      </w:r>
      <w:r>
        <w:rPr>
          <w:rFonts w:eastAsia="Times New Roman CYR" w:cs="Times New Roman CYR"/>
          <w:sz w:val="24"/>
          <w:szCs w:val="24"/>
        </w:rPr>
        <w:t xml:space="preserve"> </w:t>
      </w:r>
      <w:r>
        <w:rPr>
          <w:spacing w:val="6"/>
          <w:sz w:val="24"/>
          <w:szCs w:val="24"/>
        </w:rPr>
        <w:t>Федерального закона от 6 октября 2003 года N 131-ФЗ "Об общих принципах организации местного самоуправления в Российской Федерации", Бюджетного кодекса Российской Федерации,</w:t>
      </w:r>
      <w:r>
        <w:rPr>
          <w:rFonts w:eastAsia="Times New Roman CYR" w:cs="Times New Roman CYR"/>
          <w:sz w:val="24"/>
          <w:szCs w:val="24"/>
        </w:rPr>
        <w:t xml:space="preserve"> </w:t>
      </w:r>
      <w:hyperlink r:id="rId3">
        <w:r>
          <w:rPr>
            <w:bCs/>
            <w:spacing w:val="6"/>
            <w:sz w:val="24"/>
            <w:szCs w:val="24"/>
            <w:u w:val="none"/>
          </w:rPr>
          <w:t xml:space="preserve">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других </w:t>
        </w:r>
      </w:hyperlink>
      <w:r>
        <w:rPr>
          <w:color w:val="7030A0"/>
          <w:spacing w:val="6"/>
          <w:sz w:val="24"/>
          <w:szCs w:val="24"/>
        </w:rPr>
        <w:t>ф</w:t>
      </w:r>
      <w:r>
        <w:rPr>
          <w:spacing w:val="6"/>
          <w:sz w:val="24"/>
          <w:szCs w:val="24"/>
        </w:rPr>
        <w:t xml:space="preserve">едеральных законов, </w:t>
      </w:r>
      <w:r>
        <w:rPr>
          <w:spacing w:val="5"/>
          <w:sz w:val="24"/>
          <w:szCs w:val="24"/>
        </w:rPr>
        <w:t>законов и иных нормативных правовых актов Челябинской области Российской Федерации, Устава (Основного закона) Варненского муниципального района, настоящего Положения и иных муниципальных правовых актов.</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2"/>
                <w:sz w:val="24"/>
                <w:szCs w:val="24"/>
              </w:rPr>
              <w:t>Статья 3.</w:t>
            </w:r>
          </w:p>
        </w:tc>
        <w:tc>
          <w:tcPr>
            <w:tcW w:w="6733" w:type="dxa"/>
            <w:tcBorders/>
          </w:tcPr>
          <w:p>
            <w:pPr>
              <w:pStyle w:val="Normal"/>
              <w:tabs>
                <w:tab w:val="clear" w:pos="709"/>
              </w:tabs>
              <w:jc w:val="both"/>
              <w:rPr>
                <w:b/>
                <w:b/>
                <w:bCs/>
                <w:spacing w:val="-10"/>
                <w:sz w:val="24"/>
                <w:szCs w:val="24"/>
              </w:rPr>
            </w:pPr>
            <w:r>
              <w:rPr>
                <w:b/>
                <w:bCs/>
                <w:spacing w:val="-2"/>
                <w:sz w:val="24"/>
                <w:szCs w:val="24"/>
              </w:rPr>
              <w:t xml:space="preserve">Принципы деятельности Контрольно-счётной палаты </w:t>
            </w:r>
          </w:p>
        </w:tc>
      </w:tr>
      <w:tr>
        <w:trPr/>
        <w:tc>
          <w:tcPr>
            <w:tcW w:w="1725" w:type="dxa"/>
            <w:tcBorders/>
          </w:tcPr>
          <w:p>
            <w:pPr>
              <w:pStyle w:val="Normal"/>
              <w:tabs>
                <w:tab w:val="clear" w:pos="709"/>
              </w:tabs>
              <w:spacing w:before="0" w:after="0"/>
              <w:ind w:left="0" w:right="0" w:firstLine="709"/>
              <w:rPr>
                <w:b/>
                <w:b/>
                <w:bCs/>
                <w:spacing w:val="-10"/>
                <w:sz w:val="24"/>
                <w:szCs w:val="24"/>
              </w:rPr>
            </w:pPr>
            <w:r>
              <w:rPr>
                <w:b/>
                <w:bCs/>
                <w:spacing w:val="-10"/>
                <w:sz w:val="24"/>
                <w:szCs w:val="24"/>
              </w:rPr>
            </w:r>
          </w:p>
        </w:tc>
        <w:tc>
          <w:tcPr>
            <w:tcW w:w="6733" w:type="dxa"/>
            <w:tcBorders/>
          </w:tcPr>
          <w:p>
            <w:pPr>
              <w:pStyle w:val="Normal"/>
              <w:tabs>
                <w:tab w:val="clear" w:pos="709"/>
              </w:tabs>
              <w:spacing w:before="0" w:after="0"/>
              <w:ind w:left="0" w:right="0" w:firstLine="709"/>
              <w:jc w:val="both"/>
              <w:rPr>
                <w:b/>
                <w:b/>
                <w:bCs/>
                <w:spacing w:val="-10"/>
                <w:sz w:val="24"/>
                <w:szCs w:val="24"/>
              </w:rPr>
            </w:pPr>
            <w:r>
              <w:rPr>
                <w:b/>
                <w:bCs/>
                <w:spacing w:val="-10"/>
                <w:sz w:val="24"/>
                <w:szCs w:val="24"/>
              </w:rPr>
            </w:r>
          </w:p>
        </w:tc>
      </w:tr>
    </w:tbl>
    <w:p>
      <w:pPr>
        <w:pStyle w:val="Normal"/>
        <w:shd w:fill="FFFFFF"/>
        <w:ind w:left="0" w:right="0" w:firstLine="709"/>
        <w:jc w:val="both"/>
        <w:rPr>
          <w:b/>
          <w:b/>
          <w:bCs/>
          <w:spacing w:val="-10"/>
          <w:sz w:val="24"/>
          <w:szCs w:val="24"/>
        </w:rPr>
      </w:pPr>
      <w:r>
        <w:rPr>
          <w:spacing w:val="-5"/>
          <w:sz w:val="24"/>
          <w:szCs w:val="24"/>
        </w:rPr>
        <w:t>Деятельность Контрольно-счётной палаты основывается на принципах законности, объективности, эффективности, независимости, открытости и гласности.</w:t>
      </w:r>
    </w:p>
    <w:p>
      <w:pPr>
        <w:pStyle w:val="Normal"/>
        <w:shd w:fill="FFFFFF"/>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z w:val="24"/>
                <w:szCs w:val="24"/>
              </w:rPr>
              <w:t xml:space="preserve">Статья 4.      </w:t>
            </w:r>
          </w:p>
        </w:tc>
        <w:tc>
          <w:tcPr>
            <w:tcW w:w="6733" w:type="dxa"/>
            <w:tcBorders/>
          </w:tcPr>
          <w:p>
            <w:pPr>
              <w:pStyle w:val="Normal"/>
              <w:shd w:fill="FFFFFF"/>
              <w:tabs>
                <w:tab w:val="clear" w:pos="709"/>
              </w:tabs>
              <w:jc w:val="both"/>
              <w:rPr>
                <w:b/>
                <w:b/>
                <w:bCs/>
                <w:spacing w:val="-10"/>
                <w:sz w:val="24"/>
                <w:szCs w:val="24"/>
              </w:rPr>
            </w:pPr>
            <w:r>
              <w:rPr>
                <w:b/>
                <w:bCs/>
                <w:sz w:val="24"/>
                <w:szCs w:val="24"/>
              </w:rPr>
              <w:t>Состав и структура Контрольно-счётной палаты</w:t>
            </w:r>
          </w:p>
        </w:tc>
      </w:tr>
    </w:tbl>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1. Контрольно-счётная палата образуется в составе председателя, заместителя председателя, аудитора и аппарата Контрольно-счётной палаты. </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2. Должности председателя, заместителя председателя и аудитора Контрольно-счётной палаты  относятся соответственно к муниципальным должностям.  </w:t>
      </w:r>
    </w:p>
    <w:p>
      <w:pPr>
        <w:pStyle w:val="Normal"/>
        <w:shd w:fill="FFFFFF"/>
        <w:tabs>
          <w:tab w:val="clear" w:pos="709"/>
          <w:tab w:val="left" w:pos="0" w:leader="none"/>
        </w:tabs>
        <w:ind w:left="0" w:right="0" w:firstLine="709"/>
        <w:jc w:val="both"/>
        <w:rPr>
          <w:b/>
          <w:b/>
          <w:bCs/>
          <w:spacing w:val="-10"/>
          <w:sz w:val="24"/>
          <w:szCs w:val="24"/>
        </w:rPr>
      </w:pPr>
      <w:r>
        <w:rPr>
          <w:sz w:val="24"/>
          <w:szCs w:val="24"/>
        </w:rPr>
        <w:t>3. Срок полномочий председателя, заместителя председателя, аудитора  Контрольно-счётной палаты составляет пять лет.</w:t>
      </w:r>
    </w:p>
    <w:p>
      <w:pPr>
        <w:pStyle w:val="Normal"/>
        <w:shd w:fill="FFFFFF"/>
        <w:tabs>
          <w:tab w:val="clear" w:pos="709"/>
          <w:tab w:val="left" w:pos="0" w:leader="none"/>
        </w:tabs>
        <w:ind w:left="0" w:right="0" w:firstLine="709"/>
        <w:jc w:val="both"/>
        <w:rPr>
          <w:b/>
          <w:b/>
          <w:bCs/>
          <w:spacing w:val="-10"/>
          <w:sz w:val="24"/>
          <w:szCs w:val="24"/>
        </w:rPr>
      </w:pPr>
      <w:r>
        <w:rPr>
          <w:spacing w:val="-2"/>
          <w:sz w:val="24"/>
          <w:szCs w:val="24"/>
        </w:rPr>
        <w:t xml:space="preserve">4. В состав аппарата Контрольно-счетной палаты входят инспекторы </w:t>
      </w:r>
      <w:r>
        <w:rPr>
          <w:spacing w:val="-1"/>
          <w:sz w:val="24"/>
          <w:szCs w:val="24"/>
        </w:rPr>
        <w:t xml:space="preserve">и иные штатные работники. На инспекторов Контрольно-счётной палаты  </w:t>
      </w:r>
      <w:r>
        <w:rPr>
          <w:sz w:val="24"/>
          <w:szCs w:val="24"/>
        </w:rPr>
        <w:t>возлагаются обязанности по организации и непосредственному проведению внешнего муниципального финансового контроля</w:t>
      </w:r>
      <w:r>
        <w:rPr>
          <w:color w:val="7030A0"/>
          <w:sz w:val="24"/>
          <w:szCs w:val="24"/>
        </w:rPr>
        <w:t xml:space="preserve"> </w:t>
      </w:r>
      <w:r>
        <w:rPr>
          <w:sz w:val="24"/>
          <w:szCs w:val="24"/>
        </w:rPr>
        <w:t xml:space="preserve">в пределах компетенции Контрольно-счётной палаты.  </w:t>
      </w:r>
    </w:p>
    <w:p>
      <w:pPr>
        <w:pStyle w:val="Normal"/>
        <w:shd w:fill="FFFFFF"/>
        <w:tabs>
          <w:tab w:val="clear" w:pos="709"/>
          <w:tab w:val="left" w:pos="0" w:leader="none"/>
        </w:tabs>
        <w:ind w:left="0" w:right="0" w:firstLine="709"/>
        <w:jc w:val="both"/>
        <w:rPr>
          <w:b/>
          <w:b/>
          <w:bCs/>
          <w:spacing w:val="-10"/>
          <w:sz w:val="24"/>
          <w:szCs w:val="24"/>
        </w:rPr>
      </w:pPr>
      <w:r>
        <w:rPr>
          <w:spacing w:val="-1"/>
          <w:sz w:val="24"/>
          <w:szCs w:val="24"/>
        </w:rPr>
        <w:t xml:space="preserve">5. Права, обязанности и ответственность работников Контрольно-счётной палаты определяются законодательством об общих принципах организации и деятельности контрольно-счетных органов, </w:t>
      </w:r>
      <w:r>
        <w:rPr>
          <w:sz w:val="24"/>
          <w:szCs w:val="24"/>
        </w:rPr>
        <w:t>законодательством о муниципальной службе, трудовым законодательством и иными нормативными правовыми актами, содержащими нормы трудового права, а также настоящим Положением и Регламентом Контрольно-счётной палаты.</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6. Структура и штатная численность Контрольно-счётной палаты  утверждаются решением </w:t>
      </w:r>
      <w:r>
        <w:rPr>
          <w:bCs/>
          <w:spacing w:val="-1"/>
          <w:sz w:val="24"/>
          <w:szCs w:val="24"/>
        </w:rPr>
        <w:t>Собрания депутатов района</w:t>
      </w:r>
      <w:r>
        <w:rPr>
          <w:sz w:val="24"/>
          <w:szCs w:val="24"/>
        </w:rPr>
        <w:t xml:space="preserve"> по представлению председателя Контрольно-счётной палаты</w:t>
      </w:r>
      <w:r>
        <w:rPr>
          <w:rFonts w:eastAsia="Times New Roman CYR" w:cs="Times New Roman CYR"/>
          <w:sz w:val="24"/>
          <w:szCs w:val="24"/>
        </w:rPr>
        <w:t xml:space="preserve"> </w:t>
      </w:r>
      <w:r>
        <w:rPr>
          <w:sz w:val="24"/>
          <w:szCs w:val="24"/>
        </w:rPr>
        <w:t xml:space="preserve">с учетом необходимости выполнения возложенных законодательством полномочий, обеспечения организационной и функциональной независимости. </w:t>
      </w:r>
    </w:p>
    <w:p>
      <w:pPr>
        <w:pStyle w:val="Normal"/>
        <w:shd w:fill="FFFFFF"/>
        <w:tabs>
          <w:tab w:val="clear" w:pos="709"/>
          <w:tab w:val="left" w:pos="0" w:leader="none"/>
        </w:tabs>
        <w:ind w:left="0" w:right="0" w:firstLine="709"/>
        <w:jc w:val="both"/>
        <w:rPr>
          <w:b/>
          <w:b/>
          <w:bCs/>
          <w:spacing w:val="-10"/>
          <w:sz w:val="24"/>
          <w:szCs w:val="24"/>
        </w:rPr>
      </w:pPr>
      <w:r>
        <w:rPr>
          <w:sz w:val="24"/>
          <w:szCs w:val="24"/>
        </w:rPr>
        <w:t>7. Должность инспектора Контрольно-счетной палаты относится к должности муниципальной службы, которые устанавливаются решением Собрания депутатов района и содержащиеся соответственно в реестре должностей муниципальной службы.</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8. Форма служебных удостоверений председателя, заместителя председателя, аудитора и аппарата Контрольно-счётной палаты утверждается решением </w:t>
      </w:r>
      <w:r>
        <w:rPr>
          <w:bCs/>
          <w:spacing w:val="-1"/>
          <w:sz w:val="24"/>
          <w:szCs w:val="24"/>
        </w:rPr>
        <w:t>Собрания депутатов района.</w:t>
      </w:r>
    </w:p>
    <w:p>
      <w:pPr>
        <w:pStyle w:val="Normal"/>
        <w:shd w:fill="FFFFFF"/>
        <w:tabs>
          <w:tab w:val="clear" w:pos="709"/>
          <w:tab w:val="left" w:pos="0" w:leader="none"/>
        </w:tabs>
        <w:ind w:left="0" w:right="0" w:firstLine="709"/>
        <w:jc w:val="both"/>
        <w:rPr>
          <w:b/>
          <w:b/>
          <w:bCs/>
          <w:spacing w:val="-10"/>
          <w:sz w:val="24"/>
          <w:szCs w:val="24"/>
        </w:rPr>
      </w:pPr>
      <w:r>
        <w:rPr>
          <w:bCs/>
          <w:spacing w:val="-1"/>
          <w:sz w:val="24"/>
          <w:szCs w:val="24"/>
        </w:rPr>
        <w:t>9. При исполнении служебных обязанностей должностные лица Контрольно-счетной палаты вправе носить форменную одежду. Положение о форменной одежде работников Контрольно-счетной палаты и ее описание, а также порядок ношения форменной одежды утверждаются председателем Контрольно-счетной палаты.</w:t>
      </w:r>
    </w:p>
    <w:p>
      <w:pPr>
        <w:pStyle w:val="Normal"/>
        <w:shd w:fill="FFFFFF"/>
        <w:tabs>
          <w:tab w:val="clear" w:pos="709"/>
          <w:tab w:val="left" w:pos="0" w:leader="none"/>
        </w:tabs>
        <w:jc w:val="both"/>
        <w:rPr>
          <w:b/>
          <w:b/>
          <w:bCs/>
          <w:spacing w:val="-10"/>
          <w:sz w:val="24"/>
          <w:szCs w:val="24"/>
        </w:rPr>
      </w:pPr>
      <w:r>
        <w:rPr>
          <w:bCs/>
          <w:spacing w:val="-1"/>
          <w:sz w:val="24"/>
          <w:szCs w:val="24"/>
        </w:rPr>
        <w:t xml:space="preserve">         </w:t>
      </w:r>
      <w:r>
        <w:rPr>
          <w:bCs/>
          <w:spacing w:val="-1"/>
          <w:sz w:val="24"/>
          <w:szCs w:val="24"/>
        </w:rPr>
        <w:t>10.В контрольно-счетной палате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контрольно-счетной палаты, включая вопросы планирования и организации деятельности, методологии контрольной деятельности. Компетенция и порядок работы коллегиального органа (коллегии) определяются соответственно нормативно-правовым актом Собрания депутатов Варненского муниципального района или регламентом Контрольно-счетной палаты.</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637" w:type="dxa"/>
        <w:jc w:val="left"/>
        <w:tblInd w:w="540" w:type="dxa"/>
        <w:tblCellMar>
          <w:top w:w="0" w:type="dxa"/>
          <w:left w:w="108" w:type="dxa"/>
          <w:bottom w:w="0" w:type="dxa"/>
          <w:right w:w="108" w:type="dxa"/>
        </w:tblCellMar>
      </w:tblPr>
      <w:tblGrid>
        <w:gridCol w:w="1799"/>
        <w:gridCol w:w="6837"/>
      </w:tblGrid>
      <w:tr>
        <w:trPr/>
        <w:tc>
          <w:tcPr>
            <w:tcW w:w="1799" w:type="dxa"/>
            <w:tcBorders/>
          </w:tcPr>
          <w:p>
            <w:pPr>
              <w:pStyle w:val="Normal"/>
              <w:tabs>
                <w:tab w:val="clear" w:pos="709"/>
                <w:tab w:val="left" w:pos="0" w:leader="none"/>
              </w:tabs>
              <w:jc w:val="both"/>
              <w:rPr>
                <w:b/>
                <w:b/>
                <w:bCs/>
                <w:spacing w:val="-10"/>
                <w:sz w:val="24"/>
                <w:szCs w:val="24"/>
              </w:rPr>
            </w:pPr>
            <w:r>
              <w:rPr>
                <w:b/>
                <w:sz w:val="24"/>
                <w:szCs w:val="24"/>
              </w:rPr>
              <w:t>Статья   5.</w:t>
            </w:r>
          </w:p>
        </w:tc>
        <w:tc>
          <w:tcPr>
            <w:tcW w:w="6837" w:type="dxa"/>
            <w:tcBorders/>
          </w:tcPr>
          <w:p>
            <w:pPr>
              <w:pStyle w:val="Normal"/>
              <w:shd w:fill="FFFFFF"/>
              <w:tabs>
                <w:tab w:val="clear" w:pos="709"/>
                <w:tab w:val="left" w:pos="0" w:leader="none"/>
              </w:tabs>
              <w:jc w:val="both"/>
              <w:rPr>
                <w:b/>
                <w:b/>
                <w:bCs/>
                <w:spacing w:val="-10"/>
                <w:sz w:val="24"/>
                <w:szCs w:val="24"/>
              </w:rPr>
            </w:pPr>
            <w:r>
              <w:rPr>
                <w:b/>
                <w:sz w:val="24"/>
                <w:szCs w:val="24"/>
              </w:rPr>
              <w:t>Порядок назначения на должность председателя, заместителя председателя и аудитора Контрольно-счётной палаты</w:t>
            </w:r>
          </w:p>
        </w:tc>
      </w:tr>
    </w:tbl>
    <w:p>
      <w:pPr>
        <w:pStyle w:val="Normal"/>
        <w:shd w:fill="FFFFFF"/>
        <w:tabs>
          <w:tab w:val="clear" w:pos="709"/>
          <w:tab w:val="left" w:pos="0" w:leader="none"/>
          <w:tab w:val="left" w:pos="2083" w:leader="none"/>
          <w:tab w:val="left" w:pos="4944" w:leader="none"/>
          <w:tab w:val="left" w:pos="8112" w:leader="none"/>
        </w:tabs>
        <w:ind w:left="38" w:right="0" w:firstLine="709"/>
        <w:jc w:val="both"/>
        <w:rPr>
          <w:b/>
          <w:b/>
          <w:bCs/>
          <w:spacing w:val="-10"/>
          <w:sz w:val="24"/>
          <w:szCs w:val="24"/>
        </w:rPr>
      </w:pPr>
      <w:r>
        <w:rPr>
          <w:spacing w:val="-1"/>
          <w:sz w:val="24"/>
          <w:szCs w:val="24"/>
        </w:rPr>
        <w:t xml:space="preserve">1. Председатель, заместитель председателя и аудитор Контрольно-счётной палаты </w:t>
      </w:r>
      <w:r>
        <w:rPr>
          <w:sz w:val="24"/>
          <w:szCs w:val="24"/>
        </w:rPr>
        <w:t xml:space="preserve">назначаются на </w:t>
      </w:r>
      <w:r>
        <w:rPr>
          <w:spacing w:val="-4"/>
          <w:sz w:val="24"/>
          <w:szCs w:val="24"/>
        </w:rPr>
        <w:t>должность</w:t>
      </w:r>
      <w:r>
        <w:rPr>
          <w:bCs/>
          <w:spacing w:val="-1"/>
          <w:sz w:val="24"/>
          <w:szCs w:val="24"/>
        </w:rPr>
        <w:t xml:space="preserve"> Собранием депутатов района</w:t>
      </w:r>
      <w:r>
        <w:rPr>
          <w:spacing w:val="-1"/>
          <w:sz w:val="24"/>
          <w:szCs w:val="24"/>
        </w:rPr>
        <w:t>.</w:t>
      </w:r>
    </w:p>
    <w:p>
      <w:pPr>
        <w:pStyle w:val="Normal"/>
        <w:shd w:fill="FFFFFF"/>
        <w:ind w:left="0" w:right="0" w:firstLine="709"/>
        <w:jc w:val="both"/>
        <w:rPr>
          <w:b/>
          <w:b/>
          <w:bCs/>
          <w:spacing w:val="-10"/>
          <w:sz w:val="24"/>
          <w:szCs w:val="24"/>
        </w:rPr>
      </w:pPr>
      <w:r>
        <w:rPr>
          <w:spacing w:val="-2"/>
          <w:sz w:val="24"/>
          <w:szCs w:val="24"/>
        </w:rPr>
        <w:t xml:space="preserve">2. Предложения о кандидатурах на должность председателя Контрольно-счётной палаты </w:t>
      </w:r>
      <w:r>
        <w:rPr>
          <w:spacing w:val="-4"/>
          <w:sz w:val="24"/>
          <w:szCs w:val="24"/>
        </w:rPr>
        <w:t xml:space="preserve">вносятся в </w:t>
      </w:r>
      <w:r>
        <w:rPr>
          <w:bCs/>
          <w:spacing w:val="-1"/>
          <w:sz w:val="24"/>
          <w:szCs w:val="24"/>
        </w:rPr>
        <w:t>Собрание депутатов района</w:t>
      </w:r>
      <w:r>
        <w:rPr>
          <w:spacing w:val="-5"/>
          <w:sz w:val="24"/>
          <w:szCs w:val="24"/>
        </w:rPr>
        <w:t xml:space="preserve"> </w:t>
      </w:r>
      <w:r>
        <w:rPr>
          <w:sz w:val="24"/>
          <w:szCs w:val="24"/>
        </w:rPr>
        <w:t>:</w:t>
      </w:r>
    </w:p>
    <w:p>
      <w:pPr>
        <w:pStyle w:val="Normal"/>
        <w:shd w:fill="FFFFFF"/>
        <w:tabs>
          <w:tab w:val="clear" w:pos="709"/>
          <w:tab w:val="left" w:pos="0" w:leader="none"/>
        </w:tabs>
        <w:ind w:left="0" w:right="0" w:firstLine="709"/>
        <w:jc w:val="both"/>
        <w:rPr>
          <w:b/>
          <w:b/>
          <w:bCs/>
          <w:spacing w:val="-10"/>
          <w:sz w:val="24"/>
          <w:szCs w:val="24"/>
        </w:rPr>
      </w:pPr>
      <w:r>
        <w:rPr>
          <w:spacing w:val="-4"/>
          <w:sz w:val="24"/>
          <w:szCs w:val="24"/>
        </w:rPr>
        <w:t xml:space="preserve">1)Председателем </w:t>
      </w:r>
      <w:r>
        <w:rPr>
          <w:bCs/>
          <w:spacing w:val="-1"/>
          <w:sz w:val="24"/>
          <w:szCs w:val="24"/>
        </w:rPr>
        <w:t>Собрания депутатов района</w:t>
      </w:r>
      <w:r>
        <w:rPr>
          <w:spacing w:val="-5"/>
          <w:sz w:val="24"/>
          <w:szCs w:val="24"/>
        </w:rPr>
        <w:t>;</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2)Депутатами </w:t>
      </w:r>
      <w:r>
        <w:rPr>
          <w:bCs/>
          <w:spacing w:val="-1"/>
          <w:sz w:val="24"/>
          <w:szCs w:val="24"/>
        </w:rPr>
        <w:t>Собрания депутатов района</w:t>
      </w:r>
      <w:r>
        <w:rPr>
          <w:spacing w:val="-4"/>
          <w:sz w:val="24"/>
          <w:szCs w:val="24"/>
        </w:rPr>
        <w:t xml:space="preserve"> не менее одной </w:t>
      </w:r>
      <w:r>
        <w:rPr>
          <w:sz w:val="24"/>
          <w:szCs w:val="24"/>
        </w:rPr>
        <w:t xml:space="preserve">трети от установленного числа депутатов </w:t>
      </w:r>
      <w:r>
        <w:rPr>
          <w:bCs/>
          <w:spacing w:val="-1"/>
          <w:sz w:val="24"/>
          <w:szCs w:val="24"/>
        </w:rPr>
        <w:t>Собрания депутатов района</w:t>
      </w:r>
      <w:r>
        <w:rPr>
          <w:sz w:val="24"/>
          <w:szCs w:val="24"/>
        </w:rPr>
        <w:t>;</w:t>
      </w:r>
    </w:p>
    <w:p>
      <w:pPr>
        <w:pStyle w:val="Normal"/>
        <w:shd w:fill="FFFFFF"/>
        <w:tabs>
          <w:tab w:val="clear" w:pos="709"/>
          <w:tab w:val="left" w:pos="0" w:leader="none"/>
        </w:tabs>
        <w:ind w:left="0" w:right="0" w:firstLine="709"/>
        <w:jc w:val="both"/>
        <w:rPr>
          <w:b/>
          <w:b/>
          <w:bCs/>
          <w:spacing w:val="-10"/>
          <w:sz w:val="24"/>
          <w:szCs w:val="24"/>
        </w:rPr>
      </w:pPr>
      <w:r>
        <w:rPr>
          <w:spacing w:val="-4"/>
          <w:sz w:val="24"/>
          <w:szCs w:val="24"/>
        </w:rPr>
        <w:t xml:space="preserve">3)Главой Варненского муниципального района (далее - Глава района); </w:t>
      </w:r>
    </w:p>
    <w:p>
      <w:pPr>
        <w:pStyle w:val="Normal"/>
        <w:shd w:fill="FFFFFF"/>
        <w:tabs>
          <w:tab w:val="clear" w:pos="709"/>
          <w:tab w:val="left" w:pos="0" w:leader="none"/>
        </w:tabs>
        <w:ind w:left="0" w:right="0" w:firstLine="709"/>
        <w:jc w:val="both"/>
        <w:rPr>
          <w:b/>
          <w:b/>
          <w:bCs/>
          <w:spacing w:val="-10"/>
          <w:sz w:val="24"/>
          <w:szCs w:val="24"/>
        </w:rPr>
      </w:pPr>
      <w:r>
        <w:rPr>
          <w:spacing w:val="-4"/>
          <w:sz w:val="24"/>
          <w:szCs w:val="24"/>
        </w:rPr>
        <w:t>3. Право внесения предложений о кандидатурах на должность председателя Контрольно-счетной палаты в Собрание депутатов района может быть предоставлено также комитетам и комиссиям Собрания депутатов района.</w:t>
      </w:r>
    </w:p>
    <w:p>
      <w:pPr>
        <w:pStyle w:val="Normal"/>
        <w:shd w:fill="FFFFFF"/>
        <w:ind w:left="0" w:right="0" w:firstLine="709"/>
        <w:jc w:val="both"/>
        <w:rPr>
          <w:b/>
          <w:b/>
          <w:bCs/>
          <w:spacing w:val="-10"/>
          <w:sz w:val="24"/>
          <w:szCs w:val="24"/>
        </w:rPr>
      </w:pPr>
      <w:r>
        <w:rPr>
          <w:spacing w:val="-17"/>
          <w:sz w:val="24"/>
          <w:szCs w:val="24"/>
        </w:rPr>
        <w:t>3.</w:t>
      </w:r>
      <w:r>
        <w:rPr>
          <w:sz w:val="24"/>
          <w:szCs w:val="24"/>
        </w:rPr>
        <w:t xml:space="preserve"> Кандидатуры на должность председателя Контрольно-счётной палаты представляются в </w:t>
      </w:r>
      <w:r>
        <w:rPr>
          <w:bCs/>
          <w:spacing w:val="-1"/>
          <w:sz w:val="24"/>
          <w:szCs w:val="24"/>
        </w:rPr>
        <w:t>Собрание депутатов района</w:t>
      </w:r>
      <w:r>
        <w:rPr>
          <w:sz w:val="24"/>
          <w:szCs w:val="24"/>
        </w:rPr>
        <w:t>, не позднее чем за два месяца до истечения полномочий действующего председателя Контрольно-счётной палаты.</w:t>
      </w:r>
    </w:p>
    <w:p>
      <w:pPr>
        <w:pStyle w:val="Normal"/>
        <w:jc w:val="both"/>
        <w:rPr>
          <w:b/>
          <w:b/>
          <w:bCs/>
          <w:spacing w:val="-10"/>
          <w:sz w:val="24"/>
          <w:szCs w:val="24"/>
        </w:rPr>
      </w:pPr>
      <w:r>
        <w:rPr>
          <w:sz w:val="24"/>
          <w:szCs w:val="24"/>
        </w:rPr>
        <w:t xml:space="preserve">4. При рассмотрении кандидатур, представленных на должность председателя Контрольно-счётной палаты, </w:t>
      </w:r>
      <w:r>
        <w:rPr>
          <w:bCs/>
          <w:spacing w:val="-1"/>
          <w:sz w:val="24"/>
          <w:szCs w:val="24"/>
        </w:rPr>
        <w:t>Собрание депутатов района</w:t>
      </w:r>
      <w:r>
        <w:rPr>
          <w:sz w:val="24"/>
          <w:szCs w:val="24"/>
        </w:rPr>
        <w:t xml:space="preserve">  вправе обратиться в Контрольно-счётную палату Челябинской области за заключением на соответствие квалификационным требованиям, установленным статьей 6 </w:t>
      </w:r>
      <w:hyperlink r:id="rId4">
        <w:r>
          <w:rPr>
            <w:sz w:val="24"/>
            <w:szCs w:val="24"/>
            <w:u w:val="none"/>
          </w:rPr>
          <w:t>настоящего</w:t>
        </w:r>
      </w:hyperlink>
      <w:r>
        <w:rPr>
          <w:sz w:val="24"/>
          <w:szCs w:val="24"/>
        </w:rPr>
        <w:t xml:space="preserve"> Положения. </w:t>
      </w:r>
    </w:p>
    <w:p>
      <w:pPr>
        <w:pStyle w:val="Normal"/>
        <w:shd w:fill="FFFFFF"/>
        <w:ind w:left="0" w:right="0" w:firstLine="709"/>
        <w:jc w:val="both"/>
        <w:rPr>
          <w:b/>
          <w:b/>
          <w:bCs/>
          <w:spacing w:val="-10"/>
          <w:sz w:val="24"/>
          <w:szCs w:val="24"/>
        </w:rPr>
      </w:pPr>
      <w:r>
        <w:rPr>
          <w:sz w:val="24"/>
          <w:szCs w:val="24"/>
        </w:rPr>
        <w:t xml:space="preserve">5. Кандидатура на должность заместителя председателя, аудитора Контрольно-счётной палаты вносится в </w:t>
      </w:r>
      <w:r>
        <w:rPr>
          <w:bCs/>
          <w:spacing w:val="-1"/>
          <w:sz w:val="24"/>
          <w:szCs w:val="24"/>
        </w:rPr>
        <w:t>Собрание депутатов района</w:t>
      </w:r>
      <w:r>
        <w:rPr>
          <w:spacing w:val="-4"/>
          <w:sz w:val="24"/>
          <w:szCs w:val="24"/>
        </w:rPr>
        <w:t xml:space="preserve"> председателем Контрольно-счётной палаты</w:t>
      </w:r>
      <w:r>
        <w:rPr>
          <w:sz w:val="24"/>
          <w:szCs w:val="24"/>
        </w:rPr>
        <w:t xml:space="preserve">.  </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6. Порядок рассмотрения кандидатур на должности председателя, заместителя председателя и аудитора Контрольно-счётной палаты устанавливается </w:t>
      </w:r>
      <w:r>
        <w:rPr>
          <w:color w:val="FF0000"/>
          <w:sz w:val="24"/>
          <w:szCs w:val="24"/>
        </w:rPr>
        <w:t xml:space="preserve"> </w:t>
      </w:r>
      <w:r>
        <w:rPr>
          <w:sz w:val="24"/>
          <w:szCs w:val="24"/>
        </w:rPr>
        <w:t xml:space="preserve">регламентом </w:t>
      </w:r>
      <w:r>
        <w:rPr>
          <w:bCs/>
          <w:spacing w:val="-1"/>
          <w:sz w:val="24"/>
          <w:szCs w:val="24"/>
        </w:rPr>
        <w:t>Собрания депутатов района</w:t>
      </w:r>
      <w:r>
        <w:rPr>
          <w:sz w:val="24"/>
          <w:szCs w:val="24"/>
        </w:rPr>
        <w:t>.</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9071" w:type="dxa"/>
        <w:jc w:val="left"/>
        <w:tblInd w:w="284" w:type="dxa"/>
        <w:tblCellMar>
          <w:top w:w="0" w:type="dxa"/>
          <w:left w:w="108" w:type="dxa"/>
          <w:bottom w:w="0" w:type="dxa"/>
          <w:right w:w="108" w:type="dxa"/>
        </w:tblCellMar>
      </w:tblPr>
      <w:tblGrid>
        <w:gridCol w:w="1843"/>
        <w:gridCol w:w="7227"/>
      </w:tblGrid>
      <w:tr>
        <w:trPr/>
        <w:tc>
          <w:tcPr>
            <w:tcW w:w="1843" w:type="dxa"/>
            <w:tcBorders/>
          </w:tcPr>
          <w:p>
            <w:pPr>
              <w:pStyle w:val="Normal"/>
              <w:tabs>
                <w:tab w:val="clear" w:pos="709"/>
              </w:tabs>
              <w:rPr>
                <w:b/>
                <w:b/>
                <w:bCs/>
                <w:spacing w:val="-10"/>
                <w:sz w:val="24"/>
                <w:szCs w:val="24"/>
              </w:rPr>
            </w:pPr>
            <w:r>
              <w:rPr>
                <w:b/>
                <w:spacing w:val="-2"/>
                <w:sz w:val="24"/>
                <w:szCs w:val="24"/>
              </w:rPr>
              <w:t>Статья 6</w:t>
            </w:r>
            <w:r>
              <w:rPr>
                <w:spacing w:val="-2"/>
                <w:sz w:val="24"/>
                <w:szCs w:val="24"/>
              </w:rPr>
              <w:t xml:space="preserve">.  </w:t>
            </w:r>
          </w:p>
        </w:tc>
        <w:tc>
          <w:tcPr>
            <w:tcW w:w="7227" w:type="dxa"/>
            <w:tcBorders/>
          </w:tcPr>
          <w:p>
            <w:pPr>
              <w:pStyle w:val="Normal"/>
              <w:shd w:fill="FFFFFF"/>
              <w:tabs>
                <w:tab w:val="clear" w:pos="709"/>
              </w:tabs>
              <w:jc w:val="both"/>
              <w:rPr>
                <w:b/>
                <w:b/>
                <w:bCs/>
                <w:spacing w:val="-10"/>
                <w:sz w:val="24"/>
                <w:szCs w:val="24"/>
              </w:rPr>
            </w:pPr>
            <w:r>
              <w:rPr>
                <w:b/>
                <w:bCs/>
                <w:spacing w:val="-2"/>
                <w:sz w:val="24"/>
                <w:szCs w:val="24"/>
              </w:rPr>
              <w:t xml:space="preserve">Требования к кандидатурам на должности </w:t>
            </w:r>
            <w:r>
              <w:rPr>
                <w:b/>
                <w:bCs/>
                <w:spacing w:val="-5"/>
                <w:sz w:val="24"/>
                <w:szCs w:val="24"/>
              </w:rPr>
              <w:t xml:space="preserve">председателя, заместителя председателя и аудитора Контрольно-счётной палаты </w:t>
            </w:r>
          </w:p>
        </w:tc>
      </w:tr>
    </w:tbl>
    <w:p>
      <w:pPr>
        <w:pStyle w:val="Normal"/>
        <w:shd w:fill="FFFFFF"/>
        <w:tabs>
          <w:tab w:val="clear" w:pos="709"/>
          <w:tab w:val="left" w:pos="0" w:leader="none"/>
        </w:tabs>
        <w:ind w:left="0" w:right="0" w:firstLine="709"/>
        <w:jc w:val="both"/>
        <w:rPr>
          <w:b/>
          <w:b/>
          <w:bCs/>
          <w:spacing w:val="-10"/>
          <w:sz w:val="24"/>
          <w:szCs w:val="24"/>
        </w:rPr>
      </w:pPr>
      <w:r>
        <w:rPr>
          <w:spacing w:val="-2"/>
          <w:sz w:val="24"/>
          <w:szCs w:val="24"/>
        </w:rPr>
        <w:t>1.  На должность председателя, заместителя председателя и аудитора Контрольно-счётной палаты назначаются граждане Российской Федерации, соответствующие следующим квалификационным требованиям:</w:t>
      </w:r>
    </w:p>
    <w:p>
      <w:pPr>
        <w:pStyle w:val="Normal"/>
        <w:shd w:fill="FFFFFF"/>
        <w:tabs>
          <w:tab w:val="clear" w:pos="709"/>
          <w:tab w:val="left" w:pos="0" w:leader="none"/>
        </w:tabs>
        <w:ind w:left="0" w:right="0" w:firstLine="709"/>
        <w:jc w:val="both"/>
        <w:rPr>
          <w:b/>
          <w:b/>
          <w:bCs/>
          <w:spacing w:val="-10"/>
          <w:sz w:val="24"/>
          <w:szCs w:val="24"/>
        </w:rPr>
      </w:pPr>
      <w:r>
        <w:rPr>
          <w:spacing w:val="-2"/>
          <w:sz w:val="24"/>
          <w:szCs w:val="24"/>
        </w:rPr>
        <w:t>1) наличие высшего образования;</w:t>
      </w:r>
      <w:bookmarkStart w:id="0" w:name="sub_7201"/>
    </w:p>
    <w:p>
      <w:pPr>
        <w:pStyle w:val="Normal"/>
        <w:shd w:fill="FFFFFF"/>
        <w:tabs>
          <w:tab w:val="clear" w:pos="709"/>
          <w:tab w:val="left" w:pos="0" w:leader="none"/>
        </w:tabs>
        <w:ind w:left="0" w:right="0" w:firstLine="709"/>
        <w:jc w:val="both"/>
        <w:rPr>
          <w:b/>
          <w:b/>
          <w:bCs/>
          <w:spacing w:val="-10"/>
          <w:sz w:val="24"/>
          <w:szCs w:val="24"/>
        </w:rPr>
      </w:pPr>
      <w:r>
        <w:rPr>
          <w:spacing w:val="-2"/>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bookmarkStart w:id="1" w:name="sub_7202"/>
      <w:bookmarkStart w:id="2" w:name="sub_72011"/>
    </w:p>
    <w:p>
      <w:pPr>
        <w:pStyle w:val="Normal"/>
        <w:shd w:fill="FFFFFF"/>
        <w:tabs>
          <w:tab w:val="clear" w:pos="709"/>
          <w:tab w:val="left" w:pos="0" w:leader="none"/>
        </w:tabs>
        <w:ind w:left="0" w:right="0" w:firstLine="709"/>
        <w:jc w:val="both"/>
        <w:rPr>
          <w:b/>
          <w:b/>
          <w:bCs/>
          <w:spacing w:val="-10"/>
          <w:sz w:val="24"/>
          <w:szCs w:val="24"/>
        </w:rPr>
      </w:pPr>
      <w:r>
        <w:rPr>
          <w:spacing w:val="-2"/>
          <w:sz w:val="24"/>
          <w:szCs w:val="24"/>
        </w:rPr>
        <w:t xml:space="preserve">3) знание </w:t>
      </w:r>
      <w:hyperlink r:id="rId5">
        <w:r>
          <w:rPr>
            <w:spacing w:val="-2"/>
            <w:sz w:val="24"/>
            <w:szCs w:val="24"/>
            <w:u w:val="none"/>
          </w:rPr>
          <w:t>Конституции</w:t>
        </w:r>
      </w:hyperlink>
      <w:r>
        <w:rPr>
          <w:spacing w:val="-2"/>
          <w:sz w:val="24"/>
          <w:szCs w:val="24"/>
        </w:rPr>
        <w:t xml:space="preserve"> Российской Федерации, федерального законодательства, в том числе </w:t>
      </w:r>
      <w:hyperlink r:id="rId6">
        <w:r>
          <w:rPr>
            <w:spacing w:val="-2"/>
            <w:sz w:val="24"/>
            <w:szCs w:val="24"/>
            <w:u w:val="none"/>
          </w:rPr>
          <w:t>бюджетного законодательства</w:t>
        </w:r>
      </w:hyperlink>
      <w:r>
        <w:rPr>
          <w:spacing w:val="-2"/>
          <w:sz w:val="24"/>
          <w:szCs w:val="24"/>
        </w:rPr>
        <w:t xml:space="preserve"> Российской Федерации и иных нормативных правовых актов, регулирующих бюджетные правоотношения, </w:t>
      </w:r>
      <w:hyperlink r:id="rId7">
        <w:r>
          <w:rPr>
            <w:spacing w:val="-2"/>
            <w:sz w:val="24"/>
            <w:szCs w:val="24"/>
            <w:u w:val="none"/>
          </w:rPr>
          <w:t>законодательства</w:t>
        </w:r>
      </w:hyperlink>
      <w:r>
        <w:rPr>
          <w:spacing w:val="-2"/>
          <w:sz w:val="24"/>
          <w:szCs w:val="24"/>
        </w:rPr>
        <w:t xml:space="preserve">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района  и иных муниципальных правовых актов применительно к исполнению должностных обязанностей, а также </w:t>
      </w:r>
      <w:hyperlink r:id="rId8">
        <w:r>
          <w:rPr>
            <w:spacing w:val="-2"/>
            <w:sz w:val="24"/>
            <w:szCs w:val="24"/>
            <w:u w:val="none"/>
          </w:rPr>
          <w:t>общих требований</w:t>
        </w:r>
      </w:hyperlink>
      <w:r>
        <w:rPr>
          <w:spacing w:val="-2"/>
          <w:sz w:val="24"/>
          <w:szCs w:val="24"/>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w:t>
      </w:r>
    </w:p>
    <w:p>
      <w:pPr>
        <w:pStyle w:val="Normal"/>
        <w:shd w:fill="FFFFFF"/>
        <w:tabs>
          <w:tab w:val="clear" w:pos="709"/>
          <w:tab w:val="left" w:pos="0" w:leader="none"/>
        </w:tabs>
        <w:jc w:val="both"/>
        <w:rPr>
          <w:b/>
          <w:b/>
          <w:bCs/>
          <w:spacing w:val="-10"/>
          <w:sz w:val="24"/>
          <w:szCs w:val="24"/>
        </w:rPr>
      </w:pPr>
      <w:r>
        <w:rPr>
          <w:spacing w:val="-2"/>
          <w:sz w:val="24"/>
          <w:szCs w:val="24"/>
        </w:rPr>
        <w:t xml:space="preserve">       </w:t>
      </w:r>
      <w:r>
        <w:rPr>
          <w:spacing w:val="-2"/>
          <w:sz w:val="24"/>
          <w:szCs w:val="24"/>
        </w:rPr>
        <w:t>1.1 Порядок проведения проверки соответствия кандидатур на должность председателя Контрольно-счетной палаты, квалификационным требованиям, указанным в части 1 настоящей статьи и предусмотренными частью 4 статьи 5 настоящего Положения.</w:t>
      </w:r>
    </w:p>
    <w:p>
      <w:pPr>
        <w:pStyle w:val="Normal"/>
        <w:shd w:fill="FFFFFF"/>
        <w:tabs>
          <w:tab w:val="clear" w:pos="709"/>
          <w:tab w:val="left" w:pos="0" w:leader="none"/>
        </w:tabs>
        <w:ind w:left="0" w:right="0" w:firstLine="709"/>
        <w:jc w:val="both"/>
        <w:rPr>
          <w:b/>
          <w:b/>
          <w:bCs/>
          <w:spacing w:val="-10"/>
          <w:sz w:val="24"/>
          <w:szCs w:val="24"/>
        </w:rPr>
      </w:pPr>
      <w:r>
        <w:rPr>
          <w:spacing w:val="-1"/>
          <w:sz w:val="24"/>
          <w:szCs w:val="24"/>
        </w:rPr>
        <w:t>2. Гражданин Российской Федерации не может быть назначен на</w:t>
      </w:r>
      <w:r>
        <w:rPr>
          <w:sz w:val="24"/>
          <w:szCs w:val="24"/>
        </w:rPr>
        <w:br/>
      </w:r>
      <w:r>
        <w:rPr>
          <w:spacing w:val="-1"/>
          <w:sz w:val="24"/>
          <w:szCs w:val="24"/>
        </w:rPr>
        <w:t xml:space="preserve">должность председателя, заместителя председателя и аудитора </w:t>
      </w:r>
      <w:r>
        <w:rPr>
          <w:sz w:val="24"/>
          <w:szCs w:val="24"/>
        </w:rPr>
        <w:br/>
      </w:r>
      <w:r>
        <w:rPr>
          <w:spacing w:val="-1"/>
          <w:sz w:val="24"/>
          <w:szCs w:val="24"/>
        </w:rPr>
        <w:t xml:space="preserve">Контрольно-счётной палаты </w:t>
      </w:r>
      <w:r>
        <w:rPr>
          <w:sz w:val="24"/>
          <w:szCs w:val="24"/>
        </w:rPr>
        <w:t>в случае:</w:t>
      </w:r>
    </w:p>
    <w:p>
      <w:pPr>
        <w:pStyle w:val="Normal"/>
        <w:shd w:fill="FFFFFF"/>
        <w:tabs>
          <w:tab w:val="clear" w:pos="709"/>
          <w:tab w:val="left" w:pos="0" w:leader="none"/>
        </w:tabs>
        <w:ind w:left="0" w:right="0" w:firstLine="709"/>
        <w:rPr>
          <w:b/>
          <w:b/>
          <w:bCs/>
          <w:spacing w:val="-10"/>
          <w:sz w:val="24"/>
          <w:szCs w:val="24"/>
        </w:rPr>
      </w:pPr>
      <w:r>
        <w:rPr>
          <w:spacing w:val="-1"/>
          <w:sz w:val="24"/>
          <w:szCs w:val="24"/>
        </w:rPr>
        <w:t>1) наличия у него неснятой или непогашенной судимости;</w:t>
      </w:r>
    </w:p>
    <w:p>
      <w:pPr>
        <w:pStyle w:val="Normal"/>
        <w:shd w:fill="FFFFFF"/>
        <w:tabs>
          <w:tab w:val="clear" w:pos="709"/>
          <w:tab w:val="left" w:pos="0" w:leader="none"/>
        </w:tabs>
        <w:ind w:left="0" w:right="0" w:firstLine="709"/>
        <w:jc w:val="both"/>
        <w:rPr>
          <w:b/>
          <w:b/>
          <w:bCs/>
          <w:spacing w:val="-10"/>
          <w:sz w:val="24"/>
          <w:szCs w:val="24"/>
        </w:rPr>
      </w:pPr>
      <w:r>
        <w:rPr>
          <w:spacing w:val="-1"/>
          <w:sz w:val="24"/>
          <w:szCs w:val="24"/>
        </w:rPr>
        <w:t xml:space="preserve">2) признания его недееспособным или ограниченно дееспособным </w:t>
      </w:r>
      <w:r>
        <w:rPr>
          <w:sz w:val="24"/>
          <w:szCs w:val="24"/>
        </w:rPr>
        <w:t>решением суда, вступившим в законную силу;</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3) отказа от прохождения процедуры оформления допуска к сведениям, составляющим государственную и иную охраняемую </w:t>
      </w:r>
      <w:r>
        <w:rPr>
          <w:spacing w:val="-1"/>
          <w:sz w:val="24"/>
          <w:szCs w:val="24"/>
        </w:rPr>
        <w:t xml:space="preserve">федеральным законом тайну, если исполнение обязанностей по должности, </w:t>
      </w:r>
      <w:r>
        <w:rPr>
          <w:sz w:val="24"/>
          <w:szCs w:val="24"/>
        </w:rPr>
        <w:t>на замещение которой претендует гражданин, связано с использованием таких сведений;</w:t>
      </w:r>
    </w:p>
    <w:p>
      <w:pPr>
        <w:pStyle w:val="Normal"/>
        <w:shd w:fill="FFFFFF"/>
        <w:tabs>
          <w:tab w:val="clear" w:pos="709"/>
          <w:tab w:val="left" w:pos="0" w:leader="none"/>
        </w:tabs>
        <w:ind w:left="0" w:right="0" w:firstLine="709"/>
        <w:jc w:val="both"/>
        <w:rPr>
          <w:b/>
          <w:b/>
          <w:bCs/>
          <w:spacing w:val="-10"/>
          <w:sz w:val="24"/>
          <w:szCs w:val="24"/>
        </w:rPr>
      </w:pPr>
      <w:r>
        <w:rPr>
          <w:spacing w:val="-2"/>
          <w:sz w:val="24"/>
          <w:szCs w:val="24"/>
        </w:rPr>
        <w:t xml:space="preserve">4) прекращения гражданства Российской Федерации или наличия </w:t>
      </w:r>
      <w:r>
        <w:rPr>
          <w:sz w:val="24"/>
          <w:szCs w:val="24"/>
        </w:rPr>
        <w:t>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5) Граждане, замещающие должности председателя, заместителя председателя  и аудитора Контрольно-счётной палаты не могут </w:t>
      </w:r>
      <w:r>
        <w:rPr>
          <w:spacing w:val="-1"/>
          <w:sz w:val="24"/>
          <w:szCs w:val="24"/>
        </w:rPr>
        <w:t xml:space="preserve">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Pr>
          <w:bCs/>
          <w:spacing w:val="-1"/>
          <w:sz w:val="24"/>
          <w:szCs w:val="24"/>
        </w:rPr>
        <w:t>Собрания депутатов района</w:t>
      </w:r>
      <w:r>
        <w:rPr>
          <w:sz w:val="24"/>
          <w:szCs w:val="24"/>
        </w:rPr>
        <w:t xml:space="preserve">, Главой района, главой местной администрации, руководителями судебных и правоохранительных органов, расположенных на территории Варненского муниципального района. </w:t>
      </w:r>
    </w:p>
    <w:p>
      <w:pPr>
        <w:pStyle w:val="Normal"/>
        <w:shd w:fill="FFFFFF"/>
        <w:tabs>
          <w:tab w:val="clear" w:pos="709"/>
          <w:tab w:val="left" w:pos="0" w:leader="none"/>
        </w:tabs>
        <w:jc w:val="both"/>
        <w:rPr>
          <w:b/>
          <w:b/>
          <w:bCs/>
          <w:spacing w:val="-10"/>
          <w:sz w:val="24"/>
          <w:szCs w:val="24"/>
        </w:rPr>
      </w:pPr>
      <w:r>
        <w:rPr>
          <w:spacing w:val="-3"/>
          <w:sz w:val="24"/>
          <w:szCs w:val="24"/>
        </w:rPr>
        <w:t xml:space="preserve">          </w:t>
      </w:r>
      <w:r>
        <w:rPr>
          <w:spacing w:val="-3"/>
          <w:sz w:val="24"/>
          <w:szCs w:val="24"/>
        </w:rPr>
        <w:t xml:space="preserve">4. Председатель, заместитель председателя и аудитор Контрольно-счётной палаты </w:t>
      </w:r>
      <w:r>
        <w:rPr>
          <w:sz w:val="24"/>
          <w:szCs w:val="24"/>
        </w:rPr>
        <w:t>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Pr>
          <w:spacing w:val="-2"/>
          <w:sz w:val="24"/>
          <w:szCs w:val="24"/>
        </w:rPr>
        <w:t>ждународным договором Российской Федерации или законодательством Российской Федерации.</w:t>
      </w:r>
    </w:p>
    <w:p>
      <w:pPr>
        <w:pStyle w:val="Normal"/>
        <w:shd w:fill="FFFFFF"/>
        <w:tabs>
          <w:tab w:val="clear" w:pos="709"/>
          <w:tab w:val="left" w:pos="0" w:leader="none"/>
        </w:tabs>
        <w:ind w:left="0" w:right="0" w:firstLine="709"/>
        <w:jc w:val="both"/>
        <w:rPr>
          <w:b/>
          <w:b/>
          <w:bCs/>
          <w:spacing w:val="-10"/>
          <w:sz w:val="24"/>
          <w:szCs w:val="24"/>
        </w:rPr>
      </w:pPr>
      <w:r>
        <w:rPr>
          <w:sz w:val="24"/>
          <w:szCs w:val="24"/>
        </w:rPr>
        <w:t>5. Председатель, заместитель председателя и аудитор Контрольно-счётной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Челябинской области Российской Федерации, муниципальными нормативными правовыми актами.</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rHeight w:val="609" w:hRule="atLeast"/>
        </w:trPr>
        <w:tc>
          <w:tcPr>
            <w:tcW w:w="1725" w:type="dxa"/>
            <w:tcBorders/>
          </w:tcPr>
          <w:p>
            <w:pPr>
              <w:pStyle w:val="Normal"/>
              <w:tabs>
                <w:tab w:val="clear" w:pos="709"/>
              </w:tabs>
              <w:rPr>
                <w:b/>
                <w:b/>
                <w:bCs/>
                <w:spacing w:val="-10"/>
                <w:sz w:val="24"/>
                <w:szCs w:val="24"/>
              </w:rPr>
            </w:pPr>
            <w:r>
              <w:rPr>
                <w:b/>
                <w:spacing w:val="-2"/>
                <w:sz w:val="24"/>
                <w:szCs w:val="24"/>
              </w:rPr>
              <w:t>Статья 7</w:t>
            </w:r>
            <w:r>
              <w:rPr>
                <w:spacing w:val="-2"/>
                <w:sz w:val="24"/>
                <w:szCs w:val="24"/>
              </w:rPr>
              <w:t xml:space="preserve">.        </w:t>
            </w:r>
          </w:p>
        </w:tc>
        <w:tc>
          <w:tcPr>
            <w:tcW w:w="6733" w:type="dxa"/>
            <w:tcBorders/>
          </w:tcPr>
          <w:p>
            <w:pPr>
              <w:pStyle w:val="Normal"/>
              <w:widowControl/>
              <w:tabs>
                <w:tab w:val="clear" w:pos="709"/>
              </w:tabs>
              <w:jc w:val="both"/>
              <w:rPr>
                <w:b/>
                <w:b/>
                <w:bCs/>
                <w:spacing w:val="-10"/>
                <w:sz w:val="24"/>
                <w:szCs w:val="24"/>
              </w:rPr>
            </w:pPr>
            <w:r>
              <w:rPr>
                <w:b/>
                <w:sz w:val="24"/>
                <w:szCs w:val="24"/>
              </w:rPr>
              <w:t>Гарантии статуса должностных лиц Контрольно-счётной палаты</w:t>
            </w:r>
          </w:p>
        </w:tc>
      </w:tr>
    </w:tbl>
    <w:p>
      <w:pPr>
        <w:pStyle w:val="Normal"/>
        <w:widowControl/>
        <w:ind w:left="0" w:right="0" w:firstLine="709"/>
        <w:jc w:val="both"/>
        <w:rPr>
          <w:b/>
          <w:b/>
          <w:bCs/>
          <w:spacing w:val="-10"/>
          <w:sz w:val="24"/>
          <w:szCs w:val="24"/>
        </w:rPr>
      </w:pPr>
      <w:r>
        <w:rPr>
          <w:sz w:val="24"/>
          <w:szCs w:val="24"/>
        </w:rPr>
        <w:t>1. Председатель, заместитель председателя, аудитор и инспекторы Контрольно-счётной палаты являются должностными лицами Контрольно-счётной палаты.</w:t>
      </w:r>
    </w:p>
    <w:p>
      <w:pPr>
        <w:pStyle w:val="Normal"/>
        <w:widowControl/>
        <w:ind w:left="0" w:right="0" w:firstLine="709"/>
        <w:jc w:val="both"/>
        <w:rPr>
          <w:b/>
          <w:b/>
          <w:bCs/>
          <w:spacing w:val="-10"/>
          <w:sz w:val="24"/>
          <w:szCs w:val="24"/>
        </w:rPr>
      </w:pPr>
      <w:r>
        <w:rPr>
          <w:sz w:val="24"/>
          <w:szCs w:val="24"/>
        </w:rPr>
        <w:t>2. Воздействие в какой-либо форме на должностных лиц Контрольно-счётной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Контрольно-счётной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Челябинской области Российской Федерации.</w:t>
      </w:r>
    </w:p>
    <w:p>
      <w:pPr>
        <w:pStyle w:val="Normal"/>
        <w:widowControl/>
        <w:ind w:left="0" w:right="0" w:firstLine="709"/>
        <w:jc w:val="both"/>
        <w:rPr>
          <w:b/>
          <w:b/>
          <w:bCs/>
          <w:spacing w:val="-10"/>
          <w:sz w:val="24"/>
          <w:szCs w:val="24"/>
        </w:rPr>
      </w:pPr>
      <w:r>
        <w:rPr>
          <w:sz w:val="24"/>
          <w:szCs w:val="24"/>
        </w:rPr>
        <w:t>3. Должностные лица Контрольно-счётной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pPr>
        <w:pStyle w:val="Normal"/>
        <w:widowControl/>
        <w:ind w:left="0" w:right="0" w:firstLine="709"/>
        <w:jc w:val="both"/>
        <w:rPr>
          <w:b/>
          <w:b/>
          <w:bCs/>
          <w:spacing w:val="-10"/>
          <w:sz w:val="24"/>
          <w:szCs w:val="24"/>
        </w:rPr>
      </w:pPr>
      <w:r>
        <w:rPr>
          <w:sz w:val="24"/>
          <w:szCs w:val="24"/>
        </w:rPr>
        <w:t>4. Должностные лица Контрольно-счётной палаты обладают гарантиями профессиональной независимости.</w:t>
      </w:r>
    </w:p>
    <w:p>
      <w:pPr>
        <w:pStyle w:val="Normal"/>
        <w:widowControl/>
        <w:ind w:left="0" w:right="0" w:firstLine="709"/>
        <w:jc w:val="both"/>
        <w:rPr>
          <w:b/>
          <w:b/>
          <w:bCs/>
          <w:spacing w:val="-10"/>
          <w:sz w:val="24"/>
          <w:szCs w:val="24"/>
        </w:rPr>
      </w:pPr>
      <w:r>
        <w:rPr>
          <w:sz w:val="24"/>
          <w:szCs w:val="24"/>
        </w:rPr>
        <w:t xml:space="preserve">5. Председатель и заместитель председателя, аудитор Контрольно-счётной палаты досрочно освобождаются от должности на основании решения Собрания депутатов </w:t>
      </w:r>
      <w:r>
        <w:rPr>
          <w:spacing w:val="-4"/>
          <w:sz w:val="24"/>
          <w:szCs w:val="24"/>
        </w:rPr>
        <w:t>района</w:t>
      </w:r>
      <w:r>
        <w:rPr>
          <w:sz w:val="24"/>
          <w:szCs w:val="24"/>
        </w:rPr>
        <w:t xml:space="preserve"> в случае:</w:t>
      </w:r>
    </w:p>
    <w:p>
      <w:pPr>
        <w:pStyle w:val="Normal"/>
        <w:widowControl/>
        <w:ind w:left="0" w:right="0" w:firstLine="709"/>
        <w:jc w:val="both"/>
        <w:rPr>
          <w:b/>
          <w:b/>
          <w:bCs/>
          <w:spacing w:val="-10"/>
          <w:sz w:val="24"/>
          <w:szCs w:val="24"/>
        </w:rPr>
      </w:pPr>
      <w:r>
        <w:rPr>
          <w:sz w:val="24"/>
          <w:szCs w:val="24"/>
        </w:rPr>
        <w:t>1) вступления в законную силу обвинительного приговора суда в отношении них;</w:t>
      </w:r>
    </w:p>
    <w:p>
      <w:pPr>
        <w:pStyle w:val="Normal"/>
        <w:widowControl/>
        <w:ind w:left="0" w:right="0" w:firstLine="709"/>
        <w:jc w:val="both"/>
        <w:rPr>
          <w:b/>
          <w:b/>
          <w:bCs/>
          <w:spacing w:val="-10"/>
          <w:sz w:val="24"/>
          <w:szCs w:val="24"/>
        </w:rPr>
      </w:pPr>
      <w:r>
        <w:rPr>
          <w:sz w:val="24"/>
          <w:szCs w:val="24"/>
        </w:rPr>
        <w:t>2) признания их недееспособным или ограниченно дееспособным вступившим в законную силу решением суда;</w:t>
      </w:r>
    </w:p>
    <w:p>
      <w:pPr>
        <w:pStyle w:val="Normal"/>
        <w:widowControl/>
        <w:ind w:left="0" w:right="0" w:firstLine="709"/>
        <w:jc w:val="both"/>
        <w:rPr>
          <w:b/>
          <w:b/>
          <w:bCs/>
          <w:spacing w:val="-10"/>
          <w:sz w:val="24"/>
          <w:szCs w:val="24"/>
        </w:rPr>
      </w:pPr>
      <w:r>
        <w:rPr>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Normal"/>
        <w:widowControl/>
        <w:ind w:left="0" w:right="0" w:firstLine="709"/>
        <w:jc w:val="both"/>
        <w:rPr>
          <w:b/>
          <w:b/>
          <w:bCs/>
          <w:spacing w:val="-10"/>
          <w:sz w:val="24"/>
          <w:szCs w:val="24"/>
        </w:rPr>
      </w:pPr>
      <w:r>
        <w:rPr>
          <w:sz w:val="24"/>
          <w:szCs w:val="24"/>
        </w:rPr>
        <w:t>4) подачи письменного заявления об отставке;</w:t>
      </w:r>
    </w:p>
    <w:p>
      <w:pPr>
        <w:pStyle w:val="Normal"/>
        <w:widowControl/>
        <w:ind w:left="0" w:right="0" w:firstLine="709"/>
        <w:jc w:val="both"/>
        <w:rPr>
          <w:b/>
          <w:b/>
          <w:bCs/>
          <w:spacing w:val="-10"/>
          <w:sz w:val="24"/>
          <w:szCs w:val="24"/>
        </w:rPr>
      </w:pPr>
      <w:r>
        <w:rPr>
          <w:sz w:val="24"/>
          <w:szCs w:val="24"/>
        </w:rPr>
        <w:t xml:space="preserve">5)нарушения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Собрания депутатов </w:t>
      </w:r>
      <w:r>
        <w:rPr>
          <w:spacing w:val="-4"/>
          <w:sz w:val="24"/>
          <w:szCs w:val="24"/>
        </w:rPr>
        <w:t>района</w:t>
      </w:r>
      <w:r>
        <w:rPr>
          <w:sz w:val="24"/>
          <w:szCs w:val="24"/>
        </w:rPr>
        <w:t>;</w:t>
      </w:r>
    </w:p>
    <w:p>
      <w:pPr>
        <w:pStyle w:val="Normal"/>
        <w:widowControl/>
        <w:ind w:left="0" w:right="0" w:firstLine="709"/>
        <w:jc w:val="both"/>
        <w:rPr>
          <w:b/>
          <w:b/>
          <w:bCs/>
          <w:spacing w:val="-10"/>
          <w:sz w:val="24"/>
          <w:szCs w:val="24"/>
        </w:rPr>
      </w:pPr>
      <w:r>
        <w:rPr>
          <w:sz w:val="24"/>
          <w:szCs w:val="24"/>
        </w:rPr>
        <w:t>6)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w:t>
      </w:r>
    </w:p>
    <w:p>
      <w:pPr>
        <w:pStyle w:val="Normal"/>
        <w:widowControl/>
        <w:ind w:left="0" w:right="0" w:firstLine="709"/>
        <w:jc w:val="both"/>
        <w:rPr>
          <w:b/>
          <w:b/>
          <w:bCs/>
          <w:spacing w:val="-10"/>
          <w:sz w:val="24"/>
          <w:szCs w:val="24"/>
        </w:rPr>
      </w:pPr>
      <w:r>
        <w:rPr>
          <w:sz w:val="24"/>
          <w:szCs w:val="24"/>
        </w:rPr>
        <w:t>7) выявления обстоятельств, предусмотренных частями 2  статьи 6 настоящего Положения.</w:t>
      </w:r>
    </w:p>
    <w:p>
      <w:pPr>
        <w:pStyle w:val="Normal"/>
        <w:shd w:fill="FFFFFF"/>
        <w:tabs>
          <w:tab w:val="clear" w:pos="709"/>
          <w:tab w:val="left" w:pos="0" w:leader="none"/>
        </w:tabs>
        <w:ind w:left="0" w:right="0" w:firstLine="709"/>
        <w:jc w:val="both"/>
        <w:rPr>
          <w:b/>
          <w:b/>
          <w:bCs/>
          <w:spacing w:val="-10"/>
          <w:sz w:val="24"/>
          <w:szCs w:val="24"/>
        </w:rPr>
      </w:pPr>
      <w:r>
        <w:rPr>
          <w:spacing w:val="-11"/>
          <w:sz w:val="24"/>
          <w:szCs w:val="24"/>
        </w:rPr>
        <w:t xml:space="preserve">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9">
        <w:r>
          <w:rPr>
            <w:spacing w:val="-11"/>
            <w:sz w:val="24"/>
            <w:szCs w:val="24"/>
            <w:u w:val="single"/>
          </w:rPr>
          <w:t>Федеральным законом</w:t>
        </w:r>
      </w:hyperlink>
      <w:r>
        <w:rPr>
          <w:spacing w:val="-1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
        <w:r>
          <w:rPr>
            <w:spacing w:val="-11"/>
            <w:sz w:val="24"/>
            <w:szCs w:val="24"/>
            <w:u w:val="single"/>
          </w:rPr>
          <w:t>Федеральным законом</w:t>
        </w:r>
      </w:hyperlink>
      <w:r>
        <w:rPr>
          <w:spacing w:val="-1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2"/>
                <w:sz w:val="24"/>
                <w:szCs w:val="24"/>
              </w:rPr>
              <w:t xml:space="preserve">Статья 8.       </w:t>
            </w:r>
          </w:p>
        </w:tc>
        <w:tc>
          <w:tcPr>
            <w:tcW w:w="6733" w:type="dxa"/>
            <w:tcBorders/>
          </w:tcPr>
          <w:p>
            <w:pPr>
              <w:pStyle w:val="Normal"/>
              <w:tabs>
                <w:tab w:val="clear" w:pos="709"/>
              </w:tabs>
              <w:jc w:val="both"/>
              <w:rPr>
                <w:b/>
                <w:b/>
                <w:bCs/>
                <w:spacing w:val="-10"/>
                <w:sz w:val="24"/>
                <w:szCs w:val="24"/>
              </w:rPr>
            </w:pPr>
            <w:r>
              <w:rPr>
                <w:b/>
                <w:bCs/>
                <w:spacing w:val="-2"/>
                <w:sz w:val="24"/>
                <w:szCs w:val="24"/>
              </w:rPr>
              <w:t>Основные полномочия Контрольно-счётной палаты</w:t>
            </w:r>
          </w:p>
        </w:tc>
      </w:tr>
    </w:tbl>
    <w:p>
      <w:pPr>
        <w:pStyle w:val="Normal"/>
        <w:shd w:fill="FFFFFF"/>
        <w:ind w:left="0" w:right="0" w:firstLine="709"/>
        <w:jc w:val="both"/>
        <w:rPr>
          <w:b/>
          <w:b/>
          <w:bCs/>
          <w:spacing w:val="-10"/>
          <w:sz w:val="24"/>
          <w:szCs w:val="24"/>
        </w:rPr>
      </w:pPr>
      <w:r>
        <w:rPr>
          <w:sz w:val="24"/>
          <w:szCs w:val="24"/>
        </w:rPr>
        <w:t>1. Контрольно-счётная палата осуществляет следующие основные полномочия:</w:t>
      </w:r>
    </w:p>
    <w:p>
      <w:pPr>
        <w:pStyle w:val="Normal"/>
        <w:widowControl/>
        <w:ind w:left="0" w:right="0" w:firstLine="720"/>
        <w:jc w:val="both"/>
        <w:rPr>
          <w:b/>
          <w:b/>
          <w:bCs/>
          <w:spacing w:val="-10"/>
          <w:sz w:val="24"/>
          <w:szCs w:val="24"/>
        </w:rPr>
      </w:pPr>
      <w:r>
        <w:rPr>
          <w:sz w:val="24"/>
          <w:szCs w:val="24"/>
        </w:rPr>
        <w:t>1)организация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bookmarkStart w:id="3" w:name="sub_921"/>
    </w:p>
    <w:p>
      <w:pPr>
        <w:pStyle w:val="Normal"/>
        <w:widowControl/>
        <w:ind w:left="0" w:right="0" w:firstLine="720"/>
        <w:jc w:val="both"/>
        <w:rPr>
          <w:b/>
          <w:b/>
          <w:bCs/>
          <w:spacing w:val="-10"/>
          <w:sz w:val="24"/>
          <w:szCs w:val="24"/>
        </w:rPr>
      </w:pPr>
      <w:r>
        <w:rPr>
          <w:sz w:val="24"/>
          <w:szCs w:val="24"/>
        </w:rPr>
        <w:t>2) экспертиза проектов местного бюджета, проверка и анализ обоснованности его показателей;</w:t>
      </w:r>
      <w:bookmarkStart w:id="4" w:name="sub_9221"/>
      <w:bookmarkStart w:id="5" w:name="sub_922"/>
    </w:p>
    <w:p>
      <w:pPr>
        <w:pStyle w:val="Normal"/>
        <w:widowControl/>
        <w:ind w:left="0" w:right="0" w:firstLine="720"/>
        <w:jc w:val="both"/>
        <w:rPr>
          <w:b/>
          <w:b/>
          <w:bCs/>
          <w:spacing w:val="-10"/>
          <w:sz w:val="24"/>
          <w:szCs w:val="24"/>
        </w:rPr>
      </w:pPr>
      <w:r>
        <w:rPr>
          <w:sz w:val="24"/>
          <w:szCs w:val="24"/>
        </w:rPr>
        <w:t>3)внешняя проверка годового отчета об исполнении местного бюджета;</w:t>
      </w:r>
      <w:bookmarkStart w:id="6" w:name="sub_9231"/>
      <w:bookmarkStart w:id="7" w:name="sub_923"/>
    </w:p>
    <w:p>
      <w:pPr>
        <w:pStyle w:val="Normal"/>
        <w:widowControl/>
        <w:ind w:left="0" w:right="0" w:firstLine="720"/>
        <w:jc w:val="both"/>
        <w:rPr>
          <w:b/>
          <w:b/>
          <w:bCs/>
          <w:spacing w:val="-10"/>
          <w:sz w:val="24"/>
          <w:szCs w:val="24"/>
        </w:rPr>
      </w:pPr>
      <w:r>
        <w:rPr>
          <w:sz w:val="24"/>
          <w:szCs w:val="24"/>
        </w:rPr>
        <w:t xml:space="preserve">4)проведение аудита в сфере закупок товаров, работ и услуг в соответствии с </w:t>
      </w:r>
      <w:hyperlink r:id="rId11">
        <w:r>
          <w:rPr>
            <w:sz w:val="24"/>
            <w:szCs w:val="24"/>
            <w:u w:val="single"/>
          </w:rPr>
          <w:t>Федеральным законом</w:t>
        </w:r>
      </w:hyperlink>
      <w:r>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bookmarkStart w:id="8" w:name="sub_9241"/>
      <w:bookmarkStart w:id="9" w:name="sub_924"/>
    </w:p>
    <w:p>
      <w:pPr>
        <w:pStyle w:val="Normal"/>
        <w:widowControl/>
        <w:ind w:left="0" w:right="0" w:firstLine="720"/>
        <w:jc w:val="both"/>
        <w:rPr>
          <w:b/>
          <w:b/>
          <w:bCs/>
          <w:spacing w:val="-10"/>
          <w:sz w:val="24"/>
          <w:szCs w:val="24"/>
        </w:rPr>
      </w:pPr>
      <w:r>
        <w:rPr>
          <w:sz w:val="24"/>
          <w:szCs w:val="24"/>
        </w:rPr>
        <w:t>5)оценка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bookmarkStart w:id="10" w:name="sub_9251"/>
      <w:bookmarkStart w:id="11" w:name="sub_925"/>
    </w:p>
    <w:p>
      <w:pPr>
        <w:pStyle w:val="Normal"/>
        <w:widowControl/>
        <w:ind w:left="0" w:right="0" w:firstLine="720"/>
        <w:jc w:val="both"/>
        <w:rPr>
          <w:b/>
          <w:b/>
          <w:bCs/>
          <w:spacing w:val="-10"/>
          <w:sz w:val="24"/>
          <w:szCs w:val="24"/>
        </w:rPr>
      </w:pPr>
      <w:r>
        <w:rPr>
          <w:sz w:val="24"/>
          <w:szCs w:val="24"/>
        </w:rPr>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Start w:id="12" w:name="sub_9261"/>
      <w:bookmarkStart w:id="13" w:name="sub_926"/>
    </w:p>
    <w:p>
      <w:pPr>
        <w:pStyle w:val="Normal"/>
        <w:widowControl/>
        <w:ind w:left="0" w:right="0" w:firstLine="720"/>
        <w:jc w:val="both"/>
        <w:rPr>
          <w:b/>
          <w:b/>
          <w:bCs/>
          <w:spacing w:val="-10"/>
          <w:sz w:val="24"/>
          <w:szCs w:val="24"/>
        </w:rPr>
      </w:pPr>
      <w:r>
        <w:rPr>
          <w:sz w:val="24"/>
          <w:szCs w:val="24"/>
        </w:rPr>
        <w:t>7)экспертиза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bookmarkStart w:id="14" w:name="sub_9271"/>
      <w:bookmarkStart w:id="15" w:name="sub_927"/>
    </w:p>
    <w:p>
      <w:pPr>
        <w:pStyle w:val="Normal"/>
        <w:widowControl/>
        <w:ind w:left="0" w:right="0" w:firstLine="720"/>
        <w:jc w:val="both"/>
        <w:rPr>
          <w:b/>
          <w:b/>
          <w:bCs/>
          <w:spacing w:val="-10"/>
          <w:sz w:val="24"/>
          <w:szCs w:val="24"/>
        </w:rPr>
      </w:pPr>
      <w:r>
        <w:rPr>
          <w:sz w:val="24"/>
          <w:szCs w:val="24"/>
        </w:rPr>
        <w:t>8)анализ и мониторинг бюджетного процесса в Варненском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16" w:name="sub_9281"/>
      <w:bookmarkStart w:id="17" w:name="sub_928"/>
    </w:p>
    <w:p>
      <w:pPr>
        <w:pStyle w:val="Normal"/>
        <w:widowControl/>
        <w:ind w:left="0" w:right="0" w:firstLine="720"/>
        <w:jc w:val="both"/>
        <w:rPr>
          <w:b/>
          <w:b/>
          <w:bCs/>
          <w:spacing w:val="-10"/>
          <w:sz w:val="24"/>
          <w:szCs w:val="24"/>
        </w:rPr>
      </w:pPr>
      <w:r>
        <w:rPr>
          <w:sz w:val="24"/>
          <w:szCs w:val="24"/>
        </w:rPr>
        <w:t>9)проведение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района и Главе района;</w:t>
      </w:r>
      <w:bookmarkStart w:id="18" w:name="sub_9291"/>
      <w:bookmarkStart w:id="19" w:name="sub_929"/>
    </w:p>
    <w:p>
      <w:pPr>
        <w:pStyle w:val="Normal"/>
        <w:widowControl/>
        <w:ind w:left="0" w:right="0" w:firstLine="720"/>
        <w:jc w:val="both"/>
        <w:rPr>
          <w:b/>
          <w:b/>
          <w:bCs/>
          <w:spacing w:val="-10"/>
          <w:sz w:val="24"/>
          <w:szCs w:val="24"/>
        </w:rPr>
      </w:pPr>
      <w:r>
        <w:rPr>
          <w:sz w:val="24"/>
          <w:szCs w:val="24"/>
        </w:rPr>
        <w:t>10)осуществление контроля за состоянием муниципального внутреннего и внешнего долга;</w:t>
      </w:r>
      <w:bookmarkStart w:id="20" w:name="sub_92101"/>
      <w:bookmarkStart w:id="21" w:name="sub_9210"/>
    </w:p>
    <w:p>
      <w:pPr>
        <w:pStyle w:val="Normal"/>
        <w:widowControl/>
        <w:ind w:left="0" w:right="0" w:firstLine="720"/>
        <w:jc w:val="both"/>
        <w:rPr>
          <w:b/>
          <w:b/>
          <w:bCs/>
          <w:spacing w:val="-10"/>
          <w:sz w:val="24"/>
          <w:szCs w:val="24"/>
        </w:rPr>
      </w:pPr>
      <w:r>
        <w:rPr>
          <w:sz w:val="24"/>
          <w:szCs w:val="24"/>
        </w:rPr>
        <w:t>11)оценка реализуемости, рисков и результатов достижения целей социально-экономического развития Варненского муниципального района, предусмотренных документами стратегического планирования Варненского муниципального района, в пределах компетенции Контрольно-счётной палаты;</w:t>
      </w:r>
      <w:bookmarkStart w:id="22" w:name="sub_92111"/>
      <w:bookmarkStart w:id="23" w:name="sub_9211"/>
    </w:p>
    <w:p>
      <w:pPr>
        <w:pStyle w:val="Normal"/>
        <w:widowControl/>
        <w:ind w:left="0" w:right="0" w:firstLine="720"/>
        <w:jc w:val="both"/>
        <w:rPr>
          <w:b/>
          <w:b/>
          <w:bCs/>
          <w:spacing w:val="-10"/>
          <w:sz w:val="24"/>
          <w:szCs w:val="24"/>
        </w:rPr>
      </w:pPr>
      <w:r>
        <w:rPr>
          <w:sz w:val="24"/>
          <w:szCs w:val="24"/>
        </w:rPr>
        <w:t>12участие в пределах полномочий в мероприятиях, направленных на противодействие коррупции;</w:t>
      </w:r>
      <w:bookmarkStart w:id="24" w:name="sub_92121"/>
      <w:bookmarkStart w:id="25" w:name="sub_9212"/>
    </w:p>
    <w:p>
      <w:pPr>
        <w:pStyle w:val="Normal"/>
        <w:widowControl/>
        <w:ind w:left="0" w:right="0" w:firstLine="720"/>
        <w:jc w:val="both"/>
        <w:rPr>
          <w:b/>
          <w:b/>
          <w:bCs/>
          <w:spacing w:val="-10"/>
          <w:sz w:val="24"/>
          <w:szCs w:val="24"/>
        </w:rPr>
      </w:pPr>
      <w:r>
        <w:rPr>
          <w:sz w:val="24"/>
          <w:szCs w:val="24"/>
        </w:rPr>
        <w:t>13)иные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Собрания депутатов.</w:t>
      </w:r>
      <w:bookmarkStart w:id="26" w:name="sub_92131"/>
      <w:bookmarkStart w:id="27" w:name="sub_9213"/>
    </w:p>
    <w:p>
      <w:pPr>
        <w:pStyle w:val="Normal"/>
        <w:widowControl/>
        <w:ind w:left="0" w:right="0" w:firstLine="720"/>
        <w:jc w:val="both"/>
        <w:rPr>
          <w:b/>
          <w:b/>
          <w:bCs/>
          <w:spacing w:val="-10"/>
          <w:sz w:val="24"/>
          <w:szCs w:val="24"/>
        </w:rPr>
      </w:pPr>
      <w:r>
        <w:rPr>
          <w:sz w:val="24"/>
          <w:szCs w:val="24"/>
        </w:rPr>
        <w:t xml:space="preserve"> </w:t>
      </w:r>
      <w:r>
        <w:rPr>
          <w:sz w:val="24"/>
          <w:szCs w:val="24"/>
        </w:rPr>
        <w:t>2. Контрольно-счетная палата наряду с полномочиями, осуществляет контроль за законностью и эффективностью использования средств бюджета, поступивших соответственно в бюджеты поселений, входящих в состав Варненского района.</w:t>
      </w:r>
    </w:p>
    <w:p>
      <w:pPr>
        <w:pStyle w:val="Normal"/>
        <w:widowControl/>
        <w:ind w:left="0" w:right="0" w:firstLine="720"/>
        <w:jc w:val="both"/>
        <w:rPr>
          <w:b/>
          <w:b/>
          <w:bCs/>
          <w:spacing w:val="-10"/>
          <w:sz w:val="24"/>
          <w:szCs w:val="24"/>
        </w:rPr>
      </w:pPr>
      <w:r>
        <w:rPr>
          <w:sz w:val="24"/>
          <w:szCs w:val="24"/>
        </w:rPr>
        <w:t xml:space="preserve">   </w:t>
      </w:r>
      <w:r>
        <w:rPr>
          <w:sz w:val="24"/>
          <w:szCs w:val="24"/>
        </w:rPr>
        <w:t>2.Внешний  финансовый контроль осуществляется Контрольно-счётной палатой:</w:t>
      </w:r>
    </w:p>
    <w:p>
      <w:pPr>
        <w:pStyle w:val="Normal"/>
        <w:shd w:fill="FFFFFF"/>
        <w:tabs>
          <w:tab w:val="clear" w:pos="709"/>
          <w:tab w:val="left" w:pos="0" w:leader="none"/>
        </w:tabs>
        <w:ind w:left="0" w:right="0" w:firstLine="720"/>
        <w:jc w:val="both"/>
        <w:rPr>
          <w:b/>
          <w:b/>
          <w:bCs/>
          <w:spacing w:val="-10"/>
          <w:sz w:val="24"/>
          <w:szCs w:val="24"/>
        </w:rPr>
      </w:pPr>
      <w:r>
        <w:rPr>
          <w:sz w:val="24"/>
          <w:szCs w:val="24"/>
        </w:rPr>
        <w:t xml:space="preserve">  </w:t>
      </w:r>
      <w:r>
        <w:rPr>
          <w:sz w:val="24"/>
          <w:szCs w:val="24"/>
        </w:rPr>
        <w:t>1) в отношении органов местного самоуправления и муниципальных органов, муниципальных учреждений и муниципальных унитарных предприятий Варненского муниципального района, а также иных организаций, если они используют имущество, находящееся в собственности Варненского муниципального района;</w:t>
      </w:r>
    </w:p>
    <w:p>
      <w:pPr>
        <w:pStyle w:val="Normal"/>
        <w:shd w:fill="FFFFFF"/>
        <w:tabs>
          <w:tab w:val="clear" w:pos="709"/>
          <w:tab w:val="left" w:pos="0" w:leader="none"/>
        </w:tabs>
        <w:ind w:left="0" w:right="0" w:firstLine="720"/>
        <w:jc w:val="both"/>
        <w:rPr>
          <w:b/>
          <w:b/>
          <w:bCs/>
          <w:spacing w:val="-10"/>
          <w:sz w:val="24"/>
          <w:szCs w:val="24"/>
        </w:rPr>
      </w:pPr>
      <w:r>
        <w:rPr>
          <w:sz w:val="24"/>
          <w:szCs w:val="24"/>
        </w:rPr>
        <w:t xml:space="preserve">   </w:t>
      </w:r>
      <w:r>
        <w:rPr>
          <w:sz w:val="24"/>
          <w:szCs w:val="24"/>
        </w:rPr>
        <w:t xml:space="preserve">2) в отношении иных лиц в случаях, предусмотренных </w:t>
      </w:r>
      <w:hyperlink r:id="rId12">
        <w:r>
          <w:rPr>
            <w:sz w:val="24"/>
            <w:szCs w:val="24"/>
            <w:u w:val="none"/>
          </w:rPr>
          <w:t>Бюджетным кодексом</w:t>
        </w:r>
      </w:hyperlink>
      <w:r>
        <w:rPr>
          <w:sz w:val="24"/>
          <w:szCs w:val="24"/>
        </w:rPr>
        <w:t xml:space="preserve"> Российской Федерации и другими федеральными законами.</w:t>
      </w:r>
    </w:p>
    <w:p>
      <w:pPr>
        <w:pStyle w:val="Normal"/>
        <w:shd w:fill="FFFFFF"/>
        <w:tabs>
          <w:tab w:val="clear" w:pos="709"/>
          <w:tab w:val="left" w:pos="0" w:leader="none"/>
        </w:tabs>
        <w:ind w:left="0" w:right="0" w:firstLine="720"/>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2"/>
                <w:sz w:val="24"/>
                <w:szCs w:val="24"/>
              </w:rPr>
              <w:t xml:space="preserve">Статья 9.       </w:t>
            </w:r>
          </w:p>
        </w:tc>
        <w:tc>
          <w:tcPr>
            <w:tcW w:w="6733" w:type="dxa"/>
            <w:tcBorders/>
          </w:tcPr>
          <w:p>
            <w:pPr>
              <w:pStyle w:val="Normal"/>
              <w:tabs>
                <w:tab w:val="clear" w:pos="709"/>
              </w:tabs>
              <w:jc w:val="both"/>
              <w:rPr>
                <w:b/>
                <w:b/>
                <w:bCs/>
                <w:spacing w:val="-10"/>
                <w:sz w:val="24"/>
                <w:szCs w:val="24"/>
              </w:rPr>
            </w:pPr>
            <w:r>
              <w:rPr>
                <w:b/>
                <w:bCs/>
                <w:spacing w:val="-3"/>
                <w:sz w:val="24"/>
                <w:szCs w:val="24"/>
              </w:rPr>
              <w:t xml:space="preserve">Формы осуществления контрольно-счётными </w:t>
            </w:r>
            <w:r>
              <w:rPr>
                <w:b/>
                <w:bCs/>
                <w:spacing w:val="-1"/>
                <w:sz w:val="24"/>
                <w:szCs w:val="24"/>
              </w:rPr>
              <w:t>органами внешнего  муниципального финансового контроля</w:t>
            </w:r>
          </w:p>
        </w:tc>
      </w:tr>
    </w:tbl>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1. Внешний муниципальный финансовый контроль осуществляется Контрольно-счётной палатой в форме </w:t>
      </w:r>
      <w:r>
        <w:rPr>
          <w:spacing w:val="-1"/>
          <w:sz w:val="24"/>
          <w:szCs w:val="24"/>
        </w:rPr>
        <w:t>контрольных или экспертно-аналитических мероприятий.</w:t>
      </w:r>
    </w:p>
    <w:p>
      <w:pPr>
        <w:pStyle w:val="Normal"/>
        <w:shd w:fill="FFFFFF"/>
        <w:tabs>
          <w:tab w:val="clear" w:pos="709"/>
          <w:tab w:val="left" w:pos="0" w:leader="none"/>
        </w:tabs>
        <w:ind w:left="0" w:right="0" w:firstLine="709"/>
        <w:jc w:val="both"/>
        <w:rPr>
          <w:b/>
          <w:b/>
          <w:bCs/>
          <w:spacing w:val="-10"/>
          <w:sz w:val="24"/>
          <w:szCs w:val="24"/>
        </w:rPr>
      </w:pPr>
      <w:r>
        <w:rPr>
          <w:sz w:val="24"/>
          <w:szCs w:val="24"/>
        </w:rPr>
        <w:t>2. При проведении контрольного мероприятия Контрольно-счётной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Контрольно-счётной палатой составляется отчет.</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3. При проведении экспертно-аналитического мероприятия Контрольно-счётная палата </w:t>
      </w:r>
      <w:r>
        <w:rPr>
          <w:spacing w:val="-3"/>
          <w:sz w:val="24"/>
          <w:szCs w:val="24"/>
        </w:rPr>
        <w:t>составляет отчет или заключение.</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2"/>
                <w:sz w:val="24"/>
                <w:szCs w:val="24"/>
              </w:rPr>
              <w:t xml:space="preserve">Статья 10.     </w:t>
            </w:r>
          </w:p>
        </w:tc>
        <w:tc>
          <w:tcPr>
            <w:tcW w:w="6733" w:type="dxa"/>
            <w:tcBorders/>
          </w:tcPr>
          <w:p>
            <w:pPr>
              <w:pStyle w:val="Normal"/>
              <w:tabs>
                <w:tab w:val="clear" w:pos="709"/>
              </w:tabs>
              <w:jc w:val="both"/>
              <w:rPr>
                <w:b/>
                <w:b/>
                <w:bCs/>
                <w:spacing w:val="-10"/>
                <w:sz w:val="24"/>
                <w:szCs w:val="24"/>
              </w:rPr>
            </w:pPr>
            <w:r>
              <w:rPr>
                <w:b/>
                <w:bCs/>
                <w:spacing w:val="-2"/>
                <w:sz w:val="24"/>
                <w:szCs w:val="24"/>
              </w:rPr>
              <w:t xml:space="preserve">Стандарты внешнего </w:t>
            </w:r>
            <w:r>
              <w:rPr>
                <w:b/>
                <w:bCs/>
                <w:spacing w:val="-1"/>
                <w:sz w:val="24"/>
                <w:szCs w:val="24"/>
              </w:rPr>
              <w:t>муниципального финансового контроля</w:t>
            </w:r>
          </w:p>
        </w:tc>
      </w:tr>
    </w:tbl>
    <w:p>
      <w:pPr>
        <w:pStyle w:val="Normal"/>
        <w:shd w:fill="FFFFFF"/>
        <w:tabs>
          <w:tab w:val="clear" w:pos="709"/>
          <w:tab w:val="left" w:pos="0" w:leader="none"/>
        </w:tabs>
        <w:ind w:left="0" w:right="0" w:firstLine="709"/>
        <w:jc w:val="both"/>
        <w:rPr>
          <w:b/>
          <w:b/>
          <w:bCs/>
          <w:spacing w:val="-10"/>
          <w:sz w:val="24"/>
          <w:szCs w:val="24"/>
        </w:rPr>
      </w:pPr>
      <w:r>
        <w:rPr>
          <w:spacing w:val="-1"/>
          <w:sz w:val="24"/>
          <w:szCs w:val="24"/>
        </w:rPr>
        <w:t xml:space="preserve">1. Контрольно-счётная палата при осуществлении внешнего муниципального финансового контроля руководствуется Конституцией Российской Федерации, законодательством Челябинской области, нормативными правовыми актами района, а также стандартами внешнего муниципального финансового контроля. </w:t>
      </w:r>
    </w:p>
    <w:p>
      <w:pPr>
        <w:pStyle w:val="Normal"/>
        <w:shd w:fill="FFFFFF"/>
        <w:tabs>
          <w:tab w:val="clear" w:pos="709"/>
          <w:tab w:val="left" w:pos="0" w:leader="none"/>
        </w:tabs>
        <w:ind w:left="0" w:right="0" w:firstLine="709"/>
        <w:jc w:val="both"/>
        <w:rPr>
          <w:b/>
          <w:b/>
          <w:bCs/>
          <w:spacing w:val="-10"/>
          <w:sz w:val="24"/>
          <w:szCs w:val="24"/>
        </w:rPr>
      </w:pPr>
      <w:r>
        <w:rPr>
          <w:sz w:val="24"/>
          <w:szCs w:val="24"/>
        </w:rPr>
        <w:t>2.</w:t>
      </w:r>
      <w:r>
        <w:rPr>
          <w:rFonts w:eastAsia="Times New Roman CYR" w:cs="Times New Roman CYR"/>
          <w:sz w:val="24"/>
          <w:szCs w:val="24"/>
        </w:rPr>
        <w:t xml:space="preserve"> </w:t>
      </w:r>
      <w:r>
        <w:rPr>
          <w:sz w:val="24"/>
          <w:szCs w:val="24"/>
        </w:rPr>
        <w:t xml:space="preserve">Стандарты внешнего муниципального финансового контроля для проведения контрольных и экспертно-аналитических мероприятий утверждаются Контрольно-счётной палатой в соответствии с </w:t>
      </w:r>
      <w:hyperlink r:id="rId13">
        <w:r>
          <w:rPr>
            <w:sz w:val="24"/>
            <w:szCs w:val="24"/>
            <w:u w:val="single"/>
          </w:rPr>
          <w:t>общими требованиями</w:t>
        </w:r>
      </w:hyperlink>
      <w:r>
        <w:rPr>
          <w:sz w:val="24"/>
          <w:szCs w:val="24"/>
        </w:rPr>
        <w:t>, утвержденными Счетной палатой Российской Федерации.</w:t>
      </w:r>
    </w:p>
    <w:p>
      <w:pPr>
        <w:pStyle w:val="Normal"/>
        <w:shd w:fill="FFFFFF"/>
        <w:tabs>
          <w:tab w:val="clear" w:pos="709"/>
          <w:tab w:val="left" w:pos="0" w:leader="none"/>
        </w:tabs>
        <w:ind w:left="0" w:right="0" w:firstLine="709"/>
        <w:jc w:val="both"/>
        <w:rPr>
          <w:b/>
          <w:b/>
          <w:bCs/>
          <w:spacing w:val="-10"/>
          <w:sz w:val="24"/>
          <w:szCs w:val="24"/>
        </w:rPr>
      </w:pPr>
      <w:r>
        <w:rPr>
          <w:b/>
          <w:bCs/>
          <w:sz w:val="24"/>
          <w:szCs w:val="24"/>
        </w:rPr>
        <w:t xml:space="preserve"> </w:t>
      </w:r>
      <w:r>
        <w:rPr>
          <w:sz w:val="24"/>
          <w:szCs w:val="24"/>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pPr>
        <w:pStyle w:val="Normal"/>
        <w:shd w:fill="FFFFFF"/>
        <w:ind w:left="0" w:right="0" w:firstLine="709"/>
        <w:jc w:val="both"/>
        <w:rPr>
          <w:b/>
          <w:b/>
          <w:bCs/>
          <w:spacing w:val="-10"/>
          <w:sz w:val="24"/>
          <w:szCs w:val="24"/>
        </w:rPr>
      </w:pPr>
      <w:r>
        <w:rPr>
          <w:sz w:val="24"/>
          <w:szCs w:val="24"/>
        </w:rPr>
        <w:t>4. Стандарты внешнего муниципального финансового контроля Контрольно-счетной палаты не могут противоречить законодательству Российской Федерации и  законодательству Челябинской области Российской Федерации.</w:t>
      </w:r>
    </w:p>
    <w:p>
      <w:pPr>
        <w:pStyle w:val="Normal"/>
        <w:shd w:fill="FFFFFF"/>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1"/>
                <w:sz w:val="24"/>
                <w:szCs w:val="24"/>
              </w:rPr>
              <w:t xml:space="preserve">Статья 11.     </w:t>
            </w:r>
          </w:p>
        </w:tc>
        <w:tc>
          <w:tcPr>
            <w:tcW w:w="6733" w:type="dxa"/>
            <w:tcBorders/>
          </w:tcPr>
          <w:p>
            <w:pPr>
              <w:pStyle w:val="Normal"/>
              <w:tabs>
                <w:tab w:val="clear" w:pos="709"/>
              </w:tabs>
              <w:jc w:val="both"/>
              <w:rPr>
                <w:b/>
                <w:b/>
                <w:bCs/>
                <w:spacing w:val="-10"/>
                <w:sz w:val="24"/>
                <w:szCs w:val="24"/>
              </w:rPr>
            </w:pPr>
            <w:r>
              <w:rPr>
                <w:b/>
                <w:bCs/>
                <w:spacing w:val="-1"/>
                <w:sz w:val="24"/>
                <w:szCs w:val="24"/>
              </w:rPr>
              <w:t>Планирование деятельности Контрольно-счётной палаты</w:t>
            </w:r>
          </w:p>
        </w:tc>
      </w:tr>
    </w:tbl>
    <w:p>
      <w:pPr>
        <w:pStyle w:val="Normal"/>
        <w:widowControl/>
        <w:ind w:left="0" w:right="0" w:firstLine="709"/>
        <w:jc w:val="both"/>
        <w:rPr>
          <w:b/>
          <w:b/>
          <w:bCs/>
          <w:spacing w:val="-10"/>
          <w:sz w:val="24"/>
          <w:szCs w:val="24"/>
        </w:rPr>
      </w:pPr>
      <w:r>
        <w:rPr>
          <w:spacing w:val="-1"/>
          <w:sz w:val="24"/>
          <w:szCs w:val="24"/>
        </w:rPr>
        <w:t xml:space="preserve">1. Контрольно-счётная палата осуществляет свою деятельность на основе </w:t>
      </w:r>
      <w:r>
        <w:rPr>
          <w:sz w:val="24"/>
          <w:szCs w:val="24"/>
        </w:rPr>
        <w:t>планов, которые разрабатываются и утверждаются самостоятельно.</w:t>
      </w:r>
    </w:p>
    <w:p>
      <w:pPr>
        <w:pStyle w:val="Normal"/>
        <w:widowControl/>
        <w:ind w:left="0" w:right="0" w:firstLine="709"/>
        <w:jc w:val="both"/>
        <w:rPr>
          <w:b/>
          <w:b/>
          <w:bCs/>
          <w:spacing w:val="-10"/>
          <w:sz w:val="24"/>
          <w:szCs w:val="24"/>
        </w:rPr>
      </w:pPr>
      <w:r>
        <w:rPr>
          <w:sz w:val="24"/>
          <w:szCs w:val="24"/>
        </w:rPr>
        <w:t xml:space="preserve">2. Планирование деятельности Контрольно-счетной палаты осуществляется с учетом результатов </w:t>
      </w:r>
      <w:r>
        <w:rPr>
          <w:rFonts w:eastAsia="Times New Roman CYR" w:cs="Times New Roman CYR"/>
          <w:sz w:val="24"/>
          <w:szCs w:val="24"/>
        </w:rPr>
        <w:t xml:space="preserve"> </w:t>
      </w:r>
      <w:r>
        <w:rPr>
          <w:sz w:val="24"/>
          <w:szCs w:val="24"/>
        </w:rPr>
        <w:t xml:space="preserve">контрольных и экспертно-аналитических мероприятий, а также на основании поручений </w:t>
      </w:r>
      <w:r>
        <w:rPr>
          <w:bCs/>
          <w:sz w:val="24"/>
          <w:szCs w:val="24"/>
        </w:rPr>
        <w:t>Собрания депутатов района</w:t>
      </w:r>
      <w:r>
        <w:rPr>
          <w:sz w:val="24"/>
          <w:szCs w:val="24"/>
        </w:rPr>
        <w:t>, предложений Главы района, направленных в Контрольно-счётную палату до 15 декабря года, предшествующего планируемому, а так же должен предусматривать проведение проверок исполнения предписаний и представлений, вынесенных по результатам контрольных мероприятий, и другие вопросы, входящие в компетенцию Контрольно-счётной палаты.</w:t>
      </w:r>
    </w:p>
    <w:p>
      <w:pPr>
        <w:pStyle w:val="Normal"/>
        <w:widowControl/>
        <w:ind w:left="0" w:right="0" w:firstLine="709"/>
        <w:jc w:val="both"/>
        <w:rPr>
          <w:b/>
          <w:b/>
          <w:bCs/>
          <w:spacing w:val="-10"/>
          <w:sz w:val="24"/>
          <w:szCs w:val="24"/>
        </w:rPr>
      </w:pPr>
      <w:r>
        <w:rPr>
          <w:sz w:val="24"/>
          <w:szCs w:val="24"/>
        </w:rPr>
        <w:t>Годовой план работы Контрольно-счётной палаты утверждается в срок до 30 декабря года, предшествующего планируемому, утверждается председателем Контрольно-счётной палаты и не позднее 15 января следующего года направляется в Собрание депутатов и Главе района.</w:t>
      </w:r>
    </w:p>
    <w:p>
      <w:pPr>
        <w:pStyle w:val="Normal"/>
        <w:widowControl/>
        <w:ind w:left="0" w:right="0" w:firstLine="709"/>
        <w:jc w:val="both"/>
        <w:rPr>
          <w:b/>
          <w:b/>
          <w:bCs/>
          <w:spacing w:val="-10"/>
          <w:sz w:val="24"/>
          <w:szCs w:val="24"/>
        </w:rPr>
      </w:pPr>
      <w:r>
        <w:rPr>
          <w:sz w:val="24"/>
          <w:szCs w:val="24"/>
        </w:rPr>
        <w:t xml:space="preserve">3. Предложения </w:t>
      </w:r>
      <w:r>
        <w:rPr>
          <w:bCs/>
          <w:spacing w:val="-1"/>
          <w:sz w:val="24"/>
          <w:szCs w:val="24"/>
        </w:rPr>
        <w:t>Собрания депутатов района</w:t>
      </w:r>
      <w:r>
        <w:rPr>
          <w:sz w:val="24"/>
          <w:szCs w:val="24"/>
        </w:rPr>
        <w:t>,  Главы района по изменению плана работы Контрольно-счетной палаты, оформленные в виде соответствующих постановлений и распоряжений, рассматриваются Контрольно-счетной палатой в 10-дневный срок со дня поступления.</w:t>
      </w:r>
    </w:p>
    <w:p>
      <w:pPr>
        <w:pStyle w:val="Normal"/>
        <w:widowControl/>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1"/>
                <w:sz w:val="24"/>
                <w:szCs w:val="24"/>
              </w:rPr>
              <w:t xml:space="preserve">Статья 12.     </w:t>
            </w:r>
          </w:p>
        </w:tc>
        <w:tc>
          <w:tcPr>
            <w:tcW w:w="6733" w:type="dxa"/>
            <w:tcBorders/>
          </w:tcPr>
          <w:p>
            <w:pPr>
              <w:pStyle w:val="Normal"/>
              <w:tabs>
                <w:tab w:val="clear" w:pos="709"/>
              </w:tabs>
              <w:jc w:val="both"/>
              <w:rPr>
                <w:b/>
                <w:b/>
                <w:bCs/>
                <w:spacing w:val="-10"/>
                <w:sz w:val="24"/>
                <w:szCs w:val="24"/>
              </w:rPr>
            </w:pPr>
            <w:r>
              <w:rPr>
                <w:b/>
                <w:sz w:val="24"/>
                <w:szCs w:val="24"/>
              </w:rPr>
              <w:t>Административный регламент Контрольно-счётной палаты</w:t>
            </w:r>
          </w:p>
        </w:tc>
      </w:tr>
    </w:tbl>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p>
      <w:pPr>
        <w:pStyle w:val="Normal"/>
        <w:shd w:fill="FFFFFF"/>
        <w:tabs>
          <w:tab w:val="clear" w:pos="709"/>
          <w:tab w:val="left" w:pos="2268" w:leader="none"/>
        </w:tabs>
        <w:ind w:left="2268" w:right="0" w:hanging="1559"/>
        <w:rPr>
          <w:b/>
          <w:b/>
          <w:bCs/>
          <w:spacing w:val="-10"/>
          <w:sz w:val="24"/>
          <w:szCs w:val="24"/>
        </w:rPr>
      </w:pPr>
      <w:r>
        <w:rPr>
          <w:b/>
          <w:sz w:val="24"/>
          <w:szCs w:val="24"/>
        </w:rPr>
        <w:t xml:space="preserve">                                                                                                                                                                                         </w:t>
      </w:r>
    </w:p>
    <w:p>
      <w:pPr>
        <w:pStyle w:val="Normal"/>
        <w:shd w:fill="FFFFFF"/>
        <w:tabs>
          <w:tab w:val="clear" w:pos="709"/>
          <w:tab w:val="left" w:pos="0" w:leader="none"/>
        </w:tabs>
        <w:ind w:left="0" w:right="0" w:firstLine="709"/>
        <w:jc w:val="both"/>
        <w:rPr>
          <w:b/>
          <w:b/>
          <w:bCs/>
          <w:spacing w:val="-10"/>
          <w:sz w:val="24"/>
          <w:szCs w:val="24"/>
        </w:rPr>
      </w:pPr>
      <w:r>
        <w:rPr>
          <w:sz w:val="24"/>
          <w:szCs w:val="24"/>
        </w:rPr>
        <w:t>Содержание направлений деятельности Контрольно-счётной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Контрольно-счётной палаты определяются Административным регламентом Контрольно-счётной палаты. Административный регламент Контрольно-счётной палаты утверждается председателем Контрольно-счётной палаты.</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1"/>
                <w:sz w:val="24"/>
                <w:szCs w:val="24"/>
              </w:rPr>
              <w:t xml:space="preserve">Статья 13.     </w:t>
            </w:r>
          </w:p>
        </w:tc>
        <w:tc>
          <w:tcPr>
            <w:tcW w:w="6733" w:type="dxa"/>
            <w:tcBorders/>
          </w:tcPr>
          <w:p>
            <w:pPr>
              <w:pStyle w:val="Normal"/>
              <w:tabs>
                <w:tab w:val="clear" w:pos="709"/>
              </w:tabs>
              <w:jc w:val="both"/>
              <w:rPr>
                <w:b/>
                <w:b/>
                <w:bCs/>
                <w:spacing w:val="-10"/>
                <w:sz w:val="24"/>
                <w:szCs w:val="24"/>
              </w:rPr>
            </w:pPr>
            <w:r>
              <w:rPr>
                <w:b/>
                <w:sz w:val="24"/>
                <w:szCs w:val="24"/>
              </w:rPr>
              <w:t>Обязательность исполнения требований должностных лиц Контрольно-счётной палаты</w:t>
            </w:r>
          </w:p>
        </w:tc>
      </w:tr>
    </w:tbl>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      </w:t>
      </w:r>
      <w:r>
        <w:rPr>
          <w:sz w:val="24"/>
          <w:szCs w:val="24"/>
        </w:rPr>
        <w:t>1.Требования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Челябинской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проверяемые органы и организации).</w:t>
      </w:r>
    </w:p>
    <w:p>
      <w:pPr>
        <w:pStyle w:val="Normal"/>
        <w:shd w:fill="FFFFFF"/>
        <w:tabs>
          <w:tab w:val="clear" w:pos="709"/>
          <w:tab w:val="left" w:pos="0" w:leader="none"/>
        </w:tabs>
        <w:ind w:left="0" w:right="0" w:firstLine="709"/>
        <w:jc w:val="both"/>
        <w:rPr>
          <w:b/>
          <w:b/>
          <w:bCs/>
          <w:spacing w:val="-10"/>
          <w:sz w:val="24"/>
          <w:szCs w:val="24"/>
        </w:rPr>
      </w:pPr>
      <w:r>
        <w:rPr>
          <w:sz w:val="24"/>
          <w:szCs w:val="24"/>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Челябинской области.</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z w:val="24"/>
                <w:szCs w:val="24"/>
              </w:rPr>
              <w:t xml:space="preserve">Статья 14.      </w:t>
            </w:r>
          </w:p>
        </w:tc>
        <w:tc>
          <w:tcPr>
            <w:tcW w:w="6733" w:type="dxa"/>
            <w:tcBorders/>
          </w:tcPr>
          <w:p>
            <w:pPr>
              <w:pStyle w:val="Normal"/>
              <w:tabs>
                <w:tab w:val="clear" w:pos="709"/>
              </w:tabs>
              <w:jc w:val="both"/>
              <w:rPr>
                <w:b/>
                <w:b/>
                <w:bCs/>
                <w:spacing w:val="-10"/>
                <w:sz w:val="24"/>
                <w:szCs w:val="24"/>
              </w:rPr>
            </w:pPr>
            <w:r>
              <w:rPr>
                <w:b/>
                <w:bCs/>
                <w:sz w:val="24"/>
                <w:szCs w:val="24"/>
              </w:rPr>
              <w:t xml:space="preserve">Полномочия председателя, заместителя председателя Контрольно-счётной палаты по организации деятельности Контрольно-счётной палаты </w:t>
            </w:r>
          </w:p>
        </w:tc>
      </w:tr>
    </w:tbl>
    <w:p>
      <w:pPr>
        <w:pStyle w:val="Normal"/>
        <w:shd w:fill="FFFFFF"/>
        <w:tabs>
          <w:tab w:val="clear" w:pos="709"/>
          <w:tab w:val="left" w:pos="1042" w:leader="none"/>
        </w:tabs>
        <w:ind w:left="0" w:right="0" w:firstLine="709"/>
        <w:jc w:val="both"/>
        <w:rPr>
          <w:b/>
          <w:b/>
          <w:bCs/>
          <w:spacing w:val="-10"/>
          <w:sz w:val="24"/>
          <w:szCs w:val="24"/>
        </w:rPr>
      </w:pPr>
      <w:r>
        <w:rPr>
          <w:b/>
          <w:bCs/>
          <w:spacing w:val="-10"/>
          <w:sz w:val="24"/>
          <w:szCs w:val="24"/>
        </w:rPr>
      </w:r>
    </w:p>
    <w:p>
      <w:pPr>
        <w:pStyle w:val="ListParagraph"/>
        <w:numPr>
          <w:ilvl w:val="0"/>
          <w:numId w:val="1"/>
        </w:numPr>
        <w:shd w:fill="FFFFFF"/>
        <w:tabs>
          <w:tab w:val="clear" w:pos="709"/>
          <w:tab w:val="left" w:pos="1042" w:leader="none"/>
        </w:tabs>
        <w:jc w:val="both"/>
        <w:rPr>
          <w:b/>
          <w:b/>
          <w:bCs/>
          <w:spacing w:val="-10"/>
          <w:sz w:val="24"/>
          <w:szCs w:val="24"/>
        </w:rPr>
      </w:pPr>
      <w:r>
        <w:rPr>
          <w:b/>
          <w:spacing w:val="-2"/>
          <w:sz w:val="24"/>
          <w:szCs w:val="24"/>
        </w:rPr>
        <w:t>Председатель Контрольно-счётной палаты</w:t>
      </w:r>
      <w:r>
        <w:rPr>
          <w:color w:val="000000"/>
          <w:spacing w:val="-2"/>
          <w:sz w:val="24"/>
          <w:szCs w:val="24"/>
        </w:rPr>
        <w:t>:</w:t>
      </w:r>
    </w:p>
    <w:p>
      <w:pPr>
        <w:pStyle w:val="Normal"/>
        <w:shd w:fill="FFFFFF"/>
        <w:tabs>
          <w:tab w:val="clear" w:pos="709"/>
          <w:tab w:val="left" w:pos="1042" w:leader="none"/>
        </w:tabs>
        <w:ind w:left="709" w:right="0" w:hanging="0"/>
        <w:jc w:val="both"/>
        <w:rPr>
          <w:b/>
          <w:b/>
          <w:bCs/>
          <w:spacing w:val="-10"/>
          <w:sz w:val="24"/>
          <w:szCs w:val="24"/>
        </w:rPr>
      </w:pPr>
      <w:r>
        <w:rPr>
          <w:sz w:val="24"/>
          <w:szCs w:val="24"/>
        </w:rPr>
        <w:t xml:space="preserve">1)Представляет без доверенности Контрольно-счетную палату в  органах    </w:t>
      </w:r>
    </w:p>
    <w:p>
      <w:pPr>
        <w:pStyle w:val="Normal"/>
        <w:shd w:fill="FFFFFF"/>
        <w:tabs>
          <w:tab w:val="clear" w:pos="709"/>
          <w:tab w:val="left" w:pos="1042" w:leader="none"/>
        </w:tabs>
        <w:jc w:val="both"/>
        <w:rPr>
          <w:b/>
          <w:b/>
          <w:bCs/>
          <w:spacing w:val="-10"/>
          <w:sz w:val="24"/>
          <w:szCs w:val="24"/>
        </w:rPr>
      </w:pPr>
      <w:r>
        <w:rPr>
          <w:sz w:val="24"/>
          <w:szCs w:val="24"/>
        </w:rPr>
        <w:t xml:space="preserve">государственной власти, органах местного самоуправления, судебных органах, иных организациях. </w:t>
      </w:r>
    </w:p>
    <w:p>
      <w:pPr>
        <w:pStyle w:val="Normal"/>
        <w:shd w:fill="FFFFFF"/>
        <w:tabs>
          <w:tab w:val="clear" w:pos="709"/>
          <w:tab w:val="left" w:pos="1042" w:leader="none"/>
        </w:tabs>
        <w:ind w:left="0" w:right="0" w:firstLine="709"/>
        <w:jc w:val="both"/>
        <w:rPr>
          <w:b/>
          <w:b/>
          <w:bCs/>
          <w:spacing w:val="-10"/>
          <w:sz w:val="24"/>
          <w:szCs w:val="24"/>
        </w:rPr>
      </w:pPr>
      <w:r>
        <w:rPr>
          <w:color w:val="000000"/>
          <w:spacing w:val="3"/>
          <w:sz w:val="24"/>
          <w:szCs w:val="24"/>
        </w:rPr>
        <w:t xml:space="preserve">2)осуществляет общее руководство деятельностью Контрольно-счётной палаты и организует ее работу в соответствии с бюджетным законодательством, муниципальными нормативными правовыми актами, настоящим Положением и регламентом Контрольно-счетной палаты; </w:t>
      </w:r>
    </w:p>
    <w:p>
      <w:pPr>
        <w:pStyle w:val="Normal"/>
        <w:shd w:fill="FFFFFF"/>
        <w:tabs>
          <w:tab w:val="clear" w:pos="709"/>
          <w:tab w:val="left" w:pos="1042" w:leader="none"/>
        </w:tabs>
        <w:ind w:left="0" w:right="0" w:firstLine="709"/>
        <w:jc w:val="both"/>
        <w:rPr>
          <w:b/>
          <w:b/>
          <w:bCs/>
          <w:spacing w:val="-10"/>
          <w:sz w:val="24"/>
          <w:szCs w:val="24"/>
        </w:rPr>
      </w:pPr>
      <w:r>
        <w:rPr>
          <w:color w:val="000000"/>
          <w:spacing w:val="3"/>
          <w:sz w:val="24"/>
          <w:szCs w:val="24"/>
        </w:rPr>
        <w:t>3)осуществляет прием и увольнение сотрудников аппарата Контрольно-счетной палаты;</w:t>
      </w:r>
    </w:p>
    <w:p>
      <w:pPr>
        <w:pStyle w:val="Normal"/>
        <w:shd w:fill="FFFFFF"/>
        <w:tabs>
          <w:tab w:val="clear" w:pos="709"/>
          <w:tab w:val="left" w:pos="1042" w:leader="none"/>
        </w:tabs>
        <w:ind w:left="0" w:right="0" w:firstLine="709"/>
        <w:jc w:val="both"/>
        <w:rPr>
          <w:b/>
          <w:b/>
          <w:bCs/>
          <w:spacing w:val="-10"/>
          <w:sz w:val="24"/>
          <w:szCs w:val="24"/>
        </w:rPr>
      </w:pPr>
      <w:r>
        <w:rPr>
          <w:color w:val="000000"/>
          <w:spacing w:val="3"/>
          <w:sz w:val="24"/>
          <w:szCs w:val="24"/>
        </w:rPr>
        <w:t>4) представляет Собранию депутатов и Главе района планы работы Контрольно-счётной палаты и изменения к ним;</w:t>
      </w:r>
    </w:p>
    <w:p>
      <w:pPr>
        <w:pStyle w:val="Normal"/>
        <w:shd w:fill="FFFFFF"/>
        <w:tabs>
          <w:tab w:val="clear" w:pos="709"/>
          <w:tab w:val="left" w:pos="1042" w:leader="none"/>
        </w:tabs>
        <w:ind w:left="0" w:right="0" w:firstLine="709"/>
        <w:jc w:val="both"/>
        <w:rPr>
          <w:b/>
          <w:b/>
          <w:bCs/>
          <w:spacing w:val="-10"/>
          <w:sz w:val="24"/>
          <w:szCs w:val="24"/>
        </w:rPr>
      </w:pPr>
      <w:r>
        <w:rPr>
          <w:color w:val="000000"/>
          <w:spacing w:val="3"/>
          <w:sz w:val="24"/>
          <w:szCs w:val="24"/>
        </w:rPr>
        <w:t>5) представляет Собранию депутатов годовой отчет о деятельности Контрольно-счётной палаты;</w:t>
      </w:r>
    </w:p>
    <w:p>
      <w:pPr>
        <w:pStyle w:val="Normal"/>
        <w:shd w:fill="FFFFFF"/>
        <w:tabs>
          <w:tab w:val="clear" w:pos="709"/>
          <w:tab w:val="left" w:pos="1162" w:leader="none"/>
        </w:tabs>
        <w:ind w:left="0" w:right="0" w:firstLine="709"/>
        <w:jc w:val="both"/>
        <w:rPr>
          <w:b/>
          <w:b/>
          <w:bCs/>
          <w:spacing w:val="-10"/>
          <w:sz w:val="24"/>
          <w:szCs w:val="24"/>
        </w:rPr>
      </w:pPr>
      <w:r>
        <w:rPr>
          <w:color w:val="000000"/>
          <w:spacing w:val="5"/>
          <w:sz w:val="24"/>
          <w:szCs w:val="24"/>
        </w:rPr>
        <w:t>6) утверждает стандарты, методические документы по проведению контрольных и иных мероприятий, отчеты по результатам деятельности Контрольно-счетной палаты;</w:t>
      </w:r>
    </w:p>
    <w:p>
      <w:pPr>
        <w:pStyle w:val="Normal"/>
        <w:shd w:fill="FFFFFF"/>
        <w:tabs>
          <w:tab w:val="clear" w:pos="709"/>
          <w:tab w:val="left" w:pos="1162" w:leader="none"/>
        </w:tabs>
        <w:ind w:left="0" w:right="0" w:firstLine="709"/>
        <w:jc w:val="both"/>
        <w:rPr>
          <w:b/>
          <w:b/>
          <w:bCs/>
          <w:spacing w:val="-10"/>
          <w:sz w:val="24"/>
          <w:szCs w:val="24"/>
        </w:rPr>
      </w:pPr>
      <w:r>
        <w:rPr>
          <w:sz w:val="24"/>
          <w:szCs w:val="24"/>
        </w:rPr>
        <w:t>7) осуществляет контроль над проведением контрольных и экспертно-аналитических и информационных мероприятий Контрольно-счётной палаты;</w:t>
      </w:r>
      <w:r>
        <w:rPr>
          <w:color w:val="000000"/>
          <w:sz w:val="24"/>
          <w:szCs w:val="24"/>
        </w:rPr>
        <w:t xml:space="preserve">     </w:t>
      </w:r>
    </w:p>
    <w:p>
      <w:pPr>
        <w:pStyle w:val="Normal"/>
        <w:shd w:fill="FFFFFF"/>
        <w:tabs>
          <w:tab w:val="clear" w:pos="709"/>
          <w:tab w:val="left" w:pos="1162" w:leader="none"/>
        </w:tabs>
        <w:ind w:left="0" w:right="0" w:firstLine="709"/>
        <w:jc w:val="both"/>
        <w:rPr>
          <w:b/>
          <w:b/>
          <w:bCs/>
          <w:spacing w:val="-10"/>
          <w:sz w:val="24"/>
          <w:szCs w:val="24"/>
        </w:rPr>
      </w:pPr>
      <w:r>
        <w:rPr>
          <w:color w:val="000000"/>
          <w:sz w:val="24"/>
          <w:szCs w:val="24"/>
        </w:rPr>
        <w:t>8)Утверждает и подписывает представления, предписания, акты проверок, отчеты, заключения и иные документы Контрольно-счётной палаты;</w:t>
      </w:r>
    </w:p>
    <w:p>
      <w:pPr>
        <w:pStyle w:val="Normal"/>
        <w:shd w:fill="FFFFFF"/>
        <w:tabs>
          <w:tab w:val="clear" w:pos="709"/>
          <w:tab w:val="left" w:pos="1162" w:leader="none"/>
        </w:tabs>
        <w:ind w:left="0" w:right="0" w:firstLine="709"/>
        <w:jc w:val="both"/>
        <w:rPr>
          <w:b/>
          <w:b/>
          <w:bCs/>
          <w:spacing w:val="-10"/>
          <w:sz w:val="24"/>
          <w:szCs w:val="24"/>
        </w:rPr>
      </w:pPr>
      <w:r>
        <w:rPr>
          <w:sz w:val="24"/>
          <w:szCs w:val="24"/>
        </w:rPr>
        <w:t>9) может являться руководителем контрольных и экспертно-аналитических мероприятий и принимать участие в контрольных и экспертно-аналитических мероприятиях;</w:t>
      </w:r>
    </w:p>
    <w:p>
      <w:pPr>
        <w:pStyle w:val="Normal"/>
        <w:shd w:fill="FFFFFF"/>
        <w:tabs>
          <w:tab w:val="clear" w:pos="709"/>
          <w:tab w:val="left" w:pos="1162" w:leader="none"/>
        </w:tabs>
        <w:ind w:left="0" w:right="0" w:firstLine="709"/>
        <w:jc w:val="both"/>
        <w:rPr>
          <w:b/>
          <w:b/>
          <w:bCs/>
          <w:spacing w:val="-10"/>
          <w:sz w:val="24"/>
          <w:szCs w:val="24"/>
        </w:rPr>
      </w:pPr>
      <w:r>
        <w:rPr>
          <w:color w:val="000000"/>
          <w:sz w:val="24"/>
          <w:szCs w:val="24"/>
        </w:rPr>
        <w:t>10)готовит предложения о необходимости заключения договоров со специалистами, привлекаемыми для участия в реализации контрольных экспертно-аналитических полномочий Контрольно-счетной палаты;</w:t>
      </w:r>
    </w:p>
    <w:p>
      <w:pPr>
        <w:pStyle w:val="Normal"/>
        <w:shd w:fill="FFFFFF"/>
        <w:tabs>
          <w:tab w:val="clear" w:pos="709"/>
          <w:tab w:val="left" w:pos="1162" w:leader="none"/>
        </w:tabs>
        <w:ind w:left="0" w:right="0" w:firstLine="709"/>
        <w:jc w:val="both"/>
        <w:rPr>
          <w:b/>
          <w:b/>
          <w:bCs/>
          <w:spacing w:val="-10"/>
          <w:sz w:val="24"/>
          <w:szCs w:val="24"/>
        </w:rPr>
      </w:pPr>
      <w:r>
        <w:rPr>
          <w:sz w:val="24"/>
          <w:szCs w:val="24"/>
        </w:rPr>
        <w:t>11)направляет Главе Варненского муниципального района и председателю Собрания депутатов информацию о результатах проведенных контрольных и экспертно-аналитических мероприятий;</w:t>
      </w:r>
    </w:p>
    <w:p>
      <w:pPr>
        <w:pStyle w:val="Normal"/>
        <w:shd w:fill="FFFFFF"/>
        <w:tabs>
          <w:tab w:val="clear" w:pos="709"/>
          <w:tab w:val="left" w:pos="1162" w:leader="none"/>
        </w:tabs>
        <w:ind w:left="0" w:right="0" w:firstLine="709"/>
        <w:jc w:val="both"/>
        <w:rPr>
          <w:b/>
          <w:b/>
          <w:bCs/>
          <w:spacing w:val="-10"/>
          <w:sz w:val="24"/>
          <w:szCs w:val="24"/>
        </w:rPr>
      </w:pPr>
      <w:r>
        <w:rPr>
          <w:spacing w:val="5"/>
          <w:sz w:val="24"/>
          <w:szCs w:val="24"/>
        </w:rPr>
        <w:t>12) утверждает штатное расписание Контрольно-счётной палаты в пределах установленных бюджетных ассигнований на содержание;</w:t>
      </w:r>
    </w:p>
    <w:p>
      <w:pPr>
        <w:pStyle w:val="Normal"/>
        <w:shd w:fill="FFFFFF"/>
        <w:tabs>
          <w:tab w:val="clear" w:pos="709"/>
          <w:tab w:val="left" w:pos="1162" w:leader="none"/>
        </w:tabs>
        <w:ind w:left="0" w:right="0" w:firstLine="709"/>
        <w:jc w:val="both"/>
        <w:rPr>
          <w:b/>
          <w:b/>
          <w:bCs/>
          <w:spacing w:val="-10"/>
          <w:sz w:val="24"/>
          <w:szCs w:val="24"/>
        </w:rPr>
      </w:pPr>
      <w:r>
        <w:rPr>
          <w:spacing w:val="-3"/>
          <w:sz w:val="24"/>
          <w:szCs w:val="24"/>
        </w:rPr>
        <w:t>13)</w:t>
      </w:r>
      <w:r>
        <w:rPr>
          <w:spacing w:val="-2"/>
          <w:sz w:val="24"/>
          <w:szCs w:val="24"/>
        </w:rPr>
        <w:t>издает правовые акты (приказы, распоряжения, положения и т.д.) по вопросам организации деятельности Контрольно-счётной палаты;</w:t>
      </w:r>
    </w:p>
    <w:p>
      <w:pPr>
        <w:pStyle w:val="Normal"/>
        <w:shd w:fill="FFFFFF"/>
        <w:tabs>
          <w:tab w:val="clear" w:pos="709"/>
          <w:tab w:val="left" w:pos="1162" w:leader="none"/>
        </w:tabs>
        <w:ind w:left="0" w:right="0" w:firstLine="709"/>
        <w:jc w:val="both"/>
        <w:rPr>
          <w:b/>
          <w:b/>
          <w:bCs/>
          <w:spacing w:val="-10"/>
          <w:sz w:val="24"/>
          <w:szCs w:val="24"/>
        </w:rPr>
      </w:pPr>
      <w:r>
        <w:rPr>
          <w:spacing w:val="-2"/>
          <w:sz w:val="24"/>
          <w:szCs w:val="24"/>
        </w:rPr>
        <w:t>14)направляет запросы, в пределах своей компетенции должностным лицам объектов внешнего муниципального финансового контроля;</w:t>
      </w:r>
    </w:p>
    <w:p>
      <w:pPr>
        <w:pStyle w:val="Normal"/>
        <w:shd w:fill="FFFFFF"/>
        <w:tabs>
          <w:tab w:val="clear" w:pos="709"/>
          <w:tab w:val="left" w:pos="1162" w:leader="none"/>
        </w:tabs>
        <w:ind w:left="0" w:right="0" w:firstLine="709"/>
        <w:jc w:val="both"/>
        <w:rPr>
          <w:b/>
          <w:b/>
          <w:bCs/>
          <w:spacing w:val="-10"/>
          <w:sz w:val="24"/>
          <w:szCs w:val="24"/>
        </w:rPr>
      </w:pPr>
      <w:r>
        <w:rPr>
          <w:color w:val="FF0000"/>
          <w:spacing w:val="-2"/>
          <w:sz w:val="24"/>
          <w:szCs w:val="24"/>
        </w:rPr>
        <w:t xml:space="preserve"> </w:t>
      </w:r>
      <w:r>
        <w:rPr>
          <w:spacing w:val="-2"/>
          <w:sz w:val="24"/>
          <w:szCs w:val="24"/>
        </w:rPr>
        <w:t>15) требует, в пределах своей компетенции, от руководителей и других должностных лиц объектов внешнего муниципального финансового контроля представления письменных объяснений по фактам нарушений, выявленных при проведении контрольных и экспертно-аналитических мероприятий;</w:t>
      </w:r>
    </w:p>
    <w:p>
      <w:pPr>
        <w:pStyle w:val="Normal"/>
        <w:shd w:fill="FFFFFF"/>
        <w:tabs>
          <w:tab w:val="clear" w:pos="709"/>
          <w:tab w:val="left" w:pos="1162" w:leader="none"/>
        </w:tabs>
        <w:ind w:left="0" w:right="0" w:firstLine="709"/>
        <w:jc w:val="both"/>
        <w:rPr>
          <w:b/>
          <w:b/>
          <w:bCs/>
          <w:spacing w:val="-10"/>
          <w:sz w:val="24"/>
          <w:szCs w:val="24"/>
        </w:rPr>
      </w:pPr>
      <w:r>
        <w:rPr>
          <w:spacing w:val="-2"/>
          <w:sz w:val="24"/>
          <w:szCs w:val="24"/>
        </w:rPr>
        <w:t>16)заключает соглашения о сотрудничестве и взаимодействии с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
    <w:p>
      <w:pPr>
        <w:pStyle w:val="Normal"/>
        <w:shd w:fill="FFFFFF"/>
        <w:tabs>
          <w:tab w:val="clear" w:pos="709"/>
          <w:tab w:val="left" w:pos="1162" w:leader="none"/>
        </w:tabs>
        <w:ind w:left="0" w:right="0" w:firstLine="709"/>
        <w:jc w:val="both"/>
        <w:rPr>
          <w:b/>
          <w:b/>
          <w:bCs/>
          <w:spacing w:val="-10"/>
          <w:sz w:val="24"/>
          <w:szCs w:val="24"/>
        </w:rPr>
      </w:pPr>
      <w:r>
        <w:rPr>
          <w:spacing w:val="-2"/>
          <w:sz w:val="24"/>
          <w:szCs w:val="24"/>
        </w:rPr>
        <w:t>17)составляет протоколы об административных правонарушениях, если такое право предусмотрено законодательством Российской Федерации и Челябинской области;</w:t>
      </w:r>
    </w:p>
    <w:p>
      <w:pPr>
        <w:pStyle w:val="Normal"/>
        <w:shd w:fill="FFFFFF"/>
        <w:tabs>
          <w:tab w:val="clear" w:pos="709"/>
          <w:tab w:val="left" w:pos="1162" w:leader="none"/>
        </w:tabs>
        <w:ind w:left="0" w:right="0" w:firstLine="709"/>
        <w:jc w:val="both"/>
        <w:rPr>
          <w:b/>
          <w:b/>
          <w:bCs/>
          <w:spacing w:val="-10"/>
          <w:sz w:val="24"/>
          <w:szCs w:val="24"/>
        </w:rPr>
      </w:pPr>
      <w:r>
        <w:rPr>
          <w:spacing w:val="-2"/>
          <w:sz w:val="24"/>
          <w:szCs w:val="24"/>
        </w:rPr>
        <w:t>18)обладает правом внесения от имени Контрольно-счетной палаты проектов муниципальных нормативных правовых актов по вопросам, отнесенным к полномочиям Контрольно-счетной палаты, на рассмотрение Собрания депутатов;</w:t>
      </w:r>
    </w:p>
    <w:p>
      <w:pPr>
        <w:pStyle w:val="Normal"/>
        <w:shd w:fill="FFFFFF"/>
        <w:tabs>
          <w:tab w:val="clear" w:pos="709"/>
          <w:tab w:val="left" w:pos="1162" w:leader="none"/>
        </w:tabs>
        <w:ind w:left="0" w:right="0" w:firstLine="709"/>
        <w:jc w:val="both"/>
        <w:rPr>
          <w:b/>
          <w:b/>
          <w:bCs/>
          <w:spacing w:val="-10"/>
          <w:sz w:val="24"/>
          <w:szCs w:val="24"/>
        </w:rPr>
      </w:pPr>
      <w:r>
        <w:rPr>
          <w:spacing w:val="-2"/>
          <w:sz w:val="24"/>
          <w:szCs w:val="24"/>
        </w:rPr>
        <w:t>19) осуществляет иные полномочия, предусмотренные федеральным законодательством и законодательством Челябинской области, в пределах своей компетенции.</w:t>
      </w:r>
    </w:p>
    <w:p>
      <w:pPr>
        <w:pStyle w:val="Normal"/>
        <w:shd w:fill="FFFFFF"/>
        <w:tabs>
          <w:tab w:val="clear" w:pos="709"/>
          <w:tab w:val="left" w:pos="1162" w:leader="none"/>
        </w:tabs>
        <w:ind w:left="0" w:right="0" w:firstLine="709"/>
        <w:jc w:val="both"/>
        <w:rPr>
          <w:b/>
          <w:b/>
          <w:bCs/>
          <w:spacing w:val="-10"/>
          <w:sz w:val="24"/>
          <w:szCs w:val="24"/>
        </w:rPr>
      </w:pPr>
      <w:r>
        <w:rPr>
          <w:spacing w:val="-2"/>
          <w:sz w:val="24"/>
          <w:szCs w:val="24"/>
        </w:rPr>
        <w:t>20)принимает участие в работе постоянных комиссий, рабочих групп, заседаниях Собрания депутатов, других органов местного самоуправления по вопросам, отнесенным к полномочиям Контрольно-счетной палаты;</w:t>
      </w:r>
    </w:p>
    <w:p>
      <w:pPr>
        <w:pStyle w:val="Normal"/>
        <w:shd w:fill="FFFFFF"/>
        <w:tabs>
          <w:tab w:val="clear" w:pos="709"/>
          <w:tab w:val="left" w:pos="1162" w:leader="none"/>
        </w:tabs>
        <w:ind w:left="0" w:right="0" w:firstLine="709"/>
        <w:jc w:val="both"/>
        <w:rPr>
          <w:b/>
          <w:b/>
          <w:bCs/>
          <w:spacing w:val="-10"/>
          <w:sz w:val="24"/>
          <w:szCs w:val="24"/>
        </w:rPr>
      </w:pPr>
      <w:r>
        <w:rPr>
          <w:b/>
          <w:bCs/>
          <w:spacing w:val="-10"/>
          <w:sz w:val="24"/>
          <w:szCs w:val="24"/>
        </w:rPr>
      </w:r>
    </w:p>
    <w:p>
      <w:pPr>
        <w:pStyle w:val="Normal"/>
        <w:shd w:fill="FFFFFF"/>
        <w:tabs>
          <w:tab w:val="clear" w:pos="709"/>
          <w:tab w:val="left" w:pos="0" w:leader="none"/>
        </w:tabs>
        <w:ind w:left="0" w:right="0" w:firstLine="709"/>
        <w:jc w:val="both"/>
        <w:rPr>
          <w:b/>
          <w:b/>
          <w:bCs/>
          <w:spacing w:val="-10"/>
          <w:sz w:val="24"/>
          <w:szCs w:val="24"/>
        </w:rPr>
      </w:pPr>
      <w:r>
        <w:rPr>
          <w:b/>
          <w:sz w:val="24"/>
          <w:szCs w:val="24"/>
        </w:rPr>
        <w:t>2.</w:t>
      </w:r>
      <w:r>
        <w:rPr>
          <w:sz w:val="24"/>
          <w:szCs w:val="24"/>
        </w:rPr>
        <w:t xml:space="preserve"> </w:t>
      </w:r>
      <w:r>
        <w:rPr>
          <w:b/>
          <w:sz w:val="24"/>
          <w:szCs w:val="24"/>
        </w:rPr>
        <w:t>Заместитель председателя Контрольно-счётной палаты:</w:t>
      </w:r>
    </w:p>
    <w:p>
      <w:pPr>
        <w:pStyle w:val="Normal"/>
        <w:shd w:fill="FFFFFF"/>
        <w:tabs>
          <w:tab w:val="clear" w:pos="709"/>
          <w:tab w:val="left" w:pos="0" w:leader="none"/>
        </w:tabs>
        <w:ind w:left="0" w:right="0" w:firstLine="709"/>
        <w:jc w:val="both"/>
        <w:rPr>
          <w:b/>
          <w:b/>
          <w:bCs/>
          <w:spacing w:val="-10"/>
          <w:sz w:val="24"/>
          <w:szCs w:val="24"/>
        </w:rPr>
      </w:pPr>
      <w:r>
        <w:rPr>
          <w:sz w:val="24"/>
          <w:szCs w:val="24"/>
        </w:rPr>
        <w:t>1)Заместитель председателя Контрольно-счётной палаты, организует контрольные и экспертно-аналитические мероприятия, по согласованию с председателем Контрольно-счетной палаты решает вопросы в пределах своей компетенции и несет ответственность за результаты деятельности.</w:t>
      </w:r>
    </w:p>
    <w:p>
      <w:pPr>
        <w:pStyle w:val="Normal"/>
        <w:shd w:fill="FFFFFF"/>
        <w:tabs>
          <w:tab w:val="clear" w:pos="709"/>
          <w:tab w:val="left" w:pos="0" w:leader="none"/>
        </w:tabs>
        <w:ind w:left="0" w:right="0" w:firstLine="709"/>
        <w:jc w:val="both"/>
        <w:rPr>
          <w:b/>
          <w:b/>
          <w:bCs/>
          <w:spacing w:val="-10"/>
          <w:sz w:val="24"/>
          <w:szCs w:val="24"/>
        </w:rPr>
      </w:pPr>
      <w:r>
        <w:rPr>
          <w:sz w:val="24"/>
          <w:szCs w:val="24"/>
        </w:rPr>
        <w:t>2) может являться руководителем контрольных и экспертно-аналитических мероприятий;</w:t>
      </w:r>
    </w:p>
    <w:p>
      <w:pPr>
        <w:pStyle w:val="Normal"/>
        <w:shd w:fill="FFFFFF"/>
        <w:tabs>
          <w:tab w:val="clear" w:pos="709"/>
          <w:tab w:val="left" w:pos="0" w:leader="none"/>
        </w:tabs>
        <w:ind w:left="0" w:right="0" w:firstLine="709"/>
        <w:jc w:val="both"/>
        <w:rPr>
          <w:b/>
          <w:b/>
          <w:bCs/>
          <w:spacing w:val="-10"/>
          <w:sz w:val="24"/>
          <w:szCs w:val="24"/>
        </w:rPr>
      </w:pPr>
      <w:r>
        <w:rPr>
          <w:sz w:val="24"/>
          <w:szCs w:val="24"/>
        </w:rPr>
        <w:t>3</w:t>
      </w:r>
      <w:r>
        <w:rPr>
          <w:spacing w:val="-2"/>
          <w:sz w:val="24"/>
          <w:szCs w:val="24"/>
        </w:rPr>
        <w:t xml:space="preserve"> В период временного отсутствия (нахождения в отпуске, командировке, в период временной нетрудоспособности и т.п)</w:t>
      </w:r>
      <w:r>
        <w:rPr>
          <w:sz w:val="24"/>
          <w:szCs w:val="24"/>
        </w:rPr>
        <w:t>председателя Контрольно-счётной палаты выполняет его обязанности</w:t>
      </w:r>
      <w:r>
        <w:rPr>
          <w:spacing w:val="-2"/>
          <w:sz w:val="24"/>
          <w:szCs w:val="24"/>
        </w:rPr>
        <w:t xml:space="preserve"> на основании служебной записки председателя Контрольно-счетной палаты на имя председателя Собрания депутатов и распоряжения председателя контрольно-счетной палаты</w:t>
      </w:r>
      <w:r>
        <w:rPr>
          <w:sz w:val="24"/>
          <w:szCs w:val="24"/>
        </w:rPr>
        <w:t xml:space="preserve">; </w:t>
      </w:r>
    </w:p>
    <w:p>
      <w:pPr>
        <w:pStyle w:val="Normal"/>
        <w:shd w:fill="FFFFFF"/>
        <w:tabs>
          <w:tab w:val="clear" w:pos="709"/>
          <w:tab w:val="left" w:pos="0" w:leader="none"/>
        </w:tabs>
        <w:ind w:left="0" w:right="0" w:firstLine="709"/>
        <w:jc w:val="both"/>
        <w:rPr>
          <w:b/>
          <w:b/>
          <w:bCs/>
          <w:spacing w:val="-10"/>
          <w:sz w:val="24"/>
          <w:szCs w:val="24"/>
        </w:rPr>
      </w:pPr>
      <w:r>
        <w:rPr>
          <w:sz w:val="24"/>
          <w:szCs w:val="24"/>
        </w:rPr>
        <w:t>4)Зам.председателя имеет право присутствовать при рассмотрении вопросов, входящих в его компетенцию, на заседаниях Собрания депутатов, ее комитетов, комиссий и рабочих групп, заседаниях органов администрации Варненского муниципального района;</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5)выполняет иные должностные обязанности в соответствии с Административным регламентом Контрольно-счётной палаты. </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p>
      <w:pPr>
        <w:pStyle w:val="Normal"/>
        <w:shd w:fill="FFFFFF"/>
        <w:tabs>
          <w:tab w:val="clear" w:pos="709"/>
          <w:tab w:val="left" w:pos="0" w:leader="none"/>
        </w:tabs>
        <w:ind w:left="0" w:right="0" w:firstLine="709"/>
        <w:jc w:val="both"/>
        <w:rPr>
          <w:b/>
          <w:b/>
          <w:bCs/>
          <w:spacing w:val="-10"/>
          <w:sz w:val="24"/>
          <w:szCs w:val="24"/>
        </w:rPr>
      </w:pPr>
      <w:r>
        <w:rPr>
          <w:b/>
          <w:sz w:val="24"/>
          <w:szCs w:val="24"/>
        </w:rPr>
        <w:t>3.</w:t>
      </w:r>
      <w:r>
        <w:rPr>
          <w:sz w:val="24"/>
          <w:szCs w:val="24"/>
        </w:rPr>
        <w:t xml:space="preserve"> </w:t>
      </w:r>
      <w:r>
        <w:rPr>
          <w:b/>
          <w:sz w:val="24"/>
          <w:szCs w:val="24"/>
        </w:rPr>
        <w:t>Аудитор Контрольно-счетной палаты</w:t>
      </w:r>
    </w:p>
    <w:p>
      <w:pPr>
        <w:pStyle w:val="Normal"/>
        <w:shd w:fill="FFFFFF"/>
        <w:tabs>
          <w:tab w:val="clear" w:pos="709"/>
          <w:tab w:val="left" w:pos="0" w:leader="none"/>
        </w:tabs>
        <w:ind w:left="0" w:right="0" w:firstLine="709"/>
        <w:jc w:val="both"/>
        <w:rPr>
          <w:b/>
          <w:b/>
          <w:bCs/>
          <w:spacing w:val="-10"/>
          <w:sz w:val="24"/>
          <w:szCs w:val="24"/>
        </w:rPr>
      </w:pPr>
      <w:r>
        <w:rPr>
          <w:sz w:val="24"/>
          <w:szCs w:val="24"/>
        </w:rPr>
        <w:t>1) Аудитор Контрольно-счётной палаты, организует контрольные и экспертно-аналитические мероприятия, по согласованию с председателем Контрольно-счетной палаты решает вопросы в пределах своей компетенции и несет ответственность за результаты деятельности;</w:t>
      </w:r>
    </w:p>
    <w:p>
      <w:pPr>
        <w:pStyle w:val="Normal"/>
        <w:shd w:fill="FFFFFF"/>
        <w:tabs>
          <w:tab w:val="clear" w:pos="709"/>
          <w:tab w:val="left" w:pos="0" w:leader="none"/>
        </w:tabs>
        <w:ind w:left="0" w:right="0" w:firstLine="709"/>
        <w:jc w:val="both"/>
        <w:rPr>
          <w:b/>
          <w:b/>
          <w:bCs/>
          <w:spacing w:val="-10"/>
          <w:sz w:val="24"/>
          <w:szCs w:val="24"/>
        </w:rPr>
      </w:pPr>
      <w:r>
        <w:rPr>
          <w:sz w:val="24"/>
          <w:szCs w:val="24"/>
        </w:rPr>
        <w:t>2) может являться руководителем контрольных и экспертно-аналитических мероприятий;</w:t>
      </w:r>
    </w:p>
    <w:p>
      <w:pPr>
        <w:pStyle w:val="Normal"/>
        <w:shd w:fill="FFFFFF"/>
        <w:tabs>
          <w:tab w:val="clear" w:pos="709"/>
          <w:tab w:val="left" w:pos="0" w:leader="none"/>
        </w:tabs>
        <w:ind w:left="0" w:right="0" w:firstLine="709"/>
        <w:jc w:val="both"/>
        <w:rPr>
          <w:b/>
          <w:b/>
          <w:bCs/>
          <w:spacing w:val="-10"/>
          <w:sz w:val="24"/>
          <w:szCs w:val="24"/>
        </w:rPr>
      </w:pPr>
      <w:r>
        <w:rPr>
          <w:sz w:val="24"/>
          <w:szCs w:val="24"/>
        </w:rPr>
        <w:t>3) выполняет иные должностные обязанности в соответствии с Административным регламентом Контрольно-счётной палаты;</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p>
      <w:pPr>
        <w:pStyle w:val="Normal"/>
        <w:shd w:fill="FFFFFF"/>
        <w:tabs>
          <w:tab w:val="clear" w:pos="709"/>
          <w:tab w:val="left" w:pos="0" w:leader="none"/>
        </w:tabs>
        <w:ind w:left="0" w:right="0" w:firstLine="709"/>
        <w:jc w:val="both"/>
        <w:rPr>
          <w:b/>
          <w:b/>
          <w:bCs/>
          <w:spacing w:val="-10"/>
          <w:sz w:val="24"/>
          <w:szCs w:val="24"/>
        </w:rPr>
      </w:pPr>
      <w:r>
        <w:rPr>
          <w:b/>
          <w:sz w:val="24"/>
          <w:szCs w:val="24"/>
        </w:rPr>
        <w:t>4 Инспектор-ревизор Контрольно-счетной палаты</w:t>
      </w:r>
    </w:p>
    <w:p>
      <w:pPr>
        <w:pStyle w:val="Normal"/>
        <w:shd w:fill="FFFFFF"/>
        <w:tabs>
          <w:tab w:val="clear" w:pos="709"/>
          <w:tab w:val="left" w:pos="0" w:leader="none"/>
        </w:tabs>
        <w:ind w:left="0" w:right="0" w:firstLine="709"/>
        <w:jc w:val="both"/>
        <w:rPr>
          <w:b/>
          <w:b/>
          <w:bCs/>
          <w:spacing w:val="-10"/>
          <w:sz w:val="24"/>
          <w:szCs w:val="24"/>
        </w:rPr>
      </w:pPr>
      <w:r>
        <w:rPr>
          <w:sz w:val="24"/>
          <w:szCs w:val="24"/>
        </w:rPr>
        <w:t>1)Инспектор-ревизор является должностным лицом Контрольно-счетной палаты.</w:t>
      </w:r>
    </w:p>
    <w:p>
      <w:pPr>
        <w:pStyle w:val="Normal"/>
        <w:shd w:fill="FFFFFF"/>
        <w:tabs>
          <w:tab w:val="clear" w:pos="709"/>
          <w:tab w:val="left" w:pos="0" w:leader="none"/>
        </w:tabs>
        <w:ind w:left="0" w:right="0" w:firstLine="709"/>
        <w:jc w:val="both"/>
        <w:rPr>
          <w:b/>
          <w:b/>
          <w:bCs/>
          <w:spacing w:val="-10"/>
          <w:sz w:val="24"/>
          <w:szCs w:val="24"/>
        </w:rPr>
      </w:pPr>
      <w:r>
        <w:rPr>
          <w:sz w:val="24"/>
          <w:szCs w:val="24"/>
        </w:rPr>
        <w:t>2)Инспектором-ревизором Контрольно-счетной палаты может быть гражданин Российской Федерации, имеющий высшее экономическое или юридическое образование и опыт профессиональной деятельности в области государственного или муниципального финансового контроля, экономики, финансов, юриспруденции и отвечающий квалификационным требованиям для замещения должностей муниципальной службы, установленным в соответствии с положениями Федерального закона "О муниципальной службе в Российской Федерации», нормативными правовыми актами Челябинской области и органов местного самоуправления Варненского муниципального района;</w:t>
      </w:r>
    </w:p>
    <w:p>
      <w:pPr>
        <w:pStyle w:val="Normal"/>
        <w:shd w:fill="FFFFFF"/>
        <w:tabs>
          <w:tab w:val="clear" w:pos="709"/>
          <w:tab w:val="left" w:pos="0" w:leader="none"/>
        </w:tabs>
        <w:ind w:left="0" w:right="0" w:firstLine="709"/>
        <w:jc w:val="both"/>
        <w:rPr>
          <w:b/>
          <w:b/>
          <w:bCs/>
          <w:spacing w:val="-10"/>
          <w:sz w:val="24"/>
          <w:szCs w:val="24"/>
        </w:rPr>
      </w:pPr>
      <w:r>
        <w:rPr>
          <w:sz w:val="24"/>
          <w:szCs w:val="24"/>
        </w:rPr>
        <w:t>3)возлагаются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pPr>
        <w:pStyle w:val="Normal"/>
        <w:shd w:fill="FFFFFF"/>
        <w:tabs>
          <w:tab w:val="clear" w:pos="709"/>
          <w:tab w:val="left" w:pos="0" w:leader="none"/>
        </w:tabs>
        <w:ind w:left="0" w:right="0" w:firstLine="709"/>
        <w:jc w:val="both"/>
        <w:rPr>
          <w:b/>
          <w:b/>
          <w:bCs/>
          <w:spacing w:val="-10"/>
          <w:sz w:val="24"/>
          <w:szCs w:val="24"/>
        </w:rPr>
      </w:pPr>
      <w:r>
        <w:rPr>
          <w:sz w:val="24"/>
          <w:szCs w:val="24"/>
        </w:rPr>
        <w:t>4)проводит контрольные мероприятия, принимает участие в реализации экспертно-аналитических и информационных полномочий Контрольно-счетной палаты;</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3)Права, обязанности и ответственность инспекторов-ревизоров Контрольно-счетной палаты определяются Федеральными законами, законодательством о муниципальной службе, трудовым законодательством и иными нормативными правовыми актами, содержащие нормы трудового права, нормативными правовыми актами Челябинской области, нормативными правовыми актами Варненского муниципального района, настоящим положением и Административным  регламентом Контрольно-счетной палаты; </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z w:val="24"/>
                <w:szCs w:val="24"/>
              </w:rPr>
              <w:t xml:space="preserve">Статья 15.     </w:t>
            </w:r>
          </w:p>
        </w:tc>
        <w:tc>
          <w:tcPr>
            <w:tcW w:w="6733" w:type="dxa"/>
            <w:tcBorders/>
          </w:tcPr>
          <w:p>
            <w:pPr>
              <w:pStyle w:val="Normal"/>
              <w:shd w:fill="FFFFFF"/>
              <w:tabs>
                <w:tab w:val="clear" w:pos="709"/>
              </w:tabs>
              <w:jc w:val="both"/>
              <w:rPr>
                <w:b/>
                <w:b/>
                <w:bCs/>
                <w:spacing w:val="-10"/>
                <w:sz w:val="24"/>
                <w:szCs w:val="24"/>
              </w:rPr>
            </w:pPr>
            <w:r>
              <w:rPr>
                <w:b/>
                <w:bCs/>
                <w:sz w:val="24"/>
                <w:szCs w:val="24"/>
              </w:rPr>
              <w:t>Права, обязанности и ответственность должностных лиц Контрольно-счётной палаты</w:t>
            </w:r>
          </w:p>
        </w:tc>
      </w:tr>
      <w:tr>
        <w:trPr/>
        <w:tc>
          <w:tcPr>
            <w:tcW w:w="1725" w:type="dxa"/>
            <w:tcBorders/>
          </w:tcPr>
          <w:p>
            <w:pPr>
              <w:pStyle w:val="Normal"/>
              <w:tabs>
                <w:tab w:val="clear" w:pos="709"/>
              </w:tabs>
              <w:spacing w:before="0" w:after="0"/>
              <w:ind w:left="0" w:right="0" w:firstLine="709"/>
              <w:rPr>
                <w:b/>
                <w:b/>
                <w:bCs/>
                <w:spacing w:val="-10"/>
                <w:sz w:val="24"/>
                <w:szCs w:val="24"/>
              </w:rPr>
            </w:pPr>
            <w:r>
              <w:rPr>
                <w:b/>
                <w:bCs/>
                <w:spacing w:val="-10"/>
                <w:sz w:val="24"/>
                <w:szCs w:val="24"/>
              </w:rPr>
            </w:r>
          </w:p>
        </w:tc>
        <w:tc>
          <w:tcPr>
            <w:tcW w:w="6733" w:type="dxa"/>
            <w:tcBorders/>
          </w:tcPr>
          <w:p>
            <w:pPr>
              <w:pStyle w:val="Normal"/>
              <w:shd w:fill="FFFFFF"/>
              <w:tabs>
                <w:tab w:val="clear" w:pos="709"/>
              </w:tabs>
              <w:spacing w:before="0" w:after="0"/>
              <w:ind w:left="0" w:right="0" w:firstLine="709"/>
              <w:jc w:val="both"/>
              <w:rPr>
                <w:b/>
                <w:b/>
                <w:bCs/>
                <w:spacing w:val="-10"/>
                <w:sz w:val="24"/>
                <w:szCs w:val="24"/>
              </w:rPr>
            </w:pPr>
            <w:r>
              <w:rPr>
                <w:b/>
                <w:bCs/>
                <w:spacing w:val="-10"/>
                <w:sz w:val="24"/>
                <w:szCs w:val="24"/>
              </w:rPr>
            </w:r>
          </w:p>
        </w:tc>
      </w:tr>
    </w:tbl>
    <w:p>
      <w:pPr>
        <w:pStyle w:val="Normal"/>
        <w:shd w:fill="FFFFFF"/>
        <w:tabs>
          <w:tab w:val="clear" w:pos="709"/>
          <w:tab w:val="left" w:pos="0" w:leader="none"/>
        </w:tabs>
        <w:ind w:left="0" w:right="0" w:firstLine="709"/>
        <w:jc w:val="both"/>
        <w:rPr>
          <w:b/>
          <w:b/>
          <w:bCs/>
          <w:spacing w:val="-10"/>
          <w:sz w:val="24"/>
          <w:szCs w:val="24"/>
        </w:rPr>
      </w:pPr>
      <w:r>
        <w:rPr>
          <w:sz w:val="24"/>
          <w:szCs w:val="24"/>
        </w:rPr>
        <w:t>1. Должностные лица Контрольно-счётной палаты при осуществлении возложенных на них должностных полномочий имеют право:</w:t>
      </w:r>
    </w:p>
    <w:p>
      <w:pPr>
        <w:pStyle w:val="Normal"/>
        <w:shd w:fill="FFFFFF"/>
        <w:tabs>
          <w:tab w:val="clear" w:pos="709"/>
          <w:tab w:val="left" w:pos="0" w:leader="none"/>
          <w:tab w:val="left" w:pos="1094" w:leader="none"/>
        </w:tabs>
        <w:ind w:left="0" w:right="0" w:firstLine="709"/>
        <w:jc w:val="both"/>
        <w:rPr>
          <w:b/>
          <w:b/>
          <w:bCs/>
          <w:spacing w:val="-10"/>
          <w:sz w:val="24"/>
          <w:szCs w:val="24"/>
        </w:rPr>
      </w:pPr>
      <w:r>
        <w:rPr>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pPr>
        <w:pStyle w:val="Normal"/>
        <w:shd w:fill="FFFFFF"/>
        <w:tabs>
          <w:tab w:val="clear" w:pos="709"/>
          <w:tab w:val="left" w:pos="0" w:leader="none"/>
          <w:tab w:val="left" w:pos="1094" w:leader="none"/>
        </w:tabs>
        <w:ind w:left="0" w:right="0" w:firstLine="709"/>
        <w:jc w:val="both"/>
        <w:rPr>
          <w:b/>
          <w:b/>
          <w:bCs/>
          <w:spacing w:val="-10"/>
          <w:sz w:val="24"/>
          <w:szCs w:val="24"/>
        </w:rPr>
      </w:pPr>
      <w:r>
        <w:rPr>
          <w:sz w:val="24"/>
          <w:szCs w:val="24"/>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Pr>
          <w:spacing w:val="-2"/>
          <w:sz w:val="24"/>
          <w:szCs w:val="24"/>
        </w:rPr>
        <w:t xml:space="preserve">законодательством Российской Федерации. Опечатывание касс, кассовых и </w:t>
      </w:r>
      <w:r>
        <w:rPr>
          <w:sz w:val="24"/>
          <w:szCs w:val="24"/>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Pr>
          <w:spacing w:val="-5"/>
          <w:sz w:val="24"/>
          <w:szCs w:val="24"/>
        </w:rPr>
        <w:t>актов;</w:t>
      </w:r>
    </w:p>
    <w:p>
      <w:pPr>
        <w:pStyle w:val="Normal"/>
        <w:shd w:fill="FFFFFF"/>
        <w:tabs>
          <w:tab w:val="clear" w:pos="709"/>
          <w:tab w:val="left" w:pos="0" w:leader="none"/>
          <w:tab w:val="left" w:pos="1090" w:leader="none"/>
        </w:tabs>
        <w:ind w:left="0" w:right="0" w:firstLine="709"/>
        <w:jc w:val="both"/>
        <w:rPr>
          <w:b/>
          <w:b/>
          <w:bCs/>
          <w:spacing w:val="-10"/>
          <w:sz w:val="24"/>
          <w:szCs w:val="24"/>
        </w:rPr>
      </w:pPr>
      <w:r>
        <w:rPr>
          <w:sz w:val="24"/>
          <w:szCs w:val="24"/>
        </w:rPr>
        <w:t xml:space="preserve">3) в пределах своей компетенции направлять запросы должностным лицам территориальных </w:t>
      </w:r>
      <w:r>
        <w:rPr>
          <w:spacing w:val="-1"/>
          <w:sz w:val="24"/>
          <w:szCs w:val="24"/>
        </w:rPr>
        <w:t xml:space="preserve">органов федеральных органов исполнительной власти и их структурных </w:t>
      </w:r>
      <w:r>
        <w:rPr>
          <w:sz w:val="24"/>
          <w:szCs w:val="24"/>
        </w:rPr>
        <w:t>подразделений, органов государственной власти и государственных органов Челябинской области Российской Федерации, органов местного самоуправления и муниципальных органов, организаций;</w:t>
      </w:r>
    </w:p>
    <w:p>
      <w:pPr>
        <w:pStyle w:val="Normal"/>
        <w:shd w:fill="FFFFFF"/>
        <w:tabs>
          <w:tab w:val="clear" w:pos="709"/>
          <w:tab w:val="left" w:pos="0" w:leader="none"/>
          <w:tab w:val="left" w:pos="1090" w:leader="none"/>
        </w:tabs>
        <w:ind w:left="0" w:right="0" w:firstLine="709"/>
        <w:jc w:val="both"/>
        <w:rPr>
          <w:b/>
          <w:b/>
          <w:bCs/>
          <w:spacing w:val="-10"/>
          <w:sz w:val="24"/>
          <w:szCs w:val="24"/>
        </w:rPr>
      </w:pPr>
      <w:r>
        <w:rPr>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pPr>
        <w:pStyle w:val="Normal"/>
        <w:shd w:fill="FFFFFF"/>
        <w:tabs>
          <w:tab w:val="clear" w:pos="709"/>
          <w:tab w:val="left" w:pos="0" w:leader="none"/>
          <w:tab w:val="left" w:pos="1090" w:leader="none"/>
        </w:tabs>
        <w:ind w:left="0" w:right="0" w:firstLine="709"/>
        <w:jc w:val="both"/>
        <w:rPr>
          <w:b/>
          <w:b/>
          <w:bCs/>
          <w:spacing w:val="-10"/>
          <w:sz w:val="24"/>
          <w:szCs w:val="24"/>
        </w:rPr>
      </w:pPr>
      <w:r>
        <w:rPr>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pPr>
        <w:pStyle w:val="Normal"/>
        <w:shd w:fill="FFFFFF"/>
        <w:tabs>
          <w:tab w:val="clear" w:pos="709"/>
          <w:tab w:val="left" w:pos="0" w:leader="none"/>
          <w:tab w:val="left" w:pos="1090" w:leader="none"/>
        </w:tabs>
        <w:ind w:left="0" w:right="0" w:firstLine="709"/>
        <w:jc w:val="both"/>
        <w:rPr>
          <w:b/>
          <w:b/>
          <w:bCs/>
          <w:spacing w:val="-10"/>
          <w:sz w:val="24"/>
          <w:szCs w:val="24"/>
        </w:rPr>
      </w:pPr>
      <w:r>
        <w:rPr>
          <w:sz w:val="24"/>
          <w:szCs w:val="24"/>
        </w:rPr>
        <w:t>6) в пределах своей компетенции знакомиться со всеми</w:t>
      </w:r>
      <w:r>
        <w:rPr>
          <w:spacing w:val="-2"/>
          <w:sz w:val="24"/>
          <w:szCs w:val="24"/>
        </w:rPr>
        <w:t xml:space="preserve"> необходимыми документами, касающимися </w:t>
      </w:r>
      <w:r>
        <w:rPr>
          <w:sz w:val="24"/>
          <w:szCs w:val="24"/>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Pr>
          <w:spacing w:val="-2"/>
          <w:sz w:val="24"/>
          <w:szCs w:val="24"/>
        </w:rPr>
        <w:t>охраняемую законом тайну;</w:t>
      </w:r>
    </w:p>
    <w:p>
      <w:pPr>
        <w:pStyle w:val="Normal"/>
        <w:shd w:fill="FFFFFF"/>
        <w:tabs>
          <w:tab w:val="clear" w:pos="709"/>
          <w:tab w:val="left" w:pos="0" w:leader="none"/>
          <w:tab w:val="left" w:pos="1118" w:leader="none"/>
        </w:tabs>
        <w:ind w:left="0" w:right="0" w:firstLine="709"/>
        <w:jc w:val="both"/>
        <w:rPr>
          <w:b/>
          <w:b/>
          <w:bCs/>
          <w:spacing w:val="-10"/>
          <w:sz w:val="24"/>
          <w:szCs w:val="24"/>
        </w:rPr>
      </w:pPr>
      <w:r>
        <w:rPr>
          <w:sz w:val="24"/>
          <w:szCs w:val="24"/>
        </w:rPr>
        <w:t xml:space="preserve">7) знакомиться с информацией, касающейся финансово-хозяйственной деятельности проверяемых органов и организаций и </w:t>
      </w:r>
      <w:r>
        <w:rPr>
          <w:spacing w:val="-1"/>
          <w:sz w:val="24"/>
          <w:szCs w:val="24"/>
        </w:rPr>
        <w:t xml:space="preserve">хранящейся в электронной форме в базах данных проверяемых органов и </w:t>
      </w:r>
      <w:r>
        <w:rPr>
          <w:sz w:val="24"/>
          <w:szCs w:val="24"/>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pPr>
        <w:pStyle w:val="Normal"/>
        <w:shd w:fill="FFFFFF"/>
        <w:tabs>
          <w:tab w:val="clear" w:pos="709"/>
          <w:tab w:val="left" w:pos="0" w:leader="none"/>
          <w:tab w:val="left" w:pos="1118" w:leader="none"/>
        </w:tabs>
        <w:ind w:left="0" w:right="0" w:firstLine="709"/>
        <w:jc w:val="both"/>
        <w:rPr>
          <w:b/>
          <w:b/>
          <w:bCs/>
          <w:spacing w:val="-10"/>
          <w:sz w:val="24"/>
          <w:szCs w:val="24"/>
        </w:rPr>
      </w:pPr>
      <w:r>
        <w:rPr>
          <w:sz w:val="24"/>
          <w:szCs w:val="24"/>
        </w:rPr>
        <w:t>8) знакомиться с технической документацией к электронным базам данных;</w:t>
      </w:r>
    </w:p>
    <w:p>
      <w:pPr>
        <w:pStyle w:val="Normal"/>
        <w:shd w:fill="FFFFFF"/>
        <w:tabs>
          <w:tab w:val="clear" w:pos="709"/>
          <w:tab w:val="left" w:pos="0" w:leader="none"/>
          <w:tab w:val="left" w:pos="1118" w:leader="none"/>
        </w:tabs>
        <w:ind w:left="0" w:right="0" w:firstLine="709"/>
        <w:jc w:val="both"/>
        <w:rPr>
          <w:b/>
          <w:b/>
          <w:bCs/>
          <w:spacing w:val="-10"/>
          <w:sz w:val="24"/>
          <w:szCs w:val="24"/>
        </w:rPr>
      </w:pPr>
      <w:r>
        <w:rPr>
          <w:sz w:val="24"/>
          <w:szCs w:val="24"/>
        </w:rPr>
        <w:t xml:space="preserve">9) составлять протоколы об административных правонарушениях, если такое право предусмотрено законодательством Российской Федерации и Челябинской области. </w:t>
      </w:r>
    </w:p>
    <w:p>
      <w:pPr>
        <w:pStyle w:val="Normal"/>
        <w:shd w:fill="FFFFFF"/>
        <w:tabs>
          <w:tab w:val="clear" w:pos="709"/>
          <w:tab w:val="left" w:pos="0" w:leader="none"/>
          <w:tab w:val="left" w:pos="1046" w:leader="none"/>
        </w:tabs>
        <w:ind w:left="0" w:right="0" w:firstLine="709"/>
        <w:jc w:val="both"/>
        <w:rPr>
          <w:b/>
          <w:b/>
          <w:bCs/>
          <w:spacing w:val="-10"/>
          <w:sz w:val="24"/>
          <w:szCs w:val="24"/>
        </w:rPr>
      </w:pPr>
      <w:r>
        <w:rPr>
          <w:sz w:val="24"/>
          <w:szCs w:val="24"/>
        </w:rPr>
        <w:t xml:space="preserve">2. Должностные лица Контрольно-счётной палаты в случае </w:t>
      </w:r>
      <w:r>
        <w:rPr>
          <w:spacing w:val="-1"/>
          <w:sz w:val="24"/>
          <w:szCs w:val="24"/>
        </w:rPr>
        <w:t xml:space="preserve">опечатывания касс, кассовых и служебных помещений, складов и архивов, </w:t>
      </w:r>
      <w:r>
        <w:rPr>
          <w:sz w:val="24"/>
          <w:szCs w:val="24"/>
        </w:rPr>
        <w:t xml:space="preserve">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Контрольно-счётной палаты в порядке, установленном законом Челябинской области Российской Федерации. </w:t>
      </w:r>
    </w:p>
    <w:p>
      <w:pPr>
        <w:pStyle w:val="Normal"/>
        <w:shd w:fill="FFFFFF"/>
        <w:tabs>
          <w:tab w:val="clear" w:pos="709"/>
          <w:tab w:val="left" w:pos="0" w:leader="none"/>
          <w:tab w:val="left" w:pos="1046" w:leader="none"/>
        </w:tabs>
        <w:ind w:left="0" w:right="0" w:firstLine="709"/>
        <w:jc w:val="both"/>
        <w:rPr>
          <w:b/>
          <w:b/>
          <w:bCs/>
          <w:spacing w:val="-10"/>
          <w:sz w:val="24"/>
          <w:szCs w:val="24"/>
        </w:rPr>
      </w:pPr>
      <w:r>
        <w:rPr>
          <w:sz w:val="24"/>
          <w:szCs w:val="24"/>
        </w:rPr>
        <w:t>3.</w:t>
      </w:r>
      <w:r>
        <w:rPr>
          <w:rFonts w:eastAsia="Times New Roman CYR" w:cs="Times New Roman CYR"/>
          <w:sz w:val="24"/>
          <w:szCs w:val="24"/>
        </w:rPr>
        <w:t xml:space="preserve"> </w:t>
      </w:r>
      <w:r>
        <w:rPr>
          <w:sz w:val="24"/>
          <w:szCs w:val="24"/>
        </w:rPr>
        <w:t>Руководители проверяемых органов и организаций обязаны обеспечивать соответствующих должностных лиц Контрольно-счётной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pPr>
        <w:pStyle w:val="Normal"/>
        <w:shd w:fill="FFFFFF"/>
        <w:tabs>
          <w:tab w:val="clear" w:pos="709"/>
          <w:tab w:val="left" w:pos="0" w:leader="none"/>
          <w:tab w:val="left" w:pos="1046" w:leader="none"/>
        </w:tabs>
        <w:ind w:left="0" w:right="0" w:firstLine="709"/>
        <w:jc w:val="both"/>
        <w:rPr>
          <w:b/>
          <w:b/>
          <w:bCs/>
          <w:spacing w:val="-10"/>
          <w:sz w:val="24"/>
          <w:szCs w:val="24"/>
        </w:rPr>
      </w:pPr>
      <w:r>
        <w:rPr>
          <w:sz w:val="24"/>
          <w:szCs w:val="24"/>
        </w:rPr>
        <w:t xml:space="preserve">4. Должностные   лица   Контрольно-счётной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Pr>
          <w:spacing w:val="-2"/>
          <w:sz w:val="24"/>
          <w:szCs w:val="24"/>
        </w:rPr>
        <w:t>актов и отчетов.</w:t>
      </w:r>
    </w:p>
    <w:p>
      <w:pPr>
        <w:pStyle w:val="Normal"/>
        <w:shd w:fill="FFFFFF"/>
        <w:tabs>
          <w:tab w:val="clear" w:pos="709"/>
          <w:tab w:val="left" w:pos="0" w:leader="none"/>
          <w:tab w:val="left" w:pos="1061" w:leader="none"/>
        </w:tabs>
        <w:ind w:left="0" w:right="0" w:firstLine="709"/>
        <w:jc w:val="both"/>
        <w:rPr>
          <w:b/>
          <w:b/>
          <w:bCs/>
          <w:spacing w:val="-10"/>
          <w:sz w:val="24"/>
          <w:szCs w:val="24"/>
        </w:rPr>
      </w:pPr>
      <w:r>
        <w:rPr>
          <w:sz w:val="24"/>
          <w:szCs w:val="24"/>
        </w:rPr>
        <w:t>5.</w:t>
      </w:r>
      <w:r>
        <w:rPr>
          <w:rFonts w:eastAsia="Times New Roman CYR" w:cs="Times New Roman CYR"/>
          <w:sz w:val="24"/>
          <w:szCs w:val="24"/>
        </w:rPr>
        <w:t xml:space="preserve"> </w:t>
      </w:r>
      <w:r>
        <w:rPr>
          <w:sz w:val="24"/>
          <w:szCs w:val="24"/>
        </w:rPr>
        <w:t xml:space="preserve">Должностные лица Контрольно-счётной палаты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4">
        <w:r>
          <w:rPr>
            <w:sz w:val="24"/>
            <w:szCs w:val="24"/>
            <w:u w:val="single"/>
          </w:rPr>
          <w:t>Федеральным законом</w:t>
        </w:r>
      </w:hyperlink>
      <w:r>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r>
          <w:rPr>
            <w:sz w:val="24"/>
            <w:szCs w:val="24"/>
            <w:u w:val="single"/>
          </w:rPr>
          <w:t>Федеральным законом</w:t>
        </w:r>
      </w:hyperlink>
      <w:r>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fill="FFFFFF"/>
        <w:tabs>
          <w:tab w:val="clear" w:pos="709"/>
          <w:tab w:val="left" w:pos="0" w:leader="none"/>
          <w:tab w:val="left" w:pos="1061" w:leader="none"/>
        </w:tabs>
        <w:ind w:left="0" w:right="0" w:firstLine="709"/>
        <w:jc w:val="both"/>
        <w:rPr>
          <w:b/>
          <w:b/>
          <w:bCs/>
          <w:spacing w:val="-10"/>
          <w:sz w:val="24"/>
          <w:szCs w:val="24"/>
        </w:rPr>
      </w:pPr>
      <w:r>
        <w:rPr>
          <w:sz w:val="24"/>
          <w:szCs w:val="24"/>
        </w:rPr>
        <w:t xml:space="preserve">6. Должностные лица Контрольно-счётной палаты обязаны сохранять государственную, служебную, коммерческую и иную </w:t>
      </w:r>
      <w:r>
        <w:rPr>
          <w:spacing w:val="-1"/>
          <w:sz w:val="24"/>
          <w:szCs w:val="24"/>
        </w:rPr>
        <w:t xml:space="preserve">охраняемую законом тайну, ставшую им известной при проведении в </w:t>
      </w:r>
      <w:r>
        <w:rPr>
          <w:sz w:val="24"/>
          <w:szCs w:val="24"/>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pPr>
        <w:pStyle w:val="Normal"/>
        <w:shd w:fill="FFFFFF"/>
        <w:tabs>
          <w:tab w:val="clear" w:pos="709"/>
          <w:tab w:val="left" w:pos="0" w:leader="none"/>
          <w:tab w:val="left" w:pos="1061" w:leader="none"/>
        </w:tabs>
        <w:ind w:left="0" w:right="0" w:firstLine="709"/>
        <w:jc w:val="both"/>
        <w:rPr>
          <w:b/>
          <w:b/>
          <w:bCs/>
          <w:spacing w:val="-10"/>
          <w:sz w:val="24"/>
          <w:szCs w:val="24"/>
        </w:rPr>
      </w:pPr>
      <w:r>
        <w:rPr>
          <w:sz w:val="24"/>
          <w:szCs w:val="24"/>
        </w:rPr>
        <w:t>5. Должностные лица Контрольно-счётной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pPr>
        <w:pStyle w:val="Normal"/>
        <w:shd w:fill="FFFFFF"/>
        <w:tabs>
          <w:tab w:val="clear" w:pos="709"/>
          <w:tab w:val="left" w:pos="0" w:leader="none"/>
          <w:tab w:val="left" w:pos="1061" w:leader="none"/>
        </w:tabs>
        <w:ind w:left="0" w:right="0" w:firstLine="709"/>
        <w:jc w:val="both"/>
        <w:rPr>
          <w:b/>
          <w:b/>
          <w:bCs/>
          <w:spacing w:val="-10"/>
          <w:sz w:val="24"/>
          <w:szCs w:val="24"/>
        </w:rPr>
      </w:pPr>
      <w:r>
        <w:rPr>
          <w:sz w:val="24"/>
          <w:szCs w:val="24"/>
        </w:rPr>
        <w:t xml:space="preserve">6. Председатель и заместитель председателя Контрольно-счётной палаты вправе участвовать в заседаниях Собрания депутатов района, его комитетов, комиссий и рабочих групп, заседаниях администрации Варненского муниципального района, исполнительных органов Варненского муниципального района , </w:t>
      </w:r>
      <w:r>
        <w:rPr>
          <w:spacing w:val="-1"/>
          <w:sz w:val="24"/>
          <w:szCs w:val="24"/>
        </w:rPr>
        <w:t xml:space="preserve">координационных и </w:t>
      </w:r>
      <w:r>
        <w:rPr>
          <w:sz w:val="24"/>
          <w:szCs w:val="24"/>
        </w:rPr>
        <w:t xml:space="preserve">совещательных органов при Главе района. </w:t>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spacing w:before="0" w:after="0"/>
              <w:rPr>
                <w:b/>
                <w:b/>
                <w:bCs/>
                <w:spacing w:val="-10"/>
                <w:sz w:val="24"/>
                <w:szCs w:val="24"/>
              </w:rPr>
            </w:pPr>
            <w:r>
              <w:rPr>
                <w:b/>
                <w:bCs/>
                <w:spacing w:val="-10"/>
                <w:sz w:val="24"/>
                <w:szCs w:val="24"/>
              </w:rPr>
            </w:r>
          </w:p>
          <w:p>
            <w:pPr>
              <w:pStyle w:val="Normal"/>
              <w:tabs>
                <w:tab w:val="clear" w:pos="709"/>
              </w:tabs>
              <w:rPr>
                <w:b/>
                <w:b/>
                <w:bCs/>
                <w:spacing w:val="-10"/>
                <w:sz w:val="24"/>
                <w:szCs w:val="24"/>
              </w:rPr>
            </w:pPr>
            <w:r>
              <w:rPr>
                <w:b/>
                <w:sz w:val="24"/>
                <w:szCs w:val="24"/>
              </w:rPr>
              <w:t xml:space="preserve">Статья 16.     </w:t>
            </w:r>
          </w:p>
        </w:tc>
        <w:tc>
          <w:tcPr>
            <w:tcW w:w="6733" w:type="dxa"/>
            <w:tcBorders/>
          </w:tcPr>
          <w:p>
            <w:pPr>
              <w:pStyle w:val="Normal"/>
              <w:tabs>
                <w:tab w:val="clear" w:pos="709"/>
              </w:tabs>
              <w:spacing w:before="0" w:after="0"/>
              <w:jc w:val="both"/>
              <w:rPr>
                <w:b/>
                <w:b/>
                <w:bCs/>
                <w:spacing w:val="-10"/>
                <w:sz w:val="24"/>
                <w:szCs w:val="24"/>
              </w:rPr>
            </w:pPr>
            <w:r>
              <w:rPr>
                <w:b/>
                <w:bCs/>
                <w:spacing w:val="-10"/>
                <w:sz w:val="24"/>
                <w:szCs w:val="24"/>
              </w:rPr>
            </w:r>
          </w:p>
          <w:p>
            <w:pPr>
              <w:pStyle w:val="Normal"/>
              <w:tabs>
                <w:tab w:val="clear" w:pos="709"/>
              </w:tabs>
              <w:jc w:val="both"/>
              <w:rPr>
                <w:b/>
                <w:b/>
                <w:bCs/>
                <w:spacing w:val="-10"/>
                <w:sz w:val="24"/>
                <w:szCs w:val="24"/>
              </w:rPr>
            </w:pPr>
            <w:r>
              <w:rPr>
                <w:b/>
                <w:bCs/>
                <w:sz w:val="24"/>
                <w:szCs w:val="24"/>
              </w:rPr>
              <w:t>Предоставление информации Контрольно-счётной палате</w:t>
            </w:r>
          </w:p>
        </w:tc>
      </w:tr>
      <w:tr>
        <w:trPr/>
        <w:tc>
          <w:tcPr>
            <w:tcW w:w="1725" w:type="dxa"/>
            <w:tcBorders/>
          </w:tcPr>
          <w:p>
            <w:pPr>
              <w:pStyle w:val="Normal"/>
              <w:tabs>
                <w:tab w:val="clear" w:pos="709"/>
              </w:tabs>
              <w:spacing w:before="0" w:after="0"/>
              <w:rPr>
                <w:b/>
                <w:b/>
                <w:bCs/>
                <w:spacing w:val="-10"/>
                <w:sz w:val="24"/>
                <w:szCs w:val="24"/>
              </w:rPr>
            </w:pPr>
            <w:r>
              <w:rPr>
                <w:b/>
                <w:bCs/>
                <w:spacing w:val="-10"/>
                <w:sz w:val="24"/>
                <w:szCs w:val="24"/>
              </w:rPr>
            </w:r>
          </w:p>
        </w:tc>
        <w:tc>
          <w:tcPr>
            <w:tcW w:w="6733" w:type="dxa"/>
            <w:tcBorders/>
          </w:tcPr>
          <w:p>
            <w:pPr>
              <w:pStyle w:val="Normal"/>
              <w:tabs>
                <w:tab w:val="clear" w:pos="709"/>
              </w:tabs>
              <w:spacing w:before="0" w:after="0"/>
              <w:ind w:left="0" w:right="0" w:firstLine="709"/>
              <w:jc w:val="both"/>
              <w:rPr>
                <w:b/>
                <w:b/>
                <w:bCs/>
                <w:spacing w:val="-10"/>
                <w:sz w:val="24"/>
                <w:szCs w:val="24"/>
              </w:rPr>
            </w:pPr>
            <w:r>
              <w:rPr>
                <w:b/>
                <w:bCs/>
                <w:spacing w:val="-10"/>
                <w:sz w:val="24"/>
                <w:szCs w:val="24"/>
              </w:rPr>
            </w:r>
          </w:p>
        </w:tc>
      </w:tr>
    </w:tbl>
    <w:p>
      <w:pPr>
        <w:pStyle w:val="ConsPlusNormal"/>
        <w:ind w:left="0" w:right="0" w:firstLine="709"/>
        <w:jc w:val="both"/>
        <w:rPr>
          <w:b/>
          <w:b/>
          <w:bCs/>
          <w:spacing w:val="-10"/>
          <w:sz w:val="24"/>
          <w:szCs w:val="24"/>
        </w:rPr>
      </w:pPr>
      <w:r>
        <w:rPr>
          <w:rFonts w:cs="Times New Roman" w:ascii="Times New Roman" w:hAnsi="Times New Roman"/>
          <w:sz w:val="24"/>
          <w:szCs w:val="24"/>
        </w:rPr>
        <w:t>1.</w:t>
      </w:r>
      <w:r>
        <w:rPr>
          <w:rFonts w:cs="Times New Roman" w:ascii="Times New Roman" w:hAnsi="Times New Roman"/>
          <w:color w:val="FF0000"/>
          <w:sz w:val="24"/>
          <w:szCs w:val="24"/>
        </w:rPr>
        <w:t xml:space="preserve"> </w:t>
      </w:r>
      <w:r>
        <w:rPr>
          <w:rFonts w:eastAsia="Times New Roman" w:cs="Times New Roman" w:ascii="Times New Roman" w:hAnsi="Times New Roman"/>
          <w:spacing w:val="-2"/>
          <w:sz w:val="24"/>
          <w:szCs w:val="24"/>
        </w:rPr>
        <w:t>Органы местного самоуправления и муниципальные органы, организации, в отношении которых Контрольно-счётная палата  вправе осуществлять внешний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не позднее 14 календарных дней со дня получения запроса обязаны представлять Контрольно-счётной палате по её запросам информацию, документы и материалы, необходимые для проведения контрольных и экспертно-аналитических мероприятий.</w:t>
      </w:r>
    </w:p>
    <w:p>
      <w:pPr>
        <w:pStyle w:val="Normal"/>
        <w:ind w:left="0" w:right="0" w:firstLine="720"/>
        <w:jc w:val="both"/>
        <w:rPr>
          <w:b/>
          <w:b/>
          <w:bCs/>
          <w:spacing w:val="-10"/>
          <w:sz w:val="24"/>
          <w:szCs w:val="24"/>
        </w:rPr>
      </w:pPr>
      <w:r>
        <w:rPr>
          <w:sz w:val="24"/>
          <w:szCs w:val="24"/>
        </w:rPr>
        <w:t>2.</w:t>
      </w:r>
      <w:r>
        <w:rPr>
          <w:color w:val="FF0000"/>
          <w:sz w:val="24"/>
          <w:szCs w:val="24"/>
        </w:rPr>
        <w:t xml:space="preserve"> </w:t>
      </w:r>
      <w:r>
        <w:rPr>
          <w:sz w:val="24"/>
          <w:szCs w:val="24"/>
        </w:rPr>
        <w:t xml:space="preserve">При проведении </w:t>
      </w:r>
      <w:r>
        <w:rPr>
          <w:spacing w:val="-2"/>
          <w:sz w:val="24"/>
          <w:szCs w:val="24"/>
        </w:rPr>
        <w:t>контрольных и экспертно-аналитических мероприятий срок ответов на запросы Контрольно-счётной палаты определяется Контрольно-счётной палатой и составляет не более трёх календарных дней.</w:t>
      </w:r>
    </w:p>
    <w:p>
      <w:pPr>
        <w:pStyle w:val="Normal"/>
        <w:ind w:left="0" w:right="0" w:firstLine="720"/>
        <w:jc w:val="both"/>
        <w:rPr>
          <w:b/>
          <w:b/>
          <w:bCs/>
          <w:spacing w:val="-10"/>
          <w:sz w:val="24"/>
          <w:szCs w:val="24"/>
        </w:rPr>
      </w:pPr>
      <w:r>
        <w:rPr>
          <w:spacing w:val="-2"/>
          <w:sz w:val="24"/>
          <w:szCs w:val="24"/>
        </w:rPr>
        <w:t>3</w:t>
      </w:r>
      <w:r>
        <w:rPr>
          <w:spacing w:val="-2"/>
          <w:sz w:val="24"/>
          <w:szCs w:val="24"/>
          <w:shd w:fill="FFFFFF" w:val="clear"/>
        </w:rPr>
        <w:t>.</w:t>
      </w:r>
      <w:r>
        <w:rPr>
          <w:color w:val="22272F"/>
          <w:sz w:val="24"/>
          <w:szCs w:val="24"/>
          <w:shd w:fill="FFFFFF" w:val="clear"/>
        </w:rPr>
        <w:t xml:space="preserve"> Контрольно-счетная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pPr>
        <w:pStyle w:val="Normal"/>
        <w:shd w:fill="FFFFFF"/>
        <w:tabs>
          <w:tab w:val="clear" w:pos="709"/>
          <w:tab w:val="left" w:pos="0" w:leader="none"/>
          <w:tab w:val="left" w:pos="1085" w:leader="none"/>
        </w:tabs>
        <w:ind w:left="0" w:right="0" w:firstLine="709"/>
        <w:jc w:val="both"/>
        <w:rPr>
          <w:b/>
          <w:b/>
          <w:bCs/>
          <w:spacing w:val="-10"/>
          <w:sz w:val="24"/>
          <w:szCs w:val="24"/>
        </w:rPr>
      </w:pPr>
      <w:r>
        <w:rPr>
          <w:color w:val="22272F"/>
          <w:sz w:val="24"/>
          <w:szCs w:val="24"/>
          <w:shd w:fill="FFFFFF" w:val="clear"/>
        </w:rPr>
        <w:t>4.</w:t>
      </w:r>
      <w:r>
        <w:rPr>
          <w:spacing w:val="-2"/>
          <w:sz w:val="24"/>
          <w:szCs w:val="24"/>
        </w:rPr>
        <w:t xml:space="preserve"> Непредставление или несвоевременное представление Контрольно-счётной палате </w:t>
      </w:r>
      <w:r>
        <w:rPr>
          <w:sz w:val="24"/>
          <w:szCs w:val="24"/>
        </w:rPr>
        <w:t>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Челябинской области Российской Федерации.</w:t>
      </w:r>
    </w:p>
    <w:p>
      <w:pPr>
        <w:pStyle w:val="ConsPlusNormal"/>
        <w:ind w:left="0" w:right="0" w:firstLine="709"/>
        <w:jc w:val="both"/>
        <w:rPr>
          <w:b/>
          <w:b/>
          <w:bCs/>
          <w:spacing w:val="-10"/>
          <w:sz w:val="24"/>
          <w:szCs w:val="24"/>
        </w:rPr>
      </w:pPr>
      <w:r>
        <w:rPr>
          <w:rFonts w:eastAsia="Times New Roman" w:cs="Times New Roman" w:ascii="Times New Roman" w:hAnsi="Times New Roman"/>
          <w:spacing w:val="-2"/>
          <w:sz w:val="24"/>
          <w:szCs w:val="24"/>
        </w:rPr>
        <w:t>5. При осуществлении Контрольно-счётной палатой контрольных мероприятий проверяемые органы и организации должны обеспечить должностным лицам Контрольно-счётной палаты возможность ознакомления с управленческой и иной отчетностью и документацией, документами, связанными с формированием и исполнением бюджета района, сельских поселений муниципального образования (Варненского</w:t>
      </w:r>
      <w:r>
        <w:rPr>
          <w:rFonts w:eastAsia="Times New Roman" w:cs="Times New Roman" w:ascii="Times New Roman" w:hAnsi="Times New Roman"/>
          <w:color w:val="FF0000"/>
          <w:spacing w:val="-2"/>
          <w:sz w:val="24"/>
          <w:szCs w:val="24"/>
        </w:rPr>
        <w:t xml:space="preserve"> </w:t>
      </w:r>
      <w:r>
        <w:rPr>
          <w:rFonts w:eastAsia="Times New Roman" w:cs="Times New Roman" w:ascii="Times New Roman" w:hAnsi="Times New Roman"/>
          <w:spacing w:val="-2"/>
          <w:sz w:val="24"/>
          <w:szCs w:val="24"/>
        </w:rPr>
        <w:t>муниципального района), использованием собственности муниципального образования (</w:t>
      </w:r>
      <w:r>
        <w:rPr>
          <w:rFonts w:eastAsia="Times New Roman" w:cs="Times New Roman" w:ascii="Times New Roman" w:hAnsi="Times New Roman"/>
          <w:sz w:val="24"/>
          <w:szCs w:val="24"/>
        </w:rPr>
        <w:t>Варненского муниципального района)</w:t>
      </w:r>
      <w:r>
        <w:rPr>
          <w:rFonts w:eastAsia="Times New Roman" w:cs="Times New Roman" w:ascii="Times New Roman" w:hAnsi="Times New Roman"/>
          <w:spacing w:val="-2"/>
          <w:sz w:val="24"/>
          <w:szCs w:val="24"/>
        </w:rPr>
        <w:t>,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Контрольно-счётной палатой ее полномочий.</w:t>
      </w:r>
    </w:p>
    <w:p>
      <w:pPr>
        <w:pStyle w:val="Style21"/>
        <w:spacing w:before="0" w:after="0"/>
        <w:ind w:left="0" w:right="0" w:firstLine="709"/>
        <w:jc w:val="both"/>
        <w:rPr>
          <w:b/>
          <w:b/>
          <w:bCs/>
          <w:spacing w:val="-10"/>
          <w:sz w:val="24"/>
          <w:szCs w:val="24"/>
        </w:rPr>
      </w:pPr>
      <w:r>
        <w:rPr>
          <w:sz w:val="24"/>
          <w:szCs w:val="24"/>
        </w:rPr>
        <w:t>6. Правовые акты администрации Варненского муниципального района о создании, преобразовании или ликвидации муниципальных учреждений и унитарных предприятий Варненского муниципального района, изменении количества акций и долей Варненского муниципального района  в уставных капиталах хозяйственных обществ, о заключении договоров об управлении бюджетными средствами и иными объектами собственности Варненского муниципального района  направляются в Контрольно-счетную палату в течение 10 рабочих дней со дня принятия.</w:t>
      </w:r>
    </w:p>
    <w:p>
      <w:pPr>
        <w:pStyle w:val="Style21"/>
        <w:spacing w:before="0" w:after="0"/>
        <w:ind w:left="0" w:right="0" w:firstLine="709"/>
        <w:jc w:val="both"/>
        <w:rPr>
          <w:b/>
          <w:b/>
          <w:bCs/>
          <w:spacing w:val="-10"/>
          <w:sz w:val="24"/>
          <w:szCs w:val="24"/>
        </w:rPr>
      </w:pPr>
      <w:r>
        <w:rPr>
          <w:spacing w:val="-2"/>
          <w:sz w:val="24"/>
          <w:szCs w:val="24"/>
        </w:rPr>
        <w:t>7.</w:t>
      </w:r>
      <w:r>
        <w:rPr>
          <w:sz w:val="24"/>
          <w:szCs w:val="24"/>
        </w:rPr>
        <w:t> Финансовый орган Варненского муниципального района направляет в Контрольно-счётную палату бюджетную отчетность Варненского муниципального района</w:t>
      </w:r>
      <w:r>
        <w:rPr>
          <w:spacing w:val="-2"/>
          <w:sz w:val="24"/>
          <w:szCs w:val="24"/>
        </w:rPr>
        <w:t xml:space="preserve">, </w:t>
      </w:r>
      <w:r>
        <w:rPr>
          <w:sz w:val="24"/>
          <w:szCs w:val="24"/>
        </w:rPr>
        <w:t xml:space="preserve">утвержденную сводную бюджетную роспись, кассовый план и изменения к ним. </w:t>
      </w:r>
    </w:p>
    <w:p>
      <w:pPr>
        <w:pStyle w:val="Style21"/>
        <w:spacing w:before="0" w:after="0"/>
        <w:ind w:left="0" w:right="0" w:firstLine="709"/>
        <w:jc w:val="both"/>
        <w:rPr>
          <w:b/>
          <w:b/>
          <w:bCs/>
          <w:spacing w:val="-10"/>
          <w:sz w:val="24"/>
          <w:szCs w:val="24"/>
        </w:rPr>
      </w:pPr>
      <w:r>
        <w:rPr>
          <w:sz w:val="24"/>
          <w:szCs w:val="24"/>
        </w:rPr>
        <w:t>8. Главные администраторы бюджетных средств Варненского муниципального района направляют в Контрольно-счётную палату  сводную бюджетную отчетность.</w:t>
      </w:r>
    </w:p>
    <w:p>
      <w:pPr>
        <w:pStyle w:val="Style21"/>
        <w:spacing w:before="0" w:after="0"/>
        <w:ind w:left="0" w:right="0" w:firstLine="709"/>
        <w:jc w:val="both"/>
        <w:rPr>
          <w:b/>
          <w:b/>
          <w:bCs/>
          <w:spacing w:val="-10"/>
          <w:sz w:val="24"/>
          <w:szCs w:val="24"/>
        </w:rPr>
      </w:pPr>
      <w:r>
        <w:rPr>
          <w:sz w:val="24"/>
          <w:szCs w:val="24"/>
        </w:rPr>
        <w:t>9. Органы администрации Варненского муниципального района ежегодно направляют в Контрольно-счётную палату отчеты и заключения аудиторских организаций по результатам аудиторских проверок деятельности муниципальных унитарных предприятий, учреждений, а также акционерных обществ с долей Варненского муниципального района  не менее пятидесяти процентов в течение тридцати дней со дня их подписания.</w:t>
      </w:r>
    </w:p>
    <w:p>
      <w:pPr>
        <w:pStyle w:val="Normal"/>
        <w:shd w:fill="FFFFFF"/>
        <w:tabs>
          <w:tab w:val="clear" w:pos="709"/>
          <w:tab w:val="left" w:pos="0" w:leader="none"/>
          <w:tab w:val="left" w:pos="1085" w:leader="none"/>
        </w:tabs>
        <w:ind w:left="0" w:right="0" w:firstLine="709"/>
        <w:jc w:val="both"/>
        <w:rPr>
          <w:b/>
          <w:b/>
          <w:bCs/>
          <w:spacing w:val="-10"/>
          <w:sz w:val="24"/>
          <w:szCs w:val="24"/>
        </w:rPr>
      </w:pPr>
      <w:r>
        <w:rPr>
          <w:spacing w:val="-2"/>
          <w:sz w:val="24"/>
          <w:szCs w:val="24"/>
        </w:rPr>
        <w:t xml:space="preserve">10. </w:t>
      </w:r>
      <w:r>
        <w:rPr>
          <w:sz w:val="24"/>
          <w:szCs w:val="24"/>
        </w:rPr>
        <w:t xml:space="preserve">При осуществлении внешнего муниципального финансового контроля Контрольно-счётной палате предоставляется необходимый для реализации полномочий постоянный доступ к государственным и муниципальным информационным системам в соответствии с </w:t>
      </w:r>
      <w:hyperlink r:id="rId16">
        <w:r>
          <w:rPr>
            <w:sz w:val="24"/>
            <w:szCs w:val="24"/>
            <w:u w:val="none"/>
          </w:rPr>
          <w:t>законодательством</w:t>
        </w:r>
      </w:hyperlink>
      <w:r>
        <w:rPr>
          <w:sz w:val="24"/>
          <w:szCs w:val="24"/>
        </w:rPr>
        <w:t xml:space="preserve"> Российской Федерации об информации, информационных технологиях и о защите информации, </w:t>
      </w:r>
      <w:hyperlink r:id="rId17">
        <w:r>
          <w:rPr>
            <w:sz w:val="24"/>
            <w:szCs w:val="24"/>
            <w:u w:val="none"/>
          </w:rPr>
          <w:t>законодательством</w:t>
        </w:r>
      </w:hyperlink>
      <w:r>
        <w:rPr>
          <w:sz w:val="24"/>
          <w:szCs w:val="24"/>
        </w:rPr>
        <w:t xml:space="preserve"> Российской Федерации о государственной и иной охраняемой законом тайне.</w:t>
      </w:r>
    </w:p>
    <w:p>
      <w:pPr>
        <w:pStyle w:val="Normal"/>
        <w:shd w:fill="FFFFFF"/>
        <w:tabs>
          <w:tab w:val="clear" w:pos="709"/>
          <w:tab w:val="left" w:pos="0" w:leader="none"/>
          <w:tab w:val="left" w:pos="1085" w:leader="none"/>
        </w:tabs>
        <w:ind w:left="0" w:right="0" w:firstLine="709"/>
        <w:jc w:val="both"/>
        <w:rPr>
          <w:b/>
          <w:b/>
          <w:bCs/>
          <w:spacing w:val="-10"/>
          <w:sz w:val="24"/>
          <w:szCs w:val="24"/>
        </w:rPr>
      </w:pPr>
      <w:r>
        <w:rPr>
          <w:b/>
          <w:bCs/>
          <w:spacing w:val="-10"/>
          <w:sz w:val="24"/>
          <w:szCs w:val="24"/>
        </w:rPr>
      </w:r>
    </w:p>
    <w:p>
      <w:pPr>
        <w:pStyle w:val="Normal"/>
        <w:shd w:fill="FFFFFF"/>
        <w:tabs>
          <w:tab w:val="clear" w:pos="709"/>
          <w:tab w:val="left" w:pos="0" w:leader="none"/>
          <w:tab w:val="left" w:pos="1085"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2"/>
                <w:sz w:val="24"/>
                <w:szCs w:val="24"/>
              </w:rPr>
              <w:t xml:space="preserve">Статья 17.      </w:t>
            </w:r>
          </w:p>
        </w:tc>
        <w:tc>
          <w:tcPr>
            <w:tcW w:w="6733" w:type="dxa"/>
            <w:tcBorders/>
          </w:tcPr>
          <w:p>
            <w:pPr>
              <w:pStyle w:val="Normal"/>
              <w:tabs>
                <w:tab w:val="clear" w:pos="709"/>
              </w:tabs>
              <w:jc w:val="both"/>
              <w:rPr>
                <w:b/>
                <w:b/>
                <w:bCs/>
                <w:spacing w:val="-10"/>
                <w:sz w:val="24"/>
                <w:szCs w:val="24"/>
              </w:rPr>
            </w:pPr>
            <w:r>
              <w:rPr>
                <w:b/>
                <w:bCs/>
                <w:spacing w:val="-2"/>
                <w:sz w:val="24"/>
                <w:szCs w:val="24"/>
              </w:rPr>
              <w:t>Представления и предписания Контрольно-счётной палаты</w:t>
            </w:r>
          </w:p>
        </w:tc>
      </w:tr>
      <w:tr>
        <w:trPr/>
        <w:tc>
          <w:tcPr>
            <w:tcW w:w="1725" w:type="dxa"/>
            <w:tcBorders/>
          </w:tcPr>
          <w:p>
            <w:pPr>
              <w:pStyle w:val="Normal"/>
              <w:tabs>
                <w:tab w:val="clear" w:pos="709"/>
              </w:tabs>
              <w:spacing w:before="0" w:after="0"/>
              <w:ind w:left="0" w:right="0" w:firstLine="709"/>
              <w:rPr>
                <w:b/>
                <w:b/>
                <w:bCs/>
                <w:spacing w:val="-10"/>
                <w:sz w:val="24"/>
                <w:szCs w:val="24"/>
              </w:rPr>
            </w:pPr>
            <w:r>
              <w:rPr>
                <w:b/>
                <w:bCs/>
                <w:spacing w:val="-10"/>
                <w:sz w:val="24"/>
                <w:szCs w:val="24"/>
              </w:rPr>
            </w:r>
          </w:p>
        </w:tc>
        <w:tc>
          <w:tcPr>
            <w:tcW w:w="6733" w:type="dxa"/>
            <w:tcBorders/>
          </w:tcPr>
          <w:p>
            <w:pPr>
              <w:pStyle w:val="Normal"/>
              <w:tabs>
                <w:tab w:val="clear" w:pos="709"/>
              </w:tabs>
              <w:spacing w:before="0" w:after="0"/>
              <w:ind w:left="0" w:right="0" w:firstLine="709"/>
              <w:jc w:val="both"/>
              <w:rPr>
                <w:b/>
                <w:b/>
                <w:bCs/>
                <w:spacing w:val="-10"/>
                <w:sz w:val="24"/>
                <w:szCs w:val="24"/>
              </w:rPr>
            </w:pPr>
            <w:r>
              <w:rPr>
                <w:b/>
                <w:bCs/>
                <w:spacing w:val="-10"/>
                <w:sz w:val="24"/>
                <w:szCs w:val="24"/>
              </w:rPr>
            </w:r>
          </w:p>
        </w:tc>
      </w:tr>
    </w:tbl>
    <w:p>
      <w:pPr>
        <w:pStyle w:val="Normal"/>
        <w:shd w:fill="FFFFFF"/>
        <w:tabs>
          <w:tab w:val="clear" w:pos="709"/>
          <w:tab w:val="left" w:pos="0" w:leader="none"/>
        </w:tabs>
        <w:ind w:left="0" w:right="0" w:firstLine="709"/>
        <w:jc w:val="both"/>
        <w:rPr>
          <w:b/>
          <w:b/>
          <w:bCs/>
          <w:spacing w:val="-10"/>
          <w:sz w:val="24"/>
          <w:szCs w:val="24"/>
        </w:rPr>
      </w:pPr>
      <w:r>
        <w:rPr>
          <w:sz w:val="24"/>
          <w:szCs w:val="24"/>
        </w:rPr>
        <w:t>1. Контрольно-счётная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бюджетных и иных  нарушений и недостатков, предотвращению нанесения материального ущерба Варненскому муниципальному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2. Представление Контрольно-счётной палаты подписывается председателем Контрольно-счётной палаты либо его заместителем. </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3. Органы местного самоуправления и муниципальные органы, а также организации в течение 30дней со дня получения представления обязаны уведомить в письменной форме Контрольно-счётную палату </w:t>
      </w:r>
      <w:r>
        <w:rPr>
          <w:spacing w:val="-2"/>
          <w:sz w:val="24"/>
          <w:szCs w:val="24"/>
        </w:rPr>
        <w:t>о   принятых   по   результатам   рассмотрения представления решениях и мерах.</w:t>
      </w:r>
    </w:p>
    <w:p>
      <w:pPr>
        <w:pStyle w:val="Normal"/>
        <w:shd w:fill="FFFFFF"/>
        <w:tabs>
          <w:tab w:val="clear" w:pos="709"/>
          <w:tab w:val="left" w:pos="0" w:leader="none"/>
        </w:tabs>
        <w:ind w:left="0" w:right="0" w:firstLine="709"/>
        <w:jc w:val="both"/>
        <w:rPr>
          <w:b/>
          <w:b/>
          <w:bCs/>
          <w:spacing w:val="-10"/>
          <w:sz w:val="24"/>
          <w:szCs w:val="24"/>
        </w:rPr>
      </w:pPr>
      <w:r>
        <w:rPr>
          <w:spacing w:val="-2"/>
          <w:sz w:val="24"/>
          <w:szCs w:val="24"/>
        </w:rPr>
        <w:t>4.</w:t>
      </w:r>
      <w:r>
        <w:rPr>
          <w:rFonts w:eastAsia="Times New Roman CYR" w:cs="Times New Roman CYR"/>
          <w:sz w:val="24"/>
          <w:szCs w:val="24"/>
        </w:rPr>
        <w:t xml:space="preserve"> </w:t>
      </w:r>
      <w:r>
        <w:rPr>
          <w:spacing w:val="-2"/>
          <w:sz w:val="24"/>
          <w:szCs w:val="24"/>
        </w:rPr>
        <w:t>Срок выполнения представления может быть продлен по решению Контрольно-счётной палаты, но не более одного раза</w:t>
      </w:r>
      <w:r>
        <w:rPr>
          <w:color w:val="7030A0"/>
          <w:spacing w:val="-2"/>
          <w:sz w:val="24"/>
          <w:szCs w:val="24"/>
        </w:rPr>
        <w:t>.</w:t>
      </w:r>
    </w:p>
    <w:p>
      <w:pPr>
        <w:pStyle w:val="Normal"/>
        <w:shd w:fill="FFFFFF"/>
        <w:tabs>
          <w:tab w:val="clear" w:pos="709"/>
          <w:tab w:val="left" w:pos="0" w:leader="none"/>
        </w:tabs>
        <w:ind w:left="0" w:right="0" w:firstLine="709"/>
        <w:jc w:val="both"/>
        <w:rPr>
          <w:b/>
          <w:b/>
          <w:bCs/>
          <w:spacing w:val="-10"/>
          <w:sz w:val="24"/>
          <w:szCs w:val="24"/>
        </w:rPr>
      </w:pPr>
      <w:r>
        <w:rPr>
          <w:sz w:val="24"/>
          <w:szCs w:val="24"/>
        </w:rPr>
        <w:t>5. В случае выявления нарушений, требующих безотлагательных мер по их пресечению и предупреждению,</w:t>
      </w:r>
      <w:r>
        <w:rPr>
          <w:rFonts w:eastAsia="Times New Roman CYR" w:cs="Times New Roman CYR"/>
          <w:sz w:val="24"/>
          <w:szCs w:val="24"/>
        </w:rPr>
        <w:t xml:space="preserve"> </w:t>
      </w:r>
      <w:r>
        <w:rPr>
          <w:sz w:val="24"/>
          <w:szCs w:val="24"/>
        </w:rPr>
        <w:t>невыполнения представлений, а также в случае воспрепятствования проведению должностными лицами Контрольно-счётной палаты контрольных мероприятий, Контрольно-счётная палата направляет в органы местного самоуправления и муниципальные органы, проверяемые организации и их должностным лицам предписание.</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6.Предписание Контрольно-счётной палаты должно содержать указание на конкретные допущенные нарушения и конкретные основания вынесения предписания. </w:t>
      </w:r>
    </w:p>
    <w:p>
      <w:pPr>
        <w:pStyle w:val="Normal"/>
        <w:shd w:fill="FFFFFF"/>
        <w:tabs>
          <w:tab w:val="left" w:pos="0" w:leader="none"/>
          <w:tab w:val="left" w:pos="709" w:leader="none"/>
        </w:tabs>
        <w:ind w:left="0" w:right="0" w:firstLine="709"/>
        <w:jc w:val="both"/>
        <w:rPr>
          <w:b/>
          <w:b/>
          <w:bCs/>
          <w:spacing w:val="-10"/>
          <w:sz w:val="24"/>
          <w:szCs w:val="24"/>
        </w:rPr>
      </w:pPr>
      <w:r>
        <w:rPr>
          <w:sz w:val="24"/>
          <w:szCs w:val="24"/>
        </w:rPr>
        <w:t>7.Предписание Контрольно-счётной палаты подписывается председателем Контрольно-счётной палаты либо его заместителем.</w:t>
      </w:r>
    </w:p>
    <w:p>
      <w:pPr>
        <w:pStyle w:val="Normal"/>
        <w:shd w:fill="FFFFFF"/>
        <w:tabs>
          <w:tab w:val="clear" w:pos="709"/>
          <w:tab w:val="left" w:pos="0" w:leader="none"/>
        </w:tabs>
        <w:ind w:left="0" w:right="0" w:firstLine="709"/>
        <w:jc w:val="both"/>
        <w:rPr>
          <w:b/>
          <w:b/>
          <w:bCs/>
          <w:spacing w:val="-10"/>
          <w:sz w:val="24"/>
          <w:szCs w:val="24"/>
        </w:rPr>
      </w:pPr>
      <w:r>
        <w:rPr>
          <w:sz w:val="24"/>
          <w:szCs w:val="24"/>
        </w:rPr>
        <w:t>8. Предписание Контрольно-счётной палаты должно быть исполнено в установленные в нем сроки.</w:t>
      </w:r>
      <w:r>
        <w:rPr>
          <w:rFonts w:eastAsia="Times New Roman CYR" w:cs="Times New Roman CYR"/>
          <w:sz w:val="24"/>
          <w:szCs w:val="24"/>
        </w:rPr>
        <w:t xml:space="preserve"> </w:t>
      </w:r>
      <w:r>
        <w:rPr>
          <w:sz w:val="24"/>
          <w:szCs w:val="24"/>
        </w:rPr>
        <w:t>Срок выполнения предписания может быть продлен по решению Контрольно-счётной палаты, но не более одного раза.</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9. Неисполнение или ненадлежащее исполнение предписания Контрольно-счётной палаты влечет за собой ответственность, установленную  </w:t>
      </w:r>
      <w:r>
        <w:rPr>
          <w:spacing w:val="-2"/>
          <w:sz w:val="24"/>
          <w:szCs w:val="24"/>
        </w:rPr>
        <w:t>законодательством Российской Федерации и Челябинской области  Российской Федерации.</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10. В   случае,   если   при   проведении   контрольных   мероприятий выявлены факты незаконного использования средств областного бюджета и местного бюджета Варненского муниципального района , в которых усматриваются признаки преступления или коррупционного правонарушения, Контрольно-счётная палата  незамедлительно  передает  материалы </w:t>
      </w:r>
      <w:r>
        <w:rPr>
          <w:spacing w:val="-1"/>
          <w:sz w:val="24"/>
          <w:szCs w:val="24"/>
        </w:rPr>
        <w:t>контрольных мероприятий в правоохранительные органы.</w:t>
      </w:r>
      <w:r>
        <w:rPr>
          <w:rFonts w:eastAsia="Times New Roman CYR" w:cs="Times New Roman CYR"/>
          <w:sz w:val="24"/>
          <w:szCs w:val="24"/>
        </w:rPr>
        <w:t xml:space="preserve"> </w:t>
      </w:r>
      <w:r>
        <w:rPr>
          <w:spacing w:val="-1"/>
          <w:sz w:val="24"/>
          <w:szCs w:val="24"/>
        </w:rPr>
        <w:t>Правоохранительные органы обязаны предоставлять Контрольно-счётной палате информацию о ходе рассмотрения и принятых решениях по переданным контрольно-счетным органом материалам.</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1"/>
                <w:sz w:val="24"/>
                <w:szCs w:val="24"/>
              </w:rPr>
              <w:t xml:space="preserve">Статья 18.     </w:t>
            </w:r>
          </w:p>
        </w:tc>
        <w:tc>
          <w:tcPr>
            <w:tcW w:w="6733" w:type="dxa"/>
            <w:tcBorders/>
          </w:tcPr>
          <w:p>
            <w:pPr>
              <w:pStyle w:val="Normal"/>
              <w:tabs>
                <w:tab w:val="clear" w:pos="709"/>
              </w:tabs>
              <w:jc w:val="both"/>
              <w:rPr>
                <w:b/>
                <w:b/>
                <w:bCs/>
                <w:spacing w:val="-10"/>
                <w:sz w:val="24"/>
                <w:szCs w:val="24"/>
              </w:rPr>
            </w:pPr>
            <w:r>
              <w:rPr>
                <w:b/>
                <w:bCs/>
                <w:spacing w:val="-1"/>
                <w:sz w:val="24"/>
                <w:szCs w:val="24"/>
              </w:rPr>
              <w:t>Гарантии прав проверяемых органов и организаций</w:t>
            </w:r>
          </w:p>
        </w:tc>
      </w:tr>
      <w:tr>
        <w:trPr/>
        <w:tc>
          <w:tcPr>
            <w:tcW w:w="1725" w:type="dxa"/>
            <w:tcBorders/>
          </w:tcPr>
          <w:p>
            <w:pPr>
              <w:pStyle w:val="Normal"/>
              <w:tabs>
                <w:tab w:val="clear" w:pos="709"/>
              </w:tabs>
              <w:spacing w:before="0" w:after="0"/>
              <w:ind w:left="0" w:right="0" w:firstLine="709"/>
              <w:rPr>
                <w:b/>
                <w:b/>
                <w:bCs/>
                <w:spacing w:val="-10"/>
                <w:sz w:val="24"/>
                <w:szCs w:val="24"/>
              </w:rPr>
            </w:pPr>
            <w:r>
              <w:rPr>
                <w:b/>
                <w:bCs/>
                <w:spacing w:val="-10"/>
                <w:sz w:val="24"/>
                <w:szCs w:val="24"/>
              </w:rPr>
            </w:r>
          </w:p>
        </w:tc>
        <w:tc>
          <w:tcPr>
            <w:tcW w:w="6733" w:type="dxa"/>
            <w:tcBorders/>
          </w:tcPr>
          <w:p>
            <w:pPr>
              <w:pStyle w:val="Normal"/>
              <w:tabs>
                <w:tab w:val="clear" w:pos="709"/>
              </w:tabs>
              <w:spacing w:before="0" w:after="0"/>
              <w:ind w:left="0" w:right="0" w:firstLine="709"/>
              <w:jc w:val="both"/>
              <w:rPr>
                <w:b/>
                <w:b/>
                <w:bCs/>
                <w:spacing w:val="-10"/>
                <w:sz w:val="24"/>
                <w:szCs w:val="24"/>
              </w:rPr>
            </w:pPr>
            <w:r>
              <w:rPr>
                <w:b/>
                <w:bCs/>
                <w:spacing w:val="-10"/>
                <w:sz w:val="24"/>
                <w:szCs w:val="24"/>
              </w:rPr>
            </w:r>
          </w:p>
        </w:tc>
      </w:tr>
    </w:tbl>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1. Акты, составленные Контрольно-счётной палатой при проведении контрольных мероприятий, доводятся до сведения руководителей проверяемых органов и организаций. Пояснения и замечания (разногласия) руководителей проверяемых органов и организаций, представленные в срок </w:t>
      </w:r>
      <w:r>
        <w:rPr>
          <w:sz w:val="24"/>
          <w:szCs w:val="24"/>
          <w:shd w:fill="EEEEEE" w:val="clear"/>
        </w:rPr>
        <w:t>до семи рабочих дней</w:t>
      </w:r>
      <w:r>
        <w:rPr>
          <w:sz w:val="24"/>
          <w:szCs w:val="24"/>
          <w:highlight w:val="white"/>
        </w:rPr>
        <w:t xml:space="preserve"> </w:t>
      </w:r>
      <w:r>
        <w:rPr>
          <w:sz w:val="24"/>
          <w:szCs w:val="24"/>
        </w:rPr>
        <w:t>со дня получения акта, прилагаются к актам и в дальнейшем являются их неотъемлемой частью.</w:t>
      </w:r>
    </w:p>
    <w:p>
      <w:pPr>
        <w:pStyle w:val="Normal"/>
        <w:shd w:fill="FFFFFF"/>
        <w:tabs>
          <w:tab w:val="clear" w:pos="709"/>
          <w:tab w:val="left" w:pos="0" w:leader="none"/>
        </w:tabs>
        <w:ind w:left="0" w:right="0" w:firstLine="709"/>
        <w:jc w:val="both"/>
        <w:rPr>
          <w:b/>
          <w:b/>
          <w:bCs/>
          <w:spacing w:val="-10"/>
          <w:sz w:val="24"/>
          <w:szCs w:val="24"/>
        </w:rPr>
      </w:pPr>
      <w:r>
        <w:rPr>
          <w:sz w:val="24"/>
          <w:szCs w:val="24"/>
        </w:rPr>
        <w:t>2. Проверяемые органы и организации и их должностные лица вправе обратиться с жалобой на действия (бездействие) Контрольно-счётной палаты в Собрание депутатов района. Подача заявления</w:t>
      </w:r>
      <w:r>
        <w:rPr>
          <w:color w:val="FF0000"/>
          <w:sz w:val="24"/>
          <w:szCs w:val="24"/>
        </w:rPr>
        <w:t xml:space="preserve"> </w:t>
      </w:r>
      <w:r>
        <w:rPr>
          <w:sz w:val="24"/>
          <w:szCs w:val="24"/>
        </w:rPr>
        <w:t>не приостанавливает действия предписания.</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rPr>
                <w:b/>
                <w:b/>
                <w:bCs/>
                <w:spacing w:val="-10"/>
                <w:sz w:val="24"/>
                <w:szCs w:val="24"/>
              </w:rPr>
            </w:pPr>
            <w:r>
              <w:rPr>
                <w:b/>
                <w:spacing w:val="-1"/>
                <w:sz w:val="24"/>
                <w:szCs w:val="24"/>
              </w:rPr>
              <w:t xml:space="preserve">Статья 19.      </w:t>
            </w:r>
          </w:p>
        </w:tc>
        <w:tc>
          <w:tcPr>
            <w:tcW w:w="6733" w:type="dxa"/>
            <w:tcBorders/>
          </w:tcPr>
          <w:p>
            <w:pPr>
              <w:pStyle w:val="Normal"/>
              <w:tabs>
                <w:tab w:val="clear" w:pos="709"/>
              </w:tabs>
              <w:jc w:val="both"/>
              <w:rPr>
                <w:b/>
                <w:b/>
                <w:bCs/>
                <w:spacing w:val="-10"/>
                <w:sz w:val="24"/>
                <w:szCs w:val="24"/>
              </w:rPr>
            </w:pPr>
            <w:r>
              <w:rPr>
                <w:b/>
                <w:bCs/>
                <w:spacing w:val="-1"/>
                <w:sz w:val="24"/>
                <w:szCs w:val="24"/>
              </w:rPr>
              <w:t>Взаимодействие Контрольно-счётной палаты с государственными и муниципальными органами</w:t>
            </w:r>
          </w:p>
        </w:tc>
      </w:tr>
      <w:tr>
        <w:trPr/>
        <w:tc>
          <w:tcPr>
            <w:tcW w:w="1725" w:type="dxa"/>
            <w:tcBorders/>
          </w:tcPr>
          <w:p>
            <w:pPr>
              <w:pStyle w:val="Normal"/>
              <w:tabs>
                <w:tab w:val="clear" w:pos="709"/>
              </w:tabs>
              <w:spacing w:before="0" w:after="0"/>
              <w:ind w:left="0" w:right="0" w:firstLine="709"/>
              <w:rPr>
                <w:b/>
                <w:b/>
                <w:bCs/>
                <w:spacing w:val="-10"/>
                <w:sz w:val="24"/>
                <w:szCs w:val="24"/>
              </w:rPr>
            </w:pPr>
            <w:r>
              <w:rPr>
                <w:b/>
                <w:bCs/>
                <w:spacing w:val="-10"/>
                <w:sz w:val="24"/>
                <w:szCs w:val="24"/>
              </w:rPr>
            </w:r>
          </w:p>
        </w:tc>
        <w:tc>
          <w:tcPr>
            <w:tcW w:w="6733" w:type="dxa"/>
            <w:tcBorders/>
          </w:tcPr>
          <w:p>
            <w:pPr>
              <w:pStyle w:val="Normal"/>
              <w:tabs>
                <w:tab w:val="clear" w:pos="709"/>
              </w:tabs>
              <w:spacing w:before="0" w:after="0"/>
              <w:ind w:left="0" w:right="0" w:firstLine="709"/>
              <w:jc w:val="both"/>
              <w:rPr>
                <w:b/>
                <w:b/>
                <w:bCs/>
                <w:spacing w:val="-10"/>
                <w:sz w:val="24"/>
                <w:szCs w:val="24"/>
              </w:rPr>
            </w:pPr>
            <w:r>
              <w:rPr>
                <w:b/>
                <w:bCs/>
                <w:spacing w:val="-10"/>
                <w:sz w:val="24"/>
                <w:szCs w:val="24"/>
              </w:rPr>
            </w:r>
          </w:p>
        </w:tc>
      </w:tr>
    </w:tbl>
    <w:p>
      <w:pPr>
        <w:pStyle w:val="Normal"/>
        <w:shd w:fill="FFFFFF"/>
        <w:tabs>
          <w:tab w:val="clear" w:pos="709"/>
          <w:tab w:val="left" w:pos="0" w:leader="none"/>
        </w:tabs>
        <w:jc w:val="both"/>
        <w:rPr>
          <w:b/>
          <w:b/>
          <w:bCs/>
          <w:spacing w:val="-10"/>
          <w:sz w:val="24"/>
          <w:szCs w:val="24"/>
        </w:rPr>
      </w:pPr>
      <w:r>
        <w:rPr>
          <w:spacing w:val="-1"/>
          <w:sz w:val="24"/>
          <w:szCs w:val="24"/>
        </w:rPr>
        <w:t xml:space="preserve">               </w:t>
      </w:r>
      <w:r>
        <w:rPr>
          <w:spacing w:val="-1"/>
          <w:sz w:val="24"/>
          <w:szCs w:val="24"/>
        </w:rPr>
        <w:t xml:space="preserve">1.Контрольно-счётная палата при осуществлении своей деятельности имеет право взаимодействовать с иными органами местного самоуправления Варненского муниципального района, </w:t>
      </w:r>
      <w:r>
        <w:rPr>
          <w:sz w:val="24"/>
          <w:szCs w:val="24"/>
        </w:rPr>
        <w:t>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Челябинской области  Российской Федерации, Варненского муниципального района, заключать с ними соглашения о сотрудничестве и взаимодействии.</w:t>
      </w:r>
    </w:p>
    <w:p>
      <w:pPr>
        <w:pStyle w:val="Normal"/>
        <w:shd w:fill="FFFFFF"/>
        <w:tabs>
          <w:tab w:val="clear" w:pos="709"/>
          <w:tab w:val="left" w:pos="0" w:leader="none"/>
        </w:tabs>
        <w:jc w:val="both"/>
        <w:rPr>
          <w:b/>
          <w:b/>
          <w:bCs/>
          <w:spacing w:val="-10"/>
          <w:sz w:val="24"/>
          <w:szCs w:val="24"/>
        </w:rPr>
      </w:pPr>
      <w:r>
        <w:rPr>
          <w:sz w:val="24"/>
          <w:szCs w:val="24"/>
        </w:rPr>
        <w:t xml:space="preserve">           </w:t>
      </w:r>
      <w:r>
        <w:rPr>
          <w:spacing w:val="-1"/>
          <w:sz w:val="24"/>
          <w:szCs w:val="24"/>
        </w:rPr>
        <w:t xml:space="preserve">2. Контрольно-счётная палата </w:t>
      </w:r>
      <w:r>
        <w:rPr>
          <w:sz w:val="24"/>
          <w:szCs w:val="24"/>
        </w:rPr>
        <w:t>при осуществлении своей деятельности вправе взаимодействовать с контрольно-счетными органами других муниципальных образований, со Счётной палатой Российской Федерации, Контрольно-счётной палатой Челябинской области  Российской Федерации, заключать с ними соглашения о сотрудничестве и взаимодействии, вступать в объединения (ассоциации) контрольно-счетных органов Челябинской области Российской Федерации.</w:t>
      </w:r>
    </w:p>
    <w:p>
      <w:pPr>
        <w:pStyle w:val="Normal"/>
        <w:shd w:fill="FFFFFF"/>
        <w:tabs>
          <w:tab w:val="clear" w:pos="709"/>
          <w:tab w:val="left" w:pos="0" w:leader="none"/>
        </w:tabs>
        <w:ind w:left="0" w:right="0" w:firstLine="709"/>
        <w:jc w:val="both"/>
        <w:rPr>
          <w:b/>
          <w:b/>
          <w:bCs/>
          <w:spacing w:val="-10"/>
          <w:sz w:val="24"/>
          <w:szCs w:val="24"/>
        </w:rPr>
      </w:pPr>
      <w:r>
        <w:rPr>
          <w:spacing w:val="-14"/>
          <w:sz w:val="24"/>
          <w:szCs w:val="24"/>
        </w:rPr>
        <w:t>3.</w:t>
      </w:r>
      <w:r>
        <w:rPr>
          <w:spacing w:val="-1"/>
          <w:sz w:val="24"/>
          <w:szCs w:val="24"/>
        </w:rPr>
        <w:t xml:space="preserve"> </w:t>
      </w:r>
      <w:r>
        <w:rPr>
          <w:spacing w:val="-14"/>
          <w:sz w:val="24"/>
          <w:szCs w:val="24"/>
        </w:rPr>
        <w:t>Контрольно-счётная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4. В целях координации своей деятельности Контрольно-счётная палата </w:t>
      </w:r>
      <w:r>
        <w:rPr>
          <w:spacing w:val="-2"/>
          <w:sz w:val="24"/>
          <w:szCs w:val="24"/>
        </w:rPr>
        <w:t xml:space="preserve">и иные органы местного самоуправления района  могут создавать </w:t>
      </w:r>
      <w:r>
        <w:rPr>
          <w:sz w:val="24"/>
          <w:szCs w:val="24"/>
        </w:rPr>
        <w:t xml:space="preserve">как временные, так и постоянно действующие совместные </w:t>
      </w:r>
      <w:r>
        <w:rPr>
          <w:spacing w:val="-1"/>
          <w:sz w:val="24"/>
          <w:szCs w:val="24"/>
        </w:rPr>
        <w:t xml:space="preserve">координационные, консультационные, совещательные и другие рабочие </w:t>
      </w:r>
      <w:r>
        <w:rPr>
          <w:sz w:val="24"/>
          <w:szCs w:val="24"/>
        </w:rPr>
        <w:t>органы.</w:t>
      </w:r>
    </w:p>
    <w:p>
      <w:pPr>
        <w:pStyle w:val="Normal"/>
        <w:shd w:fill="FFFFFF"/>
        <w:tabs>
          <w:tab w:val="clear" w:pos="709"/>
          <w:tab w:val="left" w:pos="0" w:leader="none"/>
        </w:tabs>
        <w:ind w:left="0" w:right="0" w:firstLine="709"/>
        <w:jc w:val="both"/>
        <w:rPr>
          <w:b/>
          <w:b/>
          <w:bCs/>
          <w:spacing w:val="-10"/>
          <w:sz w:val="24"/>
          <w:szCs w:val="24"/>
        </w:rPr>
      </w:pPr>
      <w:r>
        <w:rPr>
          <w:sz w:val="24"/>
          <w:szCs w:val="24"/>
        </w:rPr>
        <w:t>5. Контрольно-счётная палата вправе планировать и проводить совместные контрольные и экспертно-аналитические мероприятия с Контрольно-счётной палатой Челябинской области  Российской Федерации.</w:t>
      </w:r>
    </w:p>
    <w:p>
      <w:pPr>
        <w:pStyle w:val="Normal"/>
        <w:shd w:fill="FFFFFF"/>
        <w:tabs>
          <w:tab w:val="clear" w:pos="709"/>
          <w:tab w:val="left" w:pos="0" w:leader="none"/>
        </w:tabs>
        <w:ind w:left="0" w:right="0" w:firstLine="709"/>
        <w:jc w:val="both"/>
        <w:rPr>
          <w:b/>
          <w:b/>
          <w:bCs/>
          <w:spacing w:val="-10"/>
          <w:sz w:val="24"/>
          <w:szCs w:val="24"/>
        </w:rPr>
      </w:pPr>
      <w:r>
        <w:rPr>
          <w:sz w:val="24"/>
          <w:szCs w:val="24"/>
        </w:rPr>
        <w:t>Контрольно-счётная палата или Собрание депутатов вправе обратиться</w:t>
      </w:r>
      <w:r>
        <w:rPr>
          <w:rFonts w:eastAsia="Times New Roman CYR" w:cs="Times New Roman CYR"/>
          <w:sz w:val="24"/>
          <w:szCs w:val="24"/>
        </w:rPr>
        <w:t xml:space="preserve"> </w:t>
      </w:r>
      <w:r>
        <w:rPr>
          <w:sz w:val="24"/>
          <w:szCs w:val="24"/>
        </w:rPr>
        <w:t>в Счетную палату Российской Федерации за заключением о соответствии деятельности Контрольно-счётной палаты законодательству о внешнем муниципальном финансовом контроле и рекомендациями по повышению ее эффективности.</w:t>
      </w:r>
    </w:p>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6. Контрольно-счётная палата по письменному обращению контрольно-счетных органов других муниципальных образований может принимать участие в </w:t>
      </w:r>
      <w:r>
        <w:rPr>
          <w:spacing w:val="-1"/>
          <w:sz w:val="24"/>
          <w:szCs w:val="24"/>
        </w:rPr>
        <w:t xml:space="preserve">проводимых ими контрольных и экспертно-аналитических мероприятиях. </w:t>
      </w:r>
    </w:p>
    <w:p>
      <w:pPr>
        <w:pStyle w:val="Normal"/>
        <w:shd w:fill="FFFFFF"/>
        <w:tabs>
          <w:tab w:val="clear" w:pos="709"/>
          <w:tab w:val="left" w:pos="0" w:leader="none"/>
        </w:tabs>
        <w:ind w:left="0" w:right="0" w:firstLine="709"/>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725"/>
        <w:gridCol w:w="6733"/>
      </w:tblGrid>
      <w:tr>
        <w:trPr/>
        <w:tc>
          <w:tcPr>
            <w:tcW w:w="1725" w:type="dxa"/>
            <w:tcBorders/>
          </w:tcPr>
          <w:p>
            <w:pPr>
              <w:pStyle w:val="Normal"/>
              <w:tabs>
                <w:tab w:val="clear" w:pos="709"/>
              </w:tabs>
              <w:spacing w:before="0" w:after="0"/>
              <w:rPr>
                <w:b/>
                <w:b/>
                <w:bCs/>
                <w:spacing w:val="-10"/>
                <w:sz w:val="24"/>
                <w:szCs w:val="24"/>
              </w:rPr>
            </w:pPr>
            <w:r>
              <w:rPr>
                <w:b/>
                <w:bCs/>
                <w:spacing w:val="-10"/>
                <w:sz w:val="24"/>
                <w:szCs w:val="24"/>
              </w:rPr>
            </w:r>
          </w:p>
          <w:p>
            <w:pPr>
              <w:pStyle w:val="Normal"/>
              <w:tabs>
                <w:tab w:val="clear" w:pos="709"/>
              </w:tabs>
              <w:rPr>
                <w:b/>
                <w:b/>
                <w:bCs/>
                <w:spacing w:val="-10"/>
                <w:sz w:val="24"/>
                <w:szCs w:val="24"/>
              </w:rPr>
            </w:pPr>
            <w:r>
              <w:rPr>
                <w:b/>
                <w:spacing w:val="-3"/>
                <w:sz w:val="24"/>
                <w:szCs w:val="24"/>
              </w:rPr>
              <w:t xml:space="preserve">Статья 20.     </w:t>
            </w:r>
          </w:p>
        </w:tc>
        <w:tc>
          <w:tcPr>
            <w:tcW w:w="6733" w:type="dxa"/>
            <w:tcBorders/>
          </w:tcPr>
          <w:p>
            <w:pPr>
              <w:pStyle w:val="Normal"/>
              <w:tabs>
                <w:tab w:val="clear" w:pos="709"/>
              </w:tabs>
              <w:spacing w:before="0" w:after="0"/>
              <w:jc w:val="both"/>
              <w:rPr>
                <w:b/>
                <w:b/>
                <w:bCs/>
                <w:spacing w:val="-10"/>
                <w:sz w:val="24"/>
                <w:szCs w:val="24"/>
              </w:rPr>
            </w:pPr>
            <w:r>
              <w:rPr>
                <w:b/>
                <w:bCs/>
                <w:spacing w:val="-10"/>
                <w:sz w:val="24"/>
                <w:szCs w:val="24"/>
              </w:rPr>
            </w:r>
          </w:p>
          <w:p>
            <w:pPr>
              <w:pStyle w:val="Normal"/>
              <w:tabs>
                <w:tab w:val="clear" w:pos="709"/>
              </w:tabs>
              <w:jc w:val="both"/>
              <w:rPr>
                <w:b/>
                <w:b/>
                <w:bCs/>
                <w:spacing w:val="-10"/>
                <w:sz w:val="24"/>
                <w:szCs w:val="24"/>
              </w:rPr>
            </w:pPr>
            <w:r>
              <w:rPr>
                <w:b/>
                <w:bCs/>
                <w:spacing w:val="-3"/>
                <w:sz w:val="24"/>
                <w:szCs w:val="24"/>
              </w:rPr>
              <w:t>Обеспечение доступа к информации о деятельности Контрольно-счётной палаты</w:t>
            </w:r>
          </w:p>
        </w:tc>
      </w:tr>
      <w:tr>
        <w:trPr/>
        <w:tc>
          <w:tcPr>
            <w:tcW w:w="1725" w:type="dxa"/>
            <w:tcBorders/>
          </w:tcPr>
          <w:p>
            <w:pPr>
              <w:pStyle w:val="Normal"/>
              <w:tabs>
                <w:tab w:val="clear" w:pos="709"/>
              </w:tabs>
              <w:spacing w:before="0" w:after="0"/>
              <w:ind w:left="0" w:right="0" w:firstLine="709"/>
              <w:rPr>
                <w:b/>
                <w:b/>
                <w:bCs/>
                <w:spacing w:val="-10"/>
                <w:sz w:val="24"/>
                <w:szCs w:val="24"/>
              </w:rPr>
            </w:pPr>
            <w:r>
              <w:rPr>
                <w:b/>
                <w:bCs/>
                <w:spacing w:val="-10"/>
                <w:sz w:val="24"/>
                <w:szCs w:val="24"/>
              </w:rPr>
            </w:r>
          </w:p>
        </w:tc>
        <w:tc>
          <w:tcPr>
            <w:tcW w:w="6733" w:type="dxa"/>
            <w:tcBorders/>
          </w:tcPr>
          <w:p>
            <w:pPr>
              <w:pStyle w:val="Normal"/>
              <w:tabs>
                <w:tab w:val="clear" w:pos="709"/>
              </w:tabs>
              <w:spacing w:before="0" w:after="0"/>
              <w:ind w:left="0" w:right="0" w:firstLine="709"/>
              <w:jc w:val="both"/>
              <w:rPr>
                <w:b/>
                <w:b/>
                <w:bCs/>
                <w:spacing w:val="-10"/>
                <w:sz w:val="24"/>
                <w:szCs w:val="24"/>
              </w:rPr>
            </w:pPr>
            <w:r>
              <w:rPr>
                <w:b/>
                <w:bCs/>
                <w:spacing w:val="-10"/>
                <w:sz w:val="24"/>
                <w:szCs w:val="24"/>
              </w:rPr>
            </w:r>
          </w:p>
        </w:tc>
      </w:tr>
    </w:tbl>
    <w:p>
      <w:pPr>
        <w:pStyle w:val="Normal"/>
        <w:shd w:fill="FFFFFF"/>
        <w:tabs>
          <w:tab w:val="clear" w:pos="709"/>
          <w:tab w:val="left" w:pos="0" w:leader="none"/>
        </w:tabs>
        <w:ind w:left="0" w:right="0" w:firstLine="709"/>
        <w:jc w:val="both"/>
        <w:rPr>
          <w:b/>
          <w:b/>
          <w:bCs/>
          <w:spacing w:val="-10"/>
          <w:sz w:val="24"/>
          <w:szCs w:val="24"/>
        </w:rPr>
      </w:pPr>
      <w:r>
        <w:rPr>
          <w:spacing w:val="-1"/>
          <w:sz w:val="24"/>
          <w:szCs w:val="24"/>
        </w:rPr>
        <w:t xml:space="preserve">1. Контрольно-счётная палата   в   целях   обеспечения   доступа к </w:t>
      </w:r>
      <w:r>
        <w:rPr>
          <w:sz w:val="24"/>
          <w:szCs w:val="24"/>
        </w:rPr>
        <w:t xml:space="preserve">информации о своей деятельности размещает на своем официальном сайте или на официальном сайте Собрания депутатов Варненского муниципального района  в информационно-телекоммуникационной сети Интернет (далее - сеть Интернет) и опубликовывает в средствах массовой информации годовые планы работы Контрольно-счётной палаты, информацию о проведенных </w:t>
      </w:r>
      <w:r>
        <w:rPr>
          <w:spacing w:val="-1"/>
          <w:sz w:val="24"/>
          <w:szCs w:val="24"/>
        </w:rPr>
        <w:t xml:space="preserve">контрольных и экспертно-аналитических мероприятиях, о выявленных при </w:t>
      </w:r>
      <w:r>
        <w:rPr>
          <w:sz w:val="24"/>
          <w:szCs w:val="24"/>
        </w:rPr>
        <w:t>их проведении нарушениях, о внесенных представлениях и предписаниях, а также о принятых по ним решениях и мерах.</w:t>
      </w:r>
    </w:p>
    <w:p>
      <w:pPr>
        <w:pStyle w:val="Normal"/>
        <w:shd w:fill="FFFFFF"/>
        <w:tabs>
          <w:tab w:val="clear" w:pos="709"/>
          <w:tab w:val="left" w:pos="0" w:leader="none"/>
          <w:tab w:val="left" w:pos="1066" w:leader="none"/>
        </w:tabs>
        <w:ind w:left="0" w:right="0" w:firstLine="709"/>
        <w:jc w:val="both"/>
        <w:rPr>
          <w:b/>
          <w:b/>
          <w:bCs/>
          <w:spacing w:val="-10"/>
          <w:sz w:val="24"/>
          <w:szCs w:val="24"/>
        </w:rPr>
      </w:pPr>
      <w:r>
        <w:rPr>
          <w:sz w:val="24"/>
          <w:szCs w:val="24"/>
        </w:rPr>
        <w:t>2. Контрольно-счётная палата ежегодно подготавливают отчет о своей деятельности в Собрание депутатов Варненского муниципального района. Указанный отчет Контрольно-счётная палата направляет для опубликования в газете «Советское село» или размещает в сети Интернет только после его рассмотрения Собранием депутатов Варненского муниципального района.</w:t>
      </w:r>
    </w:p>
    <w:p>
      <w:pPr>
        <w:pStyle w:val="Normal"/>
        <w:shd w:fill="FFFFFF"/>
        <w:tabs>
          <w:tab w:val="clear" w:pos="709"/>
          <w:tab w:val="left" w:pos="0" w:leader="none"/>
          <w:tab w:val="left" w:pos="1066" w:leader="none"/>
        </w:tabs>
        <w:ind w:left="0" w:right="0" w:firstLine="709"/>
        <w:jc w:val="both"/>
        <w:rPr>
          <w:b/>
          <w:b/>
          <w:bCs/>
          <w:spacing w:val="-10"/>
          <w:sz w:val="24"/>
          <w:szCs w:val="24"/>
        </w:rPr>
      </w:pPr>
      <w:r>
        <w:rPr>
          <w:sz w:val="24"/>
          <w:szCs w:val="24"/>
        </w:rPr>
        <w:t>3. Порядок опубликования в средствах массовой информации и размещения в сети Интернет информации о деятельности Контрольно-счётной палаты осуществляется в соответствии с законодательством Российской Федерации, Административным регламентом</w:t>
      </w:r>
      <w:r>
        <w:rPr>
          <w:color w:val="FF0000"/>
          <w:sz w:val="24"/>
          <w:szCs w:val="24"/>
        </w:rPr>
        <w:t xml:space="preserve"> </w:t>
      </w:r>
      <w:r>
        <w:rPr>
          <w:sz w:val="24"/>
          <w:szCs w:val="24"/>
        </w:rPr>
        <w:t>Контрольно-счётной палаты.</w:t>
      </w:r>
    </w:p>
    <w:p>
      <w:pPr>
        <w:pStyle w:val="Normal"/>
        <w:shd w:fill="FFFFFF"/>
        <w:tabs>
          <w:tab w:val="clear" w:pos="709"/>
          <w:tab w:val="left" w:pos="0" w:leader="none"/>
          <w:tab w:val="left" w:pos="1066" w:leader="none"/>
        </w:tabs>
        <w:jc w:val="both"/>
        <w:rPr>
          <w:b/>
          <w:b/>
          <w:bCs/>
          <w:spacing w:val="-10"/>
          <w:sz w:val="24"/>
          <w:szCs w:val="24"/>
        </w:rPr>
      </w:pPr>
      <w:r>
        <w:rPr>
          <w:b/>
          <w:bCs/>
          <w:spacing w:val="-10"/>
          <w:sz w:val="24"/>
          <w:szCs w:val="24"/>
        </w:rPr>
      </w:r>
    </w:p>
    <w:tbl>
      <w:tblPr>
        <w:tblW w:w="8459" w:type="dxa"/>
        <w:jc w:val="left"/>
        <w:tblInd w:w="721" w:type="dxa"/>
        <w:tblCellMar>
          <w:top w:w="0" w:type="dxa"/>
          <w:left w:w="108" w:type="dxa"/>
          <w:bottom w:w="0" w:type="dxa"/>
          <w:right w:w="108" w:type="dxa"/>
        </w:tblCellMar>
      </w:tblPr>
      <w:tblGrid>
        <w:gridCol w:w="1840"/>
        <w:gridCol w:w="6618"/>
      </w:tblGrid>
      <w:tr>
        <w:trPr/>
        <w:tc>
          <w:tcPr>
            <w:tcW w:w="1840" w:type="dxa"/>
            <w:tcBorders/>
          </w:tcPr>
          <w:p>
            <w:pPr>
              <w:pStyle w:val="Normal"/>
              <w:tabs>
                <w:tab w:val="clear" w:pos="709"/>
              </w:tabs>
              <w:rPr>
                <w:b/>
                <w:b/>
                <w:bCs/>
                <w:spacing w:val="-10"/>
                <w:sz w:val="24"/>
                <w:szCs w:val="24"/>
              </w:rPr>
            </w:pPr>
            <w:r>
              <w:rPr>
                <w:b/>
                <w:sz w:val="24"/>
                <w:szCs w:val="24"/>
              </w:rPr>
              <w:t xml:space="preserve">Статья 21.     </w:t>
            </w:r>
          </w:p>
        </w:tc>
        <w:tc>
          <w:tcPr>
            <w:tcW w:w="6618" w:type="dxa"/>
            <w:tcBorders/>
          </w:tcPr>
          <w:p>
            <w:pPr>
              <w:pStyle w:val="Normal"/>
              <w:tabs>
                <w:tab w:val="clear" w:pos="709"/>
              </w:tabs>
              <w:jc w:val="both"/>
              <w:rPr>
                <w:b/>
                <w:b/>
                <w:bCs/>
                <w:spacing w:val="-10"/>
                <w:sz w:val="24"/>
                <w:szCs w:val="24"/>
              </w:rPr>
            </w:pPr>
            <w:r>
              <w:rPr>
                <w:b/>
                <w:bCs/>
                <w:sz w:val="24"/>
                <w:szCs w:val="24"/>
              </w:rPr>
              <w:t>Финансовое обеспечение деятельности</w:t>
            </w:r>
            <w:r>
              <w:rPr>
                <w:sz w:val="24"/>
                <w:szCs w:val="24"/>
              </w:rPr>
              <w:t xml:space="preserve"> </w:t>
            </w:r>
            <w:r>
              <w:rPr>
                <w:b/>
                <w:sz w:val="24"/>
                <w:szCs w:val="24"/>
              </w:rPr>
              <w:t>Контрольно-счётной палаты</w:t>
            </w:r>
          </w:p>
        </w:tc>
      </w:tr>
      <w:tr>
        <w:trPr/>
        <w:tc>
          <w:tcPr>
            <w:tcW w:w="1840" w:type="dxa"/>
            <w:tcBorders/>
          </w:tcPr>
          <w:p>
            <w:pPr>
              <w:pStyle w:val="Normal"/>
              <w:tabs>
                <w:tab w:val="clear" w:pos="709"/>
              </w:tabs>
              <w:spacing w:before="0" w:after="0"/>
              <w:ind w:left="0" w:right="0" w:firstLine="709"/>
              <w:rPr>
                <w:b/>
                <w:b/>
                <w:bCs/>
                <w:spacing w:val="-10"/>
                <w:sz w:val="24"/>
                <w:szCs w:val="24"/>
              </w:rPr>
            </w:pPr>
            <w:r>
              <w:rPr>
                <w:b/>
                <w:bCs/>
                <w:spacing w:val="-10"/>
                <w:sz w:val="24"/>
                <w:szCs w:val="24"/>
              </w:rPr>
            </w:r>
          </w:p>
        </w:tc>
        <w:tc>
          <w:tcPr>
            <w:tcW w:w="6618" w:type="dxa"/>
            <w:tcBorders/>
          </w:tcPr>
          <w:p>
            <w:pPr>
              <w:pStyle w:val="Normal"/>
              <w:tabs>
                <w:tab w:val="clear" w:pos="709"/>
              </w:tabs>
              <w:spacing w:before="0" w:after="0"/>
              <w:ind w:left="0" w:right="0" w:firstLine="709"/>
              <w:jc w:val="both"/>
              <w:rPr>
                <w:b/>
                <w:b/>
                <w:bCs/>
                <w:spacing w:val="-10"/>
                <w:sz w:val="24"/>
                <w:szCs w:val="24"/>
              </w:rPr>
            </w:pPr>
            <w:r>
              <w:rPr>
                <w:b/>
                <w:bCs/>
                <w:spacing w:val="-10"/>
                <w:sz w:val="24"/>
                <w:szCs w:val="24"/>
              </w:rPr>
            </w:r>
          </w:p>
        </w:tc>
      </w:tr>
    </w:tbl>
    <w:p>
      <w:pPr>
        <w:pStyle w:val="Normal"/>
        <w:shd w:fill="FFFFFF"/>
        <w:tabs>
          <w:tab w:val="clear" w:pos="709"/>
          <w:tab w:val="left" w:pos="0" w:leader="none"/>
        </w:tabs>
        <w:ind w:left="0" w:right="0" w:firstLine="709"/>
        <w:jc w:val="both"/>
        <w:rPr>
          <w:b/>
          <w:b/>
          <w:bCs/>
          <w:spacing w:val="-10"/>
          <w:sz w:val="24"/>
          <w:szCs w:val="24"/>
        </w:rPr>
      </w:pPr>
      <w:r>
        <w:rPr>
          <w:sz w:val="24"/>
          <w:szCs w:val="24"/>
        </w:rPr>
        <w:t xml:space="preserve">1. Финансовое обеспечение деятельности Контрольно-счётной палаты осуществляется за счет средств местного бюджета, предусматривается решением Собрания депутатов о бюджете района в объеме, позволяющем обеспечить осуществление </w:t>
      </w:r>
      <w:r>
        <w:rPr>
          <w:spacing w:val="-1"/>
          <w:sz w:val="24"/>
          <w:szCs w:val="24"/>
        </w:rPr>
        <w:t>возложенных на нее полномочий.</w:t>
      </w:r>
    </w:p>
    <w:p>
      <w:pPr>
        <w:pStyle w:val="Style28"/>
        <w:shd w:fill="FFFFFF"/>
        <w:tabs>
          <w:tab w:val="left" w:pos="0" w:leader="none"/>
          <w:tab w:val="left" w:pos="1056" w:leader="none"/>
        </w:tabs>
        <w:spacing w:lineRule="auto" w:line="240"/>
        <w:ind w:left="0" w:right="0" w:firstLine="709"/>
        <w:rPr>
          <w:b/>
          <w:b/>
          <w:bCs/>
          <w:spacing w:val="-10"/>
          <w:sz w:val="24"/>
          <w:szCs w:val="24"/>
        </w:rPr>
      </w:pPr>
      <w:r>
        <w:rPr>
          <w:sz w:val="24"/>
          <w:szCs w:val="24"/>
        </w:rPr>
        <w:t xml:space="preserve">2. Контроль за использованием Контрольно-счётной палатой бюджетных средств и муниципального имущества осуществляется на основании Решений  Собрания депутатов Варненского муниципального района Челябинской области. </w:t>
      </w:r>
    </w:p>
    <w:p>
      <w:pPr>
        <w:pStyle w:val="Style28"/>
        <w:shd w:fill="FFFFFF"/>
        <w:tabs>
          <w:tab w:val="left" w:pos="0" w:leader="none"/>
          <w:tab w:val="left" w:pos="1056" w:leader="none"/>
        </w:tabs>
        <w:spacing w:lineRule="auto" w:line="240"/>
        <w:ind w:left="0" w:right="0" w:hanging="0"/>
        <w:rPr>
          <w:b/>
          <w:b/>
          <w:bCs/>
          <w:spacing w:val="-10"/>
          <w:sz w:val="24"/>
          <w:szCs w:val="24"/>
        </w:rPr>
      </w:pPr>
      <w:r>
        <w:rPr>
          <w:b/>
          <w:bCs/>
          <w:spacing w:val="-10"/>
          <w:sz w:val="24"/>
          <w:szCs w:val="24"/>
        </w:rPr>
      </w:r>
    </w:p>
    <w:tbl>
      <w:tblPr>
        <w:tblW w:w="8457" w:type="dxa"/>
        <w:jc w:val="left"/>
        <w:tblInd w:w="721" w:type="dxa"/>
        <w:tblCellMar>
          <w:top w:w="0" w:type="dxa"/>
          <w:left w:w="108" w:type="dxa"/>
          <w:bottom w:w="0" w:type="dxa"/>
          <w:right w:w="108" w:type="dxa"/>
        </w:tblCellMar>
      </w:tblPr>
      <w:tblGrid>
        <w:gridCol w:w="1797"/>
        <w:gridCol w:w="6659"/>
      </w:tblGrid>
      <w:tr>
        <w:trPr/>
        <w:tc>
          <w:tcPr>
            <w:tcW w:w="1797" w:type="dxa"/>
            <w:tcBorders/>
          </w:tcPr>
          <w:p>
            <w:pPr>
              <w:pStyle w:val="Style28"/>
              <w:shd w:fill="FFFFFF"/>
              <w:tabs>
                <w:tab w:val="left" w:pos="0" w:leader="none"/>
                <w:tab w:val="left" w:pos="1056" w:leader="none"/>
              </w:tabs>
              <w:spacing w:lineRule="auto" w:line="240"/>
              <w:ind w:left="0" w:right="0" w:hanging="0"/>
              <w:rPr>
                <w:b/>
                <w:b/>
                <w:bCs/>
                <w:spacing w:val="-10"/>
                <w:sz w:val="24"/>
                <w:szCs w:val="24"/>
              </w:rPr>
            </w:pPr>
            <w:r>
              <w:rPr>
                <w:b/>
                <w:sz w:val="24"/>
                <w:szCs w:val="24"/>
              </w:rPr>
              <w:t>Статья  22.</w:t>
            </w:r>
          </w:p>
        </w:tc>
        <w:tc>
          <w:tcPr>
            <w:tcW w:w="6659" w:type="dxa"/>
            <w:tcBorders/>
          </w:tcPr>
          <w:p>
            <w:pPr>
              <w:pStyle w:val="Style28"/>
              <w:shd w:fill="FFFFFF"/>
              <w:tabs>
                <w:tab w:val="left" w:pos="0" w:leader="none"/>
                <w:tab w:val="left" w:pos="1056" w:leader="none"/>
              </w:tabs>
              <w:spacing w:lineRule="auto" w:line="240"/>
              <w:ind w:left="0" w:right="0" w:hanging="0"/>
              <w:rPr>
                <w:b/>
                <w:b/>
                <w:bCs/>
                <w:spacing w:val="-10"/>
                <w:sz w:val="24"/>
                <w:szCs w:val="24"/>
              </w:rPr>
            </w:pPr>
            <w:r>
              <w:rPr>
                <w:b/>
                <w:sz w:val="24"/>
                <w:szCs w:val="24"/>
              </w:rPr>
              <w:t>Материальное и социальное обеспечение работников Контрольно-счётной палаты</w:t>
            </w:r>
          </w:p>
        </w:tc>
      </w:tr>
    </w:tbl>
    <w:p>
      <w:pPr>
        <w:pStyle w:val="Style28"/>
        <w:shd w:fill="FFFFFF"/>
        <w:tabs>
          <w:tab w:val="left" w:pos="0" w:leader="none"/>
          <w:tab w:val="left" w:pos="1056" w:leader="none"/>
        </w:tabs>
        <w:spacing w:lineRule="auto" w:line="240"/>
        <w:ind w:left="0" w:right="0" w:firstLine="709"/>
        <w:rPr>
          <w:b/>
          <w:b/>
          <w:bCs/>
          <w:spacing w:val="-10"/>
          <w:sz w:val="24"/>
          <w:szCs w:val="24"/>
        </w:rPr>
      </w:pPr>
      <w:r>
        <w:rPr>
          <w:b/>
          <w:bCs/>
          <w:spacing w:val="-10"/>
          <w:sz w:val="24"/>
          <w:szCs w:val="24"/>
        </w:rPr>
      </w:r>
    </w:p>
    <w:p>
      <w:pPr>
        <w:pStyle w:val="ConsPlusNormal"/>
        <w:widowControl/>
        <w:ind w:left="0" w:right="0" w:firstLine="709"/>
        <w:jc w:val="both"/>
        <w:rPr>
          <w:b/>
          <w:b/>
          <w:bCs/>
          <w:spacing w:val="-10"/>
          <w:sz w:val="24"/>
          <w:szCs w:val="24"/>
        </w:rPr>
      </w:pPr>
      <w:r>
        <w:rPr>
          <w:rFonts w:eastAsia="Times New Roman" w:cs="Times New Roman" w:ascii="Times New Roman" w:hAnsi="Times New Roman"/>
          <w:sz w:val="24"/>
          <w:szCs w:val="24"/>
        </w:rPr>
        <w:t>1</w:t>
      </w:r>
      <w:r>
        <w:rPr>
          <w:rFonts w:ascii="Times New Roman" w:hAnsi="Times New Roman"/>
          <w:sz w:val="24"/>
          <w:szCs w:val="24"/>
        </w:rPr>
        <w:t xml:space="preserve">. </w:t>
      </w:r>
      <w:r>
        <w:rPr>
          <w:rFonts w:eastAsia="Times New Roman" w:cs="Times New Roman" w:ascii="Times New Roman" w:hAnsi="Times New Roman"/>
          <w:sz w:val="24"/>
          <w:szCs w:val="24"/>
        </w:rPr>
        <w:t>Должностным лицам Контрольно-счётной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Варненского муниципального района (в том числе по медицинскому и санаторно-курортному обеспечению, бытовому, транспортному и иным видам обслуживания).</w:t>
      </w:r>
      <w:bookmarkStart w:id="28" w:name="sub_20101"/>
    </w:p>
    <w:p>
      <w:pPr>
        <w:pStyle w:val="ConsPlusNormal"/>
        <w:widowControl/>
        <w:ind w:left="0" w:right="0" w:firstLine="720"/>
        <w:jc w:val="both"/>
        <w:rPr>
          <w:b/>
          <w:b/>
          <w:bCs/>
          <w:spacing w:val="-10"/>
          <w:sz w:val="24"/>
          <w:szCs w:val="24"/>
        </w:rPr>
      </w:pPr>
      <w:bookmarkStart w:id="29" w:name="sub_201021"/>
      <w:bookmarkEnd w:id="29"/>
      <w:r>
        <w:rPr>
          <w:rFonts w:eastAsia="Times New Roman" w:cs="Times New Roman" w:ascii="Times New Roman" w:hAnsi="Times New Roman"/>
          <w:sz w:val="24"/>
          <w:szCs w:val="24"/>
        </w:rPr>
        <w:t>2.</w:t>
      </w:r>
      <w:r>
        <w:rPr>
          <w:rFonts w:ascii="Times New Roman" w:hAnsi="Times New Roman"/>
          <w:sz w:val="24"/>
          <w:szCs w:val="24"/>
        </w:rPr>
        <w:t xml:space="preserve"> </w:t>
      </w:r>
      <w:r>
        <w:rPr>
          <w:rFonts w:eastAsia="Times New Roman" w:cs="Times New Roman" w:ascii="Times New Roman" w:hAnsi="Times New Roman"/>
          <w:sz w:val="24"/>
          <w:szCs w:val="24"/>
        </w:rPr>
        <w:t xml:space="preserve">Меры по материальному и социальному обеспечению председателя, заместителя председателя, аудиторов, инспекторов и иных работников аппарата Контрольно-счётной палаты устанавливаются муниципальными правовыми актами в соответствии с </w:t>
      </w:r>
      <w:hyperlink r:id="rId18">
        <w:r>
          <w:rPr>
            <w:rFonts w:eastAsia="Times New Roman" w:cs="Times New Roman" w:ascii="Times New Roman" w:hAnsi="Times New Roman"/>
            <w:sz w:val="24"/>
            <w:szCs w:val="24"/>
            <w:u w:val="none"/>
          </w:rPr>
          <w:t>Федеральным законом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eastAsia="Times New Roman" w:cs="Times New Roman" w:ascii="Times New Roman" w:hAnsi="Times New Roman"/>
          <w:sz w:val="24"/>
          <w:szCs w:val="24"/>
        </w:rPr>
        <w:t xml:space="preserve"> другими федеральными законами и законами Челябинской области.</w:t>
      </w:r>
      <w:bookmarkStart w:id="30" w:name="sub_20103"/>
      <w:bookmarkStart w:id="31" w:name="sub_20102"/>
    </w:p>
    <w:p>
      <w:pPr>
        <w:pStyle w:val="ConsPlusNormal"/>
        <w:ind w:left="0" w:right="0" w:firstLine="709"/>
        <w:jc w:val="both"/>
        <w:rPr>
          <w:b/>
          <w:b/>
          <w:bCs/>
          <w:spacing w:val="-10"/>
          <w:sz w:val="24"/>
          <w:szCs w:val="24"/>
        </w:rPr>
      </w:pPr>
      <w:r>
        <w:rPr>
          <w:rFonts w:eastAsia="Times New Roman" w:cs="Times New Roman" w:ascii="Times New Roman" w:hAnsi="Times New Roman"/>
          <w:spacing w:val="-2"/>
          <w:sz w:val="24"/>
          <w:szCs w:val="24"/>
        </w:rPr>
        <w:t xml:space="preserve">3. Председателю, заместителю председателя, аудитору Контрольно-счётной палаты и  работникам аппарата Контрольно-счётной палаты, занимающие муниципальные должности, гарантируется государственная защита, включая обязательное государственное страхование жизни и здоровья за счет бюджета Варненского муниципального района. </w:t>
      </w:r>
    </w:p>
    <w:p>
      <w:pPr>
        <w:pStyle w:val="ConsPlusNormal"/>
        <w:ind w:left="0" w:right="0" w:firstLine="709"/>
        <w:jc w:val="both"/>
        <w:rPr>
          <w:b/>
          <w:b/>
          <w:bCs/>
          <w:spacing w:val="-10"/>
          <w:sz w:val="24"/>
          <w:szCs w:val="24"/>
        </w:rPr>
      </w:pPr>
      <w:r>
        <w:rPr>
          <w:rFonts w:eastAsia="Times New Roman" w:cs="Times New Roman" w:ascii="Times New Roman" w:hAnsi="Times New Roman"/>
          <w:spacing w:val="-2"/>
          <w:sz w:val="24"/>
          <w:szCs w:val="24"/>
        </w:rPr>
        <w:t>4. Председателю, заместителю председателя, аудитору Контрольно-счётной палаты предоставляется ежегодный оплачиваемый отпуск продолжительностью 43 календарных дня.</w:t>
      </w:r>
    </w:p>
    <w:p>
      <w:pPr>
        <w:pStyle w:val="ConsPlusNormal"/>
        <w:ind w:left="0" w:right="0" w:firstLine="709"/>
        <w:jc w:val="both"/>
        <w:rPr>
          <w:b/>
          <w:b/>
          <w:bCs/>
          <w:spacing w:val="-10"/>
          <w:sz w:val="24"/>
          <w:szCs w:val="24"/>
        </w:rPr>
      </w:pPr>
      <w:r>
        <w:rPr>
          <w:b/>
          <w:bCs/>
          <w:spacing w:val="-10"/>
          <w:sz w:val="24"/>
          <w:szCs w:val="24"/>
        </w:rPr>
      </w:r>
    </w:p>
    <w:p>
      <w:pPr>
        <w:pStyle w:val="ConsPlusNormal"/>
        <w:ind w:left="0" w:right="0" w:firstLine="709"/>
        <w:jc w:val="both"/>
        <w:rPr>
          <w:b/>
          <w:b/>
          <w:bCs/>
          <w:spacing w:val="-10"/>
          <w:sz w:val="24"/>
          <w:szCs w:val="24"/>
        </w:rPr>
      </w:pPr>
      <w:r>
        <w:rPr>
          <w:rFonts w:ascii="Times New Roman" w:hAnsi="Times New Roman"/>
          <w:b/>
          <w:sz w:val="24"/>
          <w:szCs w:val="24"/>
        </w:rPr>
        <w:t>Статья  23.  Вступление в силу настоящего Положения</w:t>
      </w:r>
    </w:p>
    <w:p>
      <w:pPr>
        <w:pStyle w:val="Normal"/>
        <w:rPr>
          <w:b/>
          <w:b/>
          <w:bCs/>
          <w:spacing w:val="-10"/>
          <w:sz w:val="24"/>
          <w:szCs w:val="24"/>
        </w:rPr>
      </w:pPr>
      <w:r>
        <w:rPr>
          <w:b/>
          <w:bCs/>
          <w:spacing w:val="-10"/>
          <w:sz w:val="24"/>
          <w:szCs w:val="24"/>
        </w:rPr>
      </w:r>
    </w:p>
    <w:p>
      <w:pPr>
        <w:pStyle w:val="Normal"/>
        <w:rPr>
          <w:b/>
          <w:b/>
          <w:bCs/>
          <w:spacing w:val="-10"/>
          <w:sz w:val="24"/>
          <w:szCs w:val="24"/>
        </w:rPr>
      </w:pPr>
      <w:r>
        <w:rPr>
          <w:sz w:val="24"/>
          <w:szCs w:val="24"/>
        </w:rPr>
        <w:t xml:space="preserve">           </w:t>
      </w:r>
      <w:r>
        <w:rPr>
          <w:sz w:val="24"/>
          <w:szCs w:val="24"/>
        </w:rPr>
        <w:t>Настоящее Положение вступает в силу с  1 октября  2021года.</w:t>
      </w:r>
    </w:p>
    <w:p>
      <w:pPr>
        <w:pStyle w:val="Normal"/>
        <w:shd w:val="clear" w:color="auto" w:fill="FFFFFF"/>
        <w:ind w:firstLine="709"/>
        <w:jc w:val="center"/>
        <w:rPr>
          <w:b/>
          <w:b/>
          <w:bCs/>
          <w:spacing w:val="-10"/>
          <w:sz w:val="24"/>
          <w:szCs w:val="24"/>
        </w:rPr>
      </w:pPr>
      <w:r>
        <w:rPr/>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0"/>
      <w:bookmarkEnd w:id="31"/>
    </w:p>
    <w:sectPr>
      <w:headerReference w:type="default" r:id="rId19"/>
      <w:type w:val="nextPage"/>
      <w:pgSz w:w="11906" w:h="16838"/>
      <w:pgMar w:left="1418" w:right="1418" w:header="709" w:top="1174" w:footer="0" w:bottom="170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mc:AlternateContent>
        <mc:Choice Requires="wps">
          <w:drawing>
            <wp:anchor behindDoc="1" distT="0" distB="0" distL="0" distR="0" simplePos="0" locked="0" layoutInCell="1" allowOverlap="1" relativeHeight="17">
              <wp:simplePos x="0" y="0"/>
              <wp:positionH relativeFrom="margin">
                <wp:align>center</wp:align>
              </wp:positionH>
              <wp:positionV relativeFrom="paragraph">
                <wp:posOffset>635</wp:posOffset>
              </wp:positionV>
              <wp:extent cx="181610" cy="203835"/>
              <wp:effectExtent l="0" t="0" r="0" b="0"/>
              <wp:wrapSquare wrapText="largest"/>
              <wp:docPr id="2" name="Врезка1"/>
              <a:graphic xmlns:a="http://schemas.openxmlformats.org/drawingml/2006/main">
                <a:graphicData uri="http://schemas.microsoft.com/office/word/2010/wordprocessingShape">
                  <wps:wsp>
                    <wps:cNvSpPr/>
                    <wps:spPr>
                      <a:xfrm>
                        <a:off x="0" y="0"/>
                        <a:ext cx="181080" cy="203040"/>
                      </a:xfrm>
                      <a:prstGeom prst="rect">
                        <a:avLst/>
                      </a:prstGeom>
                      <a:noFill/>
                      <a:ln>
                        <a:noFill/>
                      </a:ln>
                    </wps:spPr>
                    <wps:style>
                      <a:lnRef idx="0"/>
                      <a:fillRef idx="0"/>
                      <a:effectRef idx="0"/>
                      <a:fontRef idx="minor"/>
                    </wps:style>
                    <wps:txbx>
                      <w:txbxContent>
                        <w:p>
                          <w:pPr>
                            <w:pStyle w:val="Style26"/>
                            <w:rPr>
                              <w:sz w:val="28"/>
                              <w:szCs w:val="28"/>
                            </w:rPr>
                          </w:pPr>
                          <w:r>
                            <w:rPr>
                              <w:rStyle w:val="Pagenumber"/>
                              <w:color w:val="000000"/>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17</w:t>
                          </w:r>
                          <w:r>
                            <w:rPr>
                              <w:rStyle w:val="Pagenumber"/>
                              <w:sz w:val="28"/>
                              <w:szCs w:val="28"/>
                            </w:rPr>
                            <w:fldChar w:fldCharType="end"/>
                          </w:r>
                        </w:p>
                      </w:txbxContent>
                    </wps:txbx>
                    <wps:bodyPr lIns="0" rIns="0" tIns="0" bIns="0">
                      <a:spAutoFit/>
                    </wps:bodyPr>
                  </wps:wsp>
                </a:graphicData>
              </a:graphic>
            </wp:anchor>
          </w:drawing>
        </mc:Choice>
        <mc:Fallback>
          <w:pict>
            <v:rect id="shape_0" ID="Врезка1" stroked="f" style="position:absolute;margin-left:219.6pt;margin-top:0.05pt;width:14.2pt;height:15.95pt;mso-position-horizontal:center;mso-position-horizontal-relative:margin">
              <w10:wrap type="square"/>
              <v:fill o:detectmouseclick="t" on="false"/>
              <v:stroke color="#3465a4" joinstyle="round" endcap="flat"/>
              <v:textbox>
                <w:txbxContent>
                  <w:p>
                    <w:pPr>
                      <w:pStyle w:val="Style26"/>
                      <w:rPr>
                        <w:sz w:val="28"/>
                        <w:szCs w:val="28"/>
                      </w:rPr>
                    </w:pPr>
                    <w:r>
                      <w:rPr>
                        <w:rStyle w:val="Pagenumber"/>
                        <w:color w:val="000000"/>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17</w:t>
                    </w:r>
                    <w:r>
                      <w:rPr>
                        <w:rStyle w:val="Pagenumber"/>
                        <w:sz w:val="28"/>
                        <w:szCs w:val="28"/>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09"/>
  <w:autoHyphenation w:val="false"/>
  <w:doNotHyphenateCap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4094"/>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b54094"/>
    <w:pPr>
      <w:keepNext w:val="true"/>
      <w:shd w:val="clear" w:color="auto" w:fill="FFFFFF"/>
      <w:ind w:firstLine="709"/>
      <w:jc w:val="right"/>
      <w:outlineLvl w:val="0"/>
    </w:pPr>
    <w:rPr>
      <w:spacing w:val="-5"/>
      <w:sz w:val="30"/>
      <w:szCs w:val="3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54094"/>
    <w:rPr>
      <w:rFonts w:ascii="Cambria" w:hAnsi="Cambria" w:eastAsia="Times New Roman" w:cs="Times New Roman"/>
      <w:b/>
      <w:bCs/>
      <w:kern w:val="2"/>
      <w:sz w:val="32"/>
      <w:szCs w:val="32"/>
    </w:rPr>
  </w:style>
  <w:style w:type="character" w:styleId="Style13" w:customStyle="1">
    <w:name w:val="Верхний колонтитул Знак"/>
    <w:basedOn w:val="DefaultParagraphFont"/>
    <w:link w:val="a3"/>
    <w:uiPriority w:val="99"/>
    <w:semiHidden/>
    <w:qFormat/>
    <w:rsid w:val="00b54094"/>
    <w:rPr>
      <w:sz w:val="20"/>
      <w:szCs w:val="20"/>
    </w:rPr>
  </w:style>
  <w:style w:type="character" w:styleId="Pagenumber">
    <w:name w:val="page number"/>
    <w:basedOn w:val="DefaultParagraphFont"/>
    <w:uiPriority w:val="99"/>
    <w:qFormat/>
    <w:rsid w:val="00b54094"/>
    <w:rPr/>
  </w:style>
  <w:style w:type="character" w:styleId="Style14" w:customStyle="1">
    <w:name w:val="Нижний колонтитул Знак"/>
    <w:basedOn w:val="DefaultParagraphFont"/>
    <w:link w:val="a6"/>
    <w:uiPriority w:val="99"/>
    <w:semiHidden/>
    <w:qFormat/>
    <w:rsid w:val="00b54094"/>
    <w:rPr>
      <w:sz w:val="20"/>
      <w:szCs w:val="20"/>
    </w:rPr>
  </w:style>
  <w:style w:type="character" w:styleId="Style15" w:customStyle="1">
    <w:name w:val="Основной текст с отступом Знак"/>
    <w:basedOn w:val="DefaultParagraphFont"/>
    <w:link w:val="a8"/>
    <w:uiPriority w:val="99"/>
    <w:semiHidden/>
    <w:qFormat/>
    <w:rsid w:val="00b54094"/>
    <w:rPr>
      <w:sz w:val="20"/>
      <w:szCs w:val="20"/>
    </w:rPr>
  </w:style>
  <w:style w:type="character" w:styleId="2" w:customStyle="1">
    <w:name w:val="Основной текст с отступом 2 Знак"/>
    <w:basedOn w:val="DefaultParagraphFont"/>
    <w:link w:val="2"/>
    <w:uiPriority w:val="99"/>
    <w:semiHidden/>
    <w:qFormat/>
    <w:rsid w:val="00b54094"/>
    <w:rPr>
      <w:sz w:val="20"/>
      <w:szCs w:val="20"/>
    </w:rPr>
  </w:style>
  <w:style w:type="character" w:styleId="3" w:customStyle="1">
    <w:name w:val="Основной текст с отступом 3 Знак"/>
    <w:basedOn w:val="DefaultParagraphFont"/>
    <w:link w:val="3"/>
    <w:uiPriority w:val="99"/>
    <w:semiHidden/>
    <w:qFormat/>
    <w:rsid w:val="00b54094"/>
    <w:rPr>
      <w:sz w:val="16"/>
      <w:szCs w:val="16"/>
    </w:rPr>
  </w:style>
  <w:style w:type="character" w:styleId="Style16">
    <w:name w:val="Привязка сноски"/>
    <w:rPr>
      <w:vertAlign w:val="superscript"/>
    </w:rPr>
  </w:style>
  <w:style w:type="character" w:styleId="FootnoteCharacters">
    <w:name w:val="Footnote Characters"/>
    <w:basedOn w:val="DefaultParagraphFont"/>
    <w:semiHidden/>
    <w:qFormat/>
    <w:rsid w:val="00115e35"/>
    <w:rPr>
      <w:vertAlign w:val="superscript"/>
    </w:rPr>
  </w:style>
  <w:style w:type="character" w:styleId="Style17" w:customStyle="1">
    <w:name w:val="Гипертекстовая ссылка"/>
    <w:basedOn w:val="DefaultParagraphFont"/>
    <w:qFormat/>
    <w:rsid w:val="005f0ef6"/>
    <w:rPr>
      <w:rFonts w:cs="Times New Roman"/>
      <w:color w:val="008000"/>
    </w:rPr>
  </w:style>
  <w:style w:type="character" w:styleId="Style18">
    <w:name w:val="Интернет-ссылка"/>
    <w:basedOn w:val="DefaultParagraphFont"/>
    <w:uiPriority w:val="99"/>
    <w:unhideWhenUsed/>
    <w:rsid w:val="00571e88"/>
    <w:rPr>
      <w:color w:val="0000FF"/>
      <w:u w:val="single"/>
    </w:rPr>
  </w:style>
  <w:style w:type="character" w:styleId="Style19" w:customStyle="1">
    <w:name w:val="Текст выноски Знак"/>
    <w:basedOn w:val="DefaultParagraphFont"/>
    <w:link w:val="af1"/>
    <w:uiPriority w:val="99"/>
    <w:semiHidden/>
    <w:qFormat/>
    <w:rsid w:val="00e5058d"/>
    <w:rPr>
      <w:rFonts w:ascii="Tahoma" w:hAnsi="Tahoma" w:cs="Tahoma"/>
      <w:sz w:val="16"/>
      <w:szCs w:val="16"/>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rsid w:val="00815f30"/>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rsid w:val="00b54094"/>
    <w:pPr>
      <w:tabs>
        <w:tab w:val="clear" w:pos="709"/>
        <w:tab w:val="center" w:pos="4677" w:leader="none"/>
        <w:tab w:val="right" w:pos="9355" w:leader="none"/>
      </w:tabs>
    </w:pPr>
    <w:rPr/>
  </w:style>
  <w:style w:type="paragraph" w:styleId="Style27">
    <w:name w:val="Footer"/>
    <w:basedOn w:val="Normal"/>
    <w:link w:val="a7"/>
    <w:uiPriority w:val="99"/>
    <w:rsid w:val="00b54094"/>
    <w:pPr>
      <w:tabs>
        <w:tab w:val="clear" w:pos="709"/>
        <w:tab w:val="center" w:pos="4677" w:leader="none"/>
        <w:tab w:val="right" w:pos="9355" w:leader="none"/>
      </w:tabs>
    </w:pPr>
    <w:rPr/>
  </w:style>
  <w:style w:type="paragraph" w:styleId="Style28">
    <w:name w:val="Body Text Indent"/>
    <w:basedOn w:val="Normal"/>
    <w:link w:val="a9"/>
    <w:uiPriority w:val="99"/>
    <w:rsid w:val="00b54094"/>
    <w:pPr>
      <w:shd w:val="clear" w:color="auto" w:fill="FFFFFF"/>
      <w:tabs>
        <w:tab w:val="clear" w:pos="709"/>
        <w:tab w:val="left" w:pos="0" w:leader="none"/>
        <w:tab w:val="left" w:pos="1056" w:leader="none"/>
      </w:tabs>
      <w:spacing w:lineRule="auto" w:line="480"/>
      <w:ind w:firstLine="720"/>
      <w:jc w:val="both"/>
    </w:pPr>
    <w:rPr>
      <w:sz w:val="30"/>
      <w:szCs w:val="30"/>
    </w:rPr>
  </w:style>
  <w:style w:type="paragraph" w:styleId="BodyTextIndent2">
    <w:name w:val="Body Text Indent 2"/>
    <w:basedOn w:val="Normal"/>
    <w:link w:val="20"/>
    <w:uiPriority w:val="99"/>
    <w:qFormat/>
    <w:rsid w:val="00b54094"/>
    <w:pPr>
      <w:shd w:val="clear" w:color="auto" w:fill="FFFFFF"/>
      <w:tabs>
        <w:tab w:val="clear" w:pos="709"/>
        <w:tab w:val="left" w:pos="0" w:leader="none"/>
      </w:tabs>
      <w:spacing w:lineRule="auto" w:line="480"/>
      <w:ind w:firstLine="720"/>
      <w:jc w:val="both"/>
    </w:pPr>
    <w:rPr>
      <w:b/>
      <w:bCs/>
      <w:sz w:val="30"/>
      <w:szCs w:val="30"/>
    </w:rPr>
  </w:style>
  <w:style w:type="paragraph" w:styleId="BodyTextIndent3">
    <w:name w:val="Body Text Indent 3"/>
    <w:basedOn w:val="Normal"/>
    <w:link w:val="30"/>
    <w:uiPriority w:val="99"/>
    <w:qFormat/>
    <w:rsid w:val="00b54094"/>
    <w:pPr>
      <w:shd w:val="clear" w:color="auto" w:fill="FFFFFF"/>
      <w:spacing w:lineRule="auto" w:line="480"/>
      <w:ind w:firstLine="709"/>
      <w:jc w:val="both"/>
    </w:pPr>
    <w:rPr>
      <w:b/>
      <w:bCs/>
      <w:sz w:val="30"/>
      <w:szCs w:val="30"/>
    </w:rPr>
  </w:style>
  <w:style w:type="paragraph" w:styleId="ConsPlusNormal" w:customStyle="1">
    <w:name w:val="ConsPlusNormal"/>
    <w:qFormat/>
    <w:rsid w:val="005248aa"/>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5248aa"/>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9">
    <w:name w:val="Footnote Text"/>
    <w:basedOn w:val="Normal"/>
    <w:semiHidden/>
    <w:rsid w:val="00115e35"/>
    <w:pPr/>
    <w:rPr/>
  </w:style>
  <w:style w:type="paragraph" w:styleId="ListParagraph">
    <w:name w:val="List Paragraph"/>
    <w:basedOn w:val="Normal"/>
    <w:uiPriority w:val="34"/>
    <w:qFormat/>
    <w:rsid w:val="00503628"/>
    <w:pPr>
      <w:spacing w:before="0" w:after="0"/>
      <w:ind w:left="720" w:hanging="0"/>
      <w:contextualSpacing/>
    </w:pPr>
    <w:rPr/>
  </w:style>
  <w:style w:type="paragraph" w:styleId="BalloonText">
    <w:name w:val="Balloon Text"/>
    <w:basedOn w:val="Normal"/>
    <w:link w:val="af2"/>
    <w:uiPriority w:val="99"/>
    <w:semiHidden/>
    <w:unhideWhenUsed/>
    <w:qFormat/>
    <w:rsid w:val="00e5058d"/>
    <w:pPr/>
    <w:rPr>
      <w:rFonts w:ascii="Tahoma" w:hAnsi="Tahoma" w:cs="Tahoma"/>
      <w:sz w:val="16"/>
      <w:szCs w:val="16"/>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rsid w:val="00044b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ternet.garant.ru/document/redirect/77313127/0" TargetMode="External"/><Relationship Id="rId4" Type="http://schemas.openxmlformats.org/officeDocument/2006/relationships/hyperlink" Target="http://internet.garant.ru/document/redirect/77313127/0" TargetMode="External"/><Relationship Id="rId5" Type="http://schemas.openxmlformats.org/officeDocument/2006/relationships/hyperlink" Target="http://internet.garant.ru/document/redirect/10103000/0" TargetMode="External"/><Relationship Id="rId6" Type="http://schemas.openxmlformats.org/officeDocument/2006/relationships/hyperlink" Target="http://internet.garant.ru/document/redirect/12112604/2" TargetMode="External"/><Relationship Id="rId7" Type="http://schemas.openxmlformats.org/officeDocument/2006/relationships/hyperlink" Target="http://internet.garant.ru/document/redirect/12164203/0" TargetMode="External"/><Relationship Id="rId8" Type="http://schemas.openxmlformats.org/officeDocument/2006/relationships/hyperlink" Target="http://internet.garant.ru/document/redirect/70801976/0" TargetMode="External"/><Relationship Id="rId9" Type="http://schemas.openxmlformats.org/officeDocument/2006/relationships/hyperlink" Target="http://internet.garant.ru/document/redirect/70271682/0" TargetMode="External"/><Relationship Id="rId10" Type="http://schemas.openxmlformats.org/officeDocument/2006/relationships/hyperlink" Target="http://internet.garant.ru/document/redirect/70372954/0" TargetMode="External"/><Relationship Id="rId11" Type="http://schemas.openxmlformats.org/officeDocument/2006/relationships/hyperlink" Target="http://internet.garant.ru/document/redirect/70353464/98" TargetMode="External"/><Relationship Id="rId12" Type="http://schemas.openxmlformats.org/officeDocument/2006/relationships/hyperlink" Target="http://internet.garant.ru/document/redirect/12112604/0" TargetMode="External"/><Relationship Id="rId13" Type="http://schemas.openxmlformats.org/officeDocument/2006/relationships/hyperlink" Target="http://internet.garant.ru/document/redirect/70801976/0" TargetMode="External"/><Relationship Id="rId14" Type="http://schemas.openxmlformats.org/officeDocument/2006/relationships/hyperlink" Target="http://internet.garant.ru/document/redirect/70271682/0" TargetMode="External"/><Relationship Id="rId15" Type="http://schemas.openxmlformats.org/officeDocument/2006/relationships/hyperlink" Target="http://internet.garant.ru/document/redirect/70372954/0" TargetMode="External"/><Relationship Id="rId16" Type="http://schemas.openxmlformats.org/officeDocument/2006/relationships/hyperlink" Target="http://internet.garant.ru/document/redirect/12148555/4" TargetMode="External"/><Relationship Id="rId17" Type="http://schemas.openxmlformats.org/officeDocument/2006/relationships/hyperlink" Target="http://internet.garant.ru/document/redirect/10102673/3" TargetMode="External"/><Relationship Id="rId18" Type="http://schemas.openxmlformats.org/officeDocument/2006/relationships/hyperlink" Target="http://internet.garant.ru/document/redirect/77313127/0" TargetMode="External"/><Relationship Id="rId19" Type="http://schemas.openxmlformats.org/officeDocument/2006/relationships/header" Target="head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113E-BFBD-4B5C-88A6-195A3BE3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LibreOffice/6.4.0.3$Windows_X86_64 LibreOffice_project/b0a288ab3d2d4774cb44b62f04d5d28733ac6df8</Application>
  <Pages>17</Pages>
  <Words>5375</Words>
  <Characters>43897</Characters>
  <CharactersWithSpaces>50086</CharactersWithSpaces>
  <Paragraphs>261</Paragraphs>
  <Company>Федеральное Собрание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dc:description/>
  <dc:language>ru-RU</dc:language>
  <cp:lastModifiedBy/>
  <dcterms:modified xsi:type="dcterms:W3CDTF">2021-10-06T12:21:44Z</dcterms:modified>
  <cp:revision>8</cp:revision>
  <dc:subject/>
  <dc:title>Вносится Президентом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Федеральное Собрание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