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F0" w:rsidRDefault="00160DF0" w:rsidP="00823626">
      <w:r>
        <w:t xml:space="preserve">Экземпляр №  ______   </w:t>
      </w:r>
    </w:p>
    <w:p w:rsidR="00160DF0" w:rsidRDefault="00160DF0" w:rsidP="00823626"/>
    <w:p w:rsidR="00160DF0" w:rsidRDefault="00160DF0" w:rsidP="00160DF0">
      <w:pPr>
        <w:jc w:val="center"/>
        <w:rPr>
          <w:b/>
          <w:sz w:val="28"/>
        </w:rPr>
      </w:pPr>
      <w:r>
        <w:rPr>
          <w:b/>
          <w:sz w:val="28"/>
        </w:rPr>
        <w:t>Дополнительные выборы  депутатов Совета депутатов Бородиновского сельского поселения пятого созыва</w:t>
      </w:r>
    </w:p>
    <w:p w:rsidR="00160DF0" w:rsidRDefault="00160DF0" w:rsidP="00160DF0">
      <w:pPr>
        <w:jc w:val="center"/>
        <w:rPr>
          <w:sz w:val="28"/>
        </w:rPr>
      </w:pPr>
      <w:r>
        <w:rPr>
          <w:sz w:val="28"/>
        </w:rPr>
        <w:t>9 сентября 2018 года</w:t>
      </w:r>
    </w:p>
    <w:p w:rsidR="00160DF0" w:rsidRDefault="00160DF0" w:rsidP="00160DF0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160DF0" w:rsidTr="00160DF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Территориальной избирательной комиссии Варненского района о результатах выборов по  избирательному округу № 2 </w:t>
            </w:r>
          </w:p>
        </w:tc>
      </w:tr>
    </w:tbl>
    <w:p w:rsidR="00160DF0" w:rsidRDefault="00160DF0" w:rsidP="00160DF0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494"/>
        <w:gridCol w:w="641"/>
      </w:tblGrid>
      <w:tr w:rsidR="00160DF0" w:rsidTr="002B31B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60DF0" w:rsidRPr="00160DF0" w:rsidRDefault="00160DF0" w:rsidP="00160DF0">
            <w:r>
              <w:t xml:space="preserve">Число участковых избирательных комиссий на территории муниципального образования 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160DF0" w:rsidRPr="00160DF0" w:rsidRDefault="00160DF0" w:rsidP="00160DF0">
            <w:r>
              <w:t>1</w:t>
            </w:r>
          </w:p>
        </w:tc>
      </w:tr>
      <w:tr w:rsidR="00160DF0" w:rsidTr="002B31B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60DF0" w:rsidRDefault="00160DF0" w:rsidP="00160DF0"/>
          <w:p w:rsidR="00160DF0" w:rsidRPr="00160DF0" w:rsidRDefault="00160DF0" w:rsidP="00160DF0">
            <w:r>
              <w:t xml:space="preserve">Число протоколов №1 участковых избирательных комиссий об итогах голосования, на основании которых составлен данный протокол 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160DF0" w:rsidRPr="00160DF0" w:rsidRDefault="00160DF0" w:rsidP="00160DF0">
            <w:r>
              <w:t>1</w:t>
            </w:r>
          </w:p>
        </w:tc>
      </w:tr>
      <w:tr w:rsidR="00160DF0" w:rsidTr="002B31B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60DF0" w:rsidRPr="00160DF0" w:rsidRDefault="00160DF0" w:rsidP="00160DF0">
            <w:r>
              <w:t>Число избирательных участков, итоги голосования по которым признаны недействительными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160DF0" w:rsidRPr="00160DF0" w:rsidRDefault="00160DF0" w:rsidP="00160DF0">
            <w:r>
              <w:t>0</w:t>
            </w:r>
          </w:p>
        </w:tc>
      </w:tr>
      <w:tr w:rsidR="00160DF0" w:rsidTr="002B31BB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60DF0" w:rsidRPr="00160DF0" w:rsidRDefault="00160DF0" w:rsidP="00160DF0">
            <w:r>
              <w:t>Суммарное число избирателей, внесённых в список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160DF0" w:rsidRPr="00160DF0" w:rsidRDefault="00160DF0" w:rsidP="00160DF0">
            <w:pPr>
              <w:rPr>
                <w:sz w:val="20"/>
              </w:rPr>
            </w:pPr>
            <w:r>
              <w:t>0</w:t>
            </w:r>
          </w:p>
        </w:tc>
      </w:tr>
      <w:tr w:rsidR="00160DF0" w:rsidTr="002B31BB">
        <w:tblPrEx>
          <w:tblCellMar>
            <w:top w:w="0" w:type="dxa"/>
            <w:bottom w:w="0" w:type="dxa"/>
          </w:tblCellMar>
        </w:tblPrEx>
        <w:trPr>
          <w:gridAfter w:val="1"/>
          <w:wAfter w:w="641" w:type="dxa"/>
        </w:trPr>
        <w:tc>
          <w:tcPr>
            <w:tcW w:w="9572" w:type="dxa"/>
            <w:gridSpan w:val="2"/>
            <w:shd w:val="clear" w:color="auto" w:fill="auto"/>
            <w:vAlign w:val="bottom"/>
          </w:tcPr>
          <w:p w:rsidR="00160DF0" w:rsidRDefault="00160DF0" w:rsidP="00160DF0">
            <w:pPr>
              <w:jc w:val="both"/>
            </w:pPr>
          </w:p>
          <w:p w:rsidR="00160DF0" w:rsidRDefault="00160DF0" w:rsidP="00160DF0">
            <w:pPr>
              <w:jc w:val="both"/>
            </w:pPr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  <w:p w:rsidR="00160DF0" w:rsidRDefault="00160DF0" w:rsidP="00160DF0">
            <w:pPr>
              <w:jc w:val="both"/>
            </w:pPr>
          </w:p>
          <w:p w:rsidR="00160DF0" w:rsidRPr="00160DF0" w:rsidRDefault="00160DF0" w:rsidP="002B31BB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протокола №1 участковых избирательных комиссий об итогах голосования</w:t>
            </w:r>
            <w:r w:rsidR="002B31BB">
              <w:t xml:space="preserve"> территориальная</w:t>
            </w:r>
            <w:r>
              <w:t xml:space="preserve"> избирательная комиссия </w:t>
            </w:r>
            <w:r w:rsidR="002B31BB">
              <w:t>Варненского</w:t>
            </w:r>
            <w:r>
              <w:t xml:space="preserve"> район</w:t>
            </w:r>
            <w:r w:rsidR="002B31BB">
              <w:t>а</w:t>
            </w:r>
            <w:r>
              <w:t xml:space="preserve"> путём суммирования данных, содержащихся в указанных протоколах участковых избирательных комиссий, о п р е д е л и л а :</w:t>
            </w:r>
          </w:p>
        </w:tc>
      </w:tr>
    </w:tbl>
    <w:p w:rsidR="00160DF0" w:rsidRDefault="00160DF0" w:rsidP="00160DF0">
      <w:pPr>
        <w:rPr>
          <w:sz w:val="28"/>
        </w:rPr>
      </w:pPr>
    </w:p>
    <w:tbl>
      <w:tblPr>
        <w:tblW w:w="9361" w:type="dxa"/>
        <w:tblLayout w:type="fixed"/>
        <w:tblLook w:val="0000"/>
      </w:tblPr>
      <w:tblGrid>
        <w:gridCol w:w="681"/>
        <w:gridCol w:w="6127"/>
        <w:gridCol w:w="2553"/>
      </w:tblGrid>
      <w:tr w:rsidR="00160DF0" w:rsidTr="00160D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r>
              <w:t>Число избирателей, внесенных в списки на момент окончания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138</w:t>
            </w: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r>
              <w:t>Число бюллетеней, полученных участковыми комиссиями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135</w:t>
            </w: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r>
              <w:t>Число бюллетеней, выданных избирателям, проголосовавшим досрочно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0</w:t>
            </w: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r>
              <w:t>В том числе в помещении территориальной (окружной) комиссии, комиссии муниципального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0</w:t>
            </w: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86</w:t>
            </w: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r>
              <w:t>Число бюллетеней, выданных избирателям, проголосовавшим вне помещения для голосования в день голосов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30</w:t>
            </w: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r>
              <w:t>Число погашенных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19</w:t>
            </w: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30</w:t>
            </w: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86</w:t>
            </w: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r>
              <w:t>Число недействительных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0</w:t>
            </w: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r>
              <w:t>Число действительных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116</w:t>
            </w: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</w:pPr>
            <w:r>
              <w:lastRenderedPageBreak/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r>
              <w:t>Число утраченных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0</w:t>
            </w: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r>
              <w:t>Число не учтённых при получении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0</w:t>
            </w: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0" w:rsidRPr="00160DF0" w:rsidRDefault="00160DF0" w:rsidP="00160DF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зарегистрированных кандидатов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F0" w:rsidRPr="00160DF0" w:rsidRDefault="00160DF0" w:rsidP="00160D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r>
              <w:t>Базаркин Петр Иванович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6</w:t>
            </w: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r>
              <w:t>Григорьева Татьяна Ивановна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108</w:t>
            </w: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r>
              <w:t>Минин Вячеслав Николаевич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2</w:t>
            </w:r>
          </w:p>
        </w:tc>
      </w:tr>
    </w:tbl>
    <w:p w:rsidR="00160DF0" w:rsidRDefault="00160DF0" w:rsidP="00160DF0"/>
    <w:p w:rsidR="00160DF0" w:rsidRPr="00160DF0" w:rsidRDefault="00160DF0" w:rsidP="00160DF0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160DF0" w:rsidTr="00160DF0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160DF0" w:rsidRDefault="00160DF0" w:rsidP="00160DF0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160DF0" w:rsidRDefault="00160DF0" w:rsidP="00160DF0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160DF0" w:rsidRDefault="00160DF0" w:rsidP="00160DF0">
            <w:r>
              <w:t>116</w:t>
            </w: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160DF0" w:rsidRDefault="00160DF0" w:rsidP="00160DF0"/>
        </w:tc>
        <w:tc>
          <w:tcPr>
            <w:tcW w:w="2837" w:type="dxa"/>
            <w:shd w:val="clear" w:color="auto" w:fill="auto"/>
          </w:tcPr>
          <w:p w:rsidR="00160DF0" w:rsidRDefault="00160DF0" w:rsidP="00160DF0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160DF0" w:rsidRDefault="00160DF0" w:rsidP="00160DF0">
            <w:r>
              <w:t>84,06%</w:t>
            </w:r>
          </w:p>
        </w:tc>
      </w:tr>
    </w:tbl>
    <w:p w:rsidR="00160DF0" w:rsidRDefault="00160DF0" w:rsidP="00160DF0"/>
    <w:tbl>
      <w:tblPr>
        <w:tblW w:w="0" w:type="auto"/>
        <w:tblLayout w:type="fixed"/>
        <w:tblLook w:val="0000"/>
      </w:tblPr>
      <w:tblGrid>
        <w:gridCol w:w="9361"/>
      </w:tblGrid>
      <w:tr w:rsidR="00160DF0" w:rsidTr="00160DF0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160DF0" w:rsidRPr="00160DF0" w:rsidRDefault="00160DF0" w:rsidP="00160DF0">
            <w:pPr>
              <w:jc w:val="both"/>
            </w:pPr>
            <w:r>
              <w:t>В соответствии с пунктом 8 статьи 47 закона области "О муниципальных выборах в Челябинской области" Григ</w:t>
            </w:r>
            <w:r w:rsidR="002B31BB">
              <w:t>орьева Татьяна Ивановна, которая</w:t>
            </w:r>
            <w:r>
              <w:t xml:space="preserve"> получил</w:t>
            </w:r>
            <w:r w:rsidR="002B31BB">
              <w:t>а</w:t>
            </w:r>
            <w:r>
              <w:t xml:space="preserve"> наибольшее по отношению к другим кандидатам количество голосов избирателей, избран</w:t>
            </w:r>
            <w:r w:rsidR="002B31BB">
              <w:t>а</w:t>
            </w:r>
            <w:r>
              <w:t xml:space="preserve"> депутатом по избирательному округу 2</w:t>
            </w:r>
          </w:p>
        </w:tc>
      </w:tr>
    </w:tbl>
    <w:p w:rsidR="00160DF0" w:rsidRDefault="00160DF0" w:rsidP="00160DF0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160DF0" w:rsidTr="00160DF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60DF0" w:rsidRPr="00160DF0" w:rsidRDefault="00160DF0" w:rsidP="00160DF0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0DF0" w:rsidRPr="00160DF0" w:rsidRDefault="00160DF0" w:rsidP="00160DF0">
            <w:r>
              <w:t>Маклаков А.В.</w:t>
            </w:r>
          </w:p>
        </w:tc>
        <w:tc>
          <w:tcPr>
            <w:tcW w:w="284" w:type="dxa"/>
            <w:shd w:val="clear" w:color="auto" w:fill="auto"/>
          </w:tcPr>
          <w:p w:rsidR="00160DF0" w:rsidRDefault="00160DF0" w:rsidP="00160DF0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rPr>
                <w:sz w:val="16"/>
              </w:rPr>
            </w:pP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60DF0" w:rsidRDefault="00160DF0" w:rsidP="00160DF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160DF0" w:rsidRDefault="00160DF0" w:rsidP="00160DF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60DF0" w:rsidRPr="00160DF0" w:rsidRDefault="00160DF0" w:rsidP="00160DF0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0DF0" w:rsidRPr="00160DF0" w:rsidRDefault="00160DF0" w:rsidP="00160DF0">
            <w:pPr>
              <w:spacing w:before="100"/>
            </w:pPr>
            <w:r>
              <w:t>Герасименко Д.А.</w:t>
            </w:r>
          </w:p>
        </w:tc>
        <w:tc>
          <w:tcPr>
            <w:tcW w:w="284" w:type="dxa"/>
            <w:shd w:val="clear" w:color="auto" w:fill="auto"/>
          </w:tcPr>
          <w:p w:rsidR="00160DF0" w:rsidRDefault="00160DF0" w:rsidP="00160DF0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16"/>
              </w:rPr>
            </w:pP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60DF0" w:rsidRPr="00160DF0" w:rsidRDefault="00160DF0" w:rsidP="00160DF0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0DF0" w:rsidRPr="00160DF0" w:rsidRDefault="00160DF0" w:rsidP="00160DF0">
            <w:pPr>
              <w:spacing w:before="100"/>
            </w:pPr>
            <w:r>
              <w:t>Вовк Т.Б.</w:t>
            </w:r>
          </w:p>
        </w:tc>
        <w:tc>
          <w:tcPr>
            <w:tcW w:w="284" w:type="dxa"/>
            <w:shd w:val="clear" w:color="auto" w:fill="auto"/>
          </w:tcPr>
          <w:p w:rsidR="00160DF0" w:rsidRDefault="00160DF0" w:rsidP="00160DF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16"/>
              </w:rPr>
            </w:pP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60DF0" w:rsidRPr="00160DF0" w:rsidRDefault="00160DF0" w:rsidP="00160DF0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0DF0" w:rsidRPr="00160DF0" w:rsidRDefault="00160DF0" w:rsidP="00160DF0">
            <w:pPr>
              <w:spacing w:before="100"/>
            </w:pPr>
            <w:r>
              <w:t>Герасименко Н.В.</w:t>
            </w:r>
          </w:p>
        </w:tc>
        <w:tc>
          <w:tcPr>
            <w:tcW w:w="284" w:type="dxa"/>
            <w:shd w:val="clear" w:color="auto" w:fill="auto"/>
          </w:tcPr>
          <w:p w:rsidR="00160DF0" w:rsidRDefault="00160DF0" w:rsidP="00160DF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16"/>
              </w:rPr>
            </w:pP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60DF0" w:rsidRDefault="00160DF0" w:rsidP="00160DF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0DF0" w:rsidRPr="00160DF0" w:rsidRDefault="00160DF0" w:rsidP="00160DF0">
            <w:pPr>
              <w:spacing w:before="100"/>
            </w:pPr>
            <w:r>
              <w:t>Кончакова Т.А.</w:t>
            </w:r>
          </w:p>
        </w:tc>
        <w:tc>
          <w:tcPr>
            <w:tcW w:w="284" w:type="dxa"/>
            <w:shd w:val="clear" w:color="auto" w:fill="auto"/>
          </w:tcPr>
          <w:p w:rsidR="00160DF0" w:rsidRDefault="00160DF0" w:rsidP="00160DF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16"/>
              </w:rPr>
            </w:pP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60DF0" w:rsidRDefault="00160DF0" w:rsidP="00160DF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0DF0" w:rsidRPr="00160DF0" w:rsidRDefault="00160DF0" w:rsidP="00160DF0">
            <w:pPr>
              <w:spacing w:before="100"/>
            </w:pPr>
            <w:r>
              <w:t>Парфенова Е.В.</w:t>
            </w:r>
          </w:p>
        </w:tc>
        <w:tc>
          <w:tcPr>
            <w:tcW w:w="284" w:type="dxa"/>
            <w:shd w:val="clear" w:color="auto" w:fill="auto"/>
          </w:tcPr>
          <w:p w:rsidR="00160DF0" w:rsidRDefault="00160DF0" w:rsidP="00160DF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16"/>
              </w:rPr>
            </w:pP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60DF0" w:rsidRDefault="00160DF0" w:rsidP="00160DF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0DF0" w:rsidRPr="00160DF0" w:rsidRDefault="00160DF0" w:rsidP="00160DF0">
            <w:pPr>
              <w:spacing w:before="100"/>
            </w:pPr>
            <w:r>
              <w:t>Позднякова Д.М.</w:t>
            </w:r>
          </w:p>
        </w:tc>
        <w:tc>
          <w:tcPr>
            <w:tcW w:w="284" w:type="dxa"/>
            <w:shd w:val="clear" w:color="auto" w:fill="auto"/>
          </w:tcPr>
          <w:p w:rsidR="00160DF0" w:rsidRDefault="00160DF0" w:rsidP="00160DF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16"/>
              </w:rPr>
            </w:pP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60DF0" w:rsidRDefault="00160DF0" w:rsidP="00160DF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0DF0" w:rsidRPr="00160DF0" w:rsidRDefault="00160DF0" w:rsidP="00160DF0">
            <w:pPr>
              <w:spacing w:before="100"/>
            </w:pPr>
            <w:r>
              <w:t>Устюгов А.Е.</w:t>
            </w:r>
          </w:p>
        </w:tc>
        <w:tc>
          <w:tcPr>
            <w:tcW w:w="284" w:type="dxa"/>
            <w:shd w:val="clear" w:color="auto" w:fill="auto"/>
          </w:tcPr>
          <w:p w:rsidR="00160DF0" w:rsidRDefault="00160DF0" w:rsidP="00160DF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16"/>
              </w:rPr>
            </w:pPr>
          </w:p>
        </w:tc>
      </w:tr>
      <w:tr w:rsidR="00160DF0" w:rsidTr="00160DF0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60DF0" w:rsidRDefault="00160DF0" w:rsidP="00160DF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0DF0" w:rsidRPr="00160DF0" w:rsidRDefault="00160DF0" w:rsidP="00160DF0">
            <w:pPr>
              <w:spacing w:before="100"/>
            </w:pPr>
            <w:r>
              <w:t>Устюгова Е.А.</w:t>
            </w:r>
          </w:p>
        </w:tc>
        <w:tc>
          <w:tcPr>
            <w:tcW w:w="284" w:type="dxa"/>
            <w:shd w:val="clear" w:color="auto" w:fill="auto"/>
          </w:tcPr>
          <w:p w:rsidR="00160DF0" w:rsidRDefault="00160DF0" w:rsidP="00160DF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F0" w:rsidRPr="00160DF0" w:rsidRDefault="00160DF0" w:rsidP="00160DF0">
            <w:pPr>
              <w:jc w:val="center"/>
              <w:rPr>
                <w:sz w:val="16"/>
              </w:rPr>
            </w:pPr>
          </w:p>
        </w:tc>
      </w:tr>
    </w:tbl>
    <w:p w:rsidR="00160DF0" w:rsidRDefault="00160DF0" w:rsidP="00160DF0"/>
    <w:p w:rsidR="00160DF0" w:rsidRDefault="00160DF0" w:rsidP="00160DF0"/>
    <w:p w:rsidR="00EB06F9" w:rsidRPr="00160DF0" w:rsidRDefault="00160DF0" w:rsidP="00160DF0">
      <w:pPr>
        <w:jc w:val="center"/>
        <w:rPr>
          <w:b/>
        </w:rPr>
      </w:pPr>
      <w:r>
        <w:rPr>
          <w:b/>
        </w:rPr>
        <w:t>М.П.         Протокол подписан 9 сентября 2018 года в 21 часов 10 минут</w:t>
      </w:r>
    </w:p>
    <w:sectPr w:rsidR="00EB06F9" w:rsidRPr="00160DF0" w:rsidSect="00160DF0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160DF0"/>
    <w:rsid w:val="002B31BB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user01</cp:lastModifiedBy>
  <cp:revision>2</cp:revision>
  <cp:lastPrinted>2018-09-09T16:13:00Z</cp:lastPrinted>
  <dcterms:created xsi:type="dcterms:W3CDTF">2018-09-09T16:16:00Z</dcterms:created>
  <dcterms:modified xsi:type="dcterms:W3CDTF">2018-09-09T16:16:00Z</dcterms:modified>
</cp:coreProperties>
</file>